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F003D" w14:textId="03AC3792" w:rsidR="00925466" w:rsidRDefault="00925466" w:rsidP="00925466">
      <w:r>
        <w:rPr>
          <w:noProof/>
        </w:rPr>
        <w:drawing>
          <wp:anchor distT="0" distB="0" distL="114300" distR="114300" simplePos="0" relativeHeight="251660288" behindDoc="0" locked="0" layoutInCell="1" allowOverlap="1" wp14:anchorId="516A984B" wp14:editId="00DC8D45">
            <wp:simplePos x="0" y="0"/>
            <wp:positionH relativeFrom="page">
              <wp:align>right</wp:align>
            </wp:positionH>
            <wp:positionV relativeFrom="paragraph">
              <wp:posOffset>-1509771</wp:posOffset>
            </wp:positionV>
            <wp:extent cx="7772400" cy="10058400"/>
            <wp:effectExtent l="0" t="0" r="0" b="0"/>
            <wp:wrapNone/>
            <wp:docPr id="3432919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291964" name="Imagen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7772400" cy="1005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F8F947" w14:textId="77777777" w:rsidR="00925466" w:rsidRDefault="00925466" w:rsidP="00925466"/>
    <w:p w14:paraId="077FFFD3" w14:textId="77777777" w:rsidR="00925466" w:rsidRDefault="00925466" w:rsidP="00925466"/>
    <w:p w14:paraId="5485EBC3" w14:textId="3CD99EC1" w:rsidR="00925466" w:rsidRDefault="00925466" w:rsidP="00925466">
      <w:r>
        <w:rPr>
          <w:noProof/>
        </w:rPr>
        <mc:AlternateContent>
          <mc:Choice Requires="wps">
            <w:drawing>
              <wp:anchor distT="365760" distB="365760" distL="0" distR="0" simplePos="0" relativeHeight="251661312" behindDoc="0" locked="0" layoutInCell="1" allowOverlap="1" wp14:anchorId="6B6D920D" wp14:editId="77F35EA8">
                <wp:simplePos x="0" y="0"/>
                <wp:positionH relativeFrom="margin">
                  <wp:align>left</wp:align>
                </wp:positionH>
                <wp:positionV relativeFrom="margin">
                  <wp:posOffset>7602855</wp:posOffset>
                </wp:positionV>
                <wp:extent cx="3476625" cy="386715"/>
                <wp:effectExtent l="0" t="0" r="7620" b="0"/>
                <wp:wrapTopAndBottom/>
                <wp:docPr id="148" name="Rectángulo 154"/>
                <wp:cNvGraphicFramePr/>
                <a:graphic xmlns:a="http://schemas.openxmlformats.org/drawingml/2006/main">
                  <a:graphicData uri="http://schemas.microsoft.com/office/word/2010/wordprocessingShape">
                    <wps:wsp>
                      <wps:cNvSpPr/>
                      <wps:spPr>
                        <a:xfrm>
                          <a:off x="0" y="0"/>
                          <a:ext cx="3476625" cy="3872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705113" w14:textId="03127FB6" w:rsidR="00925466" w:rsidRDefault="00925466" w:rsidP="00925466">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32E31973" w14:textId="1D751D44" w:rsidR="00925466" w:rsidRPr="00037717" w:rsidRDefault="00925466" w:rsidP="00925466">
                            <w:pPr>
                              <w:rPr>
                                <w:rFonts w:ascii="Arial" w:eastAsiaTheme="majorEastAsia" w:hAnsi="Arial" w:cs="Arial"/>
                                <w:b/>
                                <w:bCs/>
                                <w:caps/>
                                <w:color w:val="FFFFFF" w:themeColor="background1"/>
                              </w:rPr>
                            </w:pPr>
                            <w:r>
                              <w:rPr>
                                <w:rFonts w:asciiTheme="majorHAnsi" w:eastAsiaTheme="majorEastAsia" w:hAnsiTheme="majorHAnsi" w:cstheme="majorBidi"/>
                                <w:b/>
                                <w:bCs/>
                                <w:caps/>
                                <w:color w:val="FFFFFF" w:themeColor="background1"/>
                              </w:rPr>
                              <w:t xml:space="preserve">                                                                       </w:t>
                            </w:r>
                            <w:r w:rsidRPr="00037717">
                              <w:rPr>
                                <w:rFonts w:ascii="Arial" w:eastAsiaTheme="majorEastAsia" w:hAnsi="Arial" w:cs="Arial"/>
                                <w:b/>
                                <w:bCs/>
                                <w:caps/>
                                <w:color w:val="FFFFFF" w:themeColor="background1"/>
                              </w:rPr>
                              <w:t>2</w:t>
                            </w:r>
                            <w:r>
                              <w:rPr>
                                <w:rFonts w:ascii="Arial" w:eastAsiaTheme="majorEastAsia" w:hAnsi="Arial" w:cs="Arial"/>
                                <w:b/>
                                <w:bCs/>
                                <w:caps/>
                                <w:color w:val="FFFFFF" w:themeColor="background1"/>
                              </w:rPr>
                              <w:t>4</w:t>
                            </w:r>
                            <w:r w:rsidRPr="00037717">
                              <w:rPr>
                                <w:rFonts w:ascii="Arial" w:eastAsiaTheme="majorEastAsia" w:hAnsi="Arial" w:cs="Arial"/>
                                <w:b/>
                                <w:bCs/>
                                <w:caps/>
                                <w:color w:val="FFFFFF" w:themeColor="background1"/>
                              </w:rPr>
                              <w:t xml:space="preserve"> de septiembre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rect w14:anchorId="6B6D920D" id="Rectángulo 154" o:spid="_x0000_s1026" style="position:absolute;margin-left:0;margin-top:598.65pt;width:273.75pt;height:30.45pt;z-index:251661312;visibility:visible;mso-wrap-style:square;mso-width-percent:1000;mso-height-percent:0;mso-wrap-distance-left:0;mso-wrap-distance-top:28.8pt;mso-wrap-distance-right:0;mso-wrap-distance-bottom:28.8pt;mso-position-horizontal:left;mso-position-horizontal-relative:margin;mso-position-vertical:absolute;mso-position-vertical-relative:margin;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" filled="f" stroked="f" strokeweight="1pt">
                <v:textbox inset="0,0,0,0">
                  <w:txbxContent>
                    <w:p w14:paraId="1F705113" w14:textId="03127FB6" w:rsidR="00925466" w:rsidRDefault="00925466" w:rsidP="00925466">
                      <w:pPr>
                        <w:rPr>
                          <w:rFonts w:asciiTheme="majorHAnsi" w:eastAsiaTheme="majorEastAsia" w:hAnsiTheme="majorHAnsi" w:cstheme="majorBidi"/>
                          <w:caps/>
                          <w:color w:val="4472C4" w:themeColor="accent1"/>
                        </w:rPr>
                      </w:pPr>
                      <w:r>
                        <w:rPr>
                          <w:rFonts w:asciiTheme="majorHAnsi" w:eastAsiaTheme="majorEastAsia" w:hAnsiTheme="majorHAnsi" w:cstheme="majorBidi"/>
                          <w:caps/>
                          <w:color w:val="4472C4" w:themeColor="accent1"/>
                        </w:rPr>
                        <w:t xml:space="preserve">                                                                         </w:t>
                      </w:r>
                    </w:p>
                    <w:p w14:paraId="32E31973" w14:textId="1D751D44" w:rsidR="00925466" w:rsidRPr="00037717" w:rsidRDefault="00925466" w:rsidP="00925466">
                      <w:pPr>
                        <w:rPr>
                          <w:rFonts w:ascii="Arial" w:eastAsiaTheme="majorEastAsia" w:hAnsi="Arial" w:cs="Arial"/>
                          <w:b/>
                          <w:bCs/>
                          <w:caps/>
                          <w:color w:val="FFFFFF" w:themeColor="background1"/>
                        </w:rPr>
                      </w:pPr>
                      <w:r>
                        <w:rPr>
                          <w:rFonts w:asciiTheme="majorHAnsi" w:eastAsiaTheme="majorEastAsia" w:hAnsiTheme="majorHAnsi" w:cstheme="majorBidi"/>
                          <w:b/>
                          <w:bCs/>
                          <w:caps/>
                          <w:color w:val="FFFFFF" w:themeColor="background1"/>
                        </w:rPr>
                        <w:t xml:space="preserve">                                                                       </w:t>
                      </w:r>
                      <w:r w:rsidRPr="00037717">
                        <w:rPr>
                          <w:rFonts w:ascii="Arial" w:eastAsiaTheme="majorEastAsia" w:hAnsi="Arial" w:cs="Arial"/>
                          <w:b/>
                          <w:bCs/>
                          <w:caps/>
                          <w:color w:val="FFFFFF" w:themeColor="background1"/>
                        </w:rPr>
                        <w:t>2</w:t>
                      </w:r>
                      <w:r>
                        <w:rPr>
                          <w:rFonts w:ascii="Arial" w:eastAsiaTheme="majorEastAsia" w:hAnsi="Arial" w:cs="Arial"/>
                          <w:b/>
                          <w:bCs/>
                          <w:caps/>
                          <w:color w:val="FFFFFF" w:themeColor="background1"/>
                        </w:rPr>
                        <w:t>4</w:t>
                      </w:r>
                      <w:r w:rsidRPr="00037717">
                        <w:rPr>
                          <w:rFonts w:ascii="Arial" w:eastAsiaTheme="majorEastAsia" w:hAnsi="Arial" w:cs="Arial"/>
                          <w:b/>
                          <w:bCs/>
                          <w:caps/>
                          <w:color w:val="FFFFFF" w:themeColor="background1"/>
                        </w:rPr>
                        <w:t xml:space="preserve"> de septiembre 2026</w:t>
                      </w:r>
                    </w:p>
                  </w:txbxContent>
                </v:textbox>
                <w10:wrap type="topAndBottom" anchorx="margin" anchory="margin"/>
              </v:rect>
            </w:pict>
          </mc:Fallback>
        </mc:AlternateContent>
      </w:r>
      <w:r>
        <w:t xml:space="preserve">  </w:t>
      </w:r>
      <w:r>
        <w:br w:type="page"/>
      </w:r>
    </w:p>
    <w:p w14:paraId="62A48053" w14:textId="283C3C64" w:rsidR="00925466" w:rsidRDefault="00925466" w:rsidP="00925466">
      <w:pPr>
        <w:jc w:val="both"/>
        <w:rPr>
          <w:rFonts w:ascii="Arial" w:hAnsi="Arial" w:cs="Arial"/>
          <w:b/>
          <w:bCs/>
          <w:sz w:val="22"/>
          <w:szCs w:val="22"/>
        </w:rPr>
      </w:pPr>
      <w:r w:rsidRPr="00EA5C82">
        <w:rPr>
          <w:rFonts w:ascii="Arial" w:hAnsi="Arial" w:cs="Arial"/>
          <w:b/>
          <w:bCs/>
          <w:sz w:val="22"/>
          <w:szCs w:val="22"/>
        </w:rPr>
        <w:lastRenderedPageBreak/>
        <w:t>LA MAESTRA CELIA ISABEL GAUNA RUIZ DE LEÓN, EN SU CARÁCTER DE SECRETARIA GENERAL DEL AYUNTAMIENTO CONSTITUCIONAL DE TONALÁ, JALISCO; CON FUNDAMENTO EN LO ESTABLECIDO POR EL NUMERAL 63 DE LA LEY DEL GOBIERNO Y LA ADMINISTRACIÓN PÚBLICA MUNICIPAL DEL ESTADO DE JALISCO; EL NUMERAL 174 FRACCIONES III, VI, VII, XI Y XXIX DEL REGLAMENTO DEL GOBIERNO Y LA ADMINISTRACIÓN</w:t>
      </w:r>
      <w:r>
        <w:rPr>
          <w:rFonts w:ascii="Arial" w:hAnsi="Arial" w:cs="Arial"/>
          <w:b/>
          <w:bCs/>
          <w:sz w:val="22"/>
          <w:szCs w:val="22"/>
        </w:rPr>
        <w:t xml:space="preserve"> </w:t>
      </w:r>
      <w:r w:rsidRPr="00EA5C82">
        <w:rPr>
          <w:rFonts w:ascii="Arial" w:hAnsi="Arial" w:cs="Arial"/>
          <w:b/>
          <w:bCs/>
          <w:sz w:val="22"/>
          <w:szCs w:val="22"/>
        </w:rPr>
        <w:t>PÚBLICA DEL AYUNTAMIENTO CONSTITUCIONAL DE TONALÁ, JALISCO;</w:t>
      </w:r>
      <w:r>
        <w:rPr>
          <w:rFonts w:ascii="Arial" w:hAnsi="Arial" w:cs="Arial"/>
          <w:b/>
          <w:bCs/>
          <w:sz w:val="22"/>
          <w:szCs w:val="22"/>
        </w:rPr>
        <w:t xml:space="preserve"> </w:t>
      </w:r>
      <w:r w:rsidRPr="00EA5C82">
        <w:rPr>
          <w:rFonts w:ascii="Arial" w:hAnsi="Arial" w:cs="Arial"/>
          <w:b/>
          <w:bCs/>
          <w:sz w:val="22"/>
          <w:szCs w:val="22"/>
        </w:rPr>
        <w:t xml:space="preserve">HAGO CONSTAR QUE EN SESIÓN ORDINARIA DE AYUNTAMIENTO DEL DÍA </w:t>
      </w:r>
      <w:r>
        <w:rPr>
          <w:rFonts w:ascii="Arial" w:hAnsi="Arial" w:cs="Arial"/>
          <w:b/>
          <w:bCs/>
          <w:sz w:val="22"/>
          <w:szCs w:val="22"/>
        </w:rPr>
        <w:t xml:space="preserve">27 DE AGOSTO DE 2026 </w:t>
      </w:r>
      <w:r w:rsidRPr="00EA5C82">
        <w:rPr>
          <w:rFonts w:ascii="Arial" w:hAnsi="Arial" w:cs="Arial"/>
          <w:b/>
          <w:bCs/>
          <w:sz w:val="22"/>
          <w:szCs w:val="22"/>
        </w:rPr>
        <w:t>SE APROB</w:t>
      </w:r>
      <w:r>
        <w:rPr>
          <w:rFonts w:ascii="Arial" w:hAnsi="Arial" w:cs="Arial"/>
          <w:b/>
          <w:bCs/>
          <w:sz w:val="22"/>
          <w:szCs w:val="22"/>
        </w:rPr>
        <w:t xml:space="preserve">Ó EL ACUERDO </w:t>
      </w:r>
      <w:r>
        <w:rPr>
          <w:rFonts w:ascii="Arial" w:hAnsi="Arial" w:cs="Arial"/>
          <w:b/>
          <w:bCs/>
          <w:sz w:val="22"/>
          <w:szCs w:val="22"/>
        </w:rPr>
        <w:t>572</w:t>
      </w:r>
      <w:r>
        <w:rPr>
          <w:rFonts w:ascii="Arial" w:hAnsi="Arial" w:cs="Arial"/>
          <w:b/>
          <w:bCs/>
          <w:sz w:val="22"/>
          <w:szCs w:val="22"/>
        </w:rPr>
        <w:t>,</w:t>
      </w:r>
      <w:r w:rsidR="00013935">
        <w:rPr>
          <w:rFonts w:ascii="Arial" w:hAnsi="Arial" w:cs="Arial"/>
          <w:b/>
          <w:bCs/>
          <w:sz w:val="22"/>
          <w:szCs w:val="22"/>
        </w:rPr>
        <w:t xml:space="preserve"> RELATIVO A</w:t>
      </w:r>
      <w:r w:rsidR="00BE14A8">
        <w:rPr>
          <w:rFonts w:ascii="Arial" w:hAnsi="Arial" w:cs="Arial"/>
          <w:b/>
          <w:bCs/>
          <w:sz w:val="22"/>
          <w:szCs w:val="22"/>
        </w:rPr>
        <w:t>L</w:t>
      </w:r>
      <w:r w:rsidR="00013935">
        <w:rPr>
          <w:rFonts w:ascii="Arial" w:hAnsi="Arial" w:cs="Arial"/>
          <w:b/>
          <w:bCs/>
          <w:sz w:val="22"/>
          <w:szCs w:val="22"/>
        </w:rPr>
        <w:t xml:space="preserve"> PROTOCOLO DE ACTUACIÓN ANTE CASOS DE MALTRATO ANIMAL EN EL MUNICIPIO DE TONALÁ, JALISCO, </w:t>
      </w:r>
      <w:r>
        <w:rPr>
          <w:rFonts w:ascii="Arial" w:hAnsi="Arial" w:cs="Arial"/>
          <w:b/>
          <w:bCs/>
          <w:sz w:val="22"/>
          <w:szCs w:val="22"/>
        </w:rPr>
        <w:t xml:space="preserve">EL CUAL QUEDA DE LA MANERA SIGUIENTE: </w:t>
      </w:r>
    </w:p>
    <w:p w14:paraId="5BDBD24F" w14:textId="77777777" w:rsidR="00925466" w:rsidRDefault="00925466" w:rsidP="00925466">
      <w:pPr>
        <w:rPr>
          <w:rFonts w:ascii="Arial" w:hAnsi="Arial" w:cs="Arial"/>
          <w:b/>
          <w:bCs/>
          <w:sz w:val="22"/>
          <w:szCs w:val="22"/>
        </w:rPr>
      </w:pPr>
    </w:p>
    <w:p w14:paraId="4DF5CDC7" w14:textId="77777777" w:rsidR="00013935" w:rsidRDefault="00013935" w:rsidP="00925466">
      <w:pPr>
        <w:ind w:left="284" w:right="283"/>
        <w:jc w:val="center"/>
        <w:rPr>
          <w:rFonts w:ascii="Century Gothic" w:hAnsi="Century Gothic" w:cs="Arial"/>
          <w:sz w:val="20"/>
          <w:szCs w:val="20"/>
        </w:rPr>
      </w:pPr>
    </w:p>
    <w:p w14:paraId="4DE0E15C" w14:textId="33AEA4D2" w:rsidR="00925466" w:rsidRPr="00030ED5" w:rsidRDefault="00925466" w:rsidP="00925466">
      <w:pPr>
        <w:ind w:left="284" w:right="283"/>
        <w:jc w:val="center"/>
        <w:rPr>
          <w:rFonts w:ascii="Century Gothic" w:hAnsi="Century Gothic" w:cs="Arial"/>
          <w:b/>
          <w:bCs/>
          <w:kern w:val="36"/>
          <w:sz w:val="19"/>
          <w:szCs w:val="19"/>
        </w:rPr>
      </w:pPr>
      <w:r w:rsidRPr="00030ED5">
        <w:rPr>
          <w:rFonts w:ascii="Century Gothic" w:hAnsi="Century Gothic" w:cs="Arial"/>
          <w:b/>
          <w:bCs/>
          <w:kern w:val="36"/>
          <w:sz w:val="19"/>
          <w:szCs w:val="19"/>
        </w:rPr>
        <w:t xml:space="preserve">EL AYUNTAMIENTO CONSTITUCIONAL DE TONALÁ, JALISCO, PONE A LA DISPOSICION </w:t>
      </w:r>
    </w:p>
    <w:p w14:paraId="47325CAA" w14:textId="77777777" w:rsidR="00925466" w:rsidRPr="00030ED5" w:rsidRDefault="00925466" w:rsidP="00925466">
      <w:pPr>
        <w:ind w:left="284" w:right="283"/>
        <w:jc w:val="center"/>
        <w:rPr>
          <w:rFonts w:ascii="Century Gothic" w:hAnsi="Century Gothic" w:cs="Arial"/>
          <w:b/>
          <w:bCs/>
          <w:kern w:val="36"/>
          <w:sz w:val="19"/>
          <w:szCs w:val="19"/>
        </w:rPr>
      </w:pPr>
      <w:r w:rsidRPr="00030ED5">
        <w:rPr>
          <w:rFonts w:ascii="Century Gothic" w:hAnsi="Century Gothic" w:cs="Arial"/>
          <w:b/>
          <w:bCs/>
          <w:kern w:val="36"/>
          <w:sz w:val="19"/>
          <w:szCs w:val="19"/>
        </w:rPr>
        <w:t xml:space="preserve">DE LA CIUDADANÍA EL SIGUIENTE PROTOCOLO DE ACTUACIÓN </w:t>
      </w:r>
    </w:p>
    <w:p w14:paraId="7219C237" w14:textId="77777777" w:rsidR="00925466" w:rsidRPr="00030ED5" w:rsidRDefault="00925466" w:rsidP="00925466">
      <w:pPr>
        <w:ind w:left="284" w:right="283"/>
        <w:jc w:val="center"/>
        <w:rPr>
          <w:rFonts w:ascii="Century Gothic" w:hAnsi="Century Gothic" w:cs="Arial"/>
          <w:b/>
          <w:bCs/>
          <w:kern w:val="36"/>
          <w:sz w:val="19"/>
          <w:szCs w:val="19"/>
        </w:rPr>
      </w:pPr>
      <w:r w:rsidRPr="00030ED5">
        <w:rPr>
          <w:rFonts w:ascii="Century Gothic" w:hAnsi="Century Gothic" w:cs="Arial"/>
          <w:b/>
          <w:bCs/>
          <w:kern w:val="36"/>
          <w:sz w:val="19"/>
          <w:szCs w:val="19"/>
        </w:rPr>
        <w:t>ANTE CASOS DE MALTRATO ANIMAL.</w:t>
      </w:r>
    </w:p>
    <w:p w14:paraId="613CBDBA" w14:textId="77777777" w:rsidR="00925466" w:rsidRPr="00030ED5" w:rsidRDefault="00925466" w:rsidP="00925466">
      <w:pPr>
        <w:ind w:left="284" w:right="283"/>
        <w:jc w:val="both"/>
        <w:rPr>
          <w:rFonts w:ascii="Century Gothic" w:hAnsi="Century Gothic" w:cs="Arial"/>
          <w:b/>
          <w:sz w:val="19"/>
          <w:szCs w:val="19"/>
        </w:rPr>
      </w:pPr>
    </w:p>
    <w:p w14:paraId="72476B40" w14:textId="77777777" w:rsidR="00925466" w:rsidRPr="00030ED5" w:rsidRDefault="00925466" w:rsidP="00925466">
      <w:pPr>
        <w:ind w:left="284" w:right="283"/>
        <w:jc w:val="both"/>
        <w:rPr>
          <w:rFonts w:ascii="Century Gothic" w:hAnsi="Century Gothic" w:cs="Arial"/>
          <w:b/>
          <w:smallCaps/>
          <w:sz w:val="19"/>
          <w:szCs w:val="19"/>
        </w:rPr>
      </w:pPr>
      <w:r w:rsidRPr="00030ED5">
        <w:rPr>
          <w:rFonts w:ascii="Century Gothic" w:hAnsi="Century Gothic" w:cs="Arial"/>
          <w:b/>
          <w:smallCaps/>
          <w:sz w:val="19"/>
          <w:szCs w:val="19"/>
        </w:rPr>
        <w:t>Objeto</w:t>
      </w:r>
    </w:p>
    <w:p w14:paraId="38EA588F"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t>Establecer los lineamientos y procedimientos para la atención, actuación, investigación y seguimiento de casos de maltrato de animales domésticos y de compañía, mejor conocidos como mascotas, es decir perros, gatos y otros animales de casa que dependen de los humanos y tienen derecho a no sufrir crueldad o abandono en el Municipio de Tonalá, Jalisco.</w:t>
      </w:r>
    </w:p>
    <w:p w14:paraId="1154256B" w14:textId="77777777" w:rsidR="00925466" w:rsidRPr="00030ED5" w:rsidRDefault="00925466" w:rsidP="00925466">
      <w:pPr>
        <w:ind w:left="284" w:right="283"/>
        <w:rPr>
          <w:rFonts w:ascii="Century Gothic" w:hAnsi="Century Gothic" w:cs="Arial"/>
          <w:b/>
          <w:sz w:val="19"/>
          <w:szCs w:val="19"/>
        </w:rPr>
      </w:pPr>
    </w:p>
    <w:p w14:paraId="642C2793" w14:textId="77777777" w:rsidR="00925466" w:rsidRPr="00030ED5" w:rsidRDefault="00925466" w:rsidP="00925466">
      <w:pPr>
        <w:ind w:left="284" w:right="283"/>
        <w:rPr>
          <w:rFonts w:ascii="Century Gothic" w:hAnsi="Century Gothic" w:cs="Arial"/>
          <w:b/>
          <w:smallCaps/>
          <w:sz w:val="19"/>
          <w:szCs w:val="19"/>
        </w:rPr>
      </w:pPr>
      <w:r w:rsidRPr="00030ED5">
        <w:rPr>
          <w:rFonts w:ascii="Century Gothic" w:hAnsi="Century Gothic" w:cs="Arial"/>
          <w:b/>
          <w:smallCaps/>
          <w:sz w:val="19"/>
          <w:szCs w:val="19"/>
        </w:rPr>
        <w:t>Ámbito de Aplicación</w:t>
      </w:r>
    </w:p>
    <w:p w14:paraId="0CF72AF7"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t>Es de observancia obligatoria para todas las unidades municipales y servidores públicos que tengan a su cargo funciones de atención, vigilancia, inspección, rescate, traslado y seguimiento de casos de maltrato animal doméstico.</w:t>
      </w:r>
    </w:p>
    <w:p w14:paraId="0138032D" w14:textId="77777777" w:rsidR="00925466" w:rsidRPr="00030ED5" w:rsidRDefault="00925466" w:rsidP="00925466">
      <w:pPr>
        <w:ind w:left="284" w:right="283"/>
        <w:jc w:val="both"/>
        <w:rPr>
          <w:rFonts w:ascii="Century Gothic" w:hAnsi="Century Gothic" w:cs="Arial"/>
          <w:b/>
          <w:sz w:val="19"/>
          <w:szCs w:val="19"/>
        </w:rPr>
      </w:pPr>
    </w:p>
    <w:p w14:paraId="5CDE86B9" w14:textId="77777777" w:rsidR="00925466" w:rsidRPr="00030ED5" w:rsidRDefault="00925466" w:rsidP="00925466">
      <w:pPr>
        <w:ind w:left="284" w:right="283"/>
        <w:jc w:val="both"/>
        <w:rPr>
          <w:rFonts w:ascii="Century Gothic" w:hAnsi="Century Gothic" w:cs="Arial"/>
          <w:b/>
          <w:smallCaps/>
          <w:sz w:val="19"/>
          <w:szCs w:val="19"/>
        </w:rPr>
      </w:pPr>
      <w:r w:rsidRPr="00030ED5">
        <w:rPr>
          <w:rFonts w:ascii="Century Gothic" w:hAnsi="Century Gothic" w:cs="Arial"/>
          <w:b/>
          <w:smallCaps/>
          <w:sz w:val="19"/>
          <w:szCs w:val="19"/>
        </w:rPr>
        <w:t>Definiciones</w:t>
      </w:r>
    </w:p>
    <w:p w14:paraId="5FE35BF2"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t>Para efectos de este Protocolo, se entenderá por:</w:t>
      </w:r>
    </w:p>
    <w:p w14:paraId="304B3812" w14:textId="77777777" w:rsidR="00925466" w:rsidRPr="00030ED5" w:rsidRDefault="00925466" w:rsidP="00925466">
      <w:pPr>
        <w:ind w:left="284" w:right="283"/>
        <w:jc w:val="both"/>
        <w:rPr>
          <w:rFonts w:ascii="Century Gothic" w:hAnsi="Century Gothic" w:cs="Arial"/>
          <w:sz w:val="19"/>
          <w:szCs w:val="19"/>
        </w:rPr>
      </w:pPr>
    </w:p>
    <w:p w14:paraId="50B2C642" w14:textId="77777777" w:rsidR="00925466" w:rsidRPr="00030ED5" w:rsidRDefault="00925466" w:rsidP="00925466">
      <w:pPr>
        <w:pStyle w:val="Prrafodelista"/>
        <w:widowControl w:val="0"/>
        <w:numPr>
          <w:ilvl w:val="0"/>
          <w:numId w:val="4"/>
        </w:numPr>
        <w:suppressAutoHyphens/>
        <w:spacing w:line="276" w:lineRule="auto"/>
        <w:contextualSpacing w:val="0"/>
        <w:jc w:val="both"/>
        <w:rPr>
          <w:rFonts w:ascii="Century Gothic" w:hAnsi="Century Gothic" w:cs="Arial"/>
          <w:sz w:val="19"/>
          <w:szCs w:val="19"/>
        </w:rPr>
      </w:pPr>
      <w:r w:rsidRPr="00030ED5">
        <w:rPr>
          <w:rFonts w:ascii="Century Gothic" w:hAnsi="Century Gothic" w:cs="Arial"/>
          <w:b/>
          <w:sz w:val="19"/>
          <w:szCs w:val="19"/>
        </w:rPr>
        <w:t>Maltrato animal:</w:t>
      </w:r>
      <w:r w:rsidRPr="00030ED5">
        <w:rPr>
          <w:rFonts w:ascii="Century Gothic" w:hAnsi="Century Gothic" w:cs="Arial"/>
          <w:sz w:val="19"/>
          <w:szCs w:val="19"/>
        </w:rPr>
        <w:t xml:space="preserve"> Todo hecho, acto u omisión del ser humano, que pueda ocasionar dolor o sufrimiento afectando el bienestar animal, poner en peligro la vida del animal o afectar su salud. (no proveer alimento, agua, espacio acorde a su especie, o refugio adecuado, no brindarle las atenciones médicas oportunas, mantener al animal en condiciones insalubres, usar métodos excesivos de trabajo que causen agotamiento al animal, abandonar a los animales por tiempos prolongados dentro de propiedades privadas o en la vía pública)</w:t>
      </w:r>
      <w:r>
        <w:rPr>
          <w:rFonts w:ascii="Century Gothic" w:hAnsi="Century Gothic" w:cs="Arial"/>
          <w:sz w:val="19"/>
          <w:szCs w:val="19"/>
        </w:rPr>
        <w:t>.</w:t>
      </w:r>
    </w:p>
    <w:p w14:paraId="756CA2E5" w14:textId="77777777" w:rsidR="00925466" w:rsidRPr="00030ED5" w:rsidRDefault="00925466" w:rsidP="00925466">
      <w:pPr>
        <w:pStyle w:val="Prrafodelista"/>
        <w:contextualSpacing w:val="0"/>
        <w:jc w:val="both"/>
        <w:rPr>
          <w:rFonts w:ascii="Century Gothic" w:hAnsi="Century Gothic" w:cs="Arial"/>
          <w:sz w:val="19"/>
          <w:szCs w:val="19"/>
        </w:rPr>
      </w:pPr>
    </w:p>
    <w:p w14:paraId="63B231FC" w14:textId="77777777" w:rsidR="00925466" w:rsidRPr="00030ED5" w:rsidRDefault="00925466" w:rsidP="00925466">
      <w:pPr>
        <w:pStyle w:val="Prrafodelista"/>
        <w:widowControl w:val="0"/>
        <w:numPr>
          <w:ilvl w:val="0"/>
          <w:numId w:val="4"/>
        </w:numPr>
        <w:suppressAutoHyphens/>
        <w:spacing w:line="276" w:lineRule="auto"/>
        <w:contextualSpacing w:val="0"/>
        <w:jc w:val="both"/>
        <w:rPr>
          <w:rFonts w:ascii="Century Gothic" w:hAnsi="Century Gothic" w:cs="Arial"/>
          <w:sz w:val="19"/>
          <w:szCs w:val="19"/>
        </w:rPr>
      </w:pPr>
      <w:r w:rsidRPr="00030ED5">
        <w:rPr>
          <w:rFonts w:ascii="Century Gothic" w:hAnsi="Century Gothic" w:cs="Arial"/>
          <w:b/>
          <w:sz w:val="19"/>
          <w:szCs w:val="19"/>
        </w:rPr>
        <w:t>Crueldad animal:</w:t>
      </w:r>
      <w:r w:rsidRPr="00030ED5">
        <w:rPr>
          <w:rFonts w:ascii="Century Gothic" w:hAnsi="Century Gothic" w:cs="Arial"/>
          <w:sz w:val="19"/>
          <w:szCs w:val="19"/>
        </w:rPr>
        <w:t xml:space="preserve"> Conducta intencional para causar sufrimiento o incluso la muerte del animal (Golpear al animal con extrema brutalidad, envenenar a un animal intencionalmente, incitar a que los animales se ataquen entre sí o participar en peleas; mutilación, alteración a la integridad física o funcional del animal, modificación o menos cabo la integridad del animal)</w:t>
      </w:r>
      <w:r>
        <w:rPr>
          <w:rFonts w:ascii="Century Gothic" w:hAnsi="Century Gothic" w:cs="Arial"/>
          <w:sz w:val="19"/>
          <w:szCs w:val="19"/>
        </w:rPr>
        <w:t>.</w:t>
      </w:r>
    </w:p>
    <w:p w14:paraId="4634880F" w14:textId="77777777" w:rsidR="00925466" w:rsidRPr="00030ED5" w:rsidRDefault="00925466" w:rsidP="00925466">
      <w:pPr>
        <w:ind w:left="709" w:right="283" w:hanging="425"/>
        <w:jc w:val="both"/>
        <w:rPr>
          <w:rFonts w:ascii="Century Gothic" w:hAnsi="Century Gothic" w:cs="Arial"/>
          <w:sz w:val="19"/>
          <w:szCs w:val="19"/>
        </w:rPr>
      </w:pPr>
    </w:p>
    <w:p w14:paraId="6854766C" w14:textId="77777777" w:rsidR="00925466" w:rsidRPr="00030ED5" w:rsidRDefault="00925466" w:rsidP="00925466">
      <w:pPr>
        <w:pStyle w:val="Prrafodelista"/>
        <w:widowControl w:val="0"/>
        <w:numPr>
          <w:ilvl w:val="0"/>
          <w:numId w:val="4"/>
        </w:numPr>
        <w:suppressAutoHyphens/>
        <w:spacing w:line="276" w:lineRule="auto"/>
        <w:ind w:right="283"/>
        <w:contextualSpacing w:val="0"/>
        <w:jc w:val="both"/>
        <w:rPr>
          <w:rFonts w:ascii="Century Gothic" w:hAnsi="Century Gothic" w:cs="Arial"/>
          <w:sz w:val="19"/>
          <w:szCs w:val="19"/>
        </w:rPr>
      </w:pPr>
      <w:r w:rsidRPr="00030ED5">
        <w:rPr>
          <w:rFonts w:ascii="Century Gothic" w:hAnsi="Century Gothic" w:cs="Arial"/>
          <w:b/>
          <w:bCs/>
          <w:sz w:val="19"/>
          <w:szCs w:val="19"/>
        </w:rPr>
        <w:t>Actuación Inmediata:</w:t>
      </w:r>
      <w:r w:rsidRPr="00030ED5">
        <w:rPr>
          <w:rFonts w:ascii="Century Gothic" w:hAnsi="Century Gothic" w:cs="Arial"/>
          <w:sz w:val="19"/>
          <w:szCs w:val="19"/>
        </w:rPr>
        <w:t xml:space="preserve"> Acciones urgentes tomadas al recibirse una denuncia o al detectarse un</w:t>
      </w:r>
      <w:r>
        <w:rPr>
          <w:rFonts w:ascii="Century Gothic" w:hAnsi="Century Gothic" w:cs="Arial"/>
          <w:sz w:val="19"/>
          <w:szCs w:val="19"/>
        </w:rPr>
        <w:t xml:space="preserve"> </w:t>
      </w:r>
      <w:r w:rsidRPr="00030ED5">
        <w:rPr>
          <w:rFonts w:ascii="Century Gothic" w:hAnsi="Century Gothic" w:cs="Arial"/>
          <w:sz w:val="19"/>
          <w:szCs w:val="19"/>
        </w:rPr>
        <w:t>hecho de maltrato.</w:t>
      </w:r>
    </w:p>
    <w:p w14:paraId="0B4FF84F" w14:textId="77777777" w:rsidR="00925466" w:rsidRPr="00030ED5" w:rsidRDefault="00925466" w:rsidP="00925466">
      <w:pPr>
        <w:pStyle w:val="Prrafodelista"/>
        <w:contextualSpacing w:val="0"/>
        <w:rPr>
          <w:rFonts w:ascii="Century Gothic" w:hAnsi="Century Gothic" w:cs="Arial"/>
          <w:sz w:val="19"/>
          <w:szCs w:val="19"/>
        </w:rPr>
      </w:pPr>
    </w:p>
    <w:p w14:paraId="15F5B7D5" w14:textId="77777777" w:rsidR="00925466" w:rsidRPr="00030ED5" w:rsidRDefault="00925466" w:rsidP="00925466">
      <w:pPr>
        <w:pStyle w:val="Prrafodelista"/>
        <w:widowControl w:val="0"/>
        <w:numPr>
          <w:ilvl w:val="0"/>
          <w:numId w:val="4"/>
        </w:numPr>
        <w:suppressAutoHyphens/>
        <w:spacing w:line="276" w:lineRule="auto"/>
        <w:contextualSpacing w:val="0"/>
        <w:jc w:val="both"/>
        <w:rPr>
          <w:rFonts w:ascii="Century Gothic" w:hAnsi="Century Gothic" w:cs="Arial"/>
          <w:b/>
          <w:sz w:val="19"/>
          <w:szCs w:val="19"/>
        </w:rPr>
      </w:pPr>
      <w:r w:rsidRPr="00030ED5">
        <w:rPr>
          <w:rFonts w:ascii="Century Gothic" w:hAnsi="Century Gothic" w:cs="Arial"/>
          <w:b/>
          <w:sz w:val="19"/>
          <w:szCs w:val="19"/>
        </w:rPr>
        <w:t>Procedimiento administrativo</w:t>
      </w:r>
      <w:r>
        <w:rPr>
          <w:rFonts w:ascii="Century Gothic" w:hAnsi="Century Gothic" w:cs="Arial"/>
          <w:b/>
          <w:sz w:val="19"/>
          <w:szCs w:val="19"/>
        </w:rPr>
        <w:t>,</w:t>
      </w:r>
      <w:r w:rsidRPr="00030ED5">
        <w:rPr>
          <w:rFonts w:ascii="Century Gothic" w:hAnsi="Century Gothic" w:cs="Arial"/>
          <w:b/>
          <w:sz w:val="19"/>
          <w:szCs w:val="19"/>
        </w:rPr>
        <w:t xml:space="preserve"> NO DELITO: </w:t>
      </w:r>
      <w:r w:rsidRPr="00030ED5">
        <w:rPr>
          <w:rFonts w:ascii="Century Gothic" w:hAnsi="Century Gothic" w:cs="Arial"/>
          <w:sz w:val="19"/>
          <w:szCs w:val="19"/>
        </w:rPr>
        <w:t xml:space="preserve">Hacinamiento de animales en propiedad privada, limitar su espacio por estar amarrados, los ruidos provocados por los animales ladridos y maullidos, los refugios o casas puentes que no estén establecidos o constituidos y registrados ante la </w:t>
      </w:r>
      <w:r>
        <w:rPr>
          <w:rFonts w:ascii="Century Gothic" w:hAnsi="Century Gothic" w:cs="Arial"/>
          <w:sz w:val="19"/>
          <w:szCs w:val="19"/>
        </w:rPr>
        <w:t>D</w:t>
      </w:r>
      <w:r w:rsidRPr="00030ED5">
        <w:rPr>
          <w:rFonts w:ascii="Century Gothic" w:hAnsi="Century Gothic" w:cs="Arial"/>
          <w:sz w:val="19"/>
          <w:szCs w:val="19"/>
        </w:rPr>
        <w:t xml:space="preserve">irección de </w:t>
      </w:r>
      <w:r>
        <w:rPr>
          <w:rFonts w:ascii="Century Gothic" w:hAnsi="Century Gothic" w:cs="Arial"/>
          <w:sz w:val="19"/>
          <w:szCs w:val="19"/>
        </w:rPr>
        <w:t>S</w:t>
      </w:r>
      <w:r w:rsidRPr="00030ED5">
        <w:rPr>
          <w:rFonts w:ascii="Century Gothic" w:hAnsi="Century Gothic" w:cs="Arial"/>
          <w:sz w:val="19"/>
          <w:szCs w:val="19"/>
        </w:rPr>
        <w:t xml:space="preserve">alud y </w:t>
      </w:r>
      <w:r>
        <w:rPr>
          <w:rFonts w:ascii="Century Gothic" w:hAnsi="Century Gothic" w:cs="Arial"/>
          <w:sz w:val="19"/>
          <w:szCs w:val="19"/>
        </w:rPr>
        <w:t>C</w:t>
      </w:r>
      <w:r w:rsidRPr="00030ED5">
        <w:rPr>
          <w:rFonts w:ascii="Century Gothic" w:hAnsi="Century Gothic" w:cs="Arial"/>
          <w:sz w:val="19"/>
          <w:szCs w:val="19"/>
        </w:rPr>
        <w:t xml:space="preserve">ontrol </w:t>
      </w:r>
      <w:r>
        <w:rPr>
          <w:rFonts w:ascii="Century Gothic" w:hAnsi="Century Gothic" w:cs="Arial"/>
          <w:sz w:val="19"/>
          <w:szCs w:val="19"/>
        </w:rPr>
        <w:t>A</w:t>
      </w:r>
      <w:r w:rsidRPr="00030ED5">
        <w:rPr>
          <w:rFonts w:ascii="Century Gothic" w:hAnsi="Century Gothic" w:cs="Arial"/>
          <w:sz w:val="19"/>
          <w:szCs w:val="19"/>
        </w:rPr>
        <w:t xml:space="preserve">nimal de Tonalá, mordedura de una animal sin que medie la intención del ser humano, animales ferales, animales en vía pública o en manada, pasear animales sin corres bósales o pecheras adecuadas, criaderos o venta de animales en vía pública. </w:t>
      </w:r>
    </w:p>
    <w:p w14:paraId="0E9A24A6" w14:textId="77777777" w:rsidR="00925466" w:rsidRPr="00030ED5" w:rsidRDefault="00925466" w:rsidP="00925466">
      <w:pPr>
        <w:pStyle w:val="Prrafodelista"/>
        <w:ind w:right="283"/>
        <w:contextualSpacing w:val="0"/>
        <w:jc w:val="both"/>
        <w:rPr>
          <w:rFonts w:ascii="Century Gothic" w:hAnsi="Century Gothic" w:cs="Arial"/>
          <w:sz w:val="19"/>
          <w:szCs w:val="19"/>
        </w:rPr>
      </w:pPr>
    </w:p>
    <w:p w14:paraId="4A7CA59B" w14:textId="77777777" w:rsidR="00925466" w:rsidRPr="00030ED5" w:rsidRDefault="00925466" w:rsidP="00925466">
      <w:pPr>
        <w:spacing w:before="120"/>
        <w:ind w:left="284" w:right="283"/>
        <w:jc w:val="both"/>
        <w:outlineLvl w:val="1"/>
        <w:rPr>
          <w:rFonts w:ascii="Century Gothic" w:hAnsi="Century Gothic" w:cs="Arial"/>
          <w:b/>
          <w:bCs/>
          <w:sz w:val="19"/>
          <w:szCs w:val="19"/>
        </w:rPr>
      </w:pPr>
      <w:r w:rsidRPr="00030ED5">
        <w:rPr>
          <w:rFonts w:ascii="Century Gothic" w:hAnsi="Century Gothic" w:cs="Arial"/>
          <w:b/>
          <w:bCs/>
          <w:sz w:val="19"/>
          <w:szCs w:val="19"/>
        </w:rPr>
        <w:t>RECEPCIÓN Y CLASIFICACIÓN DE DENUNCIAS</w:t>
      </w:r>
    </w:p>
    <w:p w14:paraId="2AEA1915" w14:textId="77777777" w:rsidR="00925466" w:rsidRPr="00030ED5" w:rsidRDefault="00925466" w:rsidP="00925466">
      <w:pPr>
        <w:ind w:left="284" w:right="283"/>
        <w:rPr>
          <w:rFonts w:ascii="Century Gothic" w:hAnsi="Century Gothic" w:cs="Arial"/>
          <w:sz w:val="19"/>
          <w:szCs w:val="19"/>
        </w:rPr>
      </w:pPr>
    </w:p>
    <w:p w14:paraId="71D0F213" w14:textId="77777777" w:rsidR="00925466" w:rsidRPr="00030ED5" w:rsidRDefault="00925466" w:rsidP="00925466">
      <w:pPr>
        <w:ind w:left="284" w:right="283"/>
        <w:rPr>
          <w:rFonts w:ascii="Century Gothic" w:hAnsi="Century Gothic" w:cs="Arial"/>
          <w:sz w:val="19"/>
          <w:szCs w:val="19"/>
        </w:rPr>
      </w:pPr>
      <w:r w:rsidRPr="00030ED5">
        <w:rPr>
          <w:rFonts w:ascii="Century Gothic" w:hAnsi="Century Gothic" w:cs="Arial"/>
          <w:sz w:val="19"/>
          <w:szCs w:val="19"/>
        </w:rPr>
        <w:t>Registro de Denuncias</w:t>
      </w:r>
      <w:r w:rsidRPr="00030ED5">
        <w:rPr>
          <w:rFonts w:ascii="Century Gothic" w:hAnsi="Century Gothic" w:cs="Arial"/>
          <w:sz w:val="19"/>
          <w:szCs w:val="19"/>
        </w:rPr>
        <w:br/>
      </w:r>
    </w:p>
    <w:p w14:paraId="77E3ACA0" w14:textId="77777777" w:rsidR="00925466" w:rsidRPr="00030ED5" w:rsidRDefault="00925466" w:rsidP="00925466">
      <w:pPr>
        <w:ind w:left="284" w:right="283"/>
        <w:rPr>
          <w:rFonts w:ascii="Century Gothic" w:hAnsi="Century Gothic" w:cs="Arial"/>
          <w:sz w:val="19"/>
          <w:szCs w:val="19"/>
        </w:rPr>
      </w:pPr>
      <w:r w:rsidRPr="00030ED5">
        <w:rPr>
          <w:rFonts w:ascii="Century Gothic" w:hAnsi="Century Gothic" w:cs="Arial"/>
          <w:sz w:val="19"/>
          <w:szCs w:val="19"/>
        </w:rPr>
        <w:t>Las denuncias podrán presentarse por cualquier persona a través de:</w:t>
      </w:r>
    </w:p>
    <w:p w14:paraId="74625B5A" w14:textId="77777777" w:rsidR="00925466" w:rsidRPr="00030ED5" w:rsidRDefault="00925466" w:rsidP="00925466">
      <w:pPr>
        <w:ind w:left="284" w:right="283"/>
        <w:rPr>
          <w:rFonts w:ascii="Century Gothic" w:hAnsi="Century Gothic" w:cs="Arial"/>
          <w:sz w:val="19"/>
          <w:szCs w:val="19"/>
        </w:rPr>
      </w:pPr>
    </w:p>
    <w:p w14:paraId="7C5774D1"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a) </w:t>
      </w:r>
      <w:r w:rsidRPr="00030ED5">
        <w:rPr>
          <w:rFonts w:ascii="Century Gothic" w:hAnsi="Century Gothic" w:cs="Arial"/>
          <w:sz w:val="19"/>
          <w:szCs w:val="19"/>
        </w:rPr>
        <w:tab/>
        <w:t>Línea municipal de atención.</w:t>
      </w:r>
    </w:p>
    <w:p w14:paraId="42297022" w14:textId="77777777" w:rsidR="00925466" w:rsidRPr="00030ED5" w:rsidRDefault="00925466" w:rsidP="00925466">
      <w:pPr>
        <w:ind w:left="709" w:right="283" w:hanging="425"/>
        <w:rPr>
          <w:rFonts w:ascii="Century Gothic" w:hAnsi="Century Gothic" w:cs="Arial"/>
          <w:sz w:val="19"/>
          <w:szCs w:val="19"/>
        </w:rPr>
      </w:pPr>
      <w:r w:rsidRPr="00030ED5">
        <w:rPr>
          <w:rFonts w:ascii="Century Gothic" w:hAnsi="Century Gothic" w:cs="Arial"/>
          <w:sz w:val="19"/>
          <w:szCs w:val="19"/>
        </w:rPr>
        <w:t xml:space="preserve">b) </w:t>
      </w:r>
      <w:r w:rsidRPr="00030ED5">
        <w:rPr>
          <w:rFonts w:ascii="Century Gothic" w:hAnsi="Century Gothic" w:cs="Arial"/>
          <w:sz w:val="19"/>
          <w:szCs w:val="19"/>
        </w:rPr>
        <w:tab/>
        <w:t>Plataforma digital oficial.</w:t>
      </w:r>
    </w:p>
    <w:p w14:paraId="4ABFAC15" w14:textId="77777777" w:rsidR="00925466" w:rsidRPr="00030ED5" w:rsidRDefault="00925466" w:rsidP="00925466">
      <w:pPr>
        <w:ind w:left="284" w:right="283"/>
        <w:rPr>
          <w:rFonts w:ascii="Century Gothic" w:hAnsi="Century Gothic" w:cs="Arial"/>
          <w:b/>
          <w:sz w:val="19"/>
          <w:szCs w:val="19"/>
        </w:rPr>
      </w:pPr>
    </w:p>
    <w:p w14:paraId="36397267" w14:textId="77777777" w:rsidR="00925466" w:rsidRPr="00030ED5" w:rsidRDefault="00925466" w:rsidP="00925466">
      <w:pPr>
        <w:ind w:left="284" w:right="283"/>
        <w:rPr>
          <w:rFonts w:ascii="Century Gothic" w:hAnsi="Century Gothic" w:cs="Arial"/>
          <w:smallCaps/>
          <w:sz w:val="19"/>
          <w:szCs w:val="19"/>
        </w:rPr>
      </w:pPr>
      <w:r w:rsidRPr="00030ED5">
        <w:rPr>
          <w:rFonts w:ascii="Century Gothic" w:hAnsi="Century Gothic" w:cs="Arial"/>
          <w:b/>
          <w:smallCaps/>
          <w:sz w:val="19"/>
          <w:szCs w:val="19"/>
        </w:rPr>
        <w:t>Clasificación de Riesgo</w:t>
      </w:r>
      <w:r w:rsidRPr="00030ED5">
        <w:rPr>
          <w:rFonts w:ascii="Century Gothic" w:hAnsi="Century Gothic" w:cs="Arial"/>
          <w:b/>
          <w:smallCaps/>
          <w:sz w:val="19"/>
          <w:szCs w:val="19"/>
        </w:rPr>
        <w:br/>
      </w:r>
    </w:p>
    <w:p w14:paraId="54E6ABEA" w14:textId="77777777" w:rsidR="00925466" w:rsidRPr="00030ED5" w:rsidRDefault="00925466" w:rsidP="00925466">
      <w:pPr>
        <w:ind w:left="284" w:right="283"/>
        <w:rPr>
          <w:rFonts w:ascii="Century Gothic" w:hAnsi="Century Gothic" w:cs="Arial"/>
          <w:sz w:val="19"/>
          <w:szCs w:val="19"/>
        </w:rPr>
      </w:pPr>
      <w:r w:rsidRPr="00030ED5">
        <w:rPr>
          <w:rFonts w:ascii="Century Gothic" w:hAnsi="Century Gothic" w:cs="Arial"/>
          <w:sz w:val="19"/>
          <w:szCs w:val="19"/>
        </w:rPr>
        <w:t>Toda denuncia será clasificada según nivel de riesgo:</w:t>
      </w:r>
    </w:p>
    <w:p w14:paraId="305E0953" w14:textId="77777777" w:rsidR="00925466" w:rsidRPr="00030ED5" w:rsidRDefault="00925466" w:rsidP="00925466">
      <w:pPr>
        <w:ind w:left="284" w:right="283"/>
        <w:rPr>
          <w:rFonts w:ascii="Century Gothic" w:hAnsi="Century Gothic" w:cs="Arial"/>
          <w:sz w:val="19"/>
          <w:szCs w:val="19"/>
        </w:rPr>
      </w:pPr>
    </w:p>
    <w:p w14:paraId="22987C69" w14:textId="77777777" w:rsidR="00925466" w:rsidRPr="00030ED5" w:rsidRDefault="00925466" w:rsidP="00925466">
      <w:pPr>
        <w:numPr>
          <w:ilvl w:val="0"/>
          <w:numId w:val="3"/>
        </w:numPr>
        <w:tabs>
          <w:tab w:val="clear" w:pos="720"/>
        </w:tabs>
        <w:spacing w:after="120" w:line="276" w:lineRule="auto"/>
        <w:ind w:left="709" w:right="283" w:hanging="425"/>
        <w:jc w:val="both"/>
        <w:rPr>
          <w:rFonts w:ascii="Century Gothic" w:hAnsi="Century Gothic" w:cs="Arial"/>
          <w:sz w:val="19"/>
          <w:szCs w:val="19"/>
        </w:rPr>
      </w:pPr>
      <w:r w:rsidRPr="00030ED5">
        <w:rPr>
          <w:rFonts w:ascii="Century Gothic" w:hAnsi="Century Gothic" w:cs="Arial"/>
          <w:b/>
          <w:bCs/>
          <w:sz w:val="19"/>
          <w:szCs w:val="19"/>
        </w:rPr>
        <w:t>Alto:</w:t>
      </w:r>
      <w:r w:rsidRPr="00030ED5">
        <w:rPr>
          <w:rFonts w:ascii="Century Gothic" w:hAnsi="Century Gothic" w:cs="Arial"/>
          <w:sz w:val="19"/>
          <w:szCs w:val="19"/>
        </w:rPr>
        <w:t xml:space="preserve"> Animales </w:t>
      </w:r>
      <w:r>
        <w:rPr>
          <w:rFonts w:ascii="Century Gothic" w:hAnsi="Century Gothic" w:cs="Arial"/>
          <w:sz w:val="19"/>
          <w:szCs w:val="19"/>
        </w:rPr>
        <w:t>d</w:t>
      </w:r>
      <w:r w:rsidRPr="00030ED5">
        <w:rPr>
          <w:rFonts w:ascii="Century Gothic" w:hAnsi="Century Gothic" w:cs="Arial"/>
          <w:sz w:val="19"/>
          <w:szCs w:val="19"/>
        </w:rPr>
        <w:t>omésticos en peligro inmediato de vida o con lesiones graves.</w:t>
      </w:r>
    </w:p>
    <w:p w14:paraId="4EE99804" w14:textId="77777777" w:rsidR="00925466" w:rsidRPr="00030ED5" w:rsidRDefault="00925466" w:rsidP="00925466">
      <w:pPr>
        <w:numPr>
          <w:ilvl w:val="0"/>
          <w:numId w:val="3"/>
        </w:numPr>
        <w:tabs>
          <w:tab w:val="clear" w:pos="720"/>
        </w:tabs>
        <w:spacing w:after="120" w:line="276" w:lineRule="auto"/>
        <w:ind w:left="709" w:right="283" w:hanging="425"/>
        <w:jc w:val="both"/>
        <w:rPr>
          <w:rFonts w:ascii="Century Gothic" w:hAnsi="Century Gothic" w:cs="Arial"/>
          <w:sz w:val="19"/>
          <w:szCs w:val="19"/>
        </w:rPr>
      </w:pPr>
      <w:r w:rsidRPr="00030ED5">
        <w:rPr>
          <w:rFonts w:ascii="Century Gothic" w:hAnsi="Century Gothic" w:cs="Arial"/>
          <w:b/>
          <w:bCs/>
          <w:sz w:val="19"/>
          <w:szCs w:val="19"/>
        </w:rPr>
        <w:t>Medio:</w:t>
      </w:r>
      <w:r w:rsidRPr="00030ED5">
        <w:rPr>
          <w:rFonts w:ascii="Century Gothic" w:hAnsi="Century Gothic" w:cs="Arial"/>
          <w:sz w:val="19"/>
          <w:szCs w:val="19"/>
        </w:rPr>
        <w:t xml:space="preserve"> Condiciones que pueden evolucionar a riesgo de animales domésticos si no se atienden pronto.</w:t>
      </w:r>
    </w:p>
    <w:p w14:paraId="7279C36B" w14:textId="77777777" w:rsidR="00925466" w:rsidRPr="00030ED5" w:rsidRDefault="00925466" w:rsidP="00925466">
      <w:pPr>
        <w:numPr>
          <w:ilvl w:val="0"/>
          <w:numId w:val="3"/>
        </w:numPr>
        <w:tabs>
          <w:tab w:val="clear" w:pos="720"/>
        </w:tabs>
        <w:spacing w:line="276" w:lineRule="auto"/>
        <w:ind w:left="709" w:right="283" w:hanging="425"/>
        <w:jc w:val="both"/>
        <w:rPr>
          <w:rFonts w:ascii="Century Gothic" w:hAnsi="Century Gothic" w:cs="Arial"/>
          <w:sz w:val="19"/>
          <w:szCs w:val="19"/>
        </w:rPr>
      </w:pPr>
      <w:r w:rsidRPr="00030ED5">
        <w:rPr>
          <w:rFonts w:ascii="Century Gothic" w:hAnsi="Century Gothic" w:cs="Arial"/>
          <w:b/>
          <w:bCs/>
          <w:sz w:val="19"/>
          <w:szCs w:val="19"/>
        </w:rPr>
        <w:t>Bajo:</w:t>
      </w:r>
      <w:r w:rsidRPr="00030ED5">
        <w:rPr>
          <w:rFonts w:ascii="Century Gothic" w:hAnsi="Century Gothic" w:cs="Arial"/>
          <w:sz w:val="19"/>
          <w:szCs w:val="19"/>
        </w:rPr>
        <w:t xml:space="preserve"> Incidencias sin riesgo inmediato para animales domésticos, pero con indicios de negligencia.</w:t>
      </w:r>
    </w:p>
    <w:p w14:paraId="444AC446" w14:textId="77777777" w:rsidR="00925466" w:rsidRPr="00030ED5" w:rsidRDefault="00925466" w:rsidP="00925466">
      <w:pPr>
        <w:ind w:left="284" w:right="283"/>
        <w:jc w:val="both"/>
        <w:outlineLvl w:val="1"/>
        <w:rPr>
          <w:rFonts w:ascii="Century Gothic" w:hAnsi="Century Gothic" w:cs="Arial"/>
          <w:b/>
          <w:bCs/>
          <w:sz w:val="19"/>
          <w:szCs w:val="19"/>
        </w:rPr>
      </w:pPr>
    </w:p>
    <w:p w14:paraId="03589A8F" w14:textId="77777777" w:rsidR="00925466" w:rsidRPr="00030ED5" w:rsidRDefault="00925466" w:rsidP="00925466">
      <w:pPr>
        <w:spacing w:before="120"/>
        <w:ind w:left="284" w:right="283"/>
        <w:jc w:val="both"/>
        <w:outlineLvl w:val="1"/>
        <w:rPr>
          <w:rFonts w:ascii="Century Gothic" w:hAnsi="Century Gothic" w:cs="Arial"/>
          <w:b/>
          <w:bCs/>
          <w:sz w:val="19"/>
          <w:szCs w:val="19"/>
        </w:rPr>
      </w:pPr>
      <w:r w:rsidRPr="00030ED5">
        <w:rPr>
          <w:rFonts w:ascii="Century Gothic" w:hAnsi="Century Gothic" w:cs="Arial"/>
          <w:b/>
          <w:bCs/>
          <w:sz w:val="19"/>
          <w:szCs w:val="19"/>
        </w:rPr>
        <w:t>ACTUACIÓN EN SITIO</w:t>
      </w:r>
    </w:p>
    <w:p w14:paraId="792E0D5A" w14:textId="77777777" w:rsidR="00925466" w:rsidRPr="00030ED5" w:rsidRDefault="00925466" w:rsidP="00925466">
      <w:pPr>
        <w:ind w:left="284" w:right="283"/>
        <w:rPr>
          <w:rFonts w:ascii="Century Gothic" w:hAnsi="Century Gothic" w:cs="Arial"/>
          <w:sz w:val="19"/>
          <w:szCs w:val="19"/>
        </w:rPr>
      </w:pPr>
    </w:p>
    <w:p w14:paraId="76C338BE" w14:textId="77777777" w:rsidR="00925466" w:rsidRPr="00030ED5" w:rsidRDefault="00925466" w:rsidP="00925466">
      <w:pPr>
        <w:ind w:left="284" w:right="283"/>
        <w:rPr>
          <w:rFonts w:ascii="Century Gothic" w:hAnsi="Century Gothic" w:cs="Arial"/>
          <w:sz w:val="19"/>
          <w:szCs w:val="19"/>
        </w:rPr>
      </w:pPr>
      <w:r w:rsidRPr="00030ED5">
        <w:rPr>
          <w:rFonts w:ascii="Century Gothic" w:hAnsi="Century Gothic" w:cs="Arial"/>
          <w:sz w:val="19"/>
          <w:szCs w:val="19"/>
        </w:rPr>
        <w:t>Activación de Respuesta</w:t>
      </w:r>
      <w:r>
        <w:rPr>
          <w:rFonts w:ascii="Century Gothic" w:hAnsi="Century Gothic" w:cs="Arial"/>
          <w:sz w:val="19"/>
          <w:szCs w:val="19"/>
        </w:rPr>
        <w:t>.</w:t>
      </w:r>
    </w:p>
    <w:p w14:paraId="3A64C563"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t>Una vez recibida y clasificada la denuncia, elementos de la Comisaría de la Policía Preventiva del Municipio de Tonalá se desplazarán al lugar indicado para verificar hechos.</w:t>
      </w:r>
    </w:p>
    <w:p w14:paraId="46F54440" w14:textId="77777777" w:rsidR="00925466" w:rsidRPr="00030ED5" w:rsidRDefault="00925466" w:rsidP="00925466">
      <w:pPr>
        <w:ind w:left="284" w:right="283"/>
        <w:rPr>
          <w:rFonts w:ascii="Century Gothic" w:hAnsi="Century Gothic" w:cs="Arial"/>
          <w:b/>
          <w:sz w:val="19"/>
          <w:szCs w:val="19"/>
        </w:rPr>
      </w:pPr>
    </w:p>
    <w:p w14:paraId="4A482A8F" w14:textId="77777777" w:rsidR="00925466" w:rsidRPr="00030ED5" w:rsidRDefault="00925466" w:rsidP="00925466">
      <w:pPr>
        <w:ind w:left="284" w:right="283"/>
        <w:rPr>
          <w:rFonts w:ascii="Century Gothic" w:hAnsi="Century Gothic" w:cs="Arial"/>
          <w:b/>
          <w:smallCaps/>
          <w:sz w:val="19"/>
          <w:szCs w:val="19"/>
        </w:rPr>
      </w:pPr>
      <w:r w:rsidRPr="00030ED5">
        <w:rPr>
          <w:rFonts w:ascii="Century Gothic" w:hAnsi="Century Gothic" w:cs="Arial"/>
          <w:b/>
          <w:smallCaps/>
          <w:sz w:val="19"/>
          <w:szCs w:val="19"/>
        </w:rPr>
        <w:t>Documentación en Campo</w:t>
      </w:r>
    </w:p>
    <w:p w14:paraId="4D958B96" w14:textId="77777777" w:rsidR="00925466" w:rsidRPr="00030ED5" w:rsidRDefault="00925466" w:rsidP="00925466">
      <w:pPr>
        <w:ind w:left="284" w:right="283"/>
        <w:rPr>
          <w:rFonts w:ascii="Century Gothic" w:hAnsi="Century Gothic" w:cs="Arial"/>
          <w:sz w:val="19"/>
          <w:szCs w:val="19"/>
        </w:rPr>
      </w:pPr>
      <w:r w:rsidRPr="00030ED5">
        <w:rPr>
          <w:rFonts w:ascii="Century Gothic" w:hAnsi="Century Gothic" w:cs="Arial"/>
          <w:sz w:val="19"/>
          <w:szCs w:val="19"/>
        </w:rPr>
        <w:br/>
        <w:t xml:space="preserve">Los servidores públicos de la </w:t>
      </w:r>
      <w:r w:rsidRPr="00030ED5">
        <w:rPr>
          <w:rFonts w:ascii="Century Gothic" w:hAnsi="Century Gothic"/>
          <w:sz w:val="19"/>
          <w:szCs w:val="19"/>
        </w:rPr>
        <w:t xml:space="preserve">Dirección de Salud y Control Animal </w:t>
      </w:r>
      <w:r w:rsidRPr="00030ED5">
        <w:rPr>
          <w:rFonts w:ascii="Century Gothic" w:hAnsi="Century Gothic" w:cs="Arial"/>
          <w:sz w:val="19"/>
          <w:szCs w:val="19"/>
        </w:rPr>
        <w:t>realizarán:</w:t>
      </w:r>
    </w:p>
    <w:p w14:paraId="7D18D8F3" w14:textId="77777777" w:rsidR="00925466" w:rsidRPr="00030ED5" w:rsidRDefault="00925466" w:rsidP="00925466">
      <w:pPr>
        <w:ind w:left="284" w:right="283"/>
        <w:rPr>
          <w:rFonts w:ascii="Century Gothic" w:hAnsi="Century Gothic" w:cs="Arial"/>
          <w:sz w:val="19"/>
          <w:szCs w:val="19"/>
        </w:rPr>
      </w:pPr>
    </w:p>
    <w:p w14:paraId="3D47CBDA"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a) </w:t>
      </w:r>
      <w:r w:rsidRPr="00030ED5">
        <w:rPr>
          <w:rFonts w:ascii="Century Gothic" w:hAnsi="Century Gothic" w:cs="Arial"/>
          <w:sz w:val="19"/>
          <w:szCs w:val="19"/>
        </w:rPr>
        <w:tab/>
        <w:t>Informe de hechos.</w:t>
      </w:r>
    </w:p>
    <w:p w14:paraId="0664417E"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b) </w:t>
      </w:r>
      <w:r w:rsidRPr="00030ED5">
        <w:rPr>
          <w:rFonts w:ascii="Century Gothic" w:hAnsi="Century Gothic" w:cs="Arial"/>
          <w:sz w:val="19"/>
          <w:szCs w:val="19"/>
        </w:rPr>
        <w:tab/>
        <w:t>Toma de evidencia fotográfica y testimonial.</w:t>
      </w:r>
    </w:p>
    <w:p w14:paraId="4F312356" w14:textId="77777777" w:rsidR="00925466" w:rsidRPr="00030ED5" w:rsidRDefault="00925466" w:rsidP="00925466">
      <w:pPr>
        <w:ind w:left="709" w:right="283" w:hanging="425"/>
        <w:rPr>
          <w:rFonts w:ascii="Century Gothic" w:hAnsi="Century Gothic" w:cs="Arial"/>
          <w:sz w:val="19"/>
          <w:szCs w:val="19"/>
        </w:rPr>
      </w:pPr>
      <w:r w:rsidRPr="00030ED5">
        <w:rPr>
          <w:rFonts w:ascii="Century Gothic" w:hAnsi="Century Gothic" w:cs="Arial"/>
          <w:sz w:val="19"/>
          <w:szCs w:val="19"/>
        </w:rPr>
        <w:t xml:space="preserve">c) </w:t>
      </w:r>
      <w:r w:rsidRPr="00030ED5">
        <w:rPr>
          <w:rFonts w:ascii="Century Gothic" w:hAnsi="Century Gothic" w:cs="Arial"/>
          <w:sz w:val="19"/>
          <w:szCs w:val="19"/>
        </w:rPr>
        <w:tab/>
        <w:t>Valoración rápida del estado de salud del animal.</w:t>
      </w:r>
    </w:p>
    <w:p w14:paraId="2B258CA9" w14:textId="77777777" w:rsidR="00925466" w:rsidRPr="00030ED5" w:rsidRDefault="00925466" w:rsidP="00925466">
      <w:pPr>
        <w:ind w:left="284" w:right="283"/>
        <w:rPr>
          <w:rFonts w:ascii="Century Gothic" w:hAnsi="Century Gothic" w:cs="Arial"/>
          <w:b/>
          <w:bCs/>
          <w:sz w:val="19"/>
          <w:szCs w:val="19"/>
        </w:rPr>
      </w:pPr>
    </w:p>
    <w:p w14:paraId="5A91F0E1" w14:textId="77777777" w:rsidR="00925466" w:rsidRPr="00030ED5" w:rsidRDefault="00925466" w:rsidP="00925466">
      <w:pPr>
        <w:spacing w:before="120"/>
        <w:ind w:left="284" w:right="283"/>
        <w:jc w:val="both"/>
        <w:outlineLvl w:val="1"/>
        <w:rPr>
          <w:rFonts w:ascii="Century Gothic" w:hAnsi="Century Gothic" w:cs="Arial"/>
          <w:b/>
          <w:bCs/>
          <w:sz w:val="19"/>
          <w:szCs w:val="19"/>
        </w:rPr>
      </w:pPr>
      <w:r w:rsidRPr="00030ED5">
        <w:rPr>
          <w:rFonts w:ascii="Century Gothic" w:hAnsi="Century Gothic" w:cs="Arial"/>
          <w:b/>
          <w:bCs/>
          <w:sz w:val="19"/>
          <w:szCs w:val="19"/>
        </w:rPr>
        <w:t>MEDIDAS DE PROTECCIÓN INMEDIATA</w:t>
      </w:r>
    </w:p>
    <w:p w14:paraId="2BD2DE80" w14:textId="77777777" w:rsidR="00925466" w:rsidRPr="00030ED5" w:rsidRDefault="00925466" w:rsidP="00925466">
      <w:pPr>
        <w:ind w:left="284" w:right="283"/>
        <w:rPr>
          <w:rFonts w:ascii="Century Gothic" w:hAnsi="Century Gothic" w:cs="Arial"/>
          <w:sz w:val="19"/>
          <w:szCs w:val="19"/>
        </w:rPr>
      </w:pPr>
    </w:p>
    <w:p w14:paraId="53AEAA84" w14:textId="77777777" w:rsidR="00925466" w:rsidRPr="00030ED5" w:rsidRDefault="00925466" w:rsidP="00925466">
      <w:pPr>
        <w:ind w:left="284" w:right="283"/>
        <w:rPr>
          <w:rFonts w:ascii="Century Gothic" w:hAnsi="Century Gothic" w:cs="Arial"/>
          <w:sz w:val="19"/>
          <w:szCs w:val="19"/>
        </w:rPr>
      </w:pPr>
      <w:r w:rsidRPr="00030ED5">
        <w:rPr>
          <w:rFonts w:ascii="Century Gothic" w:hAnsi="Century Gothic" w:cs="Arial"/>
          <w:sz w:val="19"/>
          <w:szCs w:val="19"/>
        </w:rPr>
        <w:t>Aseguramiento de Animales</w:t>
      </w:r>
    </w:p>
    <w:p w14:paraId="6ED077DF" w14:textId="77777777" w:rsidR="00925466" w:rsidRPr="00030ED5" w:rsidRDefault="00925466" w:rsidP="00925466">
      <w:pPr>
        <w:ind w:left="284" w:right="283"/>
        <w:jc w:val="both"/>
        <w:rPr>
          <w:rFonts w:ascii="Century Gothic" w:hAnsi="Century Gothic" w:cs="Arial"/>
          <w:b/>
          <w:sz w:val="19"/>
          <w:szCs w:val="19"/>
        </w:rPr>
      </w:pPr>
      <w:r w:rsidRPr="00030ED5">
        <w:rPr>
          <w:rFonts w:ascii="Century Gothic" w:hAnsi="Century Gothic" w:cs="Arial"/>
          <w:sz w:val="19"/>
          <w:szCs w:val="19"/>
        </w:rPr>
        <w:br/>
        <w:t xml:space="preserve">Si existe riesgo inminente para la vida o integridad del animal, éste será asegurado y trasladado por personal de </w:t>
      </w:r>
      <w:r w:rsidRPr="00030ED5">
        <w:rPr>
          <w:rFonts w:ascii="Century Gothic" w:hAnsi="Century Gothic" w:cs="Arial"/>
          <w:b/>
          <w:bCs/>
          <w:sz w:val="19"/>
          <w:szCs w:val="19"/>
        </w:rPr>
        <w:t>Inspección y Vigilancia</w:t>
      </w:r>
      <w:r w:rsidRPr="00030ED5">
        <w:rPr>
          <w:rFonts w:ascii="Century Gothic" w:hAnsi="Century Gothic" w:cs="Arial"/>
          <w:sz w:val="19"/>
          <w:szCs w:val="19"/>
        </w:rPr>
        <w:t>,</w:t>
      </w:r>
      <w:r w:rsidRPr="00030ED5">
        <w:rPr>
          <w:rFonts w:ascii="Century Gothic" w:hAnsi="Century Gothic"/>
          <w:color w:val="444444"/>
          <w:sz w:val="19"/>
          <w:szCs w:val="19"/>
          <w:shd w:val="clear" w:color="auto" w:fill="FFFFFF"/>
        </w:rPr>
        <w:t xml:space="preserve"> </w:t>
      </w:r>
      <w:r>
        <w:rPr>
          <w:rFonts w:ascii="Century Gothic" w:hAnsi="Century Gothic"/>
          <w:color w:val="444444"/>
          <w:sz w:val="19"/>
          <w:szCs w:val="19"/>
          <w:shd w:val="clear" w:color="auto" w:fill="FFFFFF"/>
        </w:rPr>
        <w:t xml:space="preserve">de la </w:t>
      </w:r>
      <w:r w:rsidRPr="00030ED5">
        <w:rPr>
          <w:rFonts w:ascii="Century Gothic" w:hAnsi="Century Gothic" w:cs="Arial"/>
          <w:b/>
          <w:sz w:val="19"/>
          <w:szCs w:val="19"/>
        </w:rPr>
        <w:t xml:space="preserve">Comisaría </w:t>
      </w:r>
      <w:r>
        <w:rPr>
          <w:rFonts w:ascii="Century Gothic" w:hAnsi="Century Gothic" w:cs="Arial"/>
          <w:b/>
          <w:sz w:val="19"/>
          <w:szCs w:val="19"/>
        </w:rPr>
        <w:t>d</w:t>
      </w:r>
      <w:r w:rsidRPr="00030ED5">
        <w:rPr>
          <w:rFonts w:ascii="Century Gothic" w:hAnsi="Century Gothic" w:cs="Arial"/>
          <w:b/>
          <w:sz w:val="19"/>
          <w:szCs w:val="19"/>
        </w:rPr>
        <w:t xml:space="preserve">e </w:t>
      </w:r>
      <w:r>
        <w:rPr>
          <w:rFonts w:ascii="Century Gothic" w:hAnsi="Century Gothic" w:cs="Arial"/>
          <w:b/>
          <w:sz w:val="19"/>
          <w:szCs w:val="19"/>
        </w:rPr>
        <w:t>l</w:t>
      </w:r>
      <w:r w:rsidRPr="00030ED5">
        <w:rPr>
          <w:rFonts w:ascii="Century Gothic" w:hAnsi="Century Gothic" w:cs="Arial"/>
          <w:b/>
          <w:sz w:val="19"/>
          <w:szCs w:val="19"/>
        </w:rPr>
        <w:t xml:space="preserve">a Policía Preventiva </w:t>
      </w:r>
      <w:r>
        <w:rPr>
          <w:rFonts w:ascii="Century Gothic" w:hAnsi="Century Gothic" w:cs="Arial"/>
          <w:b/>
          <w:sz w:val="19"/>
          <w:szCs w:val="19"/>
        </w:rPr>
        <w:t>d</w:t>
      </w:r>
      <w:r w:rsidRPr="00030ED5">
        <w:rPr>
          <w:rFonts w:ascii="Century Gothic" w:hAnsi="Century Gothic" w:cs="Arial"/>
          <w:b/>
          <w:sz w:val="19"/>
          <w:szCs w:val="19"/>
        </w:rPr>
        <w:t xml:space="preserve">el Municipio </w:t>
      </w:r>
      <w:r>
        <w:rPr>
          <w:rFonts w:ascii="Century Gothic" w:hAnsi="Century Gothic" w:cs="Arial"/>
          <w:b/>
          <w:sz w:val="19"/>
          <w:szCs w:val="19"/>
        </w:rPr>
        <w:t>d</w:t>
      </w:r>
      <w:r w:rsidRPr="00030ED5">
        <w:rPr>
          <w:rFonts w:ascii="Century Gothic" w:hAnsi="Century Gothic" w:cs="Arial"/>
          <w:b/>
          <w:sz w:val="19"/>
          <w:szCs w:val="19"/>
        </w:rPr>
        <w:t xml:space="preserve">e Tonalá, </w:t>
      </w:r>
      <w:r w:rsidRPr="004B7330">
        <w:rPr>
          <w:rFonts w:ascii="Century Gothic" w:hAnsi="Century Gothic" w:cs="Arial"/>
          <w:bCs/>
          <w:sz w:val="19"/>
          <w:szCs w:val="19"/>
        </w:rPr>
        <w:t>de la</w:t>
      </w:r>
      <w:r>
        <w:rPr>
          <w:rFonts w:ascii="Century Gothic" w:hAnsi="Century Gothic" w:cs="Arial"/>
          <w:b/>
          <w:sz w:val="19"/>
          <w:szCs w:val="19"/>
        </w:rPr>
        <w:t xml:space="preserve"> </w:t>
      </w:r>
      <w:r w:rsidRPr="00030ED5">
        <w:rPr>
          <w:rFonts w:ascii="Century Gothic" w:hAnsi="Century Gothic" w:cs="Arial"/>
          <w:b/>
          <w:sz w:val="19"/>
          <w:szCs w:val="19"/>
        </w:rPr>
        <w:t>Dirección de Ecología y Cambio Climático</w:t>
      </w:r>
      <w:r>
        <w:rPr>
          <w:rFonts w:ascii="Century Gothic" w:hAnsi="Century Gothic" w:cs="Arial"/>
          <w:b/>
          <w:sz w:val="19"/>
          <w:szCs w:val="19"/>
        </w:rPr>
        <w:t>,</w:t>
      </w:r>
      <w:r w:rsidRPr="00030ED5">
        <w:rPr>
          <w:rFonts w:ascii="Century Gothic" w:hAnsi="Century Gothic" w:cs="Arial"/>
          <w:sz w:val="19"/>
          <w:szCs w:val="19"/>
        </w:rPr>
        <w:t xml:space="preserve"> y resguardo en la</w:t>
      </w:r>
      <w:r w:rsidRPr="00030ED5">
        <w:rPr>
          <w:rFonts w:ascii="Century Gothic" w:hAnsi="Century Gothic" w:cs="Arial"/>
          <w:b/>
          <w:bCs/>
          <w:sz w:val="19"/>
          <w:szCs w:val="19"/>
        </w:rPr>
        <w:t xml:space="preserve"> </w:t>
      </w:r>
      <w:bookmarkStart w:id="0" w:name="_Hlk238032741"/>
      <w:r w:rsidRPr="00030ED5">
        <w:rPr>
          <w:rFonts w:ascii="Century Gothic" w:hAnsi="Century Gothic" w:cs="Arial"/>
          <w:b/>
          <w:bCs/>
          <w:sz w:val="19"/>
          <w:szCs w:val="19"/>
        </w:rPr>
        <w:t>Dirección</w:t>
      </w:r>
      <w:r w:rsidRPr="00030ED5">
        <w:rPr>
          <w:rFonts w:ascii="Century Gothic" w:hAnsi="Century Gothic" w:cs="Arial"/>
          <w:b/>
          <w:sz w:val="19"/>
          <w:szCs w:val="19"/>
        </w:rPr>
        <w:t xml:space="preserve"> de Salud y Control</w:t>
      </w:r>
      <w:r w:rsidRPr="00030ED5">
        <w:rPr>
          <w:rFonts w:ascii="Century Gothic" w:hAnsi="Century Gothic" w:cs="Arial"/>
          <w:b/>
          <w:bCs/>
          <w:sz w:val="19"/>
          <w:szCs w:val="19"/>
        </w:rPr>
        <w:t xml:space="preserve"> Animal</w:t>
      </w:r>
      <w:bookmarkEnd w:id="0"/>
      <w:r w:rsidRPr="00030ED5">
        <w:rPr>
          <w:rFonts w:ascii="Century Gothic" w:hAnsi="Century Gothic" w:cs="Arial"/>
          <w:b/>
          <w:sz w:val="19"/>
          <w:szCs w:val="19"/>
        </w:rPr>
        <w:t>.</w:t>
      </w:r>
    </w:p>
    <w:p w14:paraId="4E9391C2" w14:textId="77777777" w:rsidR="00925466" w:rsidRPr="00030ED5" w:rsidRDefault="00925466" w:rsidP="00925466">
      <w:pPr>
        <w:ind w:left="284" w:right="283"/>
        <w:jc w:val="both"/>
        <w:rPr>
          <w:rFonts w:ascii="Century Gothic" w:hAnsi="Century Gothic" w:cs="Arial"/>
          <w:sz w:val="19"/>
          <w:szCs w:val="19"/>
        </w:rPr>
      </w:pPr>
    </w:p>
    <w:p w14:paraId="0E4BA11D" w14:textId="77777777" w:rsidR="00925466" w:rsidRPr="00030ED5" w:rsidRDefault="00925466" w:rsidP="00925466">
      <w:pPr>
        <w:pStyle w:val="Prrafodelista"/>
        <w:numPr>
          <w:ilvl w:val="0"/>
          <w:numId w:val="6"/>
        </w:numPr>
        <w:spacing w:line="276" w:lineRule="auto"/>
        <w:ind w:left="709" w:hanging="425"/>
        <w:contextualSpacing w:val="0"/>
        <w:jc w:val="both"/>
        <w:rPr>
          <w:rFonts w:ascii="Century Gothic" w:hAnsi="Century Gothic"/>
          <w:sz w:val="19"/>
          <w:szCs w:val="19"/>
        </w:rPr>
      </w:pPr>
      <w:r w:rsidRPr="00030ED5">
        <w:rPr>
          <w:rFonts w:ascii="Century Gothic" w:hAnsi="Century Gothic"/>
          <w:sz w:val="19"/>
          <w:szCs w:val="19"/>
        </w:rPr>
        <w:t>Informe de hechos:</w:t>
      </w:r>
    </w:p>
    <w:p w14:paraId="06707CA7" w14:textId="77777777" w:rsidR="00925466" w:rsidRPr="00030ED5" w:rsidRDefault="00925466" w:rsidP="00925466">
      <w:pPr>
        <w:pStyle w:val="Prrafodelista"/>
        <w:ind w:left="709" w:hanging="425"/>
        <w:contextualSpacing w:val="0"/>
        <w:jc w:val="both"/>
        <w:rPr>
          <w:rFonts w:ascii="Century Gothic" w:hAnsi="Century Gothic"/>
          <w:sz w:val="19"/>
          <w:szCs w:val="19"/>
        </w:rPr>
      </w:pPr>
    </w:p>
    <w:p w14:paraId="246ABF1A" w14:textId="77777777" w:rsidR="00925466" w:rsidRPr="00030ED5" w:rsidRDefault="00925466" w:rsidP="00925466">
      <w:pPr>
        <w:ind w:left="709" w:hanging="1"/>
        <w:jc w:val="both"/>
        <w:rPr>
          <w:rFonts w:ascii="Century Gothic" w:hAnsi="Century Gothic"/>
          <w:sz w:val="19"/>
          <w:szCs w:val="19"/>
        </w:rPr>
      </w:pPr>
      <w:r w:rsidRPr="00030ED5">
        <w:rPr>
          <w:rFonts w:ascii="Century Gothic" w:hAnsi="Century Gothic"/>
          <w:b/>
          <w:sz w:val="19"/>
          <w:szCs w:val="19"/>
        </w:rPr>
        <w:t>ADMINISTRATIVO:</w:t>
      </w:r>
      <w:r w:rsidRPr="00030ED5">
        <w:rPr>
          <w:rFonts w:ascii="Century Gothic" w:hAnsi="Century Gothic"/>
          <w:sz w:val="19"/>
          <w:szCs w:val="19"/>
        </w:rPr>
        <w:t xml:space="preserve"> </w:t>
      </w:r>
      <w:r>
        <w:rPr>
          <w:rFonts w:ascii="Century Gothic" w:hAnsi="Century Gothic"/>
          <w:sz w:val="19"/>
          <w:szCs w:val="19"/>
        </w:rPr>
        <w:t>A</w:t>
      </w:r>
      <w:r w:rsidRPr="00030ED5">
        <w:rPr>
          <w:rFonts w:ascii="Century Gothic" w:hAnsi="Century Gothic"/>
          <w:sz w:val="19"/>
          <w:szCs w:val="19"/>
        </w:rPr>
        <w:t xml:space="preserve">cta de sanción administrativa una vez dictaminada por personal de la Dirección de Salud y Control Animal </w:t>
      </w:r>
      <w:r>
        <w:rPr>
          <w:rFonts w:ascii="Century Gothic" w:hAnsi="Century Gothic"/>
          <w:sz w:val="19"/>
          <w:szCs w:val="19"/>
        </w:rPr>
        <w:t xml:space="preserve">de </w:t>
      </w:r>
      <w:r w:rsidRPr="00030ED5">
        <w:rPr>
          <w:rFonts w:ascii="Century Gothic" w:hAnsi="Century Gothic"/>
          <w:sz w:val="19"/>
          <w:szCs w:val="19"/>
        </w:rPr>
        <w:t>Tonalá, ejecutada por el área correspondiente de la Dirección de Inspección y Vigilancia,</w:t>
      </w:r>
    </w:p>
    <w:p w14:paraId="2E321745" w14:textId="77777777" w:rsidR="00925466" w:rsidRPr="00030ED5" w:rsidRDefault="00925466" w:rsidP="00925466">
      <w:pPr>
        <w:ind w:left="709" w:hanging="425"/>
        <w:jc w:val="both"/>
        <w:rPr>
          <w:rFonts w:ascii="Century Gothic" w:hAnsi="Century Gothic"/>
          <w:sz w:val="19"/>
          <w:szCs w:val="19"/>
        </w:rPr>
      </w:pPr>
    </w:p>
    <w:p w14:paraId="52B38F34" w14:textId="77777777" w:rsidR="00925466" w:rsidRPr="00030ED5" w:rsidRDefault="00925466" w:rsidP="00925466">
      <w:pPr>
        <w:ind w:left="709" w:hanging="1"/>
        <w:jc w:val="both"/>
        <w:rPr>
          <w:rFonts w:ascii="Century Gothic" w:hAnsi="Century Gothic"/>
          <w:sz w:val="19"/>
          <w:szCs w:val="19"/>
        </w:rPr>
      </w:pPr>
      <w:r w:rsidRPr="00030ED5">
        <w:rPr>
          <w:rFonts w:ascii="Century Gothic" w:hAnsi="Century Gothic"/>
          <w:b/>
          <w:sz w:val="19"/>
          <w:szCs w:val="19"/>
        </w:rPr>
        <w:t>PENAL:</w:t>
      </w:r>
      <w:r w:rsidRPr="00030ED5">
        <w:rPr>
          <w:rFonts w:ascii="Century Gothic" w:hAnsi="Century Gothic"/>
          <w:sz w:val="19"/>
          <w:szCs w:val="19"/>
        </w:rPr>
        <w:t xml:space="preserve"> Informe policial homologado por personal de la Comisaría de la Policía Preventiva del Municipio de Tonalá Jalisco.</w:t>
      </w:r>
    </w:p>
    <w:p w14:paraId="4D898F43" w14:textId="77777777" w:rsidR="00925466" w:rsidRPr="00030ED5" w:rsidRDefault="00925466" w:rsidP="00925466">
      <w:pPr>
        <w:ind w:left="709" w:hanging="425"/>
        <w:jc w:val="both"/>
        <w:rPr>
          <w:rFonts w:ascii="Century Gothic" w:hAnsi="Century Gothic"/>
          <w:sz w:val="19"/>
          <w:szCs w:val="19"/>
        </w:rPr>
      </w:pPr>
    </w:p>
    <w:p w14:paraId="3149E138" w14:textId="77777777" w:rsidR="00925466" w:rsidRPr="00030ED5" w:rsidRDefault="00925466" w:rsidP="00925466">
      <w:pPr>
        <w:pStyle w:val="Prrafodelista"/>
        <w:numPr>
          <w:ilvl w:val="0"/>
          <w:numId w:val="7"/>
        </w:numPr>
        <w:spacing w:line="276" w:lineRule="auto"/>
        <w:ind w:left="709" w:hanging="425"/>
        <w:contextualSpacing w:val="0"/>
        <w:jc w:val="both"/>
        <w:rPr>
          <w:rFonts w:ascii="Century Gothic" w:hAnsi="Century Gothic"/>
          <w:sz w:val="19"/>
          <w:szCs w:val="19"/>
        </w:rPr>
      </w:pPr>
      <w:r w:rsidRPr="00030ED5">
        <w:rPr>
          <w:rFonts w:ascii="Century Gothic" w:hAnsi="Century Gothic"/>
          <w:sz w:val="19"/>
          <w:szCs w:val="19"/>
        </w:rPr>
        <w:t>Toma de evidencia fotográfica y testimonial por personal de la Comisaría de la Policía Preventiva del Municipio de Tonalá Jalisco.</w:t>
      </w:r>
    </w:p>
    <w:p w14:paraId="7A52000D" w14:textId="77777777" w:rsidR="00925466" w:rsidRPr="00030ED5" w:rsidRDefault="00925466" w:rsidP="00925466">
      <w:pPr>
        <w:pStyle w:val="Prrafodelista"/>
        <w:ind w:left="709" w:hanging="425"/>
        <w:contextualSpacing w:val="0"/>
        <w:jc w:val="both"/>
        <w:rPr>
          <w:rFonts w:ascii="Century Gothic" w:hAnsi="Century Gothic"/>
          <w:sz w:val="19"/>
          <w:szCs w:val="19"/>
        </w:rPr>
      </w:pPr>
    </w:p>
    <w:p w14:paraId="36D8E357" w14:textId="77777777" w:rsidR="00925466" w:rsidRPr="00030ED5" w:rsidRDefault="00925466" w:rsidP="00925466">
      <w:pPr>
        <w:pStyle w:val="Prrafodelista"/>
        <w:numPr>
          <w:ilvl w:val="0"/>
          <w:numId w:val="7"/>
        </w:numPr>
        <w:spacing w:line="276" w:lineRule="auto"/>
        <w:ind w:left="709" w:hanging="425"/>
        <w:contextualSpacing w:val="0"/>
        <w:jc w:val="both"/>
        <w:rPr>
          <w:rFonts w:ascii="Century Gothic" w:hAnsi="Century Gothic"/>
          <w:sz w:val="19"/>
          <w:szCs w:val="19"/>
        </w:rPr>
      </w:pPr>
      <w:r w:rsidRPr="00030ED5">
        <w:rPr>
          <w:rFonts w:ascii="Century Gothic" w:hAnsi="Century Gothic"/>
          <w:sz w:val="19"/>
          <w:szCs w:val="19"/>
        </w:rPr>
        <w:t xml:space="preserve">Valoración rápida del estado de salud del animal (solicitar mediante entrevista a personal de la </w:t>
      </w:r>
      <w:r w:rsidRPr="00030ED5">
        <w:rPr>
          <w:rFonts w:ascii="Century Gothic" w:hAnsi="Century Gothic" w:cs="Arial"/>
          <w:b/>
          <w:bCs/>
          <w:sz w:val="19"/>
          <w:szCs w:val="19"/>
        </w:rPr>
        <w:t>Dirección</w:t>
      </w:r>
      <w:r w:rsidRPr="00030ED5">
        <w:rPr>
          <w:rFonts w:ascii="Century Gothic" w:hAnsi="Century Gothic" w:cs="Arial"/>
          <w:b/>
          <w:sz w:val="19"/>
          <w:szCs w:val="19"/>
        </w:rPr>
        <w:t xml:space="preserve"> de Salud y Control</w:t>
      </w:r>
      <w:r w:rsidRPr="00030ED5">
        <w:rPr>
          <w:rFonts w:ascii="Century Gothic" w:hAnsi="Century Gothic" w:cs="Arial"/>
          <w:b/>
          <w:bCs/>
          <w:sz w:val="19"/>
          <w:szCs w:val="19"/>
        </w:rPr>
        <w:t xml:space="preserve"> Animal</w:t>
      </w:r>
      <w:r w:rsidRPr="00030ED5">
        <w:rPr>
          <w:rFonts w:ascii="Century Gothic" w:hAnsi="Century Gothic"/>
          <w:sz w:val="19"/>
          <w:szCs w:val="19"/>
        </w:rPr>
        <w:t xml:space="preserve"> </w:t>
      </w:r>
      <w:r w:rsidRPr="004B7330">
        <w:rPr>
          <w:rFonts w:ascii="Century Gothic" w:hAnsi="Century Gothic"/>
          <w:b/>
          <w:bCs/>
          <w:sz w:val="19"/>
          <w:szCs w:val="19"/>
        </w:rPr>
        <w:t>de Tonalá</w:t>
      </w:r>
      <w:r w:rsidRPr="00030ED5">
        <w:rPr>
          <w:rFonts w:ascii="Century Gothic" w:hAnsi="Century Gothic"/>
          <w:sz w:val="19"/>
          <w:szCs w:val="19"/>
        </w:rPr>
        <w:t>)</w:t>
      </w:r>
      <w:r>
        <w:rPr>
          <w:rFonts w:ascii="Century Gothic" w:hAnsi="Century Gothic"/>
          <w:sz w:val="19"/>
          <w:szCs w:val="19"/>
        </w:rPr>
        <w:t>.</w:t>
      </w:r>
    </w:p>
    <w:p w14:paraId="39965ABF" w14:textId="77777777" w:rsidR="00925466" w:rsidRPr="00030ED5" w:rsidRDefault="00925466" w:rsidP="00925466">
      <w:pPr>
        <w:pStyle w:val="Prrafodelista"/>
        <w:ind w:left="709" w:hanging="425"/>
        <w:contextualSpacing w:val="0"/>
        <w:jc w:val="both"/>
        <w:rPr>
          <w:rFonts w:ascii="Century Gothic" w:hAnsi="Century Gothic"/>
          <w:sz w:val="19"/>
          <w:szCs w:val="19"/>
        </w:rPr>
      </w:pPr>
    </w:p>
    <w:p w14:paraId="58241891" w14:textId="77777777" w:rsidR="00925466" w:rsidRPr="00030ED5" w:rsidRDefault="00925466" w:rsidP="00925466">
      <w:pPr>
        <w:pStyle w:val="Prrafodelista"/>
        <w:numPr>
          <w:ilvl w:val="0"/>
          <w:numId w:val="6"/>
        </w:numPr>
        <w:spacing w:line="276" w:lineRule="auto"/>
        <w:ind w:left="709" w:hanging="425"/>
        <w:contextualSpacing w:val="0"/>
        <w:jc w:val="both"/>
        <w:rPr>
          <w:rFonts w:ascii="Century Gothic" w:hAnsi="Century Gothic"/>
          <w:sz w:val="19"/>
          <w:szCs w:val="19"/>
        </w:rPr>
      </w:pPr>
      <w:r w:rsidRPr="00030ED5">
        <w:rPr>
          <w:rFonts w:ascii="Century Gothic" w:hAnsi="Century Gothic"/>
          <w:sz w:val="19"/>
          <w:szCs w:val="19"/>
        </w:rPr>
        <w:t xml:space="preserve">Solicitar mando y conducción al ministerio público una vez dictaminado por personal de la </w:t>
      </w:r>
      <w:r w:rsidRPr="00030ED5">
        <w:rPr>
          <w:rFonts w:ascii="Century Gothic" w:hAnsi="Century Gothic" w:cs="Arial"/>
          <w:b/>
          <w:bCs/>
          <w:sz w:val="19"/>
          <w:szCs w:val="19"/>
        </w:rPr>
        <w:t>Dirección</w:t>
      </w:r>
      <w:r w:rsidRPr="00030ED5">
        <w:rPr>
          <w:rFonts w:ascii="Century Gothic" w:hAnsi="Century Gothic" w:cs="Arial"/>
          <w:b/>
          <w:sz w:val="19"/>
          <w:szCs w:val="19"/>
        </w:rPr>
        <w:t xml:space="preserve"> de Salud y Control</w:t>
      </w:r>
      <w:r w:rsidRPr="00030ED5">
        <w:rPr>
          <w:rFonts w:ascii="Century Gothic" w:hAnsi="Century Gothic" w:cs="Arial"/>
          <w:b/>
          <w:bCs/>
          <w:sz w:val="19"/>
          <w:szCs w:val="19"/>
        </w:rPr>
        <w:t xml:space="preserve"> Animal de la existencia de maltrato animal</w:t>
      </w:r>
      <w:r w:rsidRPr="00030ED5">
        <w:rPr>
          <w:rFonts w:ascii="Century Gothic" w:hAnsi="Century Gothic"/>
          <w:sz w:val="19"/>
          <w:szCs w:val="19"/>
        </w:rPr>
        <w:t xml:space="preserve">. </w:t>
      </w:r>
    </w:p>
    <w:p w14:paraId="7BCF61F1" w14:textId="77777777" w:rsidR="00925466" w:rsidRPr="004B7330" w:rsidRDefault="00925466" w:rsidP="00925466">
      <w:pPr>
        <w:jc w:val="both"/>
        <w:rPr>
          <w:rFonts w:ascii="Century Gothic" w:hAnsi="Century Gothic"/>
          <w:sz w:val="19"/>
          <w:szCs w:val="19"/>
        </w:rPr>
      </w:pPr>
    </w:p>
    <w:p w14:paraId="5DED50A3" w14:textId="77777777" w:rsidR="00925466" w:rsidRDefault="00925466" w:rsidP="00925466">
      <w:pPr>
        <w:jc w:val="both"/>
        <w:rPr>
          <w:rFonts w:ascii="Century Gothic" w:hAnsi="Century Gothic"/>
          <w:b/>
          <w:sz w:val="19"/>
          <w:szCs w:val="19"/>
        </w:rPr>
      </w:pPr>
    </w:p>
    <w:p w14:paraId="743B613E" w14:textId="77777777" w:rsidR="00925466" w:rsidRPr="004B7330" w:rsidRDefault="00925466" w:rsidP="00925466">
      <w:pPr>
        <w:ind w:left="284"/>
        <w:jc w:val="both"/>
        <w:rPr>
          <w:rFonts w:ascii="Century Gothic" w:hAnsi="Century Gothic"/>
          <w:b/>
          <w:sz w:val="19"/>
          <w:szCs w:val="19"/>
        </w:rPr>
      </w:pPr>
      <w:r w:rsidRPr="004B7330">
        <w:rPr>
          <w:rFonts w:ascii="Century Gothic" w:hAnsi="Century Gothic"/>
          <w:b/>
          <w:sz w:val="19"/>
          <w:szCs w:val="19"/>
        </w:rPr>
        <w:t>ASEGURAMIENTO DE ANIMALES</w:t>
      </w:r>
    </w:p>
    <w:p w14:paraId="250E742C" w14:textId="77777777" w:rsidR="00925466" w:rsidRPr="00030ED5" w:rsidRDefault="00925466" w:rsidP="00925466">
      <w:pPr>
        <w:ind w:left="284" w:right="283"/>
        <w:rPr>
          <w:rFonts w:ascii="Century Gothic" w:hAnsi="Century Gothic" w:cs="Arial"/>
          <w:b/>
          <w:sz w:val="19"/>
          <w:szCs w:val="19"/>
        </w:rPr>
      </w:pPr>
    </w:p>
    <w:p w14:paraId="368B7E26" w14:textId="77777777" w:rsidR="00925466" w:rsidRPr="00030ED5" w:rsidRDefault="00925466" w:rsidP="00925466">
      <w:pPr>
        <w:ind w:left="284" w:right="283"/>
        <w:rPr>
          <w:rFonts w:ascii="Century Gothic" w:hAnsi="Century Gothic" w:cs="Arial"/>
          <w:b/>
          <w:smallCaps/>
          <w:sz w:val="19"/>
          <w:szCs w:val="19"/>
        </w:rPr>
      </w:pPr>
      <w:r w:rsidRPr="00030ED5">
        <w:rPr>
          <w:rFonts w:ascii="Century Gothic" w:hAnsi="Century Gothic" w:cs="Arial"/>
          <w:b/>
          <w:smallCaps/>
          <w:sz w:val="19"/>
          <w:szCs w:val="19"/>
        </w:rPr>
        <w:t>Atención Veterinaria</w:t>
      </w:r>
    </w:p>
    <w:p w14:paraId="20733A32"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b/>
          <w:sz w:val="19"/>
          <w:szCs w:val="19"/>
        </w:rPr>
        <w:br/>
      </w:r>
      <w:r w:rsidRPr="00030ED5">
        <w:rPr>
          <w:rFonts w:ascii="Century Gothic" w:hAnsi="Century Gothic" w:cs="Arial"/>
          <w:sz w:val="19"/>
          <w:szCs w:val="19"/>
        </w:rPr>
        <w:t xml:space="preserve">Todo animal violentado y que exista peligro de vida o seguridad del animal doméstico será asegurado y dirigido a las instalaciones de la </w:t>
      </w:r>
      <w:r w:rsidRPr="00030ED5">
        <w:rPr>
          <w:rFonts w:ascii="Century Gothic" w:hAnsi="Century Gothic" w:cs="Arial"/>
          <w:b/>
          <w:bCs/>
          <w:sz w:val="19"/>
          <w:szCs w:val="19"/>
        </w:rPr>
        <w:t>Dirección</w:t>
      </w:r>
      <w:r w:rsidRPr="00030ED5">
        <w:rPr>
          <w:rFonts w:ascii="Century Gothic" w:hAnsi="Century Gothic" w:cs="Arial"/>
          <w:b/>
          <w:sz w:val="19"/>
          <w:szCs w:val="19"/>
        </w:rPr>
        <w:t xml:space="preserve"> de Salud y Control</w:t>
      </w:r>
      <w:r w:rsidRPr="00030ED5">
        <w:rPr>
          <w:rFonts w:ascii="Century Gothic" w:hAnsi="Century Gothic" w:cs="Arial"/>
          <w:b/>
          <w:bCs/>
          <w:sz w:val="19"/>
          <w:szCs w:val="19"/>
        </w:rPr>
        <w:t xml:space="preserve"> Animal</w:t>
      </w:r>
      <w:r w:rsidRPr="00030ED5">
        <w:rPr>
          <w:rFonts w:ascii="Century Gothic" w:hAnsi="Century Gothic" w:cs="Arial"/>
          <w:sz w:val="19"/>
          <w:szCs w:val="19"/>
        </w:rPr>
        <w:t xml:space="preserve"> para ser valorado y, en su caso, recibir atención veterinaria urgente.</w:t>
      </w:r>
    </w:p>
    <w:p w14:paraId="7F8C4117" w14:textId="77777777" w:rsidR="00925466" w:rsidRPr="00030ED5" w:rsidRDefault="00925466" w:rsidP="00925466">
      <w:pPr>
        <w:ind w:left="284" w:right="283"/>
        <w:jc w:val="both"/>
        <w:rPr>
          <w:rFonts w:ascii="Century Gothic" w:hAnsi="Century Gothic" w:cs="Arial"/>
          <w:sz w:val="19"/>
          <w:szCs w:val="19"/>
        </w:rPr>
      </w:pPr>
    </w:p>
    <w:p w14:paraId="42AA00A6" w14:textId="77777777" w:rsidR="00925466" w:rsidRPr="00030ED5" w:rsidRDefault="00925466" w:rsidP="00925466">
      <w:pPr>
        <w:ind w:left="284" w:right="283"/>
        <w:jc w:val="both"/>
        <w:outlineLvl w:val="1"/>
        <w:rPr>
          <w:rFonts w:ascii="Century Gothic" w:hAnsi="Century Gothic" w:cs="Arial"/>
          <w:sz w:val="19"/>
          <w:szCs w:val="19"/>
        </w:rPr>
      </w:pPr>
      <w:r w:rsidRPr="00030ED5">
        <w:rPr>
          <w:rFonts w:ascii="Century Gothic" w:hAnsi="Century Gothic" w:cs="Arial"/>
          <w:sz w:val="19"/>
          <w:szCs w:val="19"/>
        </w:rPr>
        <w:t>En caso de aseguramiento de animal deberá de existir la cadena de custodia según su gravedad catalogada Administrativa o por la Fiscalía del Estado.</w:t>
      </w:r>
    </w:p>
    <w:p w14:paraId="0EE7AC5C" w14:textId="77777777" w:rsidR="00925466" w:rsidRPr="00030ED5" w:rsidRDefault="00925466" w:rsidP="00925466">
      <w:pPr>
        <w:ind w:left="284" w:right="283"/>
        <w:jc w:val="both"/>
        <w:outlineLvl w:val="1"/>
        <w:rPr>
          <w:rFonts w:ascii="Century Gothic" w:hAnsi="Century Gothic" w:cs="Arial"/>
          <w:b/>
          <w:bCs/>
          <w:sz w:val="19"/>
          <w:szCs w:val="19"/>
        </w:rPr>
      </w:pPr>
    </w:p>
    <w:p w14:paraId="68CC06E8" w14:textId="77777777" w:rsidR="00925466" w:rsidRPr="00030ED5" w:rsidRDefault="00925466" w:rsidP="00925466">
      <w:pPr>
        <w:spacing w:before="120"/>
        <w:ind w:left="284" w:right="283"/>
        <w:jc w:val="both"/>
        <w:outlineLvl w:val="1"/>
        <w:rPr>
          <w:rFonts w:ascii="Century Gothic" w:hAnsi="Century Gothic" w:cs="Arial"/>
          <w:b/>
          <w:bCs/>
          <w:sz w:val="19"/>
          <w:szCs w:val="19"/>
        </w:rPr>
      </w:pPr>
      <w:r w:rsidRPr="00030ED5">
        <w:rPr>
          <w:rFonts w:ascii="Century Gothic" w:hAnsi="Century Gothic" w:cs="Arial"/>
          <w:b/>
          <w:bCs/>
          <w:sz w:val="19"/>
          <w:szCs w:val="19"/>
        </w:rPr>
        <w:t>INTEGRACIÓN JURÍDICA Y COORDINACIÓN</w:t>
      </w:r>
    </w:p>
    <w:p w14:paraId="7631E90A" w14:textId="77777777" w:rsidR="00925466" w:rsidRPr="00030ED5" w:rsidRDefault="00925466" w:rsidP="00925466">
      <w:pPr>
        <w:ind w:left="284" w:right="283"/>
        <w:rPr>
          <w:rFonts w:ascii="Century Gothic" w:hAnsi="Century Gothic" w:cs="Arial"/>
          <w:sz w:val="19"/>
          <w:szCs w:val="19"/>
        </w:rPr>
      </w:pPr>
    </w:p>
    <w:p w14:paraId="73C62103" w14:textId="77777777" w:rsidR="00925466" w:rsidRPr="00030ED5" w:rsidRDefault="00925466" w:rsidP="00925466">
      <w:pPr>
        <w:ind w:left="284" w:right="283"/>
        <w:jc w:val="both"/>
        <w:rPr>
          <w:rFonts w:ascii="Century Gothic" w:hAnsi="Century Gothic" w:cs="Arial"/>
          <w:b/>
          <w:smallCaps/>
          <w:sz w:val="19"/>
          <w:szCs w:val="19"/>
        </w:rPr>
      </w:pPr>
      <w:r w:rsidRPr="00030ED5">
        <w:rPr>
          <w:rFonts w:ascii="Century Gothic" w:hAnsi="Century Gothic" w:cs="Arial"/>
          <w:sz w:val="19"/>
          <w:szCs w:val="19"/>
        </w:rPr>
        <w:t xml:space="preserve">Integración de Informe Policial Homologado efectuado por personal de la Comisaría </w:t>
      </w:r>
      <w:r>
        <w:rPr>
          <w:rFonts w:ascii="Century Gothic" w:hAnsi="Century Gothic" w:cs="Arial"/>
          <w:sz w:val="19"/>
          <w:szCs w:val="19"/>
        </w:rPr>
        <w:t>d</w:t>
      </w:r>
      <w:r w:rsidRPr="00030ED5">
        <w:rPr>
          <w:rFonts w:ascii="Century Gothic" w:hAnsi="Century Gothic" w:cs="Arial"/>
          <w:sz w:val="19"/>
          <w:szCs w:val="19"/>
        </w:rPr>
        <w:t xml:space="preserve">e </w:t>
      </w:r>
      <w:r>
        <w:rPr>
          <w:rFonts w:ascii="Century Gothic" w:hAnsi="Century Gothic" w:cs="Arial"/>
          <w:sz w:val="19"/>
          <w:szCs w:val="19"/>
        </w:rPr>
        <w:t>l</w:t>
      </w:r>
      <w:r w:rsidRPr="00030ED5">
        <w:rPr>
          <w:rFonts w:ascii="Century Gothic" w:hAnsi="Century Gothic" w:cs="Arial"/>
          <w:sz w:val="19"/>
          <w:szCs w:val="19"/>
        </w:rPr>
        <w:t xml:space="preserve">a Policía Preventiva </w:t>
      </w:r>
      <w:r>
        <w:rPr>
          <w:rFonts w:ascii="Century Gothic" w:hAnsi="Century Gothic" w:cs="Arial"/>
          <w:sz w:val="19"/>
          <w:szCs w:val="19"/>
        </w:rPr>
        <w:t>d</w:t>
      </w:r>
      <w:r w:rsidRPr="00030ED5">
        <w:rPr>
          <w:rFonts w:ascii="Century Gothic" w:hAnsi="Century Gothic" w:cs="Arial"/>
          <w:sz w:val="19"/>
          <w:szCs w:val="19"/>
        </w:rPr>
        <w:t xml:space="preserve">el Municipio </w:t>
      </w:r>
      <w:r>
        <w:rPr>
          <w:rFonts w:ascii="Century Gothic" w:hAnsi="Century Gothic" w:cs="Arial"/>
          <w:sz w:val="19"/>
          <w:szCs w:val="19"/>
        </w:rPr>
        <w:t>d</w:t>
      </w:r>
      <w:r w:rsidRPr="00030ED5">
        <w:rPr>
          <w:rFonts w:ascii="Century Gothic" w:hAnsi="Century Gothic" w:cs="Arial"/>
          <w:sz w:val="19"/>
          <w:szCs w:val="19"/>
        </w:rPr>
        <w:t>e Tonalá</w:t>
      </w:r>
      <w:r>
        <w:rPr>
          <w:rFonts w:ascii="Century Gothic" w:hAnsi="Century Gothic" w:cs="Arial"/>
          <w:sz w:val="19"/>
          <w:szCs w:val="19"/>
        </w:rPr>
        <w:t>, Jalisco.</w:t>
      </w:r>
    </w:p>
    <w:p w14:paraId="12ED5E03"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t>El personal responsable elaborará un informe estandarizado que podrá servir de base para la integración de la carpeta de investigación ante la Fiscalía o en su caso para sanciones administrativas municipales.</w:t>
      </w:r>
    </w:p>
    <w:p w14:paraId="373C5E8D" w14:textId="77777777" w:rsidR="00925466" w:rsidRPr="00030ED5" w:rsidRDefault="00925466" w:rsidP="00925466">
      <w:pPr>
        <w:ind w:left="284" w:right="283"/>
        <w:rPr>
          <w:rFonts w:ascii="Century Gothic" w:hAnsi="Century Gothic" w:cs="Arial"/>
          <w:b/>
          <w:sz w:val="19"/>
          <w:szCs w:val="19"/>
        </w:rPr>
      </w:pPr>
    </w:p>
    <w:p w14:paraId="22040950" w14:textId="77777777" w:rsidR="00925466" w:rsidRPr="00030ED5" w:rsidRDefault="00925466" w:rsidP="00925466">
      <w:pPr>
        <w:ind w:left="284" w:right="283"/>
        <w:rPr>
          <w:rFonts w:ascii="Century Gothic" w:hAnsi="Century Gothic" w:cs="Arial"/>
          <w:b/>
          <w:smallCaps/>
          <w:sz w:val="19"/>
          <w:szCs w:val="19"/>
        </w:rPr>
      </w:pPr>
      <w:r w:rsidRPr="00030ED5">
        <w:rPr>
          <w:rFonts w:ascii="Century Gothic" w:hAnsi="Century Gothic" w:cs="Arial"/>
          <w:b/>
          <w:smallCaps/>
          <w:sz w:val="19"/>
          <w:szCs w:val="19"/>
        </w:rPr>
        <w:lastRenderedPageBreak/>
        <w:t>Coordinación Institucional</w:t>
      </w:r>
    </w:p>
    <w:p w14:paraId="0FE5FD7C"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t>Se promoverá la coordinación, según sea el caso, con:</w:t>
      </w:r>
    </w:p>
    <w:p w14:paraId="053A331A" w14:textId="77777777" w:rsidR="00925466" w:rsidRPr="00030ED5" w:rsidRDefault="00925466" w:rsidP="00925466">
      <w:pPr>
        <w:ind w:left="284" w:right="283"/>
        <w:jc w:val="both"/>
        <w:rPr>
          <w:rFonts w:ascii="Century Gothic" w:hAnsi="Century Gothic" w:cs="Arial"/>
          <w:sz w:val="19"/>
          <w:szCs w:val="19"/>
        </w:rPr>
      </w:pPr>
    </w:p>
    <w:p w14:paraId="24C710A3" w14:textId="77777777" w:rsidR="00925466" w:rsidRPr="00030ED5" w:rsidRDefault="00925466" w:rsidP="00925466">
      <w:pPr>
        <w:pStyle w:val="Prrafodelista"/>
        <w:spacing w:after="60"/>
        <w:ind w:left="1080"/>
        <w:contextualSpacing w:val="0"/>
        <w:jc w:val="both"/>
        <w:rPr>
          <w:rFonts w:ascii="Century Gothic" w:hAnsi="Century Gothic" w:cs="Arial"/>
          <w:sz w:val="19"/>
          <w:szCs w:val="19"/>
        </w:rPr>
      </w:pPr>
      <w:r w:rsidRPr="00030ED5">
        <w:rPr>
          <w:rFonts w:ascii="Century Gothic" w:hAnsi="Century Gothic" w:cs="Arial"/>
          <w:sz w:val="19"/>
          <w:szCs w:val="19"/>
        </w:rPr>
        <w:t>Fiscalía del Estado de Jalisco</w:t>
      </w:r>
      <w:r>
        <w:rPr>
          <w:rFonts w:ascii="Century Gothic" w:hAnsi="Century Gothic" w:cs="Arial"/>
          <w:sz w:val="19"/>
          <w:szCs w:val="19"/>
        </w:rPr>
        <w:t>.</w:t>
      </w:r>
    </w:p>
    <w:p w14:paraId="03D60CCB" w14:textId="77777777" w:rsidR="00925466" w:rsidRPr="00030ED5" w:rsidRDefault="00925466" w:rsidP="00925466">
      <w:pPr>
        <w:pStyle w:val="Prrafodelista"/>
        <w:spacing w:after="60"/>
        <w:ind w:left="1080"/>
        <w:contextualSpacing w:val="0"/>
        <w:jc w:val="both"/>
        <w:rPr>
          <w:rFonts w:ascii="Century Gothic" w:hAnsi="Century Gothic" w:cs="Arial"/>
          <w:sz w:val="19"/>
          <w:szCs w:val="19"/>
        </w:rPr>
      </w:pPr>
      <w:r w:rsidRPr="00030ED5">
        <w:rPr>
          <w:rFonts w:ascii="Century Gothic" w:hAnsi="Century Gothic" w:cs="Arial"/>
          <w:sz w:val="19"/>
          <w:szCs w:val="19"/>
        </w:rPr>
        <w:t>Dirección Protección Civil y Bomberos</w:t>
      </w:r>
      <w:r>
        <w:rPr>
          <w:rFonts w:ascii="Century Gothic" w:hAnsi="Century Gothic" w:cs="Arial"/>
          <w:sz w:val="19"/>
          <w:szCs w:val="19"/>
        </w:rPr>
        <w:t>.</w:t>
      </w:r>
    </w:p>
    <w:p w14:paraId="45B5777A" w14:textId="77777777" w:rsidR="00925466" w:rsidRPr="00030ED5" w:rsidRDefault="00925466" w:rsidP="00925466">
      <w:pPr>
        <w:pStyle w:val="Prrafodelista"/>
        <w:spacing w:after="60"/>
        <w:ind w:left="1080"/>
        <w:contextualSpacing w:val="0"/>
        <w:jc w:val="both"/>
        <w:rPr>
          <w:rFonts w:ascii="Century Gothic" w:hAnsi="Century Gothic" w:cs="Arial"/>
          <w:sz w:val="19"/>
          <w:szCs w:val="19"/>
        </w:rPr>
      </w:pPr>
      <w:r w:rsidRPr="00030ED5">
        <w:rPr>
          <w:rFonts w:ascii="Century Gothic" w:hAnsi="Century Gothic" w:cs="Arial"/>
          <w:sz w:val="19"/>
          <w:szCs w:val="19"/>
        </w:rPr>
        <w:t>Dirección de Inspección y Vigilancia</w:t>
      </w:r>
      <w:r>
        <w:rPr>
          <w:rFonts w:ascii="Century Gothic" w:hAnsi="Century Gothic" w:cs="Arial"/>
          <w:sz w:val="19"/>
          <w:szCs w:val="19"/>
        </w:rPr>
        <w:t>.</w:t>
      </w:r>
    </w:p>
    <w:p w14:paraId="5DB551D8" w14:textId="77777777" w:rsidR="00925466" w:rsidRPr="00030ED5" w:rsidRDefault="00925466" w:rsidP="00925466">
      <w:pPr>
        <w:pStyle w:val="Prrafodelista"/>
        <w:spacing w:after="60"/>
        <w:ind w:left="1080"/>
        <w:contextualSpacing w:val="0"/>
        <w:jc w:val="both"/>
        <w:rPr>
          <w:rFonts w:ascii="Century Gothic" w:hAnsi="Century Gothic" w:cs="Arial"/>
          <w:sz w:val="19"/>
          <w:szCs w:val="19"/>
        </w:rPr>
      </w:pPr>
      <w:r w:rsidRPr="00030ED5">
        <w:rPr>
          <w:rFonts w:ascii="Century Gothic" w:hAnsi="Century Gothic" w:cs="Arial"/>
          <w:sz w:val="19"/>
          <w:szCs w:val="19"/>
        </w:rPr>
        <w:t>Comisaría</w:t>
      </w:r>
      <w:r>
        <w:rPr>
          <w:rFonts w:ascii="Century Gothic" w:hAnsi="Century Gothic" w:cs="Arial"/>
          <w:sz w:val="19"/>
          <w:szCs w:val="19"/>
        </w:rPr>
        <w:t xml:space="preserve"> d</w:t>
      </w:r>
      <w:r w:rsidRPr="00030ED5">
        <w:rPr>
          <w:rFonts w:ascii="Century Gothic" w:hAnsi="Century Gothic" w:cs="Arial"/>
          <w:sz w:val="19"/>
          <w:szCs w:val="19"/>
        </w:rPr>
        <w:t xml:space="preserve">e </w:t>
      </w:r>
      <w:r>
        <w:rPr>
          <w:rFonts w:ascii="Century Gothic" w:hAnsi="Century Gothic" w:cs="Arial"/>
          <w:sz w:val="19"/>
          <w:szCs w:val="19"/>
        </w:rPr>
        <w:t>l</w:t>
      </w:r>
      <w:r w:rsidRPr="00030ED5">
        <w:rPr>
          <w:rFonts w:ascii="Century Gothic" w:hAnsi="Century Gothic" w:cs="Arial"/>
          <w:sz w:val="19"/>
          <w:szCs w:val="19"/>
        </w:rPr>
        <w:t xml:space="preserve">a Policía Preventiva </w:t>
      </w:r>
      <w:r>
        <w:rPr>
          <w:rFonts w:ascii="Century Gothic" w:hAnsi="Century Gothic" w:cs="Arial"/>
          <w:sz w:val="19"/>
          <w:szCs w:val="19"/>
        </w:rPr>
        <w:t>d</w:t>
      </w:r>
      <w:r w:rsidRPr="00030ED5">
        <w:rPr>
          <w:rFonts w:ascii="Century Gothic" w:hAnsi="Century Gothic" w:cs="Arial"/>
          <w:sz w:val="19"/>
          <w:szCs w:val="19"/>
        </w:rPr>
        <w:t xml:space="preserve">el Municipio </w:t>
      </w:r>
      <w:r>
        <w:rPr>
          <w:rFonts w:ascii="Century Gothic" w:hAnsi="Century Gothic" w:cs="Arial"/>
          <w:sz w:val="19"/>
          <w:szCs w:val="19"/>
        </w:rPr>
        <w:t>d</w:t>
      </w:r>
      <w:r w:rsidRPr="00030ED5">
        <w:rPr>
          <w:rFonts w:ascii="Century Gothic" w:hAnsi="Century Gothic" w:cs="Arial"/>
          <w:sz w:val="19"/>
          <w:szCs w:val="19"/>
        </w:rPr>
        <w:t>e Tonalá</w:t>
      </w:r>
      <w:r>
        <w:rPr>
          <w:rFonts w:ascii="Century Gothic" w:hAnsi="Century Gothic" w:cs="Arial"/>
          <w:sz w:val="19"/>
          <w:szCs w:val="19"/>
        </w:rPr>
        <w:t>.</w:t>
      </w:r>
    </w:p>
    <w:p w14:paraId="1011B319" w14:textId="77777777" w:rsidR="00925466" w:rsidRPr="00030ED5" w:rsidRDefault="00925466" w:rsidP="00925466">
      <w:pPr>
        <w:pStyle w:val="Prrafodelista"/>
        <w:spacing w:after="60"/>
        <w:ind w:left="1080"/>
        <w:contextualSpacing w:val="0"/>
        <w:jc w:val="both"/>
        <w:rPr>
          <w:rFonts w:ascii="Century Gothic" w:hAnsi="Century Gothic" w:cs="Arial"/>
          <w:sz w:val="19"/>
          <w:szCs w:val="19"/>
        </w:rPr>
      </w:pPr>
      <w:r w:rsidRPr="00030ED5">
        <w:rPr>
          <w:rFonts w:ascii="Century Gothic" w:hAnsi="Century Gothic" w:cs="Arial"/>
          <w:sz w:val="19"/>
          <w:szCs w:val="19"/>
        </w:rPr>
        <w:t>Dirección de Ecología y Cambio Climático</w:t>
      </w:r>
      <w:r>
        <w:rPr>
          <w:rFonts w:ascii="Century Gothic" w:hAnsi="Century Gothic" w:cs="Arial"/>
          <w:sz w:val="19"/>
          <w:szCs w:val="19"/>
        </w:rPr>
        <w:t>.</w:t>
      </w:r>
    </w:p>
    <w:p w14:paraId="12108194" w14:textId="77777777" w:rsidR="00925466" w:rsidRPr="00030ED5" w:rsidRDefault="00925466" w:rsidP="00925466">
      <w:pPr>
        <w:pStyle w:val="Prrafodelista"/>
        <w:ind w:left="1080"/>
        <w:contextualSpacing w:val="0"/>
        <w:jc w:val="both"/>
        <w:rPr>
          <w:rFonts w:ascii="Century Gothic" w:hAnsi="Century Gothic" w:cs="Arial"/>
          <w:sz w:val="19"/>
          <w:szCs w:val="19"/>
        </w:rPr>
      </w:pPr>
      <w:r w:rsidRPr="00030ED5">
        <w:rPr>
          <w:rFonts w:ascii="Century Gothic" w:hAnsi="Century Gothic" w:cs="Arial"/>
          <w:sz w:val="19"/>
          <w:szCs w:val="19"/>
        </w:rPr>
        <w:t xml:space="preserve">Instituto Jalisciense de Ciencias Forenses. </w:t>
      </w:r>
    </w:p>
    <w:p w14:paraId="1E47C6C9" w14:textId="77777777" w:rsidR="00925466" w:rsidRPr="00030ED5" w:rsidRDefault="00925466" w:rsidP="00925466">
      <w:pPr>
        <w:ind w:left="284" w:right="283"/>
        <w:jc w:val="both"/>
        <w:rPr>
          <w:rFonts w:ascii="Century Gothic" w:hAnsi="Century Gothic" w:cs="Arial"/>
          <w:sz w:val="19"/>
          <w:szCs w:val="19"/>
        </w:rPr>
      </w:pPr>
    </w:p>
    <w:p w14:paraId="42A1D374" w14:textId="77777777" w:rsidR="00925466" w:rsidRPr="00030ED5" w:rsidRDefault="00925466" w:rsidP="00925466">
      <w:pPr>
        <w:spacing w:before="120"/>
        <w:ind w:left="284" w:right="283"/>
        <w:jc w:val="both"/>
        <w:outlineLvl w:val="1"/>
        <w:rPr>
          <w:rFonts w:ascii="Century Gothic" w:hAnsi="Century Gothic" w:cs="Arial"/>
          <w:b/>
          <w:bCs/>
          <w:sz w:val="19"/>
          <w:szCs w:val="19"/>
        </w:rPr>
      </w:pPr>
      <w:r w:rsidRPr="00030ED5">
        <w:rPr>
          <w:rFonts w:ascii="Century Gothic" w:hAnsi="Century Gothic" w:cs="Arial"/>
          <w:b/>
          <w:bCs/>
          <w:sz w:val="19"/>
          <w:szCs w:val="19"/>
        </w:rPr>
        <w:t>SEGUIMIENTO Y TRANSPARENCIA</w:t>
      </w:r>
    </w:p>
    <w:p w14:paraId="5539D917" w14:textId="77777777" w:rsidR="00925466" w:rsidRPr="00030ED5" w:rsidRDefault="00925466" w:rsidP="00925466">
      <w:pPr>
        <w:ind w:left="284" w:right="283"/>
        <w:rPr>
          <w:rFonts w:ascii="Century Gothic" w:hAnsi="Century Gothic" w:cs="Arial"/>
          <w:b/>
          <w:sz w:val="19"/>
          <w:szCs w:val="19"/>
        </w:rPr>
      </w:pPr>
    </w:p>
    <w:p w14:paraId="274A19EE" w14:textId="77777777" w:rsidR="00925466" w:rsidRPr="00030ED5" w:rsidRDefault="00925466" w:rsidP="00925466">
      <w:pPr>
        <w:ind w:left="284" w:right="283"/>
        <w:rPr>
          <w:rFonts w:ascii="Century Gothic" w:hAnsi="Century Gothic" w:cs="Arial"/>
          <w:b/>
          <w:sz w:val="19"/>
          <w:szCs w:val="19"/>
        </w:rPr>
      </w:pPr>
      <w:r w:rsidRPr="00030ED5">
        <w:rPr>
          <w:rFonts w:ascii="Century Gothic" w:hAnsi="Century Gothic" w:cs="Arial"/>
          <w:b/>
          <w:smallCaps/>
          <w:sz w:val="19"/>
          <w:szCs w:val="19"/>
        </w:rPr>
        <w:t>Registro Municipal de Casos</w:t>
      </w:r>
      <w:r w:rsidRPr="00030ED5">
        <w:rPr>
          <w:rFonts w:ascii="Century Gothic" w:hAnsi="Century Gothic" w:cs="Arial"/>
          <w:b/>
          <w:sz w:val="19"/>
          <w:szCs w:val="19"/>
        </w:rPr>
        <w:t>:</w:t>
      </w:r>
    </w:p>
    <w:p w14:paraId="60D17961"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r>
      <w:bookmarkStart w:id="1" w:name="_Hlk238037252"/>
      <w:r w:rsidRPr="00030ED5">
        <w:rPr>
          <w:rFonts w:ascii="Century Gothic" w:hAnsi="Century Gothic" w:cs="Arial"/>
          <w:sz w:val="19"/>
          <w:szCs w:val="19"/>
        </w:rPr>
        <w:t>La Dirección de Salud y Control Animal llevará un registro actualizado de todos los casos atendidos</w:t>
      </w:r>
      <w:bookmarkEnd w:id="1"/>
      <w:r w:rsidRPr="00030ED5">
        <w:rPr>
          <w:rFonts w:ascii="Century Gothic" w:hAnsi="Century Gothic" w:cs="Arial"/>
          <w:sz w:val="19"/>
          <w:szCs w:val="19"/>
        </w:rPr>
        <w:t>, con indicadores de:</w:t>
      </w:r>
    </w:p>
    <w:p w14:paraId="5F2A67BC" w14:textId="77777777" w:rsidR="00925466" w:rsidRPr="00030ED5" w:rsidRDefault="00925466" w:rsidP="00925466">
      <w:pPr>
        <w:ind w:left="284" w:right="283"/>
        <w:jc w:val="both"/>
        <w:rPr>
          <w:rFonts w:ascii="Century Gothic" w:hAnsi="Century Gothic" w:cs="Arial"/>
          <w:sz w:val="19"/>
          <w:szCs w:val="19"/>
        </w:rPr>
      </w:pPr>
    </w:p>
    <w:p w14:paraId="78DA8DE8"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a) </w:t>
      </w:r>
      <w:r w:rsidRPr="00030ED5">
        <w:rPr>
          <w:rFonts w:ascii="Century Gothic" w:hAnsi="Century Gothic" w:cs="Arial"/>
          <w:sz w:val="19"/>
          <w:szCs w:val="19"/>
        </w:rPr>
        <w:tab/>
        <w:t>Número de denuncias recibidas.</w:t>
      </w:r>
    </w:p>
    <w:p w14:paraId="7382EBB9"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b) </w:t>
      </w:r>
      <w:r w:rsidRPr="00030ED5">
        <w:rPr>
          <w:rFonts w:ascii="Century Gothic" w:hAnsi="Century Gothic" w:cs="Arial"/>
          <w:sz w:val="19"/>
          <w:szCs w:val="19"/>
        </w:rPr>
        <w:tab/>
        <w:t>Actuaciones realizadas.</w:t>
      </w:r>
    </w:p>
    <w:p w14:paraId="009A0E86"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c) </w:t>
      </w:r>
      <w:r w:rsidRPr="00030ED5">
        <w:rPr>
          <w:rFonts w:ascii="Century Gothic" w:hAnsi="Century Gothic" w:cs="Arial"/>
          <w:sz w:val="19"/>
          <w:szCs w:val="19"/>
        </w:rPr>
        <w:tab/>
        <w:t>Animales asegurados y atendidos.</w:t>
      </w:r>
    </w:p>
    <w:p w14:paraId="312BD6F7" w14:textId="77777777" w:rsidR="00925466" w:rsidRPr="00030ED5" w:rsidRDefault="00925466" w:rsidP="00925466">
      <w:pPr>
        <w:ind w:left="709" w:right="283" w:hanging="425"/>
        <w:rPr>
          <w:rFonts w:ascii="Century Gothic" w:hAnsi="Century Gothic" w:cs="Arial"/>
          <w:sz w:val="19"/>
          <w:szCs w:val="19"/>
        </w:rPr>
      </w:pPr>
      <w:r w:rsidRPr="00030ED5">
        <w:rPr>
          <w:rFonts w:ascii="Century Gothic" w:hAnsi="Century Gothic" w:cs="Arial"/>
          <w:sz w:val="19"/>
          <w:szCs w:val="19"/>
        </w:rPr>
        <w:t xml:space="preserve">d) </w:t>
      </w:r>
      <w:r w:rsidRPr="00030ED5">
        <w:rPr>
          <w:rFonts w:ascii="Century Gothic" w:hAnsi="Century Gothic" w:cs="Arial"/>
          <w:sz w:val="19"/>
          <w:szCs w:val="19"/>
        </w:rPr>
        <w:tab/>
        <w:t>Procesos administrativos y penales iniciados.</w:t>
      </w:r>
    </w:p>
    <w:p w14:paraId="79E2829E" w14:textId="77777777" w:rsidR="00925466" w:rsidRPr="00030ED5" w:rsidRDefault="00925466" w:rsidP="00925466">
      <w:pPr>
        <w:ind w:left="284" w:right="283"/>
        <w:rPr>
          <w:rFonts w:ascii="Century Gothic" w:hAnsi="Century Gothic" w:cs="Arial"/>
          <w:b/>
          <w:sz w:val="19"/>
          <w:szCs w:val="19"/>
        </w:rPr>
      </w:pPr>
    </w:p>
    <w:p w14:paraId="01B9D848" w14:textId="77777777" w:rsidR="00925466" w:rsidRPr="00030ED5" w:rsidRDefault="00925466" w:rsidP="00925466">
      <w:pPr>
        <w:ind w:left="284" w:right="283"/>
        <w:rPr>
          <w:rFonts w:ascii="Century Gothic" w:hAnsi="Century Gothic" w:cs="Arial"/>
          <w:b/>
          <w:smallCaps/>
          <w:sz w:val="19"/>
          <w:szCs w:val="19"/>
        </w:rPr>
      </w:pPr>
      <w:r w:rsidRPr="00030ED5">
        <w:rPr>
          <w:rFonts w:ascii="Century Gothic" w:hAnsi="Century Gothic" w:cs="Arial"/>
          <w:b/>
          <w:smallCaps/>
          <w:sz w:val="19"/>
          <w:szCs w:val="19"/>
        </w:rPr>
        <w:t xml:space="preserve">Destino Final Animales sin Vida </w:t>
      </w:r>
    </w:p>
    <w:p w14:paraId="51AAFB2D" w14:textId="77777777" w:rsidR="00925466" w:rsidRPr="00030ED5" w:rsidRDefault="00925466" w:rsidP="00925466">
      <w:pPr>
        <w:ind w:left="284" w:right="283"/>
        <w:jc w:val="both"/>
        <w:rPr>
          <w:rFonts w:ascii="Century Gothic" w:hAnsi="Century Gothic" w:cs="Arial"/>
          <w:sz w:val="19"/>
          <w:szCs w:val="19"/>
        </w:rPr>
      </w:pPr>
    </w:p>
    <w:p w14:paraId="2772CFF5" w14:textId="77777777" w:rsidR="00925466" w:rsidRPr="00030ED5" w:rsidRDefault="00925466" w:rsidP="00925466">
      <w:pPr>
        <w:ind w:left="284" w:right="283"/>
        <w:jc w:val="both"/>
        <w:rPr>
          <w:rFonts w:ascii="Century Gothic" w:hAnsi="Century Gothic" w:cs="Arial"/>
          <w:b/>
          <w:smallCaps/>
          <w:sz w:val="19"/>
          <w:szCs w:val="19"/>
        </w:rPr>
      </w:pPr>
      <w:r w:rsidRPr="00030ED5">
        <w:rPr>
          <w:rFonts w:ascii="Century Gothic" w:hAnsi="Century Gothic" w:cs="Arial"/>
          <w:sz w:val="19"/>
          <w:szCs w:val="19"/>
        </w:rPr>
        <w:t>La Dirección de Salud y Control Animal cuando se trate de animales sin vida, remitirá los restos de animales a la empresa dedicada a la recolección de Residuos Peligrosos Biológicos Infecciosos (RPBI), en caso de tratarse de animales asegurados sin vida, mantener en refrigeración hasta en tanto no sean liberados por el ministerio publico correspondiente.</w:t>
      </w:r>
    </w:p>
    <w:p w14:paraId="7AA0B5FA" w14:textId="77777777" w:rsidR="00925466" w:rsidRPr="00030ED5" w:rsidRDefault="00925466" w:rsidP="00925466">
      <w:pPr>
        <w:ind w:left="284" w:right="283"/>
        <w:rPr>
          <w:rFonts w:ascii="Century Gothic" w:hAnsi="Century Gothic" w:cs="Arial"/>
          <w:b/>
          <w:smallCaps/>
          <w:sz w:val="19"/>
          <w:szCs w:val="19"/>
        </w:rPr>
      </w:pPr>
    </w:p>
    <w:p w14:paraId="02723F12" w14:textId="77777777" w:rsidR="00925466" w:rsidRPr="00030ED5" w:rsidRDefault="00925466" w:rsidP="00925466">
      <w:pPr>
        <w:ind w:left="284"/>
        <w:jc w:val="both"/>
        <w:rPr>
          <w:rFonts w:ascii="Century Gothic" w:hAnsi="Century Gothic" w:cs="Arial"/>
          <w:sz w:val="19"/>
          <w:szCs w:val="19"/>
        </w:rPr>
      </w:pPr>
      <w:r w:rsidRPr="00030ED5">
        <w:rPr>
          <w:rFonts w:ascii="Century Gothic" w:hAnsi="Century Gothic" w:cs="Arial"/>
          <w:b/>
          <w:sz w:val="19"/>
          <w:szCs w:val="19"/>
        </w:rPr>
        <w:t>Tratándose de Animales asegurados, el protocolo de liberación o de adopción</w:t>
      </w:r>
      <w:r w:rsidRPr="00030ED5">
        <w:rPr>
          <w:rFonts w:ascii="Century Gothic" w:hAnsi="Century Gothic" w:cs="Arial"/>
          <w:sz w:val="19"/>
          <w:szCs w:val="19"/>
        </w:rPr>
        <w:t xml:space="preserve">. </w:t>
      </w:r>
    </w:p>
    <w:p w14:paraId="73EA43C4" w14:textId="77777777" w:rsidR="00925466" w:rsidRPr="00030ED5" w:rsidRDefault="00925466" w:rsidP="00925466">
      <w:pPr>
        <w:ind w:left="284"/>
        <w:jc w:val="both"/>
        <w:rPr>
          <w:rFonts w:ascii="Century Gothic" w:hAnsi="Century Gothic" w:cs="Arial"/>
          <w:sz w:val="19"/>
          <w:szCs w:val="19"/>
        </w:rPr>
      </w:pPr>
    </w:p>
    <w:p w14:paraId="7D36B92D" w14:textId="77777777" w:rsidR="00925466" w:rsidRPr="00030ED5" w:rsidRDefault="00925466" w:rsidP="00925466">
      <w:pPr>
        <w:ind w:left="284"/>
        <w:jc w:val="both"/>
        <w:rPr>
          <w:rFonts w:ascii="Century Gothic" w:hAnsi="Century Gothic" w:cs="Arial"/>
          <w:sz w:val="19"/>
          <w:szCs w:val="19"/>
        </w:rPr>
      </w:pPr>
      <w:r w:rsidRPr="00030ED5">
        <w:rPr>
          <w:rFonts w:ascii="Century Gothic" w:hAnsi="Century Gothic" w:cs="Arial"/>
          <w:sz w:val="19"/>
          <w:szCs w:val="19"/>
        </w:rPr>
        <w:t>Una vez Asegurado el Animal Doméstico procederá lo siguiente:</w:t>
      </w:r>
    </w:p>
    <w:p w14:paraId="376AF7BF" w14:textId="77777777" w:rsidR="00925466" w:rsidRPr="00030ED5" w:rsidRDefault="00925466" w:rsidP="00925466">
      <w:pPr>
        <w:ind w:left="284"/>
        <w:jc w:val="both"/>
        <w:rPr>
          <w:rFonts w:ascii="Century Gothic" w:hAnsi="Century Gothic" w:cs="Arial"/>
          <w:sz w:val="19"/>
          <w:szCs w:val="19"/>
        </w:rPr>
      </w:pPr>
    </w:p>
    <w:p w14:paraId="1DAF32BB" w14:textId="77777777" w:rsidR="00925466" w:rsidRPr="00030ED5" w:rsidRDefault="00925466" w:rsidP="00925466">
      <w:pPr>
        <w:pStyle w:val="Prrafodelista"/>
        <w:widowControl w:val="0"/>
        <w:numPr>
          <w:ilvl w:val="0"/>
          <w:numId w:val="5"/>
        </w:numPr>
        <w:suppressAutoHyphens/>
        <w:spacing w:line="276" w:lineRule="auto"/>
        <w:ind w:hanging="436"/>
        <w:contextualSpacing w:val="0"/>
        <w:jc w:val="both"/>
        <w:rPr>
          <w:rFonts w:ascii="Century Gothic" w:hAnsi="Century Gothic" w:cs="Arial"/>
          <w:sz w:val="19"/>
          <w:szCs w:val="19"/>
        </w:rPr>
      </w:pPr>
      <w:r w:rsidRPr="00030ED5">
        <w:rPr>
          <w:rFonts w:ascii="Century Gothic" w:hAnsi="Century Gothic" w:cs="Arial"/>
          <w:b/>
          <w:sz w:val="19"/>
          <w:szCs w:val="19"/>
        </w:rPr>
        <w:t>Instituto Jalisciense de Ciencias Forenses</w:t>
      </w:r>
      <w:r w:rsidRPr="009D71C4">
        <w:rPr>
          <w:rFonts w:ascii="Century Gothic" w:hAnsi="Century Gothic" w:cs="Arial"/>
          <w:bCs/>
          <w:sz w:val="19"/>
          <w:szCs w:val="19"/>
        </w:rPr>
        <w:t>,</w:t>
      </w:r>
      <w:r w:rsidRPr="00030ED5">
        <w:rPr>
          <w:rFonts w:ascii="Century Gothic" w:hAnsi="Century Gothic" w:cs="Arial"/>
          <w:sz w:val="19"/>
          <w:szCs w:val="19"/>
        </w:rPr>
        <w:t xml:space="preserve"> a través del perito determinara el grado de violencia.</w:t>
      </w:r>
    </w:p>
    <w:p w14:paraId="6539E954" w14:textId="77777777" w:rsidR="00925466" w:rsidRPr="00030ED5" w:rsidRDefault="00925466" w:rsidP="00925466">
      <w:pPr>
        <w:ind w:hanging="436"/>
        <w:jc w:val="both"/>
        <w:rPr>
          <w:rFonts w:ascii="Century Gothic" w:hAnsi="Century Gothic" w:cs="Arial"/>
          <w:sz w:val="19"/>
          <w:szCs w:val="19"/>
        </w:rPr>
      </w:pPr>
    </w:p>
    <w:p w14:paraId="79B91A99" w14:textId="77777777" w:rsidR="00925466" w:rsidRPr="00030ED5" w:rsidRDefault="00925466" w:rsidP="00925466">
      <w:pPr>
        <w:pStyle w:val="Prrafodelista"/>
        <w:widowControl w:val="0"/>
        <w:numPr>
          <w:ilvl w:val="0"/>
          <w:numId w:val="5"/>
        </w:numPr>
        <w:suppressAutoHyphens/>
        <w:spacing w:line="276" w:lineRule="auto"/>
        <w:ind w:hanging="436"/>
        <w:contextualSpacing w:val="0"/>
        <w:jc w:val="both"/>
        <w:rPr>
          <w:rFonts w:ascii="Century Gothic" w:hAnsi="Century Gothic" w:cs="Arial"/>
          <w:sz w:val="19"/>
          <w:szCs w:val="19"/>
        </w:rPr>
      </w:pPr>
      <w:r w:rsidRPr="00030ED5">
        <w:rPr>
          <w:rFonts w:ascii="Century Gothic" w:hAnsi="Century Gothic" w:cs="Arial"/>
          <w:b/>
          <w:sz w:val="19"/>
          <w:szCs w:val="19"/>
        </w:rPr>
        <w:t>Fiscalía del Estado de Jalisco</w:t>
      </w:r>
      <w:r w:rsidRPr="00030ED5">
        <w:rPr>
          <w:rFonts w:ascii="Century Gothic" w:hAnsi="Century Gothic" w:cs="Arial"/>
          <w:sz w:val="19"/>
          <w:szCs w:val="19"/>
        </w:rPr>
        <w:t>, a través del Ministerio Publico competente, determinara si el animal doméstico es susceptible de ser liberado, entregado a su propietario o la orden de ser entregado en adopción.</w:t>
      </w:r>
    </w:p>
    <w:p w14:paraId="4D3E4CAD" w14:textId="77777777" w:rsidR="00925466" w:rsidRPr="00030ED5" w:rsidRDefault="00925466" w:rsidP="00925466">
      <w:pPr>
        <w:pStyle w:val="Prrafodelista"/>
        <w:ind w:left="1080" w:hanging="436"/>
        <w:contextualSpacing w:val="0"/>
        <w:jc w:val="both"/>
        <w:rPr>
          <w:rFonts w:ascii="Century Gothic" w:hAnsi="Century Gothic" w:cs="Arial"/>
          <w:sz w:val="19"/>
          <w:szCs w:val="19"/>
        </w:rPr>
      </w:pPr>
      <w:r w:rsidRPr="00030ED5">
        <w:rPr>
          <w:rFonts w:ascii="Century Gothic" w:hAnsi="Century Gothic" w:cs="Arial"/>
          <w:sz w:val="19"/>
          <w:szCs w:val="19"/>
        </w:rPr>
        <w:tab/>
      </w:r>
    </w:p>
    <w:p w14:paraId="6A1074AB" w14:textId="77777777" w:rsidR="00925466" w:rsidRPr="00030ED5" w:rsidRDefault="00925466" w:rsidP="00925466">
      <w:pPr>
        <w:pStyle w:val="Prrafodelista"/>
        <w:widowControl w:val="0"/>
        <w:numPr>
          <w:ilvl w:val="0"/>
          <w:numId w:val="5"/>
        </w:numPr>
        <w:suppressAutoHyphens/>
        <w:spacing w:line="276" w:lineRule="auto"/>
        <w:ind w:hanging="436"/>
        <w:contextualSpacing w:val="0"/>
        <w:jc w:val="both"/>
        <w:rPr>
          <w:rFonts w:ascii="Century Gothic" w:hAnsi="Century Gothic" w:cs="Arial"/>
          <w:sz w:val="19"/>
          <w:szCs w:val="19"/>
        </w:rPr>
      </w:pPr>
      <w:r w:rsidRPr="00030ED5">
        <w:rPr>
          <w:rFonts w:ascii="Century Gothic" w:hAnsi="Century Gothic" w:cs="Arial"/>
          <w:b/>
          <w:sz w:val="19"/>
          <w:szCs w:val="19"/>
        </w:rPr>
        <w:t xml:space="preserve">La Dirección de Salud y Control Anima de Tonalá, </w:t>
      </w:r>
      <w:r w:rsidRPr="00030ED5">
        <w:rPr>
          <w:rFonts w:ascii="Century Gothic" w:hAnsi="Century Gothic" w:cs="Arial"/>
          <w:sz w:val="19"/>
          <w:szCs w:val="19"/>
        </w:rPr>
        <w:t xml:space="preserve">de acuerdo a la resolución ministerial, se pondrán en contacto con el propietario de la mascota, en caso de que proceda la devolución del Anima al propietario origina, o en su caso hacer las gestiones pertinentes para darlo en adopción, en caso de no existir persona interesada en adoptar al animal, </w:t>
      </w:r>
      <w:r w:rsidRPr="00030ED5">
        <w:rPr>
          <w:rFonts w:ascii="Century Gothic" w:hAnsi="Century Gothic" w:cs="Arial"/>
          <w:sz w:val="19"/>
          <w:szCs w:val="19"/>
        </w:rPr>
        <w:lastRenderedPageBreak/>
        <w:t>proceder de conformidad a lo que establece el reglamento municipal.</w:t>
      </w:r>
    </w:p>
    <w:p w14:paraId="1458AC93" w14:textId="77777777" w:rsidR="00925466" w:rsidRPr="00030ED5" w:rsidRDefault="00925466" w:rsidP="00925466">
      <w:pPr>
        <w:jc w:val="both"/>
        <w:rPr>
          <w:rFonts w:ascii="Century Gothic" w:hAnsi="Century Gothic" w:cs="Arial"/>
          <w:sz w:val="19"/>
          <w:szCs w:val="19"/>
        </w:rPr>
      </w:pPr>
    </w:p>
    <w:p w14:paraId="28E13ED2" w14:textId="77777777" w:rsidR="00925466" w:rsidRPr="00030ED5" w:rsidRDefault="00925466" w:rsidP="00925466">
      <w:pPr>
        <w:ind w:left="284" w:right="283"/>
        <w:rPr>
          <w:rFonts w:ascii="Century Gothic" w:hAnsi="Century Gothic" w:cs="Arial"/>
          <w:b/>
          <w:smallCaps/>
          <w:sz w:val="19"/>
          <w:szCs w:val="19"/>
        </w:rPr>
      </w:pPr>
      <w:r w:rsidRPr="00030ED5">
        <w:rPr>
          <w:rFonts w:ascii="Century Gothic" w:hAnsi="Century Gothic" w:cs="Arial"/>
          <w:b/>
          <w:smallCaps/>
          <w:sz w:val="19"/>
          <w:szCs w:val="19"/>
        </w:rPr>
        <w:t>Informes Periódicos</w:t>
      </w:r>
    </w:p>
    <w:p w14:paraId="6433D9B3"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sz w:val="19"/>
          <w:szCs w:val="19"/>
        </w:rPr>
        <w:br/>
        <w:t xml:space="preserve">Se emitirá un informe trimestral dirigido a la Comisión </w:t>
      </w:r>
      <w:proofErr w:type="gramStart"/>
      <w:r w:rsidRPr="00030ED5">
        <w:rPr>
          <w:rFonts w:ascii="Century Gothic" w:hAnsi="Century Gothic" w:cs="Arial"/>
          <w:sz w:val="19"/>
          <w:szCs w:val="19"/>
        </w:rPr>
        <w:t>Edilicia</w:t>
      </w:r>
      <w:proofErr w:type="gramEnd"/>
      <w:r w:rsidRPr="00030ED5">
        <w:rPr>
          <w:rFonts w:ascii="Century Gothic" w:hAnsi="Century Gothic" w:cs="Arial"/>
          <w:sz w:val="19"/>
          <w:szCs w:val="19"/>
        </w:rPr>
        <w:t xml:space="preserve"> correspondiente y será puesto a disposición pública para consulta ciudadana.</w:t>
      </w:r>
    </w:p>
    <w:p w14:paraId="343398F2" w14:textId="77777777" w:rsidR="00925466" w:rsidRPr="00030ED5" w:rsidRDefault="00925466" w:rsidP="00925466">
      <w:pPr>
        <w:ind w:left="284" w:right="283"/>
        <w:jc w:val="both"/>
        <w:outlineLvl w:val="1"/>
        <w:rPr>
          <w:rFonts w:ascii="Century Gothic" w:hAnsi="Century Gothic" w:cs="Arial"/>
          <w:b/>
          <w:bCs/>
          <w:sz w:val="19"/>
          <w:szCs w:val="19"/>
        </w:rPr>
      </w:pPr>
    </w:p>
    <w:p w14:paraId="3A7F4B7D" w14:textId="77777777" w:rsidR="00925466" w:rsidRPr="00030ED5" w:rsidRDefault="00925466" w:rsidP="00925466">
      <w:pPr>
        <w:spacing w:before="120"/>
        <w:ind w:left="284" w:right="283"/>
        <w:jc w:val="both"/>
        <w:outlineLvl w:val="1"/>
        <w:rPr>
          <w:rFonts w:ascii="Century Gothic" w:hAnsi="Century Gothic" w:cs="Arial"/>
          <w:b/>
          <w:bCs/>
          <w:sz w:val="19"/>
          <w:szCs w:val="19"/>
        </w:rPr>
      </w:pPr>
      <w:r w:rsidRPr="00030ED5">
        <w:rPr>
          <w:rFonts w:ascii="Century Gothic" w:hAnsi="Century Gothic" w:cs="Arial"/>
          <w:b/>
          <w:bCs/>
          <w:sz w:val="19"/>
          <w:szCs w:val="19"/>
        </w:rPr>
        <w:t>CAPACITACIÓN Y MEJORA CONTINUA</w:t>
      </w:r>
    </w:p>
    <w:p w14:paraId="407FD081" w14:textId="77777777" w:rsidR="00925466" w:rsidRPr="00030ED5" w:rsidRDefault="00925466" w:rsidP="00925466">
      <w:pPr>
        <w:ind w:left="284" w:right="283"/>
        <w:rPr>
          <w:rFonts w:ascii="Century Gothic" w:hAnsi="Century Gothic" w:cs="Arial"/>
          <w:b/>
          <w:sz w:val="19"/>
          <w:szCs w:val="19"/>
        </w:rPr>
      </w:pPr>
    </w:p>
    <w:p w14:paraId="026EB364" w14:textId="77777777" w:rsidR="00925466" w:rsidRPr="00030ED5" w:rsidRDefault="00925466" w:rsidP="00925466">
      <w:pPr>
        <w:ind w:left="284" w:right="283"/>
        <w:rPr>
          <w:rFonts w:ascii="Century Gothic" w:hAnsi="Century Gothic" w:cs="Arial"/>
          <w:b/>
          <w:smallCaps/>
          <w:sz w:val="19"/>
          <w:szCs w:val="19"/>
        </w:rPr>
      </w:pPr>
      <w:r w:rsidRPr="00030ED5">
        <w:rPr>
          <w:rFonts w:ascii="Century Gothic" w:hAnsi="Century Gothic" w:cs="Arial"/>
          <w:b/>
          <w:smallCaps/>
          <w:sz w:val="19"/>
          <w:szCs w:val="19"/>
        </w:rPr>
        <w:t>Capacitación Obligatoria</w:t>
      </w:r>
    </w:p>
    <w:p w14:paraId="6BE4C497" w14:textId="77777777" w:rsidR="00925466" w:rsidRPr="00030ED5" w:rsidRDefault="00925466" w:rsidP="00925466">
      <w:pPr>
        <w:ind w:left="284" w:right="283"/>
        <w:jc w:val="both"/>
        <w:rPr>
          <w:rFonts w:ascii="Century Gothic" w:hAnsi="Century Gothic" w:cs="Arial"/>
          <w:sz w:val="19"/>
          <w:szCs w:val="19"/>
        </w:rPr>
      </w:pPr>
      <w:r w:rsidRPr="00030ED5">
        <w:rPr>
          <w:rFonts w:ascii="Century Gothic" w:hAnsi="Century Gothic" w:cs="Arial"/>
          <w:b/>
          <w:sz w:val="19"/>
          <w:szCs w:val="19"/>
        </w:rPr>
        <w:br/>
      </w:r>
      <w:r w:rsidRPr="00030ED5">
        <w:rPr>
          <w:rFonts w:ascii="Century Gothic" w:hAnsi="Century Gothic" w:cs="Arial"/>
          <w:sz w:val="19"/>
          <w:szCs w:val="19"/>
        </w:rPr>
        <w:t>Todo servidor público que forme parte de la cadena de atención deberá recibir capacitación en:</w:t>
      </w:r>
    </w:p>
    <w:p w14:paraId="4256B6B7" w14:textId="77777777" w:rsidR="00925466" w:rsidRPr="00030ED5" w:rsidRDefault="00925466" w:rsidP="00925466">
      <w:pPr>
        <w:ind w:left="284" w:right="283"/>
        <w:jc w:val="both"/>
        <w:rPr>
          <w:rFonts w:ascii="Century Gothic" w:hAnsi="Century Gothic" w:cs="Arial"/>
          <w:sz w:val="19"/>
          <w:szCs w:val="19"/>
        </w:rPr>
      </w:pPr>
    </w:p>
    <w:p w14:paraId="13AC5D94"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a) </w:t>
      </w:r>
      <w:r w:rsidRPr="00030ED5">
        <w:rPr>
          <w:rFonts w:ascii="Century Gothic" w:hAnsi="Century Gothic" w:cs="Arial"/>
          <w:sz w:val="19"/>
          <w:szCs w:val="19"/>
        </w:rPr>
        <w:tab/>
        <w:t>Identificación de maltrato animal.</w:t>
      </w:r>
    </w:p>
    <w:p w14:paraId="568EBB19" w14:textId="77777777" w:rsidR="00925466" w:rsidRPr="00030ED5" w:rsidRDefault="00925466" w:rsidP="00925466">
      <w:pPr>
        <w:spacing w:after="120"/>
        <w:ind w:left="709" w:right="283" w:hanging="425"/>
        <w:rPr>
          <w:rFonts w:ascii="Century Gothic" w:hAnsi="Century Gothic" w:cs="Arial"/>
          <w:sz w:val="19"/>
          <w:szCs w:val="19"/>
        </w:rPr>
      </w:pPr>
      <w:r w:rsidRPr="00030ED5">
        <w:rPr>
          <w:rFonts w:ascii="Century Gothic" w:hAnsi="Century Gothic" w:cs="Arial"/>
          <w:sz w:val="19"/>
          <w:szCs w:val="19"/>
        </w:rPr>
        <w:t xml:space="preserve">b) </w:t>
      </w:r>
      <w:r w:rsidRPr="00030ED5">
        <w:rPr>
          <w:rFonts w:ascii="Century Gothic" w:hAnsi="Century Gothic" w:cs="Arial"/>
          <w:sz w:val="19"/>
          <w:szCs w:val="19"/>
        </w:rPr>
        <w:tab/>
        <w:t>Procedimientos de rescate y atención.</w:t>
      </w:r>
    </w:p>
    <w:p w14:paraId="3CACA119" w14:textId="77777777" w:rsidR="00925466" w:rsidRPr="00030ED5" w:rsidRDefault="00925466" w:rsidP="00925466">
      <w:pPr>
        <w:ind w:left="709" w:right="283" w:hanging="425"/>
        <w:rPr>
          <w:rFonts w:ascii="Century Gothic" w:hAnsi="Century Gothic" w:cs="Arial"/>
          <w:sz w:val="19"/>
          <w:szCs w:val="19"/>
        </w:rPr>
      </w:pPr>
      <w:r w:rsidRPr="00030ED5">
        <w:rPr>
          <w:rFonts w:ascii="Century Gothic" w:hAnsi="Century Gothic" w:cs="Arial"/>
          <w:sz w:val="19"/>
          <w:szCs w:val="19"/>
        </w:rPr>
        <w:t xml:space="preserve">c) </w:t>
      </w:r>
      <w:r w:rsidRPr="00030ED5">
        <w:rPr>
          <w:rFonts w:ascii="Century Gothic" w:hAnsi="Century Gothic" w:cs="Arial"/>
          <w:sz w:val="19"/>
          <w:szCs w:val="19"/>
        </w:rPr>
        <w:tab/>
        <w:t>Aspectos legales y de derechos animales.</w:t>
      </w:r>
    </w:p>
    <w:p w14:paraId="45AD0EF4" w14:textId="77777777" w:rsidR="00925466" w:rsidRPr="00030ED5" w:rsidRDefault="00925466" w:rsidP="00925466">
      <w:pPr>
        <w:ind w:left="284" w:right="283"/>
        <w:rPr>
          <w:rFonts w:ascii="Century Gothic" w:hAnsi="Century Gothic" w:cs="Arial"/>
          <w:b/>
          <w:sz w:val="19"/>
          <w:szCs w:val="19"/>
        </w:rPr>
      </w:pPr>
    </w:p>
    <w:p w14:paraId="1B237C70" w14:textId="77777777" w:rsidR="00925466" w:rsidRPr="00030ED5" w:rsidRDefault="00925466" w:rsidP="00925466">
      <w:pPr>
        <w:ind w:left="284" w:right="283"/>
        <w:rPr>
          <w:rFonts w:ascii="Century Gothic" w:hAnsi="Century Gothic" w:cs="Arial"/>
          <w:b/>
          <w:sz w:val="19"/>
          <w:szCs w:val="19"/>
        </w:rPr>
      </w:pPr>
      <w:r w:rsidRPr="00030ED5">
        <w:rPr>
          <w:rFonts w:ascii="Century Gothic" w:hAnsi="Century Gothic" w:cs="Arial"/>
          <w:b/>
          <w:smallCaps/>
          <w:sz w:val="19"/>
          <w:szCs w:val="19"/>
        </w:rPr>
        <w:t>Evaluación y Revisión</w:t>
      </w:r>
      <w:r w:rsidRPr="00030ED5">
        <w:rPr>
          <w:rFonts w:ascii="Century Gothic" w:hAnsi="Century Gothic" w:cs="Arial"/>
          <w:b/>
          <w:sz w:val="19"/>
          <w:szCs w:val="19"/>
        </w:rPr>
        <w:t>:</w:t>
      </w:r>
      <w:r w:rsidRPr="00030ED5">
        <w:rPr>
          <w:rFonts w:ascii="Century Gothic" w:hAnsi="Century Gothic" w:cs="Arial"/>
          <w:b/>
          <w:sz w:val="19"/>
          <w:szCs w:val="19"/>
        </w:rPr>
        <w:br/>
      </w:r>
    </w:p>
    <w:p w14:paraId="3B698757" w14:textId="77777777" w:rsidR="00925466" w:rsidRPr="00030ED5" w:rsidRDefault="00925466" w:rsidP="00925466">
      <w:pPr>
        <w:tabs>
          <w:tab w:val="left" w:pos="841"/>
        </w:tabs>
        <w:ind w:left="284" w:right="283"/>
        <w:jc w:val="both"/>
        <w:rPr>
          <w:rFonts w:ascii="Century Gothic" w:hAnsi="Century Gothic" w:cs="Arial"/>
          <w:sz w:val="19"/>
          <w:szCs w:val="19"/>
        </w:rPr>
      </w:pPr>
      <w:r w:rsidRPr="00030ED5">
        <w:rPr>
          <w:rFonts w:ascii="Century Gothic" w:hAnsi="Century Gothic" w:cs="Arial"/>
          <w:sz w:val="19"/>
          <w:szCs w:val="19"/>
        </w:rPr>
        <w:t>El protocolo deberá ser objeto de una evaluación anual dentro de los primeros 30 días de cada anualidad, para los efectos de que se realicen incorporación de mejoras, perfeccionamiento de las prácticas en base a las lecciones aprendidas y las experiencias obtenidas en los casos atendidos.</w:t>
      </w:r>
    </w:p>
    <w:p w14:paraId="02DB4630" w14:textId="77777777" w:rsidR="00925466" w:rsidRDefault="00925466" w:rsidP="00925466">
      <w:pPr>
        <w:rPr>
          <w:rFonts w:ascii="Arial" w:hAnsi="Arial" w:cs="Arial"/>
        </w:rPr>
      </w:pPr>
      <w:bookmarkStart w:id="2" w:name="ACUERDO_MUNICIPAL"/>
      <w:bookmarkEnd w:id="2"/>
    </w:p>
    <w:p w14:paraId="31205756" w14:textId="77777777" w:rsidR="00925466" w:rsidRDefault="00925466" w:rsidP="00925466">
      <w:pPr>
        <w:rPr>
          <w:rFonts w:ascii="Arial" w:hAnsi="Arial" w:cs="Arial"/>
        </w:rPr>
      </w:pPr>
      <w:r w:rsidRPr="009423B4">
        <w:rPr>
          <w:rFonts w:ascii="Arial" w:hAnsi="Arial" w:cs="Arial"/>
        </w:rPr>
        <w:t>En mérito de lo anterior, mando se imprima, publique, divulgue y se le dé el debido cumplimiento.</w:t>
      </w:r>
    </w:p>
    <w:p w14:paraId="182434DB" w14:textId="77777777" w:rsidR="002A4C00" w:rsidRPr="009423B4" w:rsidRDefault="002A4C00" w:rsidP="00925466">
      <w:pPr>
        <w:rPr>
          <w:rFonts w:ascii="Arial" w:hAnsi="Arial" w:cs="Arial"/>
        </w:rPr>
      </w:pPr>
    </w:p>
    <w:p w14:paraId="40C3450D" w14:textId="77777777" w:rsidR="00925466" w:rsidRDefault="00925466" w:rsidP="00925466">
      <w:pPr>
        <w:rPr>
          <w:rFonts w:ascii="Arial" w:hAnsi="Arial" w:cs="Arial"/>
        </w:rPr>
      </w:pPr>
    </w:p>
    <w:p w14:paraId="1E3CE728" w14:textId="77777777" w:rsidR="00925466" w:rsidRPr="009423B4" w:rsidRDefault="00925466" w:rsidP="00925466">
      <w:pPr>
        <w:jc w:val="center"/>
        <w:rPr>
          <w:rFonts w:ascii="Arial" w:hAnsi="Arial" w:cs="Arial"/>
        </w:rPr>
      </w:pPr>
      <w:r w:rsidRPr="009423B4">
        <w:rPr>
          <w:rFonts w:ascii="Arial" w:hAnsi="Arial" w:cs="Arial"/>
        </w:rPr>
        <w:t>Emitido el</w:t>
      </w:r>
      <w:r>
        <w:rPr>
          <w:rFonts w:ascii="Arial" w:hAnsi="Arial" w:cs="Arial"/>
        </w:rPr>
        <w:t xml:space="preserve"> 24 de septiembre </w:t>
      </w:r>
      <w:r w:rsidRPr="009423B4">
        <w:rPr>
          <w:rFonts w:ascii="Arial" w:hAnsi="Arial" w:cs="Arial"/>
        </w:rPr>
        <w:t>de 202</w:t>
      </w:r>
      <w:r>
        <w:rPr>
          <w:rFonts w:ascii="Arial" w:hAnsi="Arial" w:cs="Arial"/>
        </w:rPr>
        <w:t>6</w:t>
      </w:r>
      <w:r w:rsidRPr="009423B4">
        <w:rPr>
          <w:rFonts w:ascii="Arial" w:hAnsi="Arial" w:cs="Arial"/>
        </w:rPr>
        <w:t xml:space="preserve"> en la ciudad de Tonalá, Jalisco, México.</w:t>
      </w:r>
    </w:p>
    <w:p w14:paraId="217C9E6F" w14:textId="77777777" w:rsidR="00925466" w:rsidRDefault="00925466" w:rsidP="00925466">
      <w:pPr>
        <w:jc w:val="center"/>
        <w:rPr>
          <w:rFonts w:ascii="Arial" w:hAnsi="Arial" w:cs="Arial"/>
        </w:rPr>
      </w:pPr>
    </w:p>
    <w:p w14:paraId="37B8E959" w14:textId="77777777" w:rsidR="002A4C00" w:rsidRDefault="002A4C00" w:rsidP="00925466">
      <w:pPr>
        <w:jc w:val="center"/>
        <w:rPr>
          <w:rFonts w:ascii="Arial" w:hAnsi="Arial" w:cs="Arial"/>
        </w:rPr>
      </w:pPr>
    </w:p>
    <w:p w14:paraId="6F194B1D" w14:textId="77777777" w:rsidR="002A4C00" w:rsidRPr="009423B4" w:rsidRDefault="002A4C00" w:rsidP="00925466">
      <w:pPr>
        <w:jc w:val="center"/>
        <w:rPr>
          <w:rFonts w:ascii="Arial" w:hAnsi="Arial" w:cs="Arial"/>
        </w:rPr>
      </w:pPr>
    </w:p>
    <w:p w14:paraId="44D6C4F1" w14:textId="77777777" w:rsidR="00925466" w:rsidRDefault="00925466" w:rsidP="00925466">
      <w:pPr>
        <w:jc w:val="center"/>
        <w:rPr>
          <w:rFonts w:ascii="Arial" w:hAnsi="Arial" w:cs="Arial"/>
          <w:b/>
        </w:rPr>
      </w:pPr>
      <w:r w:rsidRPr="009423B4">
        <w:rPr>
          <w:rFonts w:ascii="Arial" w:hAnsi="Arial" w:cs="Arial"/>
          <w:b/>
        </w:rPr>
        <w:t>Rúbrica</w:t>
      </w:r>
    </w:p>
    <w:p w14:paraId="66FE9AA6" w14:textId="77777777" w:rsidR="00BE14A8" w:rsidRDefault="00BE14A8" w:rsidP="00925466">
      <w:pPr>
        <w:jc w:val="center"/>
        <w:rPr>
          <w:rFonts w:ascii="Arial" w:hAnsi="Arial" w:cs="Arial"/>
          <w:b/>
        </w:rPr>
      </w:pPr>
    </w:p>
    <w:p w14:paraId="4F20E069" w14:textId="77777777" w:rsidR="00BE14A8" w:rsidRDefault="00BE14A8" w:rsidP="00925466">
      <w:pPr>
        <w:jc w:val="center"/>
        <w:rPr>
          <w:rFonts w:ascii="Arial" w:hAnsi="Arial" w:cs="Arial"/>
          <w:b/>
        </w:rPr>
      </w:pPr>
    </w:p>
    <w:p w14:paraId="3B97570D" w14:textId="77777777" w:rsidR="00BE14A8" w:rsidRDefault="00BE14A8" w:rsidP="00925466">
      <w:pPr>
        <w:jc w:val="center"/>
        <w:rPr>
          <w:rFonts w:ascii="Arial" w:hAnsi="Arial" w:cs="Arial"/>
          <w:b/>
        </w:rPr>
      </w:pPr>
    </w:p>
    <w:p w14:paraId="63986523" w14:textId="77777777" w:rsidR="00925466" w:rsidRDefault="00925466" w:rsidP="00925466">
      <w:pPr>
        <w:jc w:val="center"/>
        <w:rPr>
          <w:rFonts w:ascii="Arial" w:hAnsi="Arial" w:cs="Arial"/>
          <w:b/>
        </w:rPr>
      </w:pPr>
    </w:p>
    <w:p w14:paraId="5ABABBC1" w14:textId="77777777" w:rsidR="00BE14A8" w:rsidRDefault="00BE14A8" w:rsidP="00925466">
      <w:pPr>
        <w:jc w:val="center"/>
        <w:rPr>
          <w:rFonts w:ascii="Arial" w:hAnsi="Arial" w:cs="Arial"/>
          <w:b/>
        </w:rPr>
      </w:pPr>
    </w:p>
    <w:p w14:paraId="49FFE98C" w14:textId="77777777" w:rsidR="00BE14A8" w:rsidRDefault="00BE14A8" w:rsidP="00925466">
      <w:pPr>
        <w:jc w:val="center"/>
        <w:rPr>
          <w:rFonts w:ascii="Arial" w:hAnsi="Arial" w:cs="Arial"/>
          <w:b/>
        </w:rPr>
      </w:pPr>
    </w:p>
    <w:p w14:paraId="7E4E295D" w14:textId="77777777" w:rsidR="00925466" w:rsidRDefault="00925466" w:rsidP="00BE14A8">
      <w:pPr>
        <w:jc w:val="center"/>
        <w:rPr>
          <w:rFonts w:ascii="Arial" w:hAnsi="Arial" w:cs="Arial"/>
          <w:b/>
        </w:rPr>
      </w:pPr>
      <w:r>
        <w:rPr>
          <w:rFonts w:ascii="Arial" w:hAnsi="Arial" w:cs="Arial"/>
          <w:b/>
        </w:rPr>
        <w:t>MTRA. CELIA ISABEL GAUNA RUÍZ DE LEÓN</w:t>
      </w:r>
    </w:p>
    <w:p w14:paraId="1795D07F" w14:textId="77777777" w:rsidR="00925466" w:rsidRDefault="00925466" w:rsidP="00925466">
      <w:pPr>
        <w:jc w:val="center"/>
        <w:rPr>
          <w:rFonts w:ascii="Arial" w:hAnsi="Arial" w:cs="Arial"/>
          <w:b/>
        </w:rPr>
      </w:pPr>
      <w:r>
        <w:rPr>
          <w:rFonts w:ascii="Arial" w:hAnsi="Arial" w:cs="Arial"/>
          <w:b/>
        </w:rPr>
        <w:t xml:space="preserve">SECRETARIA GENERAL </w:t>
      </w:r>
    </w:p>
    <w:p w14:paraId="696C476A" w14:textId="77777777" w:rsidR="00925466" w:rsidRDefault="00925466" w:rsidP="00925466">
      <w:pPr>
        <w:jc w:val="both"/>
      </w:pPr>
    </w:p>
    <w:p w14:paraId="79FC9EF2" w14:textId="77777777" w:rsidR="00925466" w:rsidRDefault="00925466" w:rsidP="00925466"/>
    <w:p w14:paraId="6B6AAA44" w14:textId="77777777" w:rsidR="00925466" w:rsidRPr="00C67472" w:rsidRDefault="00925466" w:rsidP="00925466">
      <w:pPr>
        <w:jc w:val="both"/>
        <w:rPr>
          <w:rFonts w:ascii="Century Gothic" w:hAnsi="Century Gothic" w:cs="Arial"/>
          <w:sz w:val="20"/>
          <w:szCs w:val="20"/>
        </w:rPr>
      </w:pPr>
    </w:p>
    <w:p w14:paraId="7612D262" w14:textId="77777777" w:rsidR="00925466" w:rsidRDefault="00925466" w:rsidP="00925466">
      <w:pPr>
        <w:rPr>
          <w:rFonts w:ascii="Arial" w:hAnsi="Arial" w:cs="Arial"/>
          <w:b/>
          <w:bCs/>
          <w:sz w:val="22"/>
          <w:szCs w:val="22"/>
        </w:rPr>
      </w:pPr>
    </w:p>
    <w:p w14:paraId="4B1DF828" w14:textId="77777777" w:rsidR="00925466" w:rsidRDefault="00925466" w:rsidP="00925466"/>
    <w:p w14:paraId="57C5E86D" w14:textId="77777777" w:rsidR="00925466" w:rsidRDefault="00925466" w:rsidP="00925466"/>
    <w:p w14:paraId="5E728BE4" w14:textId="77777777" w:rsidR="00925466" w:rsidRDefault="00925466" w:rsidP="00925466">
      <w:r>
        <w:rPr>
          <w:noProof/>
        </w:rPr>
        <w:drawing>
          <wp:anchor distT="0" distB="0" distL="114300" distR="114300" simplePos="0" relativeHeight="251659264" behindDoc="0" locked="0" layoutInCell="1" allowOverlap="1" wp14:anchorId="0CC4F4EF" wp14:editId="7AF53CC1">
            <wp:simplePos x="0" y="0"/>
            <wp:positionH relativeFrom="page">
              <wp:posOffset>0</wp:posOffset>
            </wp:positionH>
            <wp:positionV relativeFrom="paragraph">
              <wp:posOffset>-1498600</wp:posOffset>
            </wp:positionV>
            <wp:extent cx="7767145" cy="10051238"/>
            <wp:effectExtent l="0" t="0" r="5715" b="7620"/>
            <wp:wrapNone/>
            <wp:docPr id="21821536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215367" name="Imagen 21821536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7145" cy="10051238"/>
                    </a:xfrm>
                    <a:prstGeom prst="rect">
                      <a:avLst/>
                    </a:prstGeom>
                  </pic:spPr>
                </pic:pic>
              </a:graphicData>
            </a:graphic>
            <wp14:sizeRelH relativeFrom="page">
              <wp14:pctWidth>0</wp14:pctWidth>
            </wp14:sizeRelH>
            <wp14:sizeRelV relativeFrom="page">
              <wp14:pctHeight>0</wp14:pctHeight>
            </wp14:sizeRelV>
          </wp:anchor>
        </w:drawing>
      </w:r>
    </w:p>
    <w:p w14:paraId="4AD5DA72" w14:textId="77777777" w:rsidR="005D5F49" w:rsidRDefault="005D5F49"/>
    <w:sectPr w:rsidR="005D5F49" w:rsidSect="00925466">
      <w:headerReference w:type="default" r:id="rId9"/>
      <w:pgSz w:w="12240" w:h="15840"/>
      <w:pgMar w:top="239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9F82F" w14:textId="77777777" w:rsidR="00EE634D" w:rsidRDefault="00EE634D" w:rsidP="00925466">
      <w:r>
        <w:separator/>
      </w:r>
    </w:p>
  </w:endnote>
  <w:endnote w:type="continuationSeparator" w:id="0">
    <w:p w14:paraId="29C97F6C" w14:textId="77777777" w:rsidR="00EE634D" w:rsidRDefault="00EE634D" w:rsidP="00925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w:altName w:val="Calibri"/>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venir Lt BT">
    <w:altName w:val="Georgia"/>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D3126" w14:textId="77777777" w:rsidR="00EE634D" w:rsidRDefault="00EE634D" w:rsidP="00925466">
      <w:r>
        <w:separator/>
      </w:r>
    </w:p>
  </w:footnote>
  <w:footnote w:type="continuationSeparator" w:id="0">
    <w:p w14:paraId="504D71F8" w14:textId="77777777" w:rsidR="00EE634D" w:rsidRDefault="00EE634D" w:rsidP="00925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8ABD7" w14:textId="77777777" w:rsidR="00925466" w:rsidRDefault="00925466">
    <w:pPr>
      <w:pStyle w:val="Encabezado"/>
    </w:pPr>
    <w:r>
      <w:rPr>
        <w:noProof/>
      </w:rPr>
      <w:drawing>
        <wp:anchor distT="0" distB="0" distL="114300" distR="114300" simplePos="0" relativeHeight="251659264" behindDoc="0" locked="0" layoutInCell="1" allowOverlap="1" wp14:anchorId="3B88827C" wp14:editId="7F029241">
          <wp:simplePos x="0" y="0"/>
          <wp:positionH relativeFrom="column">
            <wp:posOffset>-1069626</wp:posOffset>
          </wp:positionH>
          <wp:positionV relativeFrom="paragraph">
            <wp:posOffset>-565194</wp:posOffset>
          </wp:positionV>
          <wp:extent cx="7893269" cy="10214451"/>
          <wp:effectExtent l="0" t="0" r="0" b="0"/>
          <wp:wrapNone/>
          <wp:docPr id="150814448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144484" name="Imagen 1508144484"/>
                  <pic:cNvPicPr/>
                </pic:nvPicPr>
                <pic:blipFill>
                  <a:blip r:embed="rId1">
                    <a:extLst>
                      <a:ext uri="{28A0092B-C50C-407E-A947-70E740481C1C}">
                        <a14:useLocalDpi xmlns:a14="http://schemas.microsoft.com/office/drawing/2010/main" val="0"/>
                      </a:ext>
                    </a:extLst>
                  </a:blip>
                  <a:stretch>
                    <a:fillRect/>
                  </a:stretch>
                </pic:blipFill>
                <pic:spPr>
                  <a:xfrm>
                    <a:off x="0" y="0"/>
                    <a:ext cx="7899206" cy="102221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09C5"/>
    <w:multiLevelType w:val="multilevel"/>
    <w:tmpl w:val="30B4B436"/>
    <w:lvl w:ilvl="0">
      <w:start w:val="1"/>
      <w:numFmt w:val="upperRoman"/>
      <w:lvlText w:val="%1."/>
      <w:lvlJc w:val="left"/>
      <w:pPr>
        <w:tabs>
          <w:tab w:val="num" w:pos="0"/>
        </w:tabs>
        <w:ind w:left="1439" w:hanging="720"/>
      </w:pPr>
      <w:rPr>
        <w:rFonts w:ascii="Gotham" w:hAnsi="Gotham" w:hint="default"/>
        <w:b w:val="0"/>
        <w:bCs/>
        <w:i w:val="0"/>
        <w:spacing w:val="-1"/>
        <w:w w:val="99"/>
        <w:sz w:val="19"/>
        <w:szCs w:val="24"/>
        <w:lang w:val="es-ES" w:eastAsia="en-US" w:bidi="ar-SA"/>
      </w:rPr>
    </w:lvl>
    <w:lvl w:ilvl="1">
      <w:numFmt w:val="bullet"/>
      <w:lvlText w:val=""/>
      <w:lvlJc w:val="left"/>
      <w:pPr>
        <w:tabs>
          <w:tab w:val="num" w:pos="0"/>
        </w:tabs>
        <w:ind w:left="2230" w:hanging="720"/>
      </w:pPr>
      <w:rPr>
        <w:rFonts w:ascii="Symbol" w:hAnsi="Symbol" w:cs="Symbol" w:hint="default"/>
        <w:lang w:val="es-ES" w:eastAsia="en-US" w:bidi="ar-SA"/>
      </w:rPr>
    </w:lvl>
    <w:lvl w:ilvl="2">
      <w:numFmt w:val="bullet"/>
      <w:lvlText w:val=""/>
      <w:lvlJc w:val="left"/>
      <w:pPr>
        <w:tabs>
          <w:tab w:val="num" w:pos="0"/>
        </w:tabs>
        <w:ind w:left="3020" w:hanging="720"/>
      </w:pPr>
      <w:rPr>
        <w:rFonts w:ascii="Symbol" w:hAnsi="Symbol" w:cs="Symbol" w:hint="default"/>
        <w:lang w:val="es-ES" w:eastAsia="en-US" w:bidi="ar-SA"/>
      </w:rPr>
    </w:lvl>
    <w:lvl w:ilvl="3">
      <w:numFmt w:val="bullet"/>
      <w:lvlText w:val=""/>
      <w:lvlJc w:val="left"/>
      <w:pPr>
        <w:tabs>
          <w:tab w:val="num" w:pos="0"/>
        </w:tabs>
        <w:ind w:left="3810" w:hanging="720"/>
      </w:pPr>
      <w:rPr>
        <w:rFonts w:ascii="Symbol" w:hAnsi="Symbol" w:cs="Symbol" w:hint="default"/>
        <w:lang w:val="es-ES" w:eastAsia="en-US" w:bidi="ar-SA"/>
      </w:rPr>
    </w:lvl>
    <w:lvl w:ilvl="4">
      <w:numFmt w:val="bullet"/>
      <w:lvlText w:val=""/>
      <w:lvlJc w:val="left"/>
      <w:pPr>
        <w:tabs>
          <w:tab w:val="num" w:pos="0"/>
        </w:tabs>
        <w:ind w:left="4600" w:hanging="720"/>
      </w:pPr>
      <w:rPr>
        <w:rFonts w:ascii="Symbol" w:hAnsi="Symbol" w:cs="Symbol" w:hint="default"/>
        <w:lang w:val="es-ES" w:eastAsia="en-US" w:bidi="ar-SA"/>
      </w:rPr>
    </w:lvl>
    <w:lvl w:ilvl="5">
      <w:numFmt w:val="bullet"/>
      <w:lvlText w:val=""/>
      <w:lvlJc w:val="left"/>
      <w:pPr>
        <w:tabs>
          <w:tab w:val="num" w:pos="0"/>
        </w:tabs>
        <w:ind w:left="5390" w:hanging="720"/>
      </w:pPr>
      <w:rPr>
        <w:rFonts w:ascii="Symbol" w:hAnsi="Symbol" w:cs="Symbol" w:hint="default"/>
        <w:lang w:val="es-ES" w:eastAsia="en-US" w:bidi="ar-SA"/>
      </w:rPr>
    </w:lvl>
    <w:lvl w:ilvl="6">
      <w:numFmt w:val="bullet"/>
      <w:lvlText w:val=""/>
      <w:lvlJc w:val="left"/>
      <w:pPr>
        <w:tabs>
          <w:tab w:val="num" w:pos="0"/>
        </w:tabs>
        <w:ind w:left="6180" w:hanging="720"/>
      </w:pPr>
      <w:rPr>
        <w:rFonts w:ascii="Symbol" w:hAnsi="Symbol" w:cs="Symbol" w:hint="default"/>
        <w:lang w:val="es-ES" w:eastAsia="en-US" w:bidi="ar-SA"/>
      </w:rPr>
    </w:lvl>
    <w:lvl w:ilvl="7">
      <w:numFmt w:val="bullet"/>
      <w:lvlText w:val=""/>
      <w:lvlJc w:val="left"/>
      <w:pPr>
        <w:tabs>
          <w:tab w:val="num" w:pos="0"/>
        </w:tabs>
        <w:ind w:left="6970" w:hanging="720"/>
      </w:pPr>
      <w:rPr>
        <w:rFonts w:ascii="Symbol" w:hAnsi="Symbol" w:cs="Symbol" w:hint="default"/>
        <w:lang w:val="es-ES" w:eastAsia="en-US" w:bidi="ar-SA"/>
      </w:rPr>
    </w:lvl>
    <w:lvl w:ilvl="8">
      <w:numFmt w:val="bullet"/>
      <w:lvlText w:val=""/>
      <w:lvlJc w:val="left"/>
      <w:pPr>
        <w:tabs>
          <w:tab w:val="num" w:pos="0"/>
        </w:tabs>
        <w:ind w:left="7760" w:hanging="720"/>
      </w:pPr>
      <w:rPr>
        <w:rFonts w:ascii="Symbol" w:hAnsi="Symbol" w:cs="Symbol" w:hint="default"/>
        <w:lang w:val="es-ES" w:eastAsia="en-US" w:bidi="ar-SA"/>
      </w:rPr>
    </w:lvl>
  </w:abstractNum>
  <w:abstractNum w:abstractNumId="1" w15:restartNumberingAfterBreak="0">
    <w:nsid w:val="09151086"/>
    <w:multiLevelType w:val="multilevel"/>
    <w:tmpl w:val="555A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DB4E71"/>
    <w:multiLevelType w:val="hybridMultilevel"/>
    <w:tmpl w:val="4BEE79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AA756B2"/>
    <w:multiLevelType w:val="hybridMultilevel"/>
    <w:tmpl w:val="EA683442"/>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45CA14F6"/>
    <w:multiLevelType w:val="hybridMultilevel"/>
    <w:tmpl w:val="E2EABB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EC1071C"/>
    <w:multiLevelType w:val="multilevel"/>
    <w:tmpl w:val="C6F6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CE2B6F"/>
    <w:multiLevelType w:val="hybridMultilevel"/>
    <w:tmpl w:val="634A7AE0"/>
    <w:lvl w:ilvl="0" w:tplc="6BECC29E">
      <w:start w:val="1"/>
      <w:numFmt w:val="lowerLetter"/>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596522160">
    <w:abstractNumId w:val="0"/>
  </w:num>
  <w:num w:numId="2" w16cid:durableId="1085035174">
    <w:abstractNumId w:val="1"/>
  </w:num>
  <w:num w:numId="3" w16cid:durableId="1829056508">
    <w:abstractNumId w:val="5"/>
  </w:num>
  <w:num w:numId="4" w16cid:durableId="1262683803">
    <w:abstractNumId w:val="6"/>
  </w:num>
  <w:num w:numId="5" w16cid:durableId="929655915">
    <w:abstractNumId w:val="2"/>
  </w:num>
  <w:num w:numId="6" w16cid:durableId="510725151">
    <w:abstractNumId w:val="3"/>
  </w:num>
  <w:num w:numId="7" w16cid:durableId="15084472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466"/>
    <w:rsid w:val="00013935"/>
    <w:rsid w:val="002A4C00"/>
    <w:rsid w:val="004247EC"/>
    <w:rsid w:val="00502CE8"/>
    <w:rsid w:val="005D5F49"/>
    <w:rsid w:val="008122EC"/>
    <w:rsid w:val="00925466"/>
    <w:rsid w:val="00BE14A8"/>
    <w:rsid w:val="00BF2B47"/>
    <w:rsid w:val="00D73B2D"/>
    <w:rsid w:val="00E22ED8"/>
    <w:rsid w:val="00EE63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CCB54"/>
  <w15:chartTrackingRefBased/>
  <w15:docId w15:val="{FAD5A721-1109-425C-8F2B-87F9D2D3D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466"/>
    <w:pPr>
      <w:spacing w:after="0" w:line="240" w:lineRule="auto"/>
    </w:pPr>
    <w:rPr>
      <w:lang w:val="es-ES"/>
    </w:rPr>
  </w:style>
  <w:style w:type="paragraph" w:styleId="Ttulo1">
    <w:name w:val="heading 1"/>
    <w:basedOn w:val="Normal"/>
    <w:next w:val="Normal"/>
    <w:link w:val="Ttulo1Car"/>
    <w:uiPriority w:val="9"/>
    <w:qFormat/>
    <w:rsid w:val="009254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254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2546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2546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2546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2546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2546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2546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2546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2546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2546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2546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2546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2546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254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254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254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25466"/>
    <w:rPr>
      <w:rFonts w:eastAsiaTheme="majorEastAsia" w:cstheme="majorBidi"/>
      <w:color w:val="272727" w:themeColor="text1" w:themeTint="D8"/>
    </w:rPr>
  </w:style>
  <w:style w:type="paragraph" w:styleId="Ttulo">
    <w:name w:val="Title"/>
    <w:basedOn w:val="Normal"/>
    <w:next w:val="Normal"/>
    <w:link w:val="TtuloCar"/>
    <w:uiPriority w:val="10"/>
    <w:qFormat/>
    <w:rsid w:val="0092546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54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254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254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25466"/>
    <w:pPr>
      <w:spacing w:before="160"/>
      <w:jc w:val="center"/>
    </w:pPr>
    <w:rPr>
      <w:i/>
      <w:iCs/>
      <w:color w:val="404040" w:themeColor="text1" w:themeTint="BF"/>
    </w:rPr>
  </w:style>
  <w:style w:type="character" w:customStyle="1" w:styleId="CitaCar">
    <w:name w:val="Cita Car"/>
    <w:basedOn w:val="Fuentedeprrafopredeter"/>
    <w:link w:val="Cita"/>
    <w:uiPriority w:val="29"/>
    <w:rsid w:val="00925466"/>
    <w:rPr>
      <w:i/>
      <w:iCs/>
      <w:color w:val="404040" w:themeColor="text1" w:themeTint="BF"/>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 Paragraph,Lista bullets"/>
    <w:basedOn w:val="Normal"/>
    <w:link w:val="PrrafodelistaCar"/>
    <w:uiPriority w:val="34"/>
    <w:qFormat/>
    <w:rsid w:val="00925466"/>
    <w:pPr>
      <w:ind w:left="720"/>
      <w:contextualSpacing/>
    </w:pPr>
  </w:style>
  <w:style w:type="character" w:styleId="nfasisintenso">
    <w:name w:val="Intense Emphasis"/>
    <w:basedOn w:val="Fuentedeprrafopredeter"/>
    <w:uiPriority w:val="21"/>
    <w:qFormat/>
    <w:rsid w:val="00925466"/>
    <w:rPr>
      <w:i/>
      <w:iCs/>
      <w:color w:val="2F5496" w:themeColor="accent1" w:themeShade="BF"/>
    </w:rPr>
  </w:style>
  <w:style w:type="paragraph" w:styleId="Citadestacada">
    <w:name w:val="Intense Quote"/>
    <w:basedOn w:val="Normal"/>
    <w:next w:val="Normal"/>
    <w:link w:val="CitadestacadaCar"/>
    <w:uiPriority w:val="30"/>
    <w:qFormat/>
    <w:rsid w:val="009254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25466"/>
    <w:rPr>
      <w:i/>
      <w:iCs/>
      <w:color w:val="2F5496" w:themeColor="accent1" w:themeShade="BF"/>
    </w:rPr>
  </w:style>
  <w:style w:type="character" w:styleId="Referenciaintensa">
    <w:name w:val="Intense Reference"/>
    <w:basedOn w:val="Fuentedeprrafopredeter"/>
    <w:uiPriority w:val="32"/>
    <w:qFormat/>
    <w:rsid w:val="00925466"/>
    <w:rPr>
      <w:b/>
      <w:bCs/>
      <w:smallCaps/>
      <w:color w:val="2F5496" w:themeColor="accent1" w:themeShade="BF"/>
      <w:spacing w:val="5"/>
    </w:rPr>
  </w:style>
  <w:style w:type="paragraph" w:styleId="Encabezado">
    <w:name w:val="header"/>
    <w:basedOn w:val="Normal"/>
    <w:link w:val="EncabezadoCar"/>
    <w:uiPriority w:val="99"/>
    <w:unhideWhenUsed/>
    <w:rsid w:val="00925466"/>
    <w:pPr>
      <w:tabs>
        <w:tab w:val="center" w:pos="4419"/>
        <w:tab w:val="right" w:pos="8838"/>
      </w:tabs>
    </w:pPr>
  </w:style>
  <w:style w:type="character" w:customStyle="1" w:styleId="EncabezadoCar">
    <w:name w:val="Encabezado Car"/>
    <w:basedOn w:val="Fuentedeprrafopredeter"/>
    <w:link w:val="Encabezado"/>
    <w:uiPriority w:val="99"/>
    <w:rsid w:val="00925466"/>
    <w:rPr>
      <w:lang w:val="es-ES"/>
    </w:rPr>
  </w:style>
  <w:style w:type="paragraph" w:customStyle="1" w:styleId="western">
    <w:name w:val="western"/>
    <w:basedOn w:val="Normal"/>
    <w:rsid w:val="00925466"/>
    <w:pPr>
      <w:spacing w:before="100" w:beforeAutospacing="1"/>
    </w:pPr>
    <w:rPr>
      <w:rFonts w:ascii="Souvenir Lt BT" w:eastAsia="Times New Roman" w:hAnsi="Souvenir Lt BT" w:cs="Times New Roman"/>
      <w:kern w:val="0"/>
      <w:sz w:val="28"/>
      <w:szCs w:val="28"/>
      <w:lang w:val="es-MX" w:eastAsia="es-MX"/>
      <w14:ligatures w14:val="none"/>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locked/>
    <w:rsid w:val="00925466"/>
  </w:style>
  <w:style w:type="paragraph" w:styleId="Textoindependiente">
    <w:name w:val="Body Text"/>
    <w:basedOn w:val="Normal"/>
    <w:link w:val="TextoindependienteCar"/>
    <w:unhideWhenUsed/>
    <w:qFormat/>
    <w:rsid w:val="00925466"/>
    <w:pPr>
      <w:spacing w:after="120"/>
    </w:pPr>
    <w:rPr>
      <w:rFonts w:ascii="Times New Roman" w:eastAsia="Times New Roman" w:hAnsi="Times New Roman" w:cs="Times New Roman"/>
      <w:kern w:val="0"/>
      <w:lang w:eastAsia="es-ES"/>
      <w14:ligatures w14:val="none"/>
    </w:rPr>
  </w:style>
  <w:style w:type="character" w:customStyle="1" w:styleId="TextoindependienteCar">
    <w:name w:val="Texto independiente Car"/>
    <w:basedOn w:val="Fuentedeprrafopredeter"/>
    <w:link w:val="Textoindependiente"/>
    <w:rsid w:val="00925466"/>
    <w:rPr>
      <w:rFonts w:ascii="Times New Roman" w:eastAsia="Times New Roman" w:hAnsi="Times New Roman" w:cs="Times New Roman"/>
      <w:kern w:val="0"/>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1393</Words>
  <Characters>7667</Characters>
  <Application>Microsoft Office Word</Application>
  <DocSecurity>0</DocSecurity>
  <Lines>63</Lines>
  <Paragraphs>18</Paragraphs>
  <ScaleCrop>false</ScaleCrop>
  <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SG4</dc:creator>
  <cp:keywords/>
  <dc:description/>
  <cp:lastModifiedBy>SG4</cp:lastModifiedBy>
  <cp:revision>8</cp:revision>
  <dcterms:created xsi:type="dcterms:W3CDTF">2026-09-24T20:37:00Z</dcterms:created>
  <dcterms:modified xsi:type="dcterms:W3CDTF">2026-09-24T20:50:00Z</dcterms:modified>
</cp:coreProperties>
</file>