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0523" w14:textId="77777777" w:rsidR="00AD2D29" w:rsidRPr="00AD2D29" w:rsidRDefault="00AD2D29" w:rsidP="00AD2D29">
      <w:pPr>
        <w:jc w:val="both"/>
        <w:rPr>
          <w:rFonts w:ascii="Montserrat" w:hAnsi="Montserrat"/>
        </w:rPr>
      </w:pPr>
    </w:p>
    <w:p w14:paraId="6CD91E52" w14:textId="77777777" w:rsidR="00AD2D29" w:rsidRPr="00AD2D29" w:rsidRDefault="00AD2D29" w:rsidP="00AD2D29">
      <w:pPr>
        <w:jc w:val="both"/>
        <w:rPr>
          <w:rFonts w:ascii="Montserrat" w:hAnsi="Montserrat"/>
        </w:rPr>
      </w:pPr>
    </w:p>
    <w:p w14:paraId="44559743" w14:textId="77777777" w:rsidR="00AD2D29" w:rsidRDefault="00AD2D29" w:rsidP="00AD2D29">
      <w:pPr>
        <w:jc w:val="center"/>
        <w:rPr>
          <w:rFonts w:ascii="Montserrat" w:hAnsi="Montserrat"/>
          <w:b/>
          <w:bCs/>
        </w:rPr>
      </w:pPr>
      <w:r w:rsidRPr="00AD2D29">
        <w:rPr>
          <w:rFonts w:ascii="Montserrat" w:hAnsi="Montserrat"/>
          <w:b/>
          <w:bCs/>
        </w:rPr>
        <w:t xml:space="preserve">INFORME MENSUAL DE ACTIVIDADES: </w:t>
      </w:r>
    </w:p>
    <w:p w14:paraId="616E95B4" w14:textId="7B2B39CE" w:rsidR="00AD2D29" w:rsidRDefault="00AD2D29" w:rsidP="00AD2D29">
      <w:pPr>
        <w:jc w:val="center"/>
        <w:rPr>
          <w:rFonts w:ascii="Montserrat" w:hAnsi="Montserrat"/>
          <w:b/>
          <w:bCs/>
        </w:rPr>
      </w:pPr>
      <w:r w:rsidRPr="00AD2D29">
        <w:rPr>
          <w:rFonts w:ascii="Montserrat" w:hAnsi="Montserrat"/>
          <w:b/>
          <w:bCs/>
        </w:rPr>
        <w:t>DIRECCIÓN DE TRANSFORMACIÓN TECNOLÓGICA</w:t>
      </w:r>
    </w:p>
    <w:p w14:paraId="56A0B3C4" w14:textId="761F52BC" w:rsidR="00AD2D29" w:rsidRPr="00AD2D29" w:rsidRDefault="00CB0517" w:rsidP="00AD2D29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JULIO</w:t>
      </w:r>
      <w:r w:rsidR="00AD2D29">
        <w:rPr>
          <w:rFonts w:ascii="Montserrat" w:hAnsi="Montserrat"/>
          <w:b/>
          <w:bCs/>
        </w:rPr>
        <w:t xml:space="preserve"> 2026</w:t>
      </w:r>
    </w:p>
    <w:p w14:paraId="0ABC4E67" w14:textId="21CE7B25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>Durante el periodo reportado, la Dirección de Transformación Tecnológica enfocó sus esfuerzos en garantizar la continuidad de los servicios digitales, el mantenimiento preventivo de la infraestructura web y el soporte técnico administrativo, así como en la producción de contenido gráfico y multimedia para los canales oficiales de comunicación.</w:t>
      </w:r>
    </w:p>
    <w:p w14:paraId="704E1AB7" w14:textId="522191F8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Se brindó atención técnica a </w:t>
      </w:r>
      <w:r w:rsidR="00CB0517">
        <w:rPr>
          <w:rFonts w:ascii="Montserrat" w:hAnsi="Montserrat"/>
          <w:b/>
          <w:bCs/>
        </w:rPr>
        <w:t>12</w:t>
      </w:r>
      <w:r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solicitudes de soporte para correos institucionales</w:t>
      </w:r>
      <w:r w:rsidRPr="00AD2D29">
        <w:rPr>
          <w:rFonts w:ascii="Montserrat" w:hAnsi="Montserrat"/>
        </w:rPr>
        <w:t>, incluyendo configuraciones, recuperación de accesos y optimización de bandejas para servidores públicos. Esto garantiza que el flujo de información interna no se vea interrumpido.</w:t>
      </w:r>
    </w:p>
    <w:p w14:paraId="3534B364" w14:textId="7767ADFB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Se realizaron </w:t>
      </w:r>
      <w:r w:rsidR="00CB0517">
        <w:rPr>
          <w:rFonts w:ascii="Montserrat" w:hAnsi="Montserrat"/>
          <w:b/>
          <w:bCs/>
        </w:rPr>
        <w:t>8</w:t>
      </w:r>
      <w:r w:rsidRPr="00AD2D29">
        <w:rPr>
          <w:rFonts w:ascii="Montserrat" w:hAnsi="Montserrat"/>
          <w:b/>
          <w:bCs/>
        </w:rPr>
        <w:t xml:space="preserve"> publicaciones</w:t>
      </w:r>
      <w:r w:rsidRPr="00AD2D29">
        <w:rPr>
          <w:rFonts w:ascii="Montserrat" w:hAnsi="Montserrat"/>
        </w:rPr>
        <w:t xml:space="preserve"> en el portal web de Tonalá, asegurando que la información</w:t>
      </w:r>
      <w:r>
        <w:rPr>
          <w:rFonts w:ascii="Montserrat" w:hAnsi="Montserrat"/>
        </w:rPr>
        <w:t xml:space="preserve"> </w:t>
      </w:r>
      <w:r w:rsidRPr="00AD2D29">
        <w:rPr>
          <w:rFonts w:ascii="Montserrat" w:hAnsi="Montserrat"/>
        </w:rPr>
        <w:t xml:space="preserve">esté actualizada. Asimismo, para salvaguardar la integridad de los datos, se ejecutaron </w:t>
      </w:r>
      <w:r w:rsidR="00CB0517">
        <w:rPr>
          <w:rFonts w:ascii="Montserrat" w:hAnsi="Montserrat"/>
          <w:b/>
          <w:bCs/>
        </w:rPr>
        <w:t>4</w:t>
      </w:r>
      <w:r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respaldos de los portales</w:t>
      </w:r>
      <w:r w:rsidRPr="00AD2D29">
        <w:rPr>
          <w:rFonts w:ascii="Montserrat" w:hAnsi="Montserrat"/>
        </w:rPr>
        <w:t>, previniendo incidentes cibernéticos y garantizando la alta disponibilidad del sitio.</w:t>
      </w:r>
    </w:p>
    <w:p w14:paraId="50DA9389" w14:textId="2F3E9047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En el área creativa, se completaron </w:t>
      </w:r>
      <w:r w:rsidR="00CB0517">
        <w:rPr>
          <w:rFonts w:ascii="Montserrat" w:hAnsi="Montserrat"/>
          <w:b/>
          <w:bCs/>
        </w:rPr>
        <w:t>64</w:t>
      </w:r>
      <w:r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diseños elaborados</w:t>
      </w:r>
      <w:r w:rsidRPr="00AD2D29">
        <w:rPr>
          <w:rFonts w:ascii="Montserrat" w:hAnsi="Montserrat"/>
        </w:rPr>
        <w:t xml:space="preserve"> para diversas dependencias, además de la producción específica de </w:t>
      </w:r>
      <w:r w:rsidR="00CB0517">
        <w:rPr>
          <w:rFonts w:ascii="Montserrat" w:hAnsi="Montserrat"/>
          <w:b/>
          <w:bCs/>
        </w:rPr>
        <w:t>79</w:t>
      </w:r>
      <w:r w:rsidRPr="00AD2D29">
        <w:rPr>
          <w:rFonts w:ascii="Montserrat" w:hAnsi="Montserrat"/>
          <w:b/>
          <w:bCs/>
        </w:rPr>
        <w:t xml:space="preserve"> gráficos para redes sociales</w:t>
      </w:r>
      <w:r w:rsidRPr="00AD2D29">
        <w:rPr>
          <w:rFonts w:ascii="Montserrat" w:hAnsi="Montserrat"/>
        </w:rPr>
        <w:t>. Estos materiales cumplen con los manuales de identidad institucional y están optimizados para el consumo digital.</w:t>
      </w:r>
    </w:p>
    <w:p w14:paraId="71D49A15" w14:textId="02C070B8" w:rsidR="00AD2D29" w:rsidRPr="00AD2D29" w:rsidRDefault="00AD2D29" w:rsidP="00AD2D29">
      <w:pPr>
        <w:ind w:firstLine="708"/>
        <w:jc w:val="both"/>
        <w:rPr>
          <w:rFonts w:ascii="Montserrat" w:hAnsi="Montserrat"/>
        </w:rPr>
      </w:pPr>
      <w:r w:rsidRPr="00AD2D29">
        <w:rPr>
          <w:rFonts w:ascii="Montserrat" w:hAnsi="Montserrat"/>
        </w:rPr>
        <w:t xml:space="preserve">La presencia en redes sociales se mantuvo constante con </w:t>
      </w:r>
      <w:r w:rsidR="00CB0517">
        <w:rPr>
          <w:rFonts w:ascii="Montserrat" w:hAnsi="Montserrat"/>
          <w:b/>
          <w:bCs/>
        </w:rPr>
        <w:t>456</w:t>
      </w:r>
      <w:r w:rsidR="0075027B">
        <w:rPr>
          <w:rFonts w:ascii="Montserrat" w:hAnsi="Montserrat"/>
          <w:b/>
          <w:bCs/>
        </w:rPr>
        <w:t xml:space="preserve"> </w:t>
      </w:r>
      <w:r w:rsidRPr="00AD2D29">
        <w:rPr>
          <w:rFonts w:ascii="Montserrat" w:hAnsi="Montserrat"/>
          <w:b/>
          <w:bCs/>
        </w:rPr>
        <w:t>publicaciones totales</w:t>
      </w:r>
      <w:r w:rsidRPr="00AD2D29">
        <w:rPr>
          <w:rFonts w:ascii="Montserrat" w:hAnsi="Montserrat"/>
        </w:rPr>
        <w:t xml:space="preserve"> distribuidas en Facebook, Instagram y X. De igual manera, en un ejercicio de transparencia, se llevaron a cabo </w:t>
      </w:r>
      <w:r w:rsidR="00CB0517">
        <w:rPr>
          <w:rFonts w:ascii="Montserrat" w:hAnsi="Montserrat"/>
          <w:b/>
          <w:bCs/>
        </w:rPr>
        <w:t>16</w:t>
      </w:r>
      <w:r w:rsidRPr="00AD2D29">
        <w:rPr>
          <w:rFonts w:ascii="Montserrat" w:hAnsi="Montserrat"/>
          <w:b/>
          <w:bCs/>
        </w:rPr>
        <w:t xml:space="preserve"> grabaciones y transmisiones en vivo</w:t>
      </w:r>
      <w:r w:rsidRPr="00AD2D29">
        <w:rPr>
          <w:rFonts w:ascii="Montserrat" w:hAnsi="Montserrat"/>
        </w:rPr>
        <w:t xml:space="preserve"> de sesiones y reuniones de gobierno, permitiendo que la ciudadanía siga el proceso de toma de decisiones en tiempo real.</w:t>
      </w:r>
    </w:p>
    <w:p w14:paraId="52CBBEF5" w14:textId="6B0872F7" w:rsidR="00F301D3" w:rsidRPr="00AD2D29" w:rsidRDefault="00F301D3" w:rsidP="00AD2D29">
      <w:pPr>
        <w:jc w:val="both"/>
        <w:rPr>
          <w:rFonts w:ascii="Montserrat" w:hAnsi="Montserrat"/>
        </w:rPr>
      </w:pPr>
    </w:p>
    <w:sectPr w:rsidR="00F301D3" w:rsidRPr="00AD2D2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2F35" w14:textId="77777777" w:rsidR="00673E86" w:rsidRDefault="00673E86" w:rsidP="007F221F">
      <w:pPr>
        <w:spacing w:after="0" w:line="240" w:lineRule="auto"/>
      </w:pPr>
      <w:r>
        <w:separator/>
      </w:r>
    </w:p>
  </w:endnote>
  <w:endnote w:type="continuationSeparator" w:id="0">
    <w:p w14:paraId="465C6989" w14:textId="77777777" w:rsidR="00673E86" w:rsidRDefault="00673E86" w:rsidP="007F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A59F" w14:textId="77777777" w:rsidR="00673E86" w:rsidRDefault="00673E86" w:rsidP="007F221F">
      <w:pPr>
        <w:spacing w:after="0" w:line="240" w:lineRule="auto"/>
      </w:pPr>
      <w:r>
        <w:separator/>
      </w:r>
    </w:p>
  </w:footnote>
  <w:footnote w:type="continuationSeparator" w:id="0">
    <w:p w14:paraId="6737063D" w14:textId="77777777" w:rsidR="00673E86" w:rsidRDefault="00673E86" w:rsidP="007F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E089" w14:textId="76D712F3" w:rsidR="007F221F" w:rsidRDefault="007F221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5225CB" wp14:editId="6BE529EF">
          <wp:simplePos x="0" y="0"/>
          <wp:positionH relativeFrom="page">
            <wp:posOffset>137160</wp:posOffset>
          </wp:positionH>
          <wp:positionV relativeFrom="paragraph">
            <wp:posOffset>-434340</wp:posOffset>
          </wp:positionV>
          <wp:extent cx="7703820" cy="1002752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20" cy="10027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835F2"/>
    <w:multiLevelType w:val="multilevel"/>
    <w:tmpl w:val="8F0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73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1F"/>
    <w:rsid w:val="00042839"/>
    <w:rsid w:val="000F2BC6"/>
    <w:rsid w:val="00103F2E"/>
    <w:rsid w:val="00125FC7"/>
    <w:rsid w:val="001A256F"/>
    <w:rsid w:val="00244D4D"/>
    <w:rsid w:val="004D00E8"/>
    <w:rsid w:val="005F2BFE"/>
    <w:rsid w:val="006040B9"/>
    <w:rsid w:val="00637689"/>
    <w:rsid w:val="00673E86"/>
    <w:rsid w:val="0075027B"/>
    <w:rsid w:val="007D2D76"/>
    <w:rsid w:val="007F221F"/>
    <w:rsid w:val="00996970"/>
    <w:rsid w:val="00AD2D29"/>
    <w:rsid w:val="00AF64A6"/>
    <w:rsid w:val="00B33566"/>
    <w:rsid w:val="00B829D7"/>
    <w:rsid w:val="00C13AE8"/>
    <w:rsid w:val="00C722B2"/>
    <w:rsid w:val="00CB0517"/>
    <w:rsid w:val="00DA1745"/>
    <w:rsid w:val="00DD7B85"/>
    <w:rsid w:val="00F301D3"/>
    <w:rsid w:val="00F3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61F1"/>
  <w15:chartTrackingRefBased/>
  <w15:docId w15:val="{2EB7763C-FB45-4653-996D-2AE94AA9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2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2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2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2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2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2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2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2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2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2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2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221F"/>
  </w:style>
  <w:style w:type="paragraph" w:styleId="Piedepgina">
    <w:name w:val="footer"/>
    <w:basedOn w:val="Normal"/>
    <w:link w:val="Piedepgina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9331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33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Dominguez Enriquez</dc:creator>
  <cp:keywords/>
  <dc:description/>
  <cp:lastModifiedBy>Joaquin Dominguez Enriquez</cp:lastModifiedBy>
  <cp:revision>2</cp:revision>
  <dcterms:created xsi:type="dcterms:W3CDTF">2026-08-11T15:49:00Z</dcterms:created>
  <dcterms:modified xsi:type="dcterms:W3CDTF">2026-08-11T15:49:00Z</dcterms:modified>
</cp:coreProperties>
</file>