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A0543" w14:textId="30A5D19F" w:rsidR="00901CFE" w:rsidRDefault="0037529D">
      <w:r>
        <w:rPr>
          <w:noProof/>
        </w:rPr>
        <mc:AlternateContent>
          <mc:Choice Requires="wps">
            <w:drawing>
              <wp:anchor distT="45720" distB="45720" distL="114300" distR="114300" simplePos="0" relativeHeight="251663360" behindDoc="0" locked="0" layoutInCell="1" allowOverlap="1" wp14:anchorId="64677F40" wp14:editId="2BF2CF8F">
                <wp:simplePos x="0" y="0"/>
                <wp:positionH relativeFrom="margin">
                  <wp:align>right</wp:align>
                </wp:positionH>
                <wp:positionV relativeFrom="paragraph">
                  <wp:posOffset>7328535</wp:posOffset>
                </wp:positionV>
                <wp:extent cx="1370965" cy="286512"/>
                <wp:effectExtent l="0" t="0" r="19685"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86512"/>
                        </a:xfrm>
                        <a:prstGeom prst="rect">
                          <a:avLst/>
                        </a:prstGeom>
                        <a:solidFill>
                          <a:srgbClr val="FFFFFF"/>
                        </a:solidFill>
                        <a:ln w="9525">
                          <a:solidFill>
                            <a:srgbClr val="000000"/>
                          </a:solidFill>
                          <a:miter lim="800000"/>
                          <a:headEnd/>
                          <a:tailEnd/>
                        </a:ln>
                      </wps:spPr>
                      <wps:txbx>
                        <w:txbxContent>
                          <w:p w14:paraId="005B6E9D" w14:textId="3E1E9B85" w:rsidR="0037529D" w:rsidRPr="0037529D" w:rsidRDefault="0037529D" w:rsidP="0037529D">
                            <w:pPr>
                              <w:jc w:val="center"/>
                              <w:rPr>
                                <w:b/>
                                <w:bCs/>
                                <w:sz w:val="22"/>
                                <w:szCs w:val="22"/>
                              </w:rPr>
                            </w:pPr>
                            <w:r w:rsidRPr="0037529D">
                              <w:rPr>
                                <w:b/>
                                <w:bCs/>
                                <w:sz w:val="22"/>
                                <w:szCs w:val="22"/>
                              </w:rPr>
                              <w:t>1 de octubre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77F40" id="_x0000_t202" coordsize="21600,21600" o:spt="202" path="m,l,21600r21600,l21600,xe">
                <v:stroke joinstyle="miter"/>
                <v:path gradientshapeok="t" o:connecttype="rect"/>
              </v:shapetype>
              <v:shape id="Cuadro de texto 2" o:spid="_x0000_s1026" type="#_x0000_t202" style="position:absolute;margin-left:56.75pt;margin-top:577.05pt;width:107.95pt;height:22.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">
                <v:textbox>
                  <w:txbxContent>
                    <w:p w14:paraId="005B6E9D" w14:textId="3E1E9B85" w:rsidR="0037529D" w:rsidRPr="0037529D" w:rsidRDefault="0037529D" w:rsidP="0037529D">
                      <w:pPr>
                        <w:jc w:val="center"/>
                        <w:rPr>
                          <w:b/>
                          <w:bCs/>
                          <w:sz w:val="22"/>
                          <w:szCs w:val="22"/>
                        </w:rPr>
                      </w:pPr>
                      <w:r w:rsidRPr="0037529D">
                        <w:rPr>
                          <w:b/>
                          <w:bCs/>
                          <w:sz w:val="22"/>
                          <w:szCs w:val="22"/>
                        </w:rPr>
                        <w:t>1 de octubre 2024</w:t>
                      </w:r>
                    </w:p>
                  </w:txbxContent>
                </v:textbox>
                <w10:wrap type="square" anchorx="margin"/>
              </v:shape>
            </w:pict>
          </mc:Fallback>
        </mc:AlternateContent>
      </w:r>
      <w:r w:rsidR="00C06BF4">
        <w:rPr>
          <w:noProof/>
        </w:rPr>
        <w:drawing>
          <wp:anchor distT="0" distB="0" distL="114300" distR="114300" simplePos="0" relativeHeight="251661312" behindDoc="1" locked="0" layoutInCell="1" allowOverlap="1" wp14:anchorId="06A97062" wp14:editId="41FBAC8C">
            <wp:simplePos x="0" y="0"/>
            <wp:positionH relativeFrom="column">
              <wp:posOffset>-1080135</wp:posOffset>
            </wp:positionH>
            <wp:positionV relativeFrom="paragraph">
              <wp:posOffset>-1503807</wp:posOffset>
            </wp:positionV>
            <wp:extent cx="7790688" cy="10081704"/>
            <wp:effectExtent l="0" t="0" r="0" b="2540"/>
            <wp:wrapNone/>
            <wp:docPr id="280176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76377" name="Imagen 2801763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04638" cy="10099756"/>
                    </a:xfrm>
                    <a:prstGeom prst="rect">
                      <a:avLst/>
                    </a:prstGeom>
                  </pic:spPr>
                </pic:pic>
              </a:graphicData>
            </a:graphic>
            <wp14:sizeRelH relativeFrom="page">
              <wp14:pctWidth>0</wp14:pctWidth>
            </wp14:sizeRelH>
            <wp14:sizeRelV relativeFrom="page">
              <wp14:pctHeight>0</wp14:pctHeight>
            </wp14:sizeRelV>
          </wp:anchor>
        </w:drawing>
      </w:r>
      <w:r w:rsidR="00901CFE">
        <w:br w:type="page"/>
      </w:r>
    </w:p>
    <w:p w14:paraId="0BA8A79F" w14:textId="77777777" w:rsidR="00B76C2B" w:rsidRDefault="00B76C2B"/>
    <w:p w14:paraId="0FC083B0" w14:textId="712F8C6E" w:rsidR="0037529D" w:rsidRPr="007343AD" w:rsidRDefault="0037529D" w:rsidP="0037529D">
      <w:pPr>
        <w:jc w:val="both"/>
        <w:rPr>
          <w:rFonts w:ascii="Arial" w:hAnsi="Arial" w:cs="Arial"/>
          <w:b/>
          <w:sz w:val="22"/>
          <w:szCs w:val="22"/>
        </w:rPr>
      </w:pPr>
      <w:bookmarkStart w:id="0" w:name="_Hlk175584813"/>
      <w:bookmarkStart w:id="1" w:name="_Hlk175582711"/>
      <w:bookmarkStart w:id="2" w:name="_Hlk175588399"/>
      <w:r w:rsidRPr="007343AD">
        <w:rPr>
          <w:rFonts w:ascii="Arial" w:hAnsi="Arial" w:cs="Arial"/>
          <w:b/>
          <w:bCs/>
          <w:sz w:val="22"/>
          <w:szCs w:val="22"/>
        </w:rPr>
        <w:t>LA MAESTRA CELIA ISABEL GAUNA RUÍZ DE LEÓN, SECRETARIA GENERAL DEL AYUNTAMIENTO CONSTITUCIONAL DE TONALÁ, JALISCO, CON FUNDAMENTO EN LO ESTABLECIDO POR EL NUMERAL 63 DE LA LEY DEL GOBIERNO Y LA ADMINISTRACIÓN PÚBLICA MUNICIPAL DEL ESTADO DE JALISCO; HACE CONSTAR QUE EN SESIÓN EXTRAORDINARIA DE AYUNTAMIENTO DE FECHA 06 DE SEPTIEMBRE DE 2</w:t>
      </w:r>
      <w:r>
        <w:rPr>
          <w:rFonts w:ascii="Arial" w:hAnsi="Arial" w:cs="Arial"/>
          <w:b/>
          <w:bCs/>
          <w:sz w:val="22"/>
          <w:szCs w:val="22"/>
        </w:rPr>
        <w:t xml:space="preserve">024 APROBÓ MEDIANTE ACUERDO 1189 </w:t>
      </w:r>
      <w:r w:rsidRPr="007343AD">
        <w:rPr>
          <w:rFonts w:ascii="Arial" w:hAnsi="Arial" w:cs="Arial"/>
          <w:b/>
          <w:bCs/>
          <w:sz w:val="22"/>
          <w:szCs w:val="22"/>
        </w:rPr>
        <w:t xml:space="preserve">REFORMAS A </w:t>
      </w:r>
      <w:r w:rsidRPr="007343AD">
        <w:rPr>
          <w:rFonts w:ascii="Arial" w:hAnsi="Arial" w:cs="Arial"/>
          <w:b/>
          <w:sz w:val="22"/>
          <w:szCs w:val="22"/>
        </w:rPr>
        <w:t>LOS ARTÍCULOS 1, 2, 7, 8, 9, 11, 14, 15, 18, 21, 23, 26, 28, 30, 31 Y SE AGREGA UN CAPÍTULO IX</w:t>
      </w:r>
      <w:r w:rsidRPr="007343AD">
        <w:rPr>
          <w:rFonts w:ascii="Arial" w:hAnsi="Arial" w:cs="Arial"/>
          <w:b/>
          <w:bCs/>
          <w:sz w:val="22"/>
          <w:szCs w:val="22"/>
          <w:lang w:val="es-UY"/>
        </w:rPr>
        <w:t xml:space="preserve">; </w:t>
      </w:r>
      <w:r w:rsidRPr="007343AD">
        <w:rPr>
          <w:rFonts w:ascii="Arial" w:hAnsi="Arial" w:cs="Arial"/>
          <w:b/>
          <w:bCs/>
          <w:sz w:val="22"/>
          <w:szCs w:val="22"/>
        </w:rPr>
        <w:t>DE LAS NORMAS TÉCNICAS INTEGRALES EN MATERIA DE REDENSIFICACIÓN URBANA PARA EL MUNICIPIO DE TONALÁ, JALISCO</w:t>
      </w:r>
      <w:r w:rsidRPr="007343AD">
        <w:rPr>
          <w:rFonts w:ascii="Arial" w:hAnsi="Arial" w:cs="Arial"/>
          <w:b/>
          <w:sz w:val="22"/>
          <w:szCs w:val="22"/>
        </w:rPr>
        <w:t>,</w:t>
      </w:r>
      <w:r>
        <w:rPr>
          <w:rFonts w:ascii="Arial" w:hAnsi="Arial" w:cs="Arial"/>
          <w:b/>
          <w:sz w:val="22"/>
          <w:szCs w:val="22"/>
        </w:rPr>
        <w:t xml:space="preserve"> PARA QUEDAR DE LA SIGUIENTE MANERA:</w:t>
      </w:r>
    </w:p>
    <w:p w14:paraId="6788BE1E" w14:textId="77777777" w:rsidR="0037529D" w:rsidRPr="007343AD" w:rsidRDefault="0037529D" w:rsidP="0037529D">
      <w:pPr>
        <w:spacing w:line="276" w:lineRule="auto"/>
        <w:ind w:left="284" w:right="283"/>
        <w:jc w:val="both"/>
        <w:rPr>
          <w:rFonts w:ascii="Arial" w:hAnsi="Arial" w:cs="Arial"/>
          <w:sz w:val="22"/>
          <w:szCs w:val="22"/>
        </w:rPr>
      </w:pPr>
    </w:p>
    <w:p w14:paraId="03F2742C" w14:textId="77777777" w:rsidR="0037529D" w:rsidRPr="007343AD" w:rsidRDefault="0037529D" w:rsidP="0037529D">
      <w:pPr>
        <w:spacing w:line="276" w:lineRule="auto"/>
        <w:ind w:left="284" w:right="283"/>
        <w:jc w:val="both"/>
        <w:rPr>
          <w:rFonts w:ascii="Arial" w:hAnsi="Arial" w:cs="Arial"/>
          <w:sz w:val="22"/>
          <w:szCs w:val="22"/>
        </w:rPr>
      </w:pPr>
    </w:p>
    <w:p w14:paraId="075F6559" w14:textId="77777777" w:rsidR="0037529D" w:rsidRPr="00995E7E" w:rsidRDefault="0037529D" w:rsidP="0037529D">
      <w:pPr>
        <w:spacing w:line="276" w:lineRule="auto"/>
        <w:ind w:left="284" w:right="283"/>
        <w:jc w:val="both"/>
        <w:rPr>
          <w:rFonts w:ascii="Arial" w:eastAsia="Calibri" w:hAnsi="Arial" w:cs="Arial"/>
          <w:b/>
          <w:sz w:val="22"/>
          <w:szCs w:val="22"/>
          <w:lang w:val="es-MX"/>
        </w:rPr>
      </w:pPr>
      <w:r w:rsidRPr="00995E7E">
        <w:rPr>
          <w:rFonts w:ascii="Arial" w:hAnsi="Arial" w:cs="Arial"/>
          <w:b/>
          <w:sz w:val="22"/>
          <w:szCs w:val="22"/>
        </w:rPr>
        <w:t>NORMAS TÉCNICAS INTEGRALES EN MATERIA DE REDENSIFICACIÓN URBANA PARA EL MUNICIPIO DE TONALÁ, JALISCO.</w:t>
      </w:r>
      <w:bookmarkEnd w:id="0"/>
    </w:p>
    <w:bookmarkEnd w:id="1"/>
    <w:p w14:paraId="71BFC4FF" w14:textId="77777777" w:rsidR="0037529D" w:rsidRPr="00995E7E" w:rsidRDefault="0037529D" w:rsidP="0037529D">
      <w:pPr>
        <w:spacing w:line="276" w:lineRule="auto"/>
        <w:ind w:left="284" w:right="283"/>
        <w:jc w:val="both"/>
        <w:rPr>
          <w:rFonts w:ascii="Arial" w:hAnsi="Arial" w:cs="Arial"/>
          <w:b/>
          <w:sz w:val="22"/>
          <w:szCs w:val="22"/>
          <w:lang w:val="es-ES_tradnl"/>
        </w:rPr>
      </w:pPr>
    </w:p>
    <w:p w14:paraId="64F55748" w14:textId="77777777" w:rsidR="0037529D" w:rsidRPr="00995E7E" w:rsidRDefault="0037529D" w:rsidP="0037529D">
      <w:pPr>
        <w:spacing w:line="276" w:lineRule="auto"/>
        <w:ind w:left="284" w:right="283"/>
        <w:jc w:val="center"/>
        <w:rPr>
          <w:rFonts w:ascii="Arial" w:hAnsi="Arial" w:cs="Arial"/>
          <w:b/>
          <w:sz w:val="22"/>
          <w:szCs w:val="22"/>
          <w:lang w:val="es-MX"/>
        </w:rPr>
      </w:pPr>
      <w:r w:rsidRPr="00995E7E">
        <w:rPr>
          <w:rFonts w:ascii="Arial" w:hAnsi="Arial" w:cs="Arial"/>
          <w:b/>
          <w:sz w:val="22"/>
          <w:szCs w:val="22"/>
        </w:rPr>
        <w:t>CAPÍTULO I</w:t>
      </w:r>
    </w:p>
    <w:p w14:paraId="33224DAF" w14:textId="77777777" w:rsidR="0037529D" w:rsidRPr="00995E7E" w:rsidRDefault="0037529D" w:rsidP="0037529D">
      <w:pPr>
        <w:spacing w:line="276" w:lineRule="auto"/>
        <w:ind w:left="284" w:right="283"/>
        <w:jc w:val="center"/>
        <w:rPr>
          <w:rFonts w:ascii="Arial" w:hAnsi="Arial" w:cs="Arial"/>
          <w:b/>
          <w:sz w:val="22"/>
          <w:szCs w:val="22"/>
        </w:rPr>
      </w:pPr>
      <w:bookmarkStart w:id="3" w:name="_Toc17816570"/>
      <w:r w:rsidRPr="00995E7E">
        <w:rPr>
          <w:rFonts w:ascii="Arial" w:hAnsi="Arial" w:cs="Arial"/>
          <w:b/>
          <w:sz w:val="22"/>
          <w:szCs w:val="22"/>
        </w:rPr>
        <w:t>GENERALES DE APLICACIÓN</w:t>
      </w:r>
      <w:bookmarkEnd w:id="3"/>
    </w:p>
    <w:p w14:paraId="460AF4F6" w14:textId="77777777" w:rsidR="0037529D" w:rsidRPr="00995E7E" w:rsidRDefault="0037529D" w:rsidP="0037529D">
      <w:pPr>
        <w:pStyle w:val="Prrafodelista"/>
        <w:spacing w:line="276" w:lineRule="auto"/>
        <w:ind w:left="284" w:right="283"/>
        <w:jc w:val="both"/>
        <w:rPr>
          <w:rFonts w:ascii="Arial" w:hAnsi="Arial" w:cs="Arial"/>
          <w:b/>
          <w:sz w:val="22"/>
          <w:szCs w:val="22"/>
        </w:rPr>
      </w:pPr>
    </w:p>
    <w:p w14:paraId="2D6458A9" w14:textId="77777777" w:rsidR="0037529D" w:rsidRPr="00995E7E" w:rsidRDefault="0037529D" w:rsidP="0037529D">
      <w:pPr>
        <w:ind w:right="283"/>
        <w:jc w:val="both"/>
        <w:rPr>
          <w:rFonts w:ascii="Arial" w:hAnsi="Arial" w:cs="Arial"/>
          <w:sz w:val="22"/>
          <w:szCs w:val="22"/>
        </w:rPr>
      </w:pPr>
      <w:r w:rsidRPr="00995E7E">
        <w:rPr>
          <w:rFonts w:ascii="Arial" w:hAnsi="Arial" w:cs="Arial"/>
          <w:b/>
          <w:sz w:val="22"/>
          <w:szCs w:val="22"/>
        </w:rPr>
        <w:t>Artículo 1.</w:t>
      </w:r>
      <w:r w:rsidRPr="00995E7E">
        <w:rPr>
          <w:rFonts w:ascii="Arial" w:hAnsi="Arial" w:cs="Arial"/>
          <w:sz w:val="22"/>
          <w:szCs w:val="22"/>
        </w:rPr>
        <w:t xml:space="preserve"> Las presentes normas integrales </w:t>
      </w:r>
      <w:r w:rsidRPr="00995E7E">
        <w:rPr>
          <w:rFonts w:ascii="Arial" w:hAnsi="Arial" w:cs="Arial"/>
          <w:sz w:val="22"/>
          <w:szCs w:val="22"/>
          <w:lang w:val="es-MX"/>
        </w:rPr>
        <w:t xml:space="preserve">únicamente podrán ser aplicables en áreas urbanizadas de renovación urbana señaladas en los Planes de Desarrollo Urbano vigentes y </w:t>
      </w:r>
      <w:r w:rsidRPr="00995E7E">
        <w:rPr>
          <w:rFonts w:ascii="Arial" w:hAnsi="Arial" w:cs="Arial"/>
          <w:sz w:val="22"/>
          <w:szCs w:val="22"/>
        </w:rPr>
        <w:t>son de observancia general y podrán ser adoptadas por quien así lo requiera, siempre y cuando se garantice el cumplimiento de todas y cada una de las disposiciones aquí contenidas.</w:t>
      </w:r>
    </w:p>
    <w:p w14:paraId="7DAA1652" w14:textId="77777777" w:rsidR="0037529D" w:rsidRPr="00995E7E" w:rsidRDefault="0037529D" w:rsidP="0037529D">
      <w:pPr>
        <w:pStyle w:val="Prrafodelista"/>
        <w:ind w:left="284" w:right="283"/>
        <w:jc w:val="both"/>
        <w:rPr>
          <w:rFonts w:ascii="Arial" w:hAnsi="Arial" w:cs="Arial"/>
          <w:sz w:val="22"/>
          <w:szCs w:val="22"/>
        </w:rPr>
      </w:pPr>
    </w:p>
    <w:p w14:paraId="01273A35" w14:textId="77777777" w:rsidR="0037529D" w:rsidRPr="00995E7E" w:rsidRDefault="0037529D" w:rsidP="0037529D">
      <w:pPr>
        <w:ind w:right="283"/>
        <w:jc w:val="both"/>
        <w:rPr>
          <w:rFonts w:ascii="Arial" w:hAnsi="Arial" w:cs="Arial"/>
          <w:sz w:val="22"/>
          <w:szCs w:val="22"/>
        </w:rPr>
      </w:pPr>
      <w:r w:rsidRPr="00995E7E">
        <w:rPr>
          <w:rFonts w:ascii="Arial" w:hAnsi="Arial" w:cs="Arial"/>
          <w:b/>
          <w:sz w:val="22"/>
          <w:szCs w:val="22"/>
        </w:rPr>
        <w:t>Artículo 2.</w:t>
      </w:r>
      <w:r w:rsidRPr="00995E7E">
        <w:rPr>
          <w:rFonts w:ascii="Arial" w:hAnsi="Arial" w:cs="Arial"/>
          <w:sz w:val="22"/>
          <w:szCs w:val="22"/>
        </w:rPr>
        <w:t xml:space="preserve"> Las Normas Integrales de Redensificación Urbana tienen por objeto establecer los lineamientos y procedimientos para llevar a cabo las modalidades de redensificación de vivienda que este documento plantea, considerando lo contenido en los Planes de Desarrollo Urbano vigentes, además de establecer y garantizar las acciones para evitar o mitigar, los impactos generados a la estructura sanitaria, hidráulica, eléctrica, vial, social y económica así como de integración urbana en beneficio de la calidad de vida de la población.</w:t>
      </w:r>
    </w:p>
    <w:p w14:paraId="58F0C4D1" w14:textId="77777777" w:rsidR="0037529D" w:rsidRDefault="0037529D" w:rsidP="0037529D">
      <w:pPr>
        <w:pStyle w:val="Prrafodelista"/>
        <w:ind w:left="284" w:right="283"/>
        <w:jc w:val="both"/>
        <w:rPr>
          <w:rFonts w:ascii="Arial" w:hAnsi="Arial" w:cs="Arial"/>
          <w:sz w:val="22"/>
          <w:szCs w:val="22"/>
        </w:rPr>
      </w:pPr>
    </w:p>
    <w:p w14:paraId="27BB5D4C" w14:textId="77777777" w:rsidR="0037529D" w:rsidRPr="00995E7E" w:rsidRDefault="0037529D" w:rsidP="0037529D">
      <w:pPr>
        <w:ind w:right="283"/>
        <w:jc w:val="both"/>
        <w:rPr>
          <w:rFonts w:ascii="Arial" w:hAnsi="Arial" w:cs="Arial"/>
          <w:sz w:val="22"/>
          <w:szCs w:val="22"/>
        </w:rPr>
      </w:pPr>
      <w:r w:rsidRPr="00995E7E">
        <w:rPr>
          <w:rFonts w:ascii="Arial" w:hAnsi="Arial" w:cs="Arial"/>
          <w:b/>
          <w:sz w:val="22"/>
          <w:szCs w:val="22"/>
        </w:rPr>
        <w:t xml:space="preserve">Artículo 3. </w:t>
      </w:r>
      <w:r w:rsidRPr="00995E7E">
        <w:rPr>
          <w:rFonts w:ascii="Arial" w:hAnsi="Arial" w:cs="Arial"/>
          <w:sz w:val="22"/>
          <w:szCs w:val="22"/>
        </w:rPr>
        <w:t>Este ordenamiento establece la opción de redensificación de vivienda vertical para el</w:t>
      </w:r>
      <w:r w:rsidRPr="00995E7E">
        <w:rPr>
          <w:rFonts w:ascii="Arial" w:hAnsi="Arial" w:cs="Arial"/>
          <w:spacing w:val="1"/>
          <w:sz w:val="22"/>
          <w:szCs w:val="22"/>
        </w:rPr>
        <w:t xml:space="preserve"> </w:t>
      </w:r>
      <w:r w:rsidRPr="00995E7E">
        <w:rPr>
          <w:rFonts w:ascii="Arial" w:hAnsi="Arial" w:cs="Arial"/>
          <w:sz w:val="22"/>
          <w:szCs w:val="22"/>
        </w:rPr>
        <w:t>Municipio</w:t>
      </w:r>
      <w:r w:rsidRPr="00995E7E">
        <w:rPr>
          <w:rFonts w:ascii="Arial" w:hAnsi="Arial" w:cs="Arial"/>
          <w:spacing w:val="-11"/>
          <w:sz w:val="22"/>
          <w:szCs w:val="22"/>
        </w:rPr>
        <w:t xml:space="preserve"> </w:t>
      </w:r>
      <w:r w:rsidRPr="00995E7E">
        <w:rPr>
          <w:rFonts w:ascii="Arial" w:hAnsi="Arial" w:cs="Arial"/>
          <w:sz w:val="22"/>
          <w:szCs w:val="22"/>
        </w:rPr>
        <w:t>de</w:t>
      </w:r>
      <w:r w:rsidRPr="00995E7E">
        <w:rPr>
          <w:rFonts w:ascii="Arial" w:hAnsi="Arial" w:cs="Arial"/>
          <w:spacing w:val="-10"/>
          <w:sz w:val="22"/>
          <w:szCs w:val="22"/>
        </w:rPr>
        <w:t xml:space="preserve"> </w:t>
      </w:r>
      <w:r w:rsidRPr="00995E7E">
        <w:rPr>
          <w:rFonts w:ascii="Arial" w:hAnsi="Arial" w:cs="Arial"/>
          <w:sz w:val="22"/>
          <w:szCs w:val="22"/>
        </w:rPr>
        <w:t>Tonalá,</w:t>
      </w:r>
      <w:r w:rsidRPr="00995E7E">
        <w:rPr>
          <w:rFonts w:ascii="Arial" w:hAnsi="Arial" w:cs="Arial"/>
          <w:spacing w:val="-12"/>
          <w:sz w:val="22"/>
          <w:szCs w:val="22"/>
        </w:rPr>
        <w:t xml:space="preserve"> </w:t>
      </w:r>
      <w:r w:rsidRPr="00995E7E">
        <w:rPr>
          <w:rFonts w:ascii="Arial" w:hAnsi="Arial" w:cs="Arial"/>
          <w:sz w:val="22"/>
          <w:szCs w:val="22"/>
        </w:rPr>
        <w:t>independiente</w:t>
      </w:r>
      <w:r w:rsidRPr="00995E7E">
        <w:rPr>
          <w:rFonts w:ascii="Arial" w:hAnsi="Arial" w:cs="Arial"/>
          <w:spacing w:val="-5"/>
          <w:sz w:val="22"/>
          <w:szCs w:val="22"/>
        </w:rPr>
        <w:t xml:space="preserve"> </w:t>
      </w:r>
      <w:r w:rsidRPr="00995E7E">
        <w:rPr>
          <w:rFonts w:ascii="Arial" w:hAnsi="Arial" w:cs="Arial"/>
          <w:sz w:val="22"/>
          <w:szCs w:val="22"/>
        </w:rPr>
        <w:t>de</w:t>
      </w:r>
      <w:r w:rsidRPr="00995E7E">
        <w:rPr>
          <w:rFonts w:ascii="Arial" w:hAnsi="Arial" w:cs="Arial"/>
          <w:spacing w:val="-11"/>
          <w:sz w:val="22"/>
          <w:szCs w:val="22"/>
        </w:rPr>
        <w:t xml:space="preserve"> </w:t>
      </w:r>
      <w:r w:rsidRPr="00995E7E">
        <w:rPr>
          <w:rFonts w:ascii="Arial" w:hAnsi="Arial" w:cs="Arial"/>
          <w:sz w:val="22"/>
          <w:szCs w:val="22"/>
        </w:rPr>
        <w:t>las</w:t>
      </w:r>
      <w:r w:rsidRPr="00995E7E">
        <w:rPr>
          <w:rFonts w:ascii="Arial" w:hAnsi="Arial" w:cs="Arial"/>
          <w:spacing w:val="-8"/>
          <w:sz w:val="22"/>
          <w:szCs w:val="22"/>
        </w:rPr>
        <w:t xml:space="preserve"> </w:t>
      </w:r>
      <w:r w:rsidRPr="00995E7E">
        <w:rPr>
          <w:rFonts w:ascii="Arial" w:hAnsi="Arial" w:cs="Arial"/>
          <w:sz w:val="22"/>
          <w:szCs w:val="22"/>
        </w:rPr>
        <w:t>ya</w:t>
      </w:r>
      <w:r w:rsidRPr="00995E7E">
        <w:rPr>
          <w:rFonts w:ascii="Arial" w:hAnsi="Arial" w:cs="Arial"/>
          <w:spacing w:val="-5"/>
          <w:sz w:val="22"/>
          <w:szCs w:val="22"/>
        </w:rPr>
        <w:t xml:space="preserve"> </w:t>
      </w:r>
      <w:r w:rsidRPr="00995E7E">
        <w:rPr>
          <w:rFonts w:ascii="Arial" w:hAnsi="Arial" w:cs="Arial"/>
          <w:sz w:val="22"/>
          <w:szCs w:val="22"/>
        </w:rPr>
        <w:t>previstas</w:t>
      </w:r>
      <w:r w:rsidRPr="00995E7E">
        <w:rPr>
          <w:rFonts w:ascii="Arial" w:hAnsi="Arial" w:cs="Arial"/>
          <w:spacing w:val="-14"/>
          <w:sz w:val="22"/>
          <w:szCs w:val="22"/>
        </w:rPr>
        <w:t xml:space="preserve"> </w:t>
      </w:r>
      <w:r w:rsidRPr="00995E7E">
        <w:rPr>
          <w:rFonts w:ascii="Arial" w:hAnsi="Arial" w:cs="Arial"/>
          <w:sz w:val="22"/>
          <w:szCs w:val="22"/>
        </w:rPr>
        <w:t>en</w:t>
      </w:r>
      <w:r w:rsidRPr="00995E7E">
        <w:rPr>
          <w:rFonts w:ascii="Arial" w:hAnsi="Arial" w:cs="Arial"/>
          <w:spacing w:val="-5"/>
          <w:sz w:val="22"/>
          <w:szCs w:val="22"/>
        </w:rPr>
        <w:t xml:space="preserve"> </w:t>
      </w:r>
      <w:r w:rsidRPr="00995E7E">
        <w:rPr>
          <w:rFonts w:ascii="Arial" w:hAnsi="Arial" w:cs="Arial"/>
          <w:sz w:val="22"/>
          <w:szCs w:val="22"/>
        </w:rPr>
        <w:t>el</w:t>
      </w:r>
      <w:r w:rsidRPr="00995E7E">
        <w:rPr>
          <w:rFonts w:ascii="Arial" w:hAnsi="Arial" w:cs="Arial"/>
          <w:spacing w:val="-6"/>
          <w:sz w:val="22"/>
          <w:szCs w:val="22"/>
        </w:rPr>
        <w:t xml:space="preserve"> </w:t>
      </w:r>
      <w:r w:rsidRPr="00995E7E">
        <w:rPr>
          <w:rFonts w:ascii="Arial" w:hAnsi="Arial" w:cs="Arial"/>
          <w:sz w:val="22"/>
          <w:szCs w:val="22"/>
        </w:rPr>
        <w:t>Reglamento</w:t>
      </w:r>
      <w:r w:rsidRPr="00995E7E">
        <w:rPr>
          <w:rFonts w:ascii="Arial" w:hAnsi="Arial" w:cs="Arial"/>
          <w:spacing w:val="-10"/>
          <w:sz w:val="22"/>
          <w:szCs w:val="22"/>
        </w:rPr>
        <w:t xml:space="preserve"> </w:t>
      </w:r>
      <w:r w:rsidRPr="00995E7E">
        <w:rPr>
          <w:rFonts w:ascii="Arial" w:hAnsi="Arial" w:cs="Arial"/>
          <w:sz w:val="22"/>
          <w:szCs w:val="22"/>
        </w:rPr>
        <w:t>Estatal</w:t>
      </w:r>
      <w:r w:rsidRPr="00995E7E">
        <w:rPr>
          <w:rFonts w:ascii="Arial" w:hAnsi="Arial" w:cs="Arial"/>
          <w:spacing w:val="-6"/>
          <w:sz w:val="22"/>
          <w:szCs w:val="22"/>
        </w:rPr>
        <w:t xml:space="preserve"> </w:t>
      </w:r>
      <w:r w:rsidRPr="00995E7E">
        <w:rPr>
          <w:rFonts w:ascii="Arial" w:hAnsi="Arial" w:cs="Arial"/>
          <w:sz w:val="22"/>
          <w:szCs w:val="22"/>
        </w:rPr>
        <w:t>de</w:t>
      </w:r>
      <w:r w:rsidRPr="00995E7E">
        <w:rPr>
          <w:rFonts w:ascii="Arial" w:hAnsi="Arial" w:cs="Arial"/>
          <w:spacing w:val="-10"/>
          <w:sz w:val="22"/>
          <w:szCs w:val="22"/>
        </w:rPr>
        <w:t xml:space="preserve"> </w:t>
      </w:r>
      <w:r w:rsidRPr="00995E7E">
        <w:rPr>
          <w:rFonts w:ascii="Arial" w:hAnsi="Arial" w:cs="Arial"/>
          <w:sz w:val="22"/>
          <w:szCs w:val="22"/>
        </w:rPr>
        <w:t>Zonificación</w:t>
      </w:r>
      <w:r w:rsidRPr="00995E7E">
        <w:rPr>
          <w:rFonts w:ascii="Arial" w:hAnsi="Arial" w:cs="Arial"/>
          <w:spacing w:val="-5"/>
          <w:sz w:val="22"/>
          <w:szCs w:val="22"/>
        </w:rPr>
        <w:t xml:space="preserve"> </w:t>
      </w:r>
      <w:r w:rsidRPr="00995E7E">
        <w:rPr>
          <w:rFonts w:ascii="Arial" w:hAnsi="Arial" w:cs="Arial"/>
          <w:sz w:val="22"/>
          <w:szCs w:val="22"/>
        </w:rPr>
        <w:t>de</w:t>
      </w:r>
      <w:r w:rsidRPr="00995E7E">
        <w:rPr>
          <w:rFonts w:ascii="Arial" w:hAnsi="Arial" w:cs="Arial"/>
          <w:spacing w:val="-54"/>
          <w:sz w:val="22"/>
          <w:szCs w:val="22"/>
        </w:rPr>
        <w:t xml:space="preserve"> </w:t>
      </w:r>
      <w:r w:rsidRPr="00995E7E">
        <w:rPr>
          <w:rFonts w:ascii="Arial" w:hAnsi="Arial" w:cs="Arial"/>
          <w:sz w:val="22"/>
          <w:szCs w:val="22"/>
        </w:rPr>
        <w:t>Jalisco,</w:t>
      </w:r>
      <w:r w:rsidRPr="00995E7E">
        <w:rPr>
          <w:rFonts w:ascii="Arial" w:hAnsi="Arial" w:cs="Arial"/>
          <w:spacing w:val="-4"/>
          <w:sz w:val="22"/>
          <w:szCs w:val="22"/>
        </w:rPr>
        <w:t xml:space="preserve"> </w:t>
      </w:r>
      <w:r w:rsidRPr="00995E7E">
        <w:rPr>
          <w:rFonts w:ascii="Arial" w:hAnsi="Arial" w:cs="Arial"/>
          <w:sz w:val="22"/>
          <w:szCs w:val="22"/>
        </w:rPr>
        <w:t>que</w:t>
      </w:r>
      <w:r w:rsidRPr="00995E7E">
        <w:rPr>
          <w:rFonts w:ascii="Arial" w:hAnsi="Arial" w:cs="Arial"/>
          <w:spacing w:val="-1"/>
          <w:sz w:val="22"/>
          <w:szCs w:val="22"/>
        </w:rPr>
        <w:t xml:space="preserve"> </w:t>
      </w:r>
      <w:r w:rsidRPr="00995E7E">
        <w:rPr>
          <w:rFonts w:ascii="Arial" w:hAnsi="Arial" w:cs="Arial"/>
          <w:sz w:val="22"/>
          <w:szCs w:val="22"/>
        </w:rPr>
        <w:t>son</w:t>
      </w:r>
      <w:r w:rsidRPr="00995E7E">
        <w:rPr>
          <w:rFonts w:ascii="Arial" w:hAnsi="Arial" w:cs="Arial"/>
          <w:spacing w:val="-1"/>
          <w:sz w:val="22"/>
          <w:szCs w:val="22"/>
        </w:rPr>
        <w:t xml:space="preserve"> </w:t>
      </w:r>
      <w:r w:rsidRPr="00995E7E">
        <w:rPr>
          <w:rFonts w:ascii="Arial" w:hAnsi="Arial" w:cs="Arial"/>
          <w:sz w:val="22"/>
          <w:szCs w:val="22"/>
        </w:rPr>
        <w:t>HJ,</w:t>
      </w:r>
      <w:r w:rsidRPr="00995E7E">
        <w:rPr>
          <w:rFonts w:ascii="Arial" w:hAnsi="Arial" w:cs="Arial"/>
          <w:spacing w:val="2"/>
          <w:sz w:val="22"/>
          <w:szCs w:val="22"/>
        </w:rPr>
        <w:t xml:space="preserve"> </w:t>
      </w:r>
      <w:r w:rsidRPr="00995E7E">
        <w:rPr>
          <w:rFonts w:ascii="Arial" w:hAnsi="Arial" w:cs="Arial"/>
          <w:sz w:val="22"/>
          <w:szCs w:val="22"/>
        </w:rPr>
        <w:t>Hl-U,</w:t>
      </w:r>
      <w:r w:rsidRPr="00995E7E">
        <w:rPr>
          <w:rFonts w:ascii="Arial" w:hAnsi="Arial" w:cs="Arial"/>
          <w:spacing w:val="1"/>
          <w:sz w:val="22"/>
          <w:szCs w:val="22"/>
        </w:rPr>
        <w:t xml:space="preserve"> </w:t>
      </w:r>
      <w:r w:rsidRPr="00995E7E">
        <w:rPr>
          <w:rFonts w:ascii="Arial" w:hAnsi="Arial" w:cs="Arial"/>
          <w:sz w:val="22"/>
          <w:szCs w:val="22"/>
        </w:rPr>
        <w:t>Hl-H,</w:t>
      </w:r>
      <w:r w:rsidRPr="00995E7E">
        <w:rPr>
          <w:rFonts w:ascii="Arial" w:hAnsi="Arial" w:cs="Arial"/>
          <w:spacing w:val="-3"/>
          <w:sz w:val="22"/>
          <w:szCs w:val="22"/>
        </w:rPr>
        <w:t xml:space="preserve"> </w:t>
      </w:r>
      <w:r w:rsidRPr="00995E7E">
        <w:rPr>
          <w:rFonts w:ascii="Arial" w:hAnsi="Arial" w:cs="Arial"/>
          <w:sz w:val="22"/>
          <w:szCs w:val="22"/>
        </w:rPr>
        <w:t>Hl-V,</w:t>
      </w:r>
      <w:r w:rsidRPr="00995E7E">
        <w:rPr>
          <w:rFonts w:ascii="Arial" w:hAnsi="Arial" w:cs="Arial"/>
          <w:spacing w:val="53"/>
          <w:sz w:val="22"/>
          <w:szCs w:val="22"/>
        </w:rPr>
        <w:t xml:space="preserve"> </w:t>
      </w:r>
      <w:r w:rsidRPr="00995E7E">
        <w:rPr>
          <w:rFonts w:ascii="Arial" w:hAnsi="Arial" w:cs="Arial"/>
          <w:sz w:val="22"/>
          <w:szCs w:val="22"/>
        </w:rPr>
        <w:t>H2-U,</w:t>
      </w:r>
      <w:r w:rsidRPr="00995E7E">
        <w:rPr>
          <w:rFonts w:ascii="Arial" w:hAnsi="Arial" w:cs="Arial"/>
          <w:spacing w:val="-3"/>
          <w:sz w:val="22"/>
          <w:szCs w:val="22"/>
        </w:rPr>
        <w:t xml:space="preserve"> </w:t>
      </w:r>
      <w:r w:rsidRPr="00995E7E">
        <w:rPr>
          <w:rFonts w:ascii="Arial" w:hAnsi="Arial" w:cs="Arial"/>
          <w:sz w:val="22"/>
          <w:szCs w:val="22"/>
        </w:rPr>
        <w:t>H2-H,</w:t>
      </w:r>
      <w:r w:rsidRPr="00995E7E">
        <w:rPr>
          <w:rFonts w:ascii="Arial" w:hAnsi="Arial" w:cs="Arial"/>
          <w:spacing w:val="2"/>
          <w:sz w:val="22"/>
          <w:szCs w:val="22"/>
        </w:rPr>
        <w:t xml:space="preserve"> </w:t>
      </w:r>
      <w:r w:rsidRPr="00995E7E">
        <w:rPr>
          <w:rFonts w:ascii="Arial" w:hAnsi="Arial" w:cs="Arial"/>
          <w:sz w:val="22"/>
          <w:szCs w:val="22"/>
        </w:rPr>
        <w:t>H2-V,</w:t>
      </w:r>
      <w:r w:rsidRPr="00995E7E">
        <w:rPr>
          <w:rFonts w:ascii="Arial" w:hAnsi="Arial" w:cs="Arial"/>
          <w:spacing w:val="1"/>
          <w:sz w:val="22"/>
          <w:szCs w:val="22"/>
        </w:rPr>
        <w:t xml:space="preserve"> </w:t>
      </w:r>
      <w:r w:rsidRPr="00995E7E">
        <w:rPr>
          <w:rFonts w:ascii="Arial" w:hAnsi="Arial" w:cs="Arial"/>
          <w:sz w:val="22"/>
          <w:szCs w:val="22"/>
        </w:rPr>
        <w:t>H3-U,</w:t>
      </w:r>
      <w:r w:rsidRPr="00995E7E">
        <w:rPr>
          <w:rFonts w:ascii="Arial" w:hAnsi="Arial" w:cs="Arial"/>
          <w:spacing w:val="-3"/>
          <w:sz w:val="22"/>
          <w:szCs w:val="22"/>
        </w:rPr>
        <w:t xml:space="preserve"> </w:t>
      </w:r>
      <w:r w:rsidRPr="00995E7E">
        <w:rPr>
          <w:rFonts w:ascii="Arial" w:hAnsi="Arial" w:cs="Arial"/>
          <w:sz w:val="22"/>
          <w:szCs w:val="22"/>
        </w:rPr>
        <w:t>H3-H,</w:t>
      </w:r>
      <w:r w:rsidRPr="00995E7E">
        <w:rPr>
          <w:rFonts w:ascii="Arial" w:hAnsi="Arial" w:cs="Arial"/>
          <w:spacing w:val="2"/>
          <w:sz w:val="22"/>
          <w:szCs w:val="22"/>
        </w:rPr>
        <w:t xml:space="preserve"> </w:t>
      </w:r>
      <w:r w:rsidRPr="00995E7E">
        <w:rPr>
          <w:rFonts w:ascii="Arial" w:hAnsi="Arial" w:cs="Arial"/>
          <w:sz w:val="22"/>
          <w:szCs w:val="22"/>
        </w:rPr>
        <w:t>H3-V,</w:t>
      </w:r>
      <w:r w:rsidRPr="00995E7E">
        <w:rPr>
          <w:rFonts w:ascii="Arial" w:hAnsi="Arial" w:cs="Arial"/>
          <w:spacing w:val="1"/>
          <w:sz w:val="22"/>
          <w:szCs w:val="22"/>
        </w:rPr>
        <w:t xml:space="preserve"> </w:t>
      </w:r>
      <w:r w:rsidRPr="00995E7E">
        <w:rPr>
          <w:rFonts w:ascii="Arial" w:hAnsi="Arial" w:cs="Arial"/>
          <w:sz w:val="22"/>
          <w:szCs w:val="22"/>
        </w:rPr>
        <w:t>H4-U,</w:t>
      </w:r>
      <w:r w:rsidRPr="00995E7E">
        <w:rPr>
          <w:rFonts w:ascii="Arial" w:hAnsi="Arial" w:cs="Arial"/>
          <w:spacing w:val="-3"/>
          <w:sz w:val="22"/>
          <w:szCs w:val="22"/>
        </w:rPr>
        <w:t xml:space="preserve"> </w:t>
      </w:r>
      <w:r w:rsidRPr="00995E7E">
        <w:rPr>
          <w:rFonts w:ascii="Arial" w:hAnsi="Arial" w:cs="Arial"/>
          <w:sz w:val="22"/>
          <w:szCs w:val="22"/>
        </w:rPr>
        <w:t>H4-H</w:t>
      </w:r>
      <w:r w:rsidRPr="00995E7E">
        <w:rPr>
          <w:rFonts w:ascii="Arial" w:hAnsi="Arial" w:cs="Arial"/>
          <w:spacing w:val="-1"/>
          <w:sz w:val="22"/>
          <w:szCs w:val="22"/>
        </w:rPr>
        <w:t xml:space="preserve"> </w:t>
      </w:r>
      <w:r w:rsidRPr="00995E7E">
        <w:rPr>
          <w:rFonts w:ascii="Arial" w:hAnsi="Arial" w:cs="Arial"/>
          <w:sz w:val="22"/>
          <w:szCs w:val="22"/>
        </w:rPr>
        <w:t>y</w:t>
      </w:r>
      <w:r w:rsidRPr="00995E7E">
        <w:rPr>
          <w:rFonts w:ascii="Arial" w:hAnsi="Arial" w:cs="Arial"/>
          <w:spacing w:val="-4"/>
          <w:sz w:val="22"/>
          <w:szCs w:val="22"/>
        </w:rPr>
        <w:t xml:space="preserve"> </w:t>
      </w:r>
      <w:r w:rsidRPr="00995E7E">
        <w:rPr>
          <w:rFonts w:ascii="Arial" w:hAnsi="Arial" w:cs="Arial"/>
          <w:sz w:val="22"/>
          <w:szCs w:val="22"/>
        </w:rPr>
        <w:t>H4-V.</w:t>
      </w:r>
    </w:p>
    <w:p w14:paraId="59F6E39B" w14:textId="77777777" w:rsidR="0037529D" w:rsidRDefault="0037529D" w:rsidP="0037529D">
      <w:pPr>
        <w:pStyle w:val="Prrafodelista"/>
        <w:ind w:left="284" w:right="283"/>
        <w:jc w:val="both"/>
        <w:rPr>
          <w:rFonts w:ascii="Arial" w:hAnsi="Arial" w:cs="Arial"/>
          <w:sz w:val="22"/>
          <w:szCs w:val="22"/>
        </w:rPr>
      </w:pPr>
    </w:p>
    <w:p w14:paraId="6F869795" w14:textId="77777777" w:rsidR="0037529D" w:rsidRPr="00995E7E" w:rsidRDefault="0037529D" w:rsidP="0037529D">
      <w:pPr>
        <w:ind w:right="283"/>
        <w:jc w:val="both"/>
        <w:rPr>
          <w:rFonts w:ascii="Arial" w:hAnsi="Arial" w:cs="Arial"/>
          <w:sz w:val="22"/>
          <w:szCs w:val="22"/>
        </w:rPr>
      </w:pPr>
      <w:r w:rsidRPr="00995E7E">
        <w:rPr>
          <w:rFonts w:ascii="Arial" w:hAnsi="Arial" w:cs="Arial"/>
          <w:b/>
          <w:sz w:val="22"/>
          <w:szCs w:val="22"/>
        </w:rPr>
        <w:t>Artículo</w:t>
      </w:r>
      <w:r w:rsidRPr="00995E7E">
        <w:rPr>
          <w:rFonts w:ascii="Arial" w:hAnsi="Arial" w:cs="Arial"/>
          <w:b/>
          <w:spacing w:val="1"/>
          <w:sz w:val="22"/>
          <w:szCs w:val="22"/>
        </w:rPr>
        <w:t xml:space="preserve"> </w:t>
      </w:r>
      <w:r w:rsidRPr="00995E7E">
        <w:rPr>
          <w:rFonts w:ascii="Arial" w:hAnsi="Arial" w:cs="Arial"/>
          <w:b/>
          <w:sz w:val="22"/>
          <w:szCs w:val="22"/>
        </w:rPr>
        <w:t>4.</w:t>
      </w:r>
      <w:r w:rsidRPr="00995E7E">
        <w:rPr>
          <w:rFonts w:ascii="Arial" w:hAnsi="Arial" w:cs="Arial"/>
          <w:b/>
          <w:spacing w:val="1"/>
          <w:sz w:val="22"/>
          <w:szCs w:val="22"/>
        </w:rPr>
        <w:t xml:space="preserve"> </w:t>
      </w:r>
      <w:r w:rsidRPr="00995E7E">
        <w:rPr>
          <w:rFonts w:ascii="Arial" w:hAnsi="Arial" w:cs="Arial"/>
          <w:sz w:val="22"/>
          <w:szCs w:val="22"/>
        </w:rPr>
        <w:t>Los términos</w:t>
      </w:r>
      <w:r w:rsidRPr="00995E7E">
        <w:rPr>
          <w:rFonts w:ascii="Arial" w:hAnsi="Arial" w:cs="Arial"/>
          <w:spacing w:val="1"/>
          <w:sz w:val="22"/>
          <w:szCs w:val="22"/>
        </w:rPr>
        <w:t xml:space="preserve"> </w:t>
      </w:r>
      <w:r w:rsidRPr="00995E7E">
        <w:rPr>
          <w:rFonts w:ascii="Arial" w:hAnsi="Arial" w:cs="Arial"/>
          <w:sz w:val="22"/>
          <w:szCs w:val="22"/>
        </w:rPr>
        <w:t>de</w:t>
      </w:r>
      <w:r w:rsidRPr="00995E7E">
        <w:rPr>
          <w:rFonts w:ascii="Arial" w:hAnsi="Arial" w:cs="Arial"/>
          <w:spacing w:val="1"/>
          <w:sz w:val="22"/>
          <w:szCs w:val="22"/>
        </w:rPr>
        <w:t xml:space="preserve"> </w:t>
      </w:r>
      <w:r w:rsidRPr="00995E7E">
        <w:rPr>
          <w:rFonts w:ascii="Arial" w:hAnsi="Arial" w:cs="Arial"/>
          <w:sz w:val="22"/>
          <w:szCs w:val="22"/>
        </w:rPr>
        <w:t>los procedimientos</w:t>
      </w:r>
      <w:r w:rsidRPr="00995E7E">
        <w:rPr>
          <w:rFonts w:ascii="Arial" w:hAnsi="Arial" w:cs="Arial"/>
          <w:spacing w:val="1"/>
          <w:sz w:val="22"/>
          <w:szCs w:val="22"/>
        </w:rPr>
        <w:t xml:space="preserve"> </w:t>
      </w:r>
      <w:r w:rsidRPr="00995E7E">
        <w:rPr>
          <w:rFonts w:ascii="Arial" w:hAnsi="Arial" w:cs="Arial"/>
          <w:sz w:val="22"/>
          <w:szCs w:val="22"/>
        </w:rPr>
        <w:t>administrativos,</w:t>
      </w:r>
      <w:r w:rsidRPr="00995E7E">
        <w:rPr>
          <w:rFonts w:ascii="Arial" w:hAnsi="Arial" w:cs="Arial"/>
          <w:spacing w:val="56"/>
          <w:sz w:val="22"/>
          <w:szCs w:val="22"/>
        </w:rPr>
        <w:t xml:space="preserve"> </w:t>
      </w:r>
      <w:r w:rsidRPr="00995E7E">
        <w:rPr>
          <w:rFonts w:ascii="Arial" w:hAnsi="Arial" w:cs="Arial"/>
          <w:sz w:val="22"/>
          <w:szCs w:val="22"/>
        </w:rPr>
        <w:t>así como los lineamientos</w:t>
      </w:r>
      <w:r w:rsidRPr="00995E7E">
        <w:rPr>
          <w:rFonts w:ascii="Arial" w:hAnsi="Arial" w:cs="Arial"/>
          <w:spacing w:val="1"/>
          <w:sz w:val="22"/>
          <w:szCs w:val="22"/>
        </w:rPr>
        <w:t xml:space="preserve"> </w:t>
      </w:r>
      <w:r w:rsidRPr="00995E7E">
        <w:rPr>
          <w:rFonts w:ascii="Arial" w:hAnsi="Arial" w:cs="Arial"/>
          <w:sz w:val="22"/>
          <w:szCs w:val="22"/>
        </w:rPr>
        <w:t>técnicos</w:t>
      </w:r>
      <w:r w:rsidRPr="00995E7E">
        <w:rPr>
          <w:rFonts w:ascii="Arial" w:hAnsi="Arial" w:cs="Arial"/>
          <w:spacing w:val="33"/>
          <w:sz w:val="22"/>
          <w:szCs w:val="22"/>
        </w:rPr>
        <w:t xml:space="preserve"> </w:t>
      </w:r>
      <w:r w:rsidRPr="00995E7E">
        <w:rPr>
          <w:rFonts w:ascii="Arial" w:hAnsi="Arial" w:cs="Arial"/>
          <w:sz w:val="22"/>
          <w:szCs w:val="22"/>
        </w:rPr>
        <w:t>que</w:t>
      </w:r>
      <w:r w:rsidRPr="00995E7E">
        <w:rPr>
          <w:rFonts w:ascii="Arial" w:hAnsi="Arial" w:cs="Arial"/>
          <w:spacing w:val="37"/>
          <w:sz w:val="22"/>
          <w:szCs w:val="22"/>
        </w:rPr>
        <w:t xml:space="preserve"> </w:t>
      </w:r>
      <w:r w:rsidRPr="00995E7E">
        <w:rPr>
          <w:rFonts w:ascii="Arial" w:hAnsi="Arial" w:cs="Arial"/>
          <w:sz w:val="22"/>
          <w:szCs w:val="22"/>
        </w:rPr>
        <w:t>no</w:t>
      </w:r>
      <w:r w:rsidRPr="00995E7E">
        <w:rPr>
          <w:rFonts w:ascii="Arial" w:hAnsi="Arial" w:cs="Arial"/>
          <w:spacing w:val="37"/>
          <w:sz w:val="22"/>
          <w:szCs w:val="22"/>
        </w:rPr>
        <w:t xml:space="preserve"> </w:t>
      </w:r>
      <w:r w:rsidRPr="00995E7E">
        <w:rPr>
          <w:rFonts w:ascii="Arial" w:hAnsi="Arial" w:cs="Arial"/>
          <w:sz w:val="22"/>
          <w:szCs w:val="22"/>
        </w:rPr>
        <w:t>estén</w:t>
      </w:r>
      <w:r w:rsidRPr="00995E7E">
        <w:rPr>
          <w:rFonts w:ascii="Arial" w:hAnsi="Arial" w:cs="Arial"/>
          <w:spacing w:val="37"/>
          <w:sz w:val="22"/>
          <w:szCs w:val="22"/>
        </w:rPr>
        <w:t xml:space="preserve"> </w:t>
      </w:r>
      <w:r w:rsidRPr="00995E7E">
        <w:rPr>
          <w:rFonts w:ascii="Arial" w:hAnsi="Arial" w:cs="Arial"/>
          <w:sz w:val="22"/>
          <w:szCs w:val="22"/>
        </w:rPr>
        <w:t>establecidos</w:t>
      </w:r>
      <w:r w:rsidRPr="00995E7E">
        <w:rPr>
          <w:rFonts w:ascii="Arial" w:hAnsi="Arial" w:cs="Arial"/>
          <w:spacing w:val="34"/>
          <w:sz w:val="22"/>
          <w:szCs w:val="22"/>
        </w:rPr>
        <w:t xml:space="preserve"> </w:t>
      </w:r>
      <w:r w:rsidRPr="00995E7E">
        <w:rPr>
          <w:rFonts w:ascii="Arial" w:hAnsi="Arial" w:cs="Arial"/>
          <w:sz w:val="22"/>
          <w:szCs w:val="22"/>
        </w:rPr>
        <w:t>en</w:t>
      </w:r>
      <w:r w:rsidRPr="00995E7E">
        <w:rPr>
          <w:rFonts w:ascii="Arial" w:hAnsi="Arial" w:cs="Arial"/>
          <w:spacing w:val="37"/>
          <w:sz w:val="22"/>
          <w:szCs w:val="22"/>
        </w:rPr>
        <w:t xml:space="preserve"> </w:t>
      </w:r>
      <w:r w:rsidRPr="00995E7E">
        <w:rPr>
          <w:rFonts w:ascii="Arial" w:hAnsi="Arial" w:cs="Arial"/>
          <w:sz w:val="22"/>
          <w:szCs w:val="22"/>
        </w:rPr>
        <w:t>las</w:t>
      </w:r>
      <w:r w:rsidRPr="00995E7E">
        <w:rPr>
          <w:rFonts w:ascii="Arial" w:hAnsi="Arial" w:cs="Arial"/>
          <w:spacing w:val="33"/>
          <w:sz w:val="22"/>
          <w:szCs w:val="22"/>
        </w:rPr>
        <w:t xml:space="preserve"> </w:t>
      </w:r>
      <w:r w:rsidRPr="00995E7E">
        <w:rPr>
          <w:rFonts w:ascii="Arial" w:hAnsi="Arial" w:cs="Arial"/>
          <w:sz w:val="22"/>
          <w:szCs w:val="22"/>
        </w:rPr>
        <w:t>presentes</w:t>
      </w:r>
      <w:r w:rsidRPr="00995E7E">
        <w:rPr>
          <w:rFonts w:ascii="Arial" w:hAnsi="Arial" w:cs="Arial"/>
          <w:spacing w:val="39"/>
          <w:sz w:val="22"/>
          <w:szCs w:val="22"/>
        </w:rPr>
        <w:t xml:space="preserve"> </w:t>
      </w:r>
      <w:r w:rsidRPr="00995E7E">
        <w:rPr>
          <w:rFonts w:ascii="Arial" w:hAnsi="Arial" w:cs="Arial"/>
          <w:sz w:val="22"/>
          <w:szCs w:val="22"/>
        </w:rPr>
        <w:t>normas</w:t>
      </w:r>
      <w:r w:rsidRPr="00995E7E">
        <w:rPr>
          <w:rFonts w:ascii="Arial" w:hAnsi="Arial" w:cs="Arial"/>
          <w:spacing w:val="33"/>
          <w:sz w:val="22"/>
          <w:szCs w:val="22"/>
        </w:rPr>
        <w:t xml:space="preserve"> </w:t>
      </w:r>
      <w:r w:rsidRPr="00995E7E">
        <w:rPr>
          <w:rFonts w:ascii="Arial" w:hAnsi="Arial" w:cs="Arial"/>
          <w:sz w:val="22"/>
          <w:szCs w:val="22"/>
        </w:rPr>
        <w:t>integrales</w:t>
      </w:r>
      <w:r w:rsidRPr="00995E7E">
        <w:rPr>
          <w:rFonts w:ascii="Arial" w:hAnsi="Arial" w:cs="Arial"/>
          <w:spacing w:val="33"/>
          <w:sz w:val="22"/>
          <w:szCs w:val="22"/>
        </w:rPr>
        <w:t xml:space="preserve"> </w:t>
      </w:r>
      <w:r w:rsidRPr="00995E7E">
        <w:rPr>
          <w:rFonts w:ascii="Arial" w:hAnsi="Arial" w:cs="Arial"/>
          <w:sz w:val="22"/>
          <w:szCs w:val="22"/>
        </w:rPr>
        <w:t>estarán</w:t>
      </w:r>
      <w:r w:rsidRPr="00995E7E">
        <w:rPr>
          <w:rFonts w:ascii="Arial" w:hAnsi="Arial" w:cs="Arial"/>
          <w:spacing w:val="37"/>
          <w:sz w:val="22"/>
          <w:szCs w:val="22"/>
        </w:rPr>
        <w:t xml:space="preserve"> </w:t>
      </w:r>
      <w:r w:rsidRPr="00995E7E">
        <w:rPr>
          <w:rFonts w:ascii="Arial" w:hAnsi="Arial" w:cs="Arial"/>
          <w:sz w:val="22"/>
          <w:szCs w:val="22"/>
        </w:rPr>
        <w:t>sujetas</w:t>
      </w:r>
      <w:r w:rsidRPr="00995E7E">
        <w:rPr>
          <w:rFonts w:ascii="Arial" w:hAnsi="Arial" w:cs="Arial"/>
          <w:spacing w:val="34"/>
          <w:sz w:val="22"/>
          <w:szCs w:val="22"/>
        </w:rPr>
        <w:t xml:space="preserve"> </w:t>
      </w:r>
      <w:r w:rsidRPr="00995E7E">
        <w:rPr>
          <w:rFonts w:ascii="Arial" w:hAnsi="Arial" w:cs="Arial"/>
          <w:sz w:val="22"/>
          <w:szCs w:val="22"/>
        </w:rPr>
        <w:t>a</w:t>
      </w:r>
      <w:r w:rsidRPr="00995E7E">
        <w:rPr>
          <w:rFonts w:ascii="Arial" w:hAnsi="Arial" w:cs="Arial"/>
          <w:spacing w:val="21"/>
          <w:sz w:val="22"/>
          <w:szCs w:val="22"/>
        </w:rPr>
        <w:t xml:space="preserve"> </w:t>
      </w:r>
      <w:r w:rsidRPr="00995E7E">
        <w:rPr>
          <w:rFonts w:ascii="Arial" w:hAnsi="Arial" w:cs="Arial"/>
          <w:sz w:val="22"/>
          <w:szCs w:val="22"/>
        </w:rPr>
        <w:t>los establecidos</w:t>
      </w:r>
      <w:r w:rsidRPr="00995E7E">
        <w:rPr>
          <w:rFonts w:ascii="Arial" w:hAnsi="Arial" w:cs="Arial"/>
          <w:spacing w:val="-10"/>
          <w:sz w:val="22"/>
          <w:szCs w:val="22"/>
        </w:rPr>
        <w:t xml:space="preserve"> </w:t>
      </w:r>
      <w:r w:rsidRPr="00995E7E">
        <w:rPr>
          <w:rFonts w:ascii="Arial" w:hAnsi="Arial" w:cs="Arial"/>
          <w:sz w:val="22"/>
          <w:szCs w:val="22"/>
        </w:rPr>
        <w:t>por</w:t>
      </w:r>
      <w:r w:rsidRPr="00995E7E">
        <w:rPr>
          <w:rFonts w:ascii="Arial" w:hAnsi="Arial" w:cs="Arial"/>
          <w:spacing w:val="-5"/>
          <w:sz w:val="22"/>
          <w:szCs w:val="22"/>
        </w:rPr>
        <w:t xml:space="preserve"> </w:t>
      </w:r>
      <w:r w:rsidRPr="00995E7E">
        <w:rPr>
          <w:rFonts w:ascii="Arial" w:hAnsi="Arial" w:cs="Arial"/>
          <w:sz w:val="22"/>
          <w:szCs w:val="22"/>
        </w:rPr>
        <w:t>el</w:t>
      </w:r>
      <w:r w:rsidRPr="00995E7E">
        <w:rPr>
          <w:rFonts w:ascii="Arial" w:hAnsi="Arial" w:cs="Arial"/>
          <w:spacing w:val="-2"/>
          <w:sz w:val="22"/>
          <w:szCs w:val="22"/>
        </w:rPr>
        <w:t xml:space="preserve"> </w:t>
      </w:r>
      <w:r w:rsidRPr="00995E7E">
        <w:rPr>
          <w:rFonts w:ascii="Arial" w:hAnsi="Arial" w:cs="Arial"/>
          <w:sz w:val="22"/>
          <w:szCs w:val="22"/>
        </w:rPr>
        <w:t>Código</w:t>
      </w:r>
      <w:r w:rsidRPr="00995E7E">
        <w:rPr>
          <w:rFonts w:ascii="Arial" w:hAnsi="Arial" w:cs="Arial"/>
          <w:spacing w:val="-7"/>
          <w:sz w:val="22"/>
          <w:szCs w:val="22"/>
        </w:rPr>
        <w:t xml:space="preserve"> </w:t>
      </w:r>
      <w:r w:rsidRPr="00995E7E">
        <w:rPr>
          <w:rFonts w:ascii="Arial" w:hAnsi="Arial" w:cs="Arial"/>
          <w:sz w:val="22"/>
          <w:szCs w:val="22"/>
        </w:rPr>
        <w:t>Urbano</w:t>
      </w:r>
      <w:r w:rsidRPr="00995E7E">
        <w:rPr>
          <w:rFonts w:ascii="Arial" w:hAnsi="Arial" w:cs="Arial"/>
          <w:spacing w:val="-7"/>
          <w:sz w:val="22"/>
          <w:szCs w:val="22"/>
        </w:rPr>
        <w:t xml:space="preserve"> </w:t>
      </w:r>
      <w:r w:rsidRPr="00995E7E">
        <w:rPr>
          <w:rFonts w:ascii="Arial" w:hAnsi="Arial" w:cs="Arial"/>
          <w:sz w:val="22"/>
          <w:szCs w:val="22"/>
        </w:rPr>
        <w:t>para</w:t>
      </w:r>
      <w:r w:rsidRPr="00995E7E">
        <w:rPr>
          <w:rFonts w:ascii="Arial" w:hAnsi="Arial" w:cs="Arial"/>
          <w:spacing w:val="-6"/>
          <w:sz w:val="22"/>
          <w:szCs w:val="22"/>
        </w:rPr>
        <w:t xml:space="preserve"> </w:t>
      </w:r>
      <w:r w:rsidRPr="00995E7E">
        <w:rPr>
          <w:rFonts w:ascii="Arial" w:hAnsi="Arial" w:cs="Arial"/>
          <w:sz w:val="22"/>
          <w:szCs w:val="22"/>
        </w:rPr>
        <w:t>el</w:t>
      </w:r>
      <w:r w:rsidRPr="00995E7E">
        <w:rPr>
          <w:rFonts w:ascii="Arial" w:hAnsi="Arial" w:cs="Arial"/>
          <w:spacing w:val="-2"/>
          <w:sz w:val="22"/>
          <w:szCs w:val="22"/>
        </w:rPr>
        <w:t xml:space="preserve"> </w:t>
      </w:r>
      <w:r w:rsidRPr="00995E7E">
        <w:rPr>
          <w:rFonts w:ascii="Arial" w:hAnsi="Arial" w:cs="Arial"/>
          <w:sz w:val="22"/>
          <w:szCs w:val="22"/>
        </w:rPr>
        <w:t>Estado</w:t>
      </w:r>
      <w:r w:rsidRPr="00995E7E">
        <w:rPr>
          <w:rFonts w:ascii="Arial" w:hAnsi="Arial" w:cs="Arial"/>
          <w:spacing w:val="-7"/>
          <w:sz w:val="22"/>
          <w:szCs w:val="22"/>
        </w:rPr>
        <w:t xml:space="preserve"> </w:t>
      </w:r>
      <w:r w:rsidRPr="00995E7E">
        <w:rPr>
          <w:rFonts w:ascii="Arial" w:hAnsi="Arial" w:cs="Arial"/>
          <w:sz w:val="22"/>
          <w:szCs w:val="22"/>
        </w:rPr>
        <w:t>de</w:t>
      </w:r>
      <w:r w:rsidRPr="00995E7E">
        <w:rPr>
          <w:rFonts w:ascii="Arial" w:hAnsi="Arial" w:cs="Arial"/>
          <w:spacing w:val="-7"/>
          <w:sz w:val="22"/>
          <w:szCs w:val="22"/>
        </w:rPr>
        <w:t xml:space="preserve"> </w:t>
      </w:r>
      <w:r w:rsidRPr="00995E7E">
        <w:rPr>
          <w:rFonts w:ascii="Arial" w:hAnsi="Arial" w:cs="Arial"/>
          <w:sz w:val="22"/>
          <w:szCs w:val="22"/>
        </w:rPr>
        <w:t>Jalisco,</w:t>
      </w:r>
      <w:r w:rsidRPr="00995E7E">
        <w:rPr>
          <w:rFonts w:ascii="Arial" w:hAnsi="Arial" w:cs="Arial"/>
          <w:spacing w:val="-8"/>
          <w:sz w:val="22"/>
          <w:szCs w:val="22"/>
        </w:rPr>
        <w:t xml:space="preserve"> </w:t>
      </w:r>
      <w:r w:rsidRPr="00995E7E">
        <w:rPr>
          <w:rFonts w:ascii="Arial" w:hAnsi="Arial" w:cs="Arial"/>
          <w:sz w:val="22"/>
          <w:szCs w:val="22"/>
        </w:rPr>
        <w:t>el</w:t>
      </w:r>
      <w:r w:rsidRPr="00995E7E">
        <w:rPr>
          <w:rFonts w:ascii="Arial" w:hAnsi="Arial" w:cs="Arial"/>
          <w:spacing w:val="-7"/>
          <w:sz w:val="22"/>
          <w:szCs w:val="22"/>
        </w:rPr>
        <w:t xml:space="preserve"> </w:t>
      </w:r>
      <w:r w:rsidRPr="00995E7E">
        <w:rPr>
          <w:rFonts w:ascii="Arial" w:hAnsi="Arial" w:cs="Arial"/>
          <w:sz w:val="22"/>
          <w:szCs w:val="22"/>
        </w:rPr>
        <w:t>Reglamento</w:t>
      </w:r>
      <w:r w:rsidRPr="00995E7E">
        <w:rPr>
          <w:rFonts w:ascii="Arial" w:hAnsi="Arial" w:cs="Arial"/>
          <w:spacing w:val="-11"/>
          <w:sz w:val="22"/>
          <w:szCs w:val="22"/>
        </w:rPr>
        <w:t xml:space="preserve"> </w:t>
      </w:r>
      <w:r w:rsidRPr="00995E7E">
        <w:rPr>
          <w:rFonts w:ascii="Arial" w:hAnsi="Arial" w:cs="Arial"/>
          <w:sz w:val="22"/>
          <w:szCs w:val="22"/>
        </w:rPr>
        <w:t>Estatal</w:t>
      </w:r>
      <w:r w:rsidRPr="00995E7E">
        <w:rPr>
          <w:rFonts w:ascii="Arial" w:hAnsi="Arial" w:cs="Arial"/>
          <w:spacing w:val="-7"/>
          <w:sz w:val="22"/>
          <w:szCs w:val="22"/>
        </w:rPr>
        <w:t xml:space="preserve"> </w:t>
      </w:r>
      <w:r w:rsidRPr="00995E7E">
        <w:rPr>
          <w:rFonts w:ascii="Arial" w:hAnsi="Arial" w:cs="Arial"/>
          <w:sz w:val="22"/>
          <w:szCs w:val="22"/>
        </w:rPr>
        <w:t>de</w:t>
      </w:r>
      <w:r w:rsidRPr="00995E7E">
        <w:rPr>
          <w:rFonts w:ascii="Arial" w:hAnsi="Arial" w:cs="Arial"/>
          <w:spacing w:val="-12"/>
          <w:sz w:val="22"/>
          <w:szCs w:val="22"/>
        </w:rPr>
        <w:t xml:space="preserve"> </w:t>
      </w:r>
      <w:r w:rsidRPr="00995E7E">
        <w:rPr>
          <w:rFonts w:ascii="Arial" w:hAnsi="Arial" w:cs="Arial"/>
          <w:sz w:val="22"/>
          <w:szCs w:val="22"/>
        </w:rPr>
        <w:t>Zonificación</w:t>
      </w:r>
      <w:r w:rsidRPr="00995E7E">
        <w:rPr>
          <w:rFonts w:ascii="Arial" w:hAnsi="Arial" w:cs="Arial"/>
          <w:spacing w:val="-52"/>
          <w:sz w:val="22"/>
          <w:szCs w:val="22"/>
        </w:rPr>
        <w:t xml:space="preserve"> </w:t>
      </w:r>
      <w:r w:rsidRPr="00995E7E">
        <w:rPr>
          <w:rFonts w:ascii="Arial" w:hAnsi="Arial" w:cs="Arial"/>
          <w:sz w:val="22"/>
          <w:szCs w:val="22"/>
        </w:rPr>
        <w:t>de Jalisco y</w:t>
      </w:r>
      <w:r w:rsidRPr="00995E7E">
        <w:rPr>
          <w:rFonts w:ascii="Arial" w:hAnsi="Arial" w:cs="Arial"/>
          <w:spacing w:val="1"/>
          <w:sz w:val="22"/>
          <w:szCs w:val="22"/>
        </w:rPr>
        <w:t xml:space="preserve"> </w:t>
      </w:r>
      <w:r w:rsidRPr="00995E7E">
        <w:rPr>
          <w:rFonts w:ascii="Arial" w:hAnsi="Arial" w:cs="Arial"/>
          <w:sz w:val="22"/>
          <w:szCs w:val="22"/>
        </w:rPr>
        <w:t>demás</w:t>
      </w:r>
      <w:r w:rsidRPr="00995E7E">
        <w:rPr>
          <w:rFonts w:ascii="Arial" w:hAnsi="Arial" w:cs="Arial"/>
          <w:spacing w:val="-3"/>
          <w:sz w:val="22"/>
          <w:szCs w:val="22"/>
        </w:rPr>
        <w:t xml:space="preserve"> </w:t>
      </w:r>
      <w:r w:rsidRPr="00995E7E">
        <w:rPr>
          <w:rFonts w:ascii="Arial" w:hAnsi="Arial" w:cs="Arial"/>
          <w:sz w:val="22"/>
          <w:szCs w:val="22"/>
        </w:rPr>
        <w:t>leyes</w:t>
      </w:r>
      <w:r w:rsidRPr="00995E7E">
        <w:rPr>
          <w:rFonts w:ascii="Arial" w:hAnsi="Arial" w:cs="Arial"/>
          <w:spacing w:val="-3"/>
          <w:sz w:val="22"/>
          <w:szCs w:val="22"/>
        </w:rPr>
        <w:t xml:space="preserve"> </w:t>
      </w:r>
      <w:r w:rsidRPr="00995E7E">
        <w:rPr>
          <w:rFonts w:ascii="Arial" w:hAnsi="Arial" w:cs="Arial"/>
          <w:sz w:val="22"/>
          <w:szCs w:val="22"/>
        </w:rPr>
        <w:t>aplicables</w:t>
      </w:r>
      <w:r w:rsidRPr="00995E7E">
        <w:rPr>
          <w:rFonts w:ascii="Arial" w:hAnsi="Arial" w:cs="Arial"/>
          <w:spacing w:val="-3"/>
          <w:sz w:val="22"/>
          <w:szCs w:val="22"/>
        </w:rPr>
        <w:t xml:space="preserve"> </w:t>
      </w:r>
      <w:r w:rsidRPr="00995E7E">
        <w:rPr>
          <w:rFonts w:ascii="Arial" w:hAnsi="Arial" w:cs="Arial"/>
          <w:sz w:val="22"/>
          <w:szCs w:val="22"/>
        </w:rPr>
        <w:t>en la</w:t>
      </w:r>
      <w:r w:rsidRPr="00995E7E">
        <w:rPr>
          <w:rFonts w:ascii="Arial" w:hAnsi="Arial" w:cs="Arial"/>
          <w:spacing w:val="-10"/>
          <w:sz w:val="22"/>
          <w:szCs w:val="22"/>
        </w:rPr>
        <w:t xml:space="preserve"> </w:t>
      </w:r>
      <w:r w:rsidRPr="00995E7E">
        <w:rPr>
          <w:rFonts w:ascii="Arial" w:hAnsi="Arial" w:cs="Arial"/>
          <w:sz w:val="22"/>
          <w:szCs w:val="22"/>
        </w:rPr>
        <w:t>materia.</w:t>
      </w:r>
    </w:p>
    <w:p w14:paraId="19722D03" w14:textId="77777777" w:rsidR="0037529D" w:rsidRDefault="0037529D" w:rsidP="0037529D">
      <w:pPr>
        <w:pStyle w:val="Prrafodelista"/>
        <w:ind w:left="284" w:right="283"/>
        <w:jc w:val="both"/>
        <w:rPr>
          <w:rFonts w:ascii="Arial" w:hAnsi="Arial" w:cs="Arial"/>
          <w:sz w:val="22"/>
          <w:szCs w:val="22"/>
        </w:rPr>
      </w:pPr>
    </w:p>
    <w:p w14:paraId="4C35858F" w14:textId="77777777" w:rsidR="0037529D" w:rsidRPr="00995E7E" w:rsidRDefault="0037529D" w:rsidP="0037529D">
      <w:pPr>
        <w:ind w:right="283"/>
        <w:jc w:val="both"/>
        <w:rPr>
          <w:rFonts w:ascii="Arial" w:hAnsi="Arial" w:cs="Arial"/>
          <w:sz w:val="22"/>
          <w:szCs w:val="22"/>
        </w:rPr>
      </w:pPr>
      <w:r w:rsidRPr="00995E7E">
        <w:rPr>
          <w:rFonts w:ascii="Arial" w:hAnsi="Arial" w:cs="Arial"/>
          <w:b/>
          <w:sz w:val="22"/>
          <w:szCs w:val="22"/>
        </w:rPr>
        <w:t>Artículo</w:t>
      </w:r>
      <w:r w:rsidRPr="00995E7E">
        <w:rPr>
          <w:rFonts w:ascii="Arial" w:hAnsi="Arial" w:cs="Arial"/>
          <w:b/>
          <w:spacing w:val="1"/>
          <w:sz w:val="22"/>
          <w:szCs w:val="22"/>
        </w:rPr>
        <w:t xml:space="preserve"> </w:t>
      </w:r>
      <w:r w:rsidRPr="00995E7E">
        <w:rPr>
          <w:rFonts w:ascii="Arial" w:hAnsi="Arial" w:cs="Arial"/>
          <w:b/>
          <w:sz w:val="22"/>
          <w:szCs w:val="22"/>
        </w:rPr>
        <w:t>5.</w:t>
      </w:r>
      <w:r w:rsidRPr="00995E7E">
        <w:rPr>
          <w:rFonts w:ascii="Arial" w:hAnsi="Arial" w:cs="Arial"/>
          <w:b/>
          <w:spacing w:val="-1"/>
          <w:sz w:val="22"/>
          <w:szCs w:val="22"/>
        </w:rPr>
        <w:t xml:space="preserve"> </w:t>
      </w:r>
      <w:r w:rsidRPr="00995E7E">
        <w:rPr>
          <w:rFonts w:ascii="Arial" w:hAnsi="Arial" w:cs="Arial"/>
          <w:sz w:val="22"/>
          <w:szCs w:val="22"/>
        </w:rPr>
        <w:t>Para</w:t>
      </w:r>
      <w:r w:rsidRPr="00995E7E">
        <w:rPr>
          <w:rFonts w:ascii="Arial" w:hAnsi="Arial" w:cs="Arial"/>
          <w:spacing w:val="-1"/>
          <w:sz w:val="22"/>
          <w:szCs w:val="22"/>
        </w:rPr>
        <w:t xml:space="preserve"> </w:t>
      </w:r>
      <w:r w:rsidRPr="00995E7E">
        <w:rPr>
          <w:rFonts w:ascii="Arial" w:hAnsi="Arial" w:cs="Arial"/>
          <w:sz w:val="22"/>
          <w:szCs w:val="22"/>
        </w:rPr>
        <w:t>efectos</w:t>
      </w:r>
      <w:r w:rsidRPr="00995E7E">
        <w:rPr>
          <w:rFonts w:ascii="Arial" w:hAnsi="Arial" w:cs="Arial"/>
          <w:spacing w:val="-3"/>
          <w:sz w:val="22"/>
          <w:szCs w:val="22"/>
        </w:rPr>
        <w:t xml:space="preserve"> </w:t>
      </w:r>
      <w:r w:rsidRPr="00995E7E">
        <w:rPr>
          <w:rFonts w:ascii="Arial" w:hAnsi="Arial" w:cs="Arial"/>
          <w:sz w:val="22"/>
          <w:szCs w:val="22"/>
        </w:rPr>
        <w:t>de</w:t>
      </w:r>
      <w:r w:rsidRPr="00995E7E">
        <w:rPr>
          <w:rFonts w:ascii="Arial" w:hAnsi="Arial" w:cs="Arial"/>
          <w:spacing w:val="-1"/>
          <w:sz w:val="22"/>
          <w:szCs w:val="22"/>
        </w:rPr>
        <w:t xml:space="preserve"> </w:t>
      </w:r>
      <w:r w:rsidRPr="00995E7E">
        <w:rPr>
          <w:rFonts w:ascii="Arial" w:hAnsi="Arial" w:cs="Arial"/>
          <w:sz w:val="22"/>
          <w:szCs w:val="22"/>
        </w:rPr>
        <w:t>las</w:t>
      </w:r>
      <w:r w:rsidRPr="00995E7E">
        <w:rPr>
          <w:rFonts w:ascii="Arial" w:hAnsi="Arial" w:cs="Arial"/>
          <w:spacing w:val="-4"/>
          <w:sz w:val="22"/>
          <w:szCs w:val="22"/>
        </w:rPr>
        <w:t xml:space="preserve"> </w:t>
      </w:r>
      <w:r w:rsidRPr="00995E7E">
        <w:rPr>
          <w:rFonts w:ascii="Arial" w:hAnsi="Arial" w:cs="Arial"/>
          <w:sz w:val="22"/>
          <w:szCs w:val="22"/>
        </w:rPr>
        <w:t>presentes</w:t>
      </w:r>
      <w:r w:rsidRPr="00995E7E">
        <w:rPr>
          <w:rFonts w:ascii="Arial" w:hAnsi="Arial" w:cs="Arial"/>
          <w:spacing w:val="-4"/>
          <w:sz w:val="22"/>
          <w:szCs w:val="22"/>
        </w:rPr>
        <w:t xml:space="preserve"> </w:t>
      </w:r>
      <w:r w:rsidRPr="00995E7E">
        <w:rPr>
          <w:rFonts w:ascii="Arial" w:hAnsi="Arial" w:cs="Arial"/>
          <w:sz w:val="22"/>
          <w:szCs w:val="22"/>
        </w:rPr>
        <w:t>normas</w:t>
      </w:r>
      <w:r w:rsidRPr="00995E7E">
        <w:rPr>
          <w:rFonts w:ascii="Arial" w:hAnsi="Arial" w:cs="Arial"/>
          <w:spacing w:val="-4"/>
          <w:sz w:val="22"/>
          <w:szCs w:val="22"/>
        </w:rPr>
        <w:t xml:space="preserve"> </w:t>
      </w:r>
      <w:r w:rsidRPr="00995E7E">
        <w:rPr>
          <w:rFonts w:ascii="Arial" w:hAnsi="Arial" w:cs="Arial"/>
          <w:sz w:val="22"/>
          <w:szCs w:val="22"/>
        </w:rPr>
        <w:t>integrales,</w:t>
      </w:r>
      <w:r w:rsidRPr="00995E7E">
        <w:rPr>
          <w:rFonts w:ascii="Arial" w:hAnsi="Arial" w:cs="Arial"/>
          <w:spacing w:val="2"/>
          <w:sz w:val="22"/>
          <w:szCs w:val="22"/>
        </w:rPr>
        <w:t xml:space="preserve"> </w:t>
      </w:r>
      <w:r w:rsidRPr="00995E7E">
        <w:rPr>
          <w:rFonts w:ascii="Arial" w:hAnsi="Arial" w:cs="Arial"/>
          <w:sz w:val="22"/>
          <w:szCs w:val="22"/>
        </w:rPr>
        <w:t>se</w:t>
      </w:r>
      <w:r w:rsidRPr="00995E7E">
        <w:rPr>
          <w:rFonts w:ascii="Arial" w:hAnsi="Arial" w:cs="Arial"/>
          <w:spacing w:val="-1"/>
          <w:sz w:val="22"/>
          <w:szCs w:val="22"/>
        </w:rPr>
        <w:t xml:space="preserve"> </w:t>
      </w:r>
      <w:r w:rsidRPr="00995E7E">
        <w:rPr>
          <w:rFonts w:ascii="Arial" w:hAnsi="Arial" w:cs="Arial"/>
          <w:sz w:val="22"/>
          <w:szCs w:val="22"/>
        </w:rPr>
        <w:t>entiende</w:t>
      </w:r>
      <w:r w:rsidRPr="00995E7E">
        <w:rPr>
          <w:rFonts w:ascii="Arial" w:hAnsi="Arial" w:cs="Arial"/>
          <w:spacing w:val="-1"/>
          <w:sz w:val="22"/>
          <w:szCs w:val="22"/>
        </w:rPr>
        <w:t xml:space="preserve"> </w:t>
      </w:r>
      <w:r w:rsidRPr="00995E7E">
        <w:rPr>
          <w:rFonts w:ascii="Arial" w:hAnsi="Arial" w:cs="Arial"/>
          <w:sz w:val="22"/>
          <w:szCs w:val="22"/>
        </w:rPr>
        <w:t>por:</w:t>
      </w:r>
    </w:p>
    <w:p w14:paraId="3C51A501" w14:textId="77777777" w:rsidR="0037529D" w:rsidRDefault="0037529D" w:rsidP="0037529D">
      <w:pPr>
        <w:pStyle w:val="Prrafodelista"/>
        <w:ind w:left="284" w:right="283"/>
        <w:jc w:val="both"/>
        <w:rPr>
          <w:rFonts w:ascii="Arial" w:hAnsi="Arial" w:cs="Arial"/>
          <w:sz w:val="22"/>
          <w:szCs w:val="22"/>
        </w:rPr>
      </w:pPr>
    </w:p>
    <w:p w14:paraId="2333D9FA" w14:textId="77777777" w:rsidR="0037529D" w:rsidRPr="0039090F" w:rsidRDefault="0037529D" w:rsidP="0037529D">
      <w:pPr>
        <w:pStyle w:val="Prrafodelista"/>
        <w:widowControl w:val="0"/>
        <w:numPr>
          <w:ilvl w:val="0"/>
          <w:numId w:val="1"/>
        </w:numPr>
        <w:tabs>
          <w:tab w:val="left" w:pos="316"/>
        </w:tabs>
        <w:autoSpaceDE w:val="0"/>
        <w:autoSpaceDN w:val="0"/>
        <w:spacing w:before="1" w:line="261" w:lineRule="auto"/>
        <w:ind w:right="581" w:firstLine="0"/>
        <w:contextualSpacing w:val="0"/>
        <w:jc w:val="both"/>
        <w:rPr>
          <w:rFonts w:ascii="Arial" w:hAnsi="Arial" w:cs="Arial"/>
          <w:sz w:val="22"/>
          <w:szCs w:val="22"/>
        </w:rPr>
      </w:pPr>
      <w:r w:rsidRPr="0039090F">
        <w:rPr>
          <w:rFonts w:ascii="Arial" w:hAnsi="Arial" w:cs="Arial"/>
          <w:sz w:val="22"/>
          <w:szCs w:val="22"/>
        </w:rPr>
        <w:t>ACD: Área de Cesión para Destinos, las que se determinan</w:t>
      </w:r>
      <w:r w:rsidRPr="0039090F">
        <w:rPr>
          <w:rFonts w:ascii="Arial" w:hAnsi="Arial" w:cs="Arial"/>
          <w:spacing w:val="1"/>
          <w:sz w:val="22"/>
          <w:szCs w:val="22"/>
        </w:rPr>
        <w:t xml:space="preserve"> </w:t>
      </w:r>
      <w:r w:rsidRPr="0039090F">
        <w:rPr>
          <w:rFonts w:ascii="Arial" w:hAnsi="Arial" w:cs="Arial"/>
          <w:sz w:val="22"/>
          <w:szCs w:val="22"/>
        </w:rPr>
        <w:t xml:space="preserve">en los proyectos </w:t>
      </w:r>
      <w:r w:rsidRPr="0039090F">
        <w:rPr>
          <w:rFonts w:ascii="Arial" w:hAnsi="Arial" w:cs="Arial"/>
          <w:sz w:val="22"/>
          <w:szCs w:val="22"/>
        </w:rPr>
        <w:lastRenderedPageBreak/>
        <w:t>definitivos</w:t>
      </w:r>
      <w:r w:rsidRPr="0039090F">
        <w:rPr>
          <w:rFonts w:ascii="Arial" w:hAnsi="Arial" w:cs="Arial"/>
          <w:spacing w:val="1"/>
          <w:sz w:val="22"/>
          <w:szCs w:val="22"/>
        </w:rPr>
        <w:t xml:space="preserve"> </w:t>
      </w:r>
      <w:r w:rsidRPr="0039090F">
        <w:rPr>
          <w:rFonts w:ascii="Arial" w:hAnsi="Arial" w:cs="Arial"/>
          <w:sz w:val="22"/>
          <w:szCs w:val="22"/>
        </w:rPr>
        <w:t>de</w:t>
      </w:r>
      <w:r w:rsidRPr="0039090F">
        <w:rPr>
          <w:rFonts w:ascii="Arial" w:hAnsi="Arial" w:cs="Arial"/>
          <w:spacing w:val="1"/>
          <w:sz w:val="22"/>
          <w:szCs w:val="22"/>
        </w:rPr>
        <w:t xml:space="preserve"> </w:t>
      </w:r>
      <w:r w:rsidRPr="0039090F">
        <w:rPr>
          <w:rFonts w:ascii="Arial" w:hAnsi="Arial" w:cs="Arial"/>
          <w:sz w:val="22"/>
          <w:szCs w:val="22"/>
        </w:rPr>
        <w:t>urbanización para</w:t>
      </w:r>
      <w:r w:rsidRPr="0039090F">
        <w:rPr>
          <w:rFonts w:ascii="Arial" w:hAnsi="Arial" w:cs="Arial"/>
          <w:spacing w:val="1"/>
          <w:sz w:val="22"/>
          <w:szCs w:val="22"/>
        </w:rPr>
        <w:t xml:space="preserve"> </w:t>
      </w:r>
      <w:r w:rsidRPr="0039090F">
        <w:rPr>
          <w:rFonts w:ascii="Arial" w:hAnsi="Arial" w:cs="Arial"/>
          <w:sz w:val="22"/>
          <w:szCs w:val="22"/>
        </w:rPr>
        <w:t>proveer</w:t>
      </w:r>
      <w:r w:rsidRPr="0039090F">
        <w:rPr>
          <w:rFonts w:ascii="Arial" w:hAnsi="Arial" w:cs="Arial"/>
          <w:spacing w:val="1"/>
          <w:sz w:val="22"/>
          <w:szCs w:val="22"/>
        </w:rPr>
        <w:t xml:space="preserve"> </w:t>
      </w:r>
      <w:r w:rsidRPr="0039090F">
        <w:rPr>
          <w:rFonts w:ascii="Arial" w:hAnsi="Arial" w:cs="Arial"/>
          <w:sz w:val="22"/>
          <w:szCs w:val="22"/>
        </w:rPr>
        <w:t>los fines</w:t>
      </w:r>
      <w:r w:rsidRPr="0039090F">
        <w:rPr>
          <w:rFonts w:ascii="Arial" w:hAnsi="Arial" w:cs="Arial"/>
          <w:spacing w:val="1"/>
          <w:sz w:val="22"/>
          <w:szCs w:val="22"/>
        </w:rPr>
        <w:t xml:space="preserve"> </w:t>
      </w:r>
      <w:r w:rsidRPr="0039090F">
        <w:rPr>
          <w:rFonts w:ascii="Arial" w:hAnsi="Arial" w:cs="Arial"/>
          <w:sz w:val="22"/>
          <w:szCs w:val="22"/>
        </w:rPr>
        <w:t>públicos que</w:t>
      </w:r>
      <w:r w:rsidRPr="0039090F">
        <w:rPr>
          <w:rFonts w:ascii="Arial" w:hAnsi="Arial" w:cs="Arial"/>
          <w:spacing w:val="1"/>
          <w:sz w:val="22"/>
          <w:szCs w:val="22"/>
        </w:rPr>
        <w:t xml:space="preserve"> </w:t>
      </w:r>
      <w:r w:rsidRPr="0039090F">
        <w:rPr>
          <w:rFonts w:ascii="Arial" w:hAnsi="Arial" w:cs="Arial"/>
          <w:sz w:val="22"/>
          <w:szCs w:val="22"/>
        </w:rPr>
        <w:t>requiera</w:t>
      </w:r>
      <w:r w:rsidRPr="0039090F">
        <w:rPr>
          <w:rFonts w:ascii="Arial" w:hAnsi="Arial" w:cs="Arial"/>
          <w:spacing w:val="1"/>
          <w:sz w:val="22"/>
          <w:szCs w:val="22"/>
        </w:rPr>
        <w:t xml:space="preserve"> </w:t>
      </w:r>
      <w:r w:rsidRPr="0039090F">
        <w:rPr>
          <w:rFonts w:ascii="Arial" w:hAnsi="Arial" w:cs="Arial"/>
          <w:sz w:val="22"/>
          <w:szCs w:val="22"/>
        </w:rPr>
        <w:t>la comunidad y se reflejan en</w:t>
      </w:r>
      <w:r w:rsidRPr="0039090F">
        <w:rPr>
          <w:rFonts w:ascii="Arial" w:hAnsi="Arial" w:cs="Arial"/>
          <w:spacing w:val="1"/>
          <w:sz w:val="22"/>
          <w:szCs w:val="22"/>
        </w:rPr>
        <w:t xml:space="preserve"> </w:t>
      </w:r>
      <w:r w:rsidRPr="0039090F">
        <w:rPr>
          <w:rFonts w:ascii="Arial" w:hAnsi="Arial" w:cs="Arial"/>
          <w:sz w:val="22"/>
          <w:szCs w:val="22"/>
        </w:rPr>
        <w:t>congruencia</w:t>
      </w:r>
      <w:r w:rsidRPr="0039090F">
        <w:rPr>
          <w:rFonts w:ascii="Arial" w:hAnsi="Arial" w:cs="Arial"/>
          <w:spacing w:val="-1"/>
          <w:sz w:val="22"/>
          <w:szCs w:val="22"/>
        </w:rPr>
        <w:t xml:space="preserve"> </w:t>
      </w:r>
      <w:r w:rsidRPr="0039090F">
        <w:rPr>
          <w:rFonts w:ascii="Arial" w:hAnsi="Arial" w:cs="Arial"/>
          <w:sz w:val="22"/>
          <w:szCs w:val="22"/>
        </w:rPr>
        <w:t>con los</w:t>
      </w:r>
      <w:r w:rsidRPr="0039090F">
        <w:rPr>
          <w:rFonts w:ascii="Arial" w:hAnsi="Arial" w:cs="Arial"/>
          <w:spacing w:val="-3"/>
          <w:sz w:val="22"/>
          <w:szCs w:val="22"/>
        </w:rPr>
        <w:t xml:space="preserve"> </w:t>
      </w:r>
      <w:r w:rsidRPr="0039090F">
        <w:rPr>
          <w:rFonts w:ascii="Arial" w:hAnsi="Arial" w:cs="Arial"/>
          <w:sz w:val="22"/>
          <w:szCs w:val="22"/>
        </w:rPr>
        <w:t>planes</w:t>
      </w:r>
      <w:r w:rsidRPr="0039090F">
        <w:rPr>
          <w:rFonts w:ascii="Arial" w:hAnsi="Arial" w:cs="Arial"/>
          <w:spacing w:val="-3"/>
          <w:sz w:val="22"/>
          <w:szCs w:val="22"/>
        </w:rPr>
        <w:t xml:space="preserve"> </w:t>
      </w:r>
      <w:r w:rsidRPr="0039090F">
        <w:rPr>
          <w:rFonts w:ascii="Arial" w:hAnsi="Arial" w:cs="Arial"/>
          <w:sz w:val="22"/>
          <w:szCs w:val="22"/>
        </w:rPr>
        <w:t>y</w:t>
      </w:r>
      <w:r w:rsidRPr="0039090F">
        <w:rPr>
          <w:rFonts w:ascii="Arial" w:hAnsi="Arial" w:cs="Arial"/>
          <w:spacing w:val="1"/>
          <w:sz w:val="22"/>
          <w:szCs w:val="22"/>
        </w:rPr>
        <w:t xml:space="preserve"> </w:t>
      </w:r>
      <w:r w:rsidRPr="0039090F">
        <w:rPr>
          <w:rFonts w:ascii="Arial" w:hAnsi="Arial" w:cs="Arial"/>
          <w:sz w:val="22"/>
          <w:szCs w:val="22"/>
        </w:rPr>
        <w:t>programas</w:t>
      </w:r>
      <w:r w:rsidRPr="0039090F">
        <w:rPr>
          <w:rFonts w:ascii="Arial" w:hAnsi="Arial" w:cs="Arial"/>
          <w:spacing w:val="-3"/>
          <w:sz w:val="22"/>
          <w:szCs w:val="22"/>
        </w:rPr>
        <w:t xml:space="preserve"> </w:t>
      </w:r>
      <w:r w:rsidRPr="0039090F">
        <w:rPr>
          <w:rFonts w:ascii="Arial" w:hAnsi="Arial" w:cs="Arial"/>
          <w:sz w:val="22"/>
          <w:szCs w:val="22"/>
        </w:rPr>
        <w:t>de desarrollo</w:t>
      </w:r>
      <w:r w:rsidRPr="0039090F">
        <w:rPr>
          <w:rFonts w:ascii="Arial" w:hAnsi="Arial" w:cs="Arial"/>
          <w:spacing w:val="-5"/>
          <w:sz w:val="22"/>
          <w:szCs w:val="22"/>
        </w:rPr>
        <w:t xml:space="preserve"> </w:t>
      </w:r>
      <w:r w:rsidRPr="0039090F">
        <w:rPr>
          <w:rFonts w:ascii="Arial" w:hAnsi="Arial" w:cs="Arial"/>
          <w:sz w:val="22"/>
          <w:szCs w:val="22"/>
        </w:rPr>
        <w:t>urbano del municipio;</w:t>
      </w:r>
    </w:p>
    <w:p w14:paraId="173E11A8" w14:textId="77777777" w:rsidR="0037529D" w:rsidRPr="0039090F" w:rsidRDefault="0037529D" w:rsidP="0037529D">
      <w:pPr>
        <w:pStyle w:val="Prrafodelista"/>
        <w:widowControl w:val="0"/>
        <w:numPr>
          <w:ilvl w:val="0"/>
          <w:numId w:val="1"/>
        </w:numPr>
        <w:tabs>
          <w:tab w:val="left" w:pos="345"/>
        </w:tabs>
        <w:autoSpaceDE w:val="0"/>
        <w:autoSpaceDN w:val="0"/>
        <w:spacing w:before="155"/>
        <w:ind w:left="344" w:hanging="227"/>
        <w:contextualSpacing w:val="0"/>
        <w:jc w:val="both"/>
        <w:rPr>
          <w:rFonts w:ascii="Arial" w:hAnsi="Arial" w:cs="Arial"/>
          <w:sz w:val="22"/>
          <w:szCs w:val="22"/>
        </w:rPr>
      </w:pPr>
      <w:r w:rsidRPr="0039090F">
        <w:rPr>
          <w:rFonts w:ascii="Arial" w:hAnsi="Arial" w:cs="Arial"/>
          <w:sz w:val="22"/>
          <w:szCs w:val="22"/>
        </w:rPr>
        <w:t>CFE: Comisión</w:t>
      </w:r>
      <w:r w:rsidRPr="0039090F">
        <w:rPr>
          <w:rFonts w:ascii="Arial" w:hAnsi="Arial" w:cs="Arial"/>
          <w:spacing w:val="-7"/>
          <w:sz w:val="22"/>
          <w:szCs w:val="22"/>
        </w:rPr>
        <w:t xml:space="preserve"> </w:t>
      </w:r>
      <w:r w:rsidRPr="0039090F">
        <w:rPr>
          <w:rFonts w:ascii="Arial" w:hAnsi="Arial" w:cs="Arial"/>
          <w:sz w:val="22"/>
          <w:szCs w:val="22"/>
        </w:rPr>
        <w:t>Federal</w:t>
      </w:r>
      <w:r w:rsidRPr="0039090F">
        <w:rPr>
          <w:rFonts w:ascii="Arial" w:hAnsi="Arial" w:cs="Arial"/>
          <w:spacing w:val="1"/>
          <w:sz w:val="22"/>
          <w:szCs w:val="22"/>
        </w:rPr>
        <w:t xml:space="preserve"> </w:t>
      </w:r>
      <w:r w:rsidRPr="0039090F">
        <w:rPr>
          <w:rFonts w:ascii="Arial" w:hAnsi="Arial" w:cs="Arial"/>
          <w:sz w:val="22"/>
          <w:szCs w:val="22"/>
        </w:rPr>
        <w:t>de</w:t>
      </w:r>
      <w:r w:rsidRPr="0039090F">
        <w:rPr>
          <w:rFonts w:ascii="Arial" w:hAnsi="Arial" w:cs="Arial"/>
          <w:spacing w:val="-2"/>
          <w:sz w:val="22"/>
          <w:szCs w:val="22"/>
        </w:rPr>
        <w:t xml:space="preserve"> </w:t>
      </w:r>
      <w:r w:rsidRPr="0039090F">
        <w:rPr>
          <w:rFonts w:ascii="Arial" w:hAnsi="Arial" w:cs="Arial"/>
          <w:sz w:val="22"/>
          <w:szCs w:val="22"/>
        </w:rPr>
        <w:t>Electricidad;</w:t>
      </w:r>
    </w:p>
    <w:p w14:paraId="43381899" w14:textId="77777777" w:rsidR="0037529D" w:rsidRPr="0039090F" w:rsidRDefault="0037529D" w:rsidP="0037529D">
      <w:pPr>
        <w:pStyle w:val="Prrafodelista"/>
        <w:widowControl w:val="0"/>
        <w:numPr>
          <w:ilvl w:val="0"/>
          <w:numId w:val="1"/>
        </w:numPr>
        <w:tabs>
          <w:tab w:val="left" w:pos="402"/>
        </w:tabs>
        <w:autoSpaceDE w:val="0"/>
        <w:autoSpaceDN w:val="0"/>
        <w:spacing w:before="178"/>
        <w:ind w:left="401" w:hanging="284"/>
        <w:contextualSpacing w:val="0"/>
        <w:jc w:val="both"/>
        <w:rPr>
          <w:rFonts w:ascii="Arial" w:hAnsi="Arial" w:cs="Arial"/>
          <w:sz w:val="22"/>
          <w:szCs w:val="22"/>
        </w:rPr>
      </w:pPr>
      <w:r w:rsidRPr="0039090F">
        <w:rPr>
          <w:rFonts w:ascii="Arial" w:hAnsi="Arial" w:cs="Arial"/>
          <w:sz w:val="22"/>
          <w:szCs w:val="22"/>
        </w:rPr>
        <w:t>CONAGUA: Comisión</w:t>
      </w:r>
      <w:r w:rsidRPr="0039090F">
        <w:rPr>
          <w:rFonts w:ascii="Arial" w:hAnsi="Arial" w:cs="Arial"/>
          <w:spacing w:val="-5"/>
          <w:sz w:val="22"/>
          <w:szCs w:val="22"/>
        </w:rPr>
        <w:t xml:space="preserve"> </w:t>
      </w:r>
      <w:r w:rsidRPr="0039090F">
        <w:rPr>
          <w:rFonts w:ascii="Arial" w:hAnsi="Arial" w:cs="Arial"/>
          <w:sz w:val="22"/>
          <w:szCs w:val="22"/>
        </w:rPr>
        <w:t>Nacional del</w:t>
      </w:r>
      <w:r w:rsidRPr="0039090F">
        <w:rPr>
          <w:rFonts w:ascii="Arial" w:hAnsi="Arial" w:cs="Arial"/>
          <w:spacing w:val="-1"/>
          <w:sz w:val="22"/>
          <w:szCs w:val="22"/>
        </w:rPr>
        <w:t xml:space="preserve"> </w:t>
      </w:r>
      <w:r w:rsidRPr="0039090F">
        <w:rPr>
          <w:rFonts w:ascii="Arial" w:hAnsi="Arial" w:cs="Arial"/>
          <w:sz w:val="22"/>
          <w:szCs w:val="22"/>
        </w:rPr>
        <w:t>Agua;</w:t>
      </w:r>
    </w:p>
    <w:p w14:paraId="5A1472C2" w14:textId="77777777" w:rsidR="0037529D" w:rsidRPr="0039090F" w:rsidRDefault="0037529D" w:rsidP="0037529D">
      <w:pPr>
        <w:pStyle w:val="Prrafodelista"/>
        <w:widowControl w:val="0"/>
        <w:numPr>
          <w:ilvl w:val="0"/>
          <w:numId w:val="1"/>
        </w:numPr>
        <w:tabs>
          <w:tab w:val="left" w:pos="426"/>
        </w:tabs>
        <w:autoSpaceDE w:val="0"/>
        <w:autoSpaceDN w:val="0"/>
        <w:spacing w:before="178"/>
        <w:ind w:left="425" w:hanging="308"/>
        <w:contextualSpacing w:val="0"/>
        <w:jc w:val="both"/>
        <w:rPr>
          <w:rFonts w:ascii="Arial" w:hAnsi="Arial" w:cs="Arial"/>
          <w:sz w:val="22"/>
          <w:szCs w:val="22"/>
        </w:rPr>
      </w:pPr>
      <w:r w:rsidRPr="0039090F">
        <w:rPr>
          <w:rFonts w:ascii="Arial" w:hAnsi="Arial" w:cs="Arial"/>
          <w:sz w:val="22"/>
          <w:szCs w:val="22"/>
        </w:rPr>
        <w:t>CONAVI:</w:t>
      </w:r>
      <w:r w:rsidRPr="0039090F">
        <w:rPr>
          <w:rFonts w:ascii="Arial" w:hAnsi="Arial" w:cs="Arial"/>
          <w:spacing w:val="-6"/>
          <w:sz w:val="22"/>
          <w:szCs w:val="22"/>
        </w:rPr>
        <w:t xml:space="preserve"> </w:t>
      </w:r>
      <w:r w:rsidRPr="0039090F">
        <w:rPr>
          <w:rFonts w:ascii="Arial" w:hAnsi="Arial" w:cs="Arial"/>
          <w:sz w:val="22"/>
          <w:szCs w:val="22"/>
        </w:rPr>
        <w:t>Comisión</w:t>
      </w:r>
      <w:r w:rsidRPr="0039090F">
        <w:rPr>
          <w:rFonts w:ascii="Arial" w:hAnsi="Arial" w:cs="Arial"/>
          <w:spacing w:val="-3"/>
          <w:sz w:val="22"/>
          <w:szCs w:val="22"/>
        </w:rPr>
        <w:t xml:space="preserve"> </w:t>
      </w:r>
      <w:r w:rsidRPr="0039090F">
        <w:rPr>
          <w:rFonts w:ascii="Arial" w:hAnsi="Arial" w:cs="Arial"/>
          <w:sz w:val="22"/>
          <w:szCs w:val="22"/>
        </w:rPr>
        <w:t>Nacional</w:t>
      </w:r>
      <w:r w:rsidRPr="0039090F">
        <w:rPr>
          <w:rFonts w:ascii="Arial" w:hAnsi="Arial" w:cs="Arial"/>
          <w:spacing w:val="-4"/>
          <w:sz w:val="22"/>
          <w:szCs w:val="22"/>
        </w:rPr>
        <w:t xml:space="preserve"> </w:t>
      </w:r>
      <w:r w:rsidRPr="0039090F">
        <w:rPr>
          <w:rFonts w:ascii="Arial" w:hAnsi="Arial" w:cs="Arial"/>
          <w:sz w:val="22"/>
          <w:szCs w:val="22"/>
        </w:rPr>
        <w:t>de</w:t>
      </w:r>
      <w:r w:rsidRPr="0039090F">
        <w:rPr>
          <w:rFonts w:ascii="Arial" w:hAnsi="Arial" w:cs="Arial"/>
          <w:spacing w:val="-3"/>
          <w:sz w:val="22"/>
          <w:szCs w:val="22"/>
        </w:rPr>
        <w:t xml:space="preserve"> </w:t>
      </w:r>
      <w:r w:rsidRPr="0039090F">
        <w:rPr>
          <w:rFonts w:ascii="Arial" w:hAnsi="Arial" w:cs="Arial"/>
          <w:sz w:val="22"/>
          <w:szCs w:val="22"/>
        </w:rPr>
        <w:t>Vivienda;</w:t>
      </w:r>
    </w:p>
    <w:p w14:paraId="5D8359C3" w14:textId="77777777" w:rsidR="0037529D" w:rsidRPr="0039090F" w:rsidRDefault="0037529D" w:rsidP="0037529D">
      <w:pPr>
        <w:pStyle w:val="Prrafodelista"/>
        <w:widowControl w:val="0"/>
        <w:numPr>
          <w:ilvl w:val="0"/>
          <w:numId w:val="1"/>
        </w:numPr>
        <w:tabs>
          <w:tab w:val="left" w:pos="378"/>
        </w:tabs>
        <w:autoSpaceDE w:val="0"/>
        <w:autoSpaceDN w:val="0"/>
        <w:spacing w:before="178" w:line="256" w:lineRule="auto"/>
        <w:ind w:right="584" w:firstLine="0"/>
        <w:contextualSpacing w:val="0"/>
        <w:jc w:val="both"/>
        <w:rPr>
          <w:rFonts w:ascii="Arial" w:hAnsi="Arial" w:cs="Arial"/>
          <w:sz w:val="22"/>
          <w:szCs w:val="22"/>
        </w:rPr>
      </w:pPr>
      <w:r w:rsidRPr="0039090F">
        <w:rPr>
          <w:rFonts w:ascii="Arial" w:hAnsi="Arial" w:cs="Arial"/>
          <w:sz w:val="22"/>
          <w:szCs w:val="22"/>
        </w:rPr>
        <w:t>COS: Coeficiente de Ocupación del Suelo, es el factor que, multiplicado por el área total de un</w:t>
      </w:r>
      <w:r w:rsidRPr="0039090F">
        <w:rPr>
          <w:rFonts w:ascii="Arial" w:hAnsi="Arial" w:cs="Arial"/>
          <w:spacing w:val="1"/>
          <w:sz w:val="22"/>
          <w:szCs w:val="22"/>
        </w:rPr>
        <w:t xml:space="preserve"> </w:t>
      </w:r>
      <w:r w:rsidRPr="0039090F">
        <w:rPr>
          <w:rFonts w:ascii="Arial" w:hAnsi="Arial" w:cs="Arial"/>
          <w:sz w:val="22"/>
          <w:szCs w:val="22"/>
        </w:rPr>
        <w:t>lote o predio, determina la superficie máxima de desplante edificable del mismo, excluyendo de su</w:t>
      </w:r>
      <w:r w:rsidRPr="0039090F">
        <w:rPr>
          <w:rFonts w:ascii="Arial" w:hAnsi="Arial" w:cs="Arial"/>
          <w:spacing w:val="-53"/>
          <w:sz w:val="22"/>
          <w:szCs w:val="22"/>
        </w:rPr>
        <w:t xml:space="preserve"> </w:t>
      </w:r>
      <w:r w:rsidRPr="0039090F">
        <w:rPr>
          <w:rFonts w:ascii="Arial" w:hAnsi="Arial" w:cs="Arial"/>
          <w:sz w:val="22"/>
          <w:szCs w:val="22"/>
        </w:rPr>
        <w:t>cuantificación</w:t>
      </w:r>
      <w:r w:rsidRPr="0039090F">
        <w:rPr>
          <w:rFonts w:ascii="Arial" w:hAnsi="Arial" w:cs="Arial"/>
          <w:spacing w:val="-6"/>
          <w:sz w:val="22"/>
          <w:szCs w:val="22"/>
        </w:rPr>
        <w:t xml:space="preserve"> </w:t>
      </w:r>
      <w:r w:rsidRPr="0039090F">
        <w:rPr>
          <w:rFonts w:ascii="Arial" w:hAnsi="Arial" w:cs="Arial"/>
          <w:sz w:val="22"/>
          <w:szCs w:val="22"/>
        </w:rPr>
        <w:t>las</w:t>
      </w:r>
      <w:r w:rsidRPr="0039090F">
        <w:rPr>
          <w:rFonts w:ascii="Arial" w:hAnsi="Arial" w:cs="Arial"/>
          <w:spacing w:val="-3"/>
          <w:sz w:val="22"/>
          <w:szCs w:val="22"/>
        </w:rPr>
        <w:t xml:space="preserve"> </w:t>
      </w:r>
      <w:r w:rsidRPr="0039090F">
        <w:rPr>
          <w:rFonts w:ascii="Arial" w:hAnsi="Arial" w:cs="Arial"/>
          <w:sz w:val="22"/>
          <w:szCs w:val="22"/>
        </w:rPr>
        <w:t>áreas</w:t>
      </w:r>
      <w:r w:rsidRPr="0039090F">
        <w:rPr>
          <w:rFonts w:ascii="Arial" w:hAnsi="Arial" w:cs="Arial"/>
          <w:spacing w:val="-3"/>
          <w:sz w:val="22"/>
          <w:szCs w:val="22"/>
        </w:rPr>
        <w:t xml:space="preserve"> </w:t>
      </w:r>
      <w:r w:rsidRPr="0039090F">
        <w:rPr>
          <w:rFonts w:ascii="Arial" w:hAnsi="Arial" w:cs="Arial"/>
          <w:sz w:val="22"/>
          <w:szCs w:val="22"/>
        </w:rPr>
        <w:t>ocupadas</w:t>
      </w:r>
      <w:r w:rsidRPr="0039090F">
        <w:rPr>
          <w:rFonts w:ascii="Arial" w:hAnsi="Arial" w:cs="Arial"/>
          <w:spacing w:val="-3"/>
          <w:sz w:val="22"/>
          <w:szCs w:val="22"/>
        </w:rPr>
        <w:t xml:space="preserve"> </w:t>
      </w:r>
      <w:r w:rsidRPr="0039090F">
        <w:rPr>
          <w:rFonts w:ascii="Arial" w:hAnsi="Arial" w:cs="Arial"/>
          <w:sz w:val="22"/>
          <w:szCs w:val="22"/>
        </w:rPr>
        <w:t>por</w:t>
      </w:r>
      <w:r w:rsidRPr="0039090F">
        <w:rPr>
          <w:rFonts w:ascii="Arial" w:hAnsi="Arial" w:cs="Arial"/>
          <w:spacing w:val="1"/>
          <w:sz w:val="22"/>
          <w:szCs w:val="22"/>
        </w:rPr>
        <w:t xml:space="preserve"> </w:t>
      </w:r>
      <w:r w:rsidRPr="0039090F">
        <w:rPr>
          <w:rFonts w:ascii="Arial" w:hAnsi="Arial" w:cs="Arial"/>
          <w:sz w:val="22"/>
          <w:szCs w:val="22"/>
        </w:rPr>
        <w:t>sótanos;</w:t>
      </w:r>
    </w:p>
    <w:p w14:paraId="13176D27" w14:textId="77777777" w:rsidR="0037529D" w:rsidRPr="0039090F" w:rsidRDefault="0037529D" w:rsidP="0037529D">
      <w:pPr>
        <w:pStyle w:val="Prrafodelista"/>
        <w:widowControl w:val="0"/>
        <w:numPr>
          <w:ilvl w:val="0"/>
          <w:numId w:val="1"/>
        </w:numPr>
        <w:tabs>
          <w:tab w:val="left" w:pos="431"/>
        </w:tabs>
        <w:autoSpaceDE w:val="0"/>
        <w:autoSpaceDN w:val="0"/>
        <w:spacing w:before="165" w:line="261" w:lineRule="auto"/>
        <w:ind w:right="583" w:firstLine="0"/>
        <w:contextualSpacing w:val="0"/>
        <w:jc w:val="both"/>
        <w:rPr>
          <w:rFonts w:ascii="Arial" w:hAnsi="Arial" w:cs="Arial"/>
          <w:sz w:val="22"/>
          <w:szCs w:val="22"/>
        </w:rPr>
      </w:pPr>
      <w:r w:rsidRPr="0039090F">
        <w:rPr>
          <w:rFonts w:ascii="Arial" w:hAnsi="Arial" w:cs="Arial"/>
          <w:sz w:val="22"/>
          <w:szCs w:val="22"/>
        </w:rPr>
        <w:t>CUS: Coeficiente de Utilización del Suelo, es el factor que, multiplicado por el área total de un</w:t>
      </w:r>
      <w:r w:rsidRPr="0039090F">
        <w:rPr>
          <w:rFonts w:ascii="Arial" w:hAnsi="Arial" w:cs="Arial"/>
          <w:spacing w:val="1"/>
          <w:sz w:val="22"/>
          <w:szCs w:val="22"/>
        </w:rPr>
        <w:t xml:space="preserve"> </w:t>
      </w:r>
      <w:r w:rsidRPr="0039090F">
        <w:rPr>
          <w:rFonts w:ascii="Arial" w:hAnsi="Arial" w:cs="Arial"/>
          <w:sz w:val="22"/>
          <w:szCs w:val="22"/>
        </w:rPr>
        <w:t>lote</w:t>
      </w:r>
      <w:r w:rsidRPr="0039090F">
        <w:rPr>
          <w:rFonts w:ascii="Arial" w:hAnsi="Arial" w:cs="Arial"/>
          <w:spacing w:val="-5"/>
          <w:sz w:val="22"/>
          <w:szCs w:val="22"/>
        </w:rPr>
        <w:t xml:space="preserve"> </w:t>
      </w:r>
      <w:r w:rsidRPr="0039090F">
        <w:rPr>
          <w:rFonts w:ascii="Arial" w:hAnsi="Arial" w:cs="Arial"/>
          <w:sz w:val="22"/>
          <w:szCs w:val="22"/>
        </w:rPr>
        <w:t>o</w:t>
      </w:r>
      <w:r w:rsidRPr="0039090F">
        <w:rPr>
          <w:rFonts w:ascii="Arial" w:hAnsi="Arial" w:cs="Arial"/>
          <w:spacing w:val="-4"/>
          <w:sz w:val="22"/>
          <w:szCs w:val="22"/>
        </w:rPr>
        <w:t xml:space="preserve"> </w:t>
      </w:r>
      <w:r w:rsidRPr="0039090F">
        <w:rPr>
          <w:rFonts w:ascii="Arial" w:hAnsi="Arial" w:cs="Arial"/>
          <w:sz w:val="22"/>
          <w:szCs w:val="22"/>
        </w:rPr>
        <w:t>predio,</w:t>
      </w:r>
      <w:r w:rsidRPr="0039090F">
        <w:rPr>
          <w:rFonts w:ascii="Arial" w:hAnsi="Arial" w:cs="Arial"/>
          <w:spacing w:val="-1"/>
          <w:sz w:val="22"/>
          <w:szCs w:val="22"/>
        </w:rPr>
        <w:t xml:space="preserve"> </w:t>
      </w:r>
      <w:r w:rsidRPr="0039090F">
        <w:rPr>
          <w:rFonts w:ascii="Arial" w:hAnsi="Arial" w:cs="Arial"/>
          <w:sz w:val="22"/>
          <w:szCs w:val="22"/>
        </w:rPr>
        <w:t>determina</w:t>
      </w:r>
      <w:r w:rsidRPr="0039090F">
        <w:rPr>
          <w:rFonts w:ascii="Arial" w:hAnsi="Arial" w:cs="Arial"/>
          <w:spacing w:val="-10"/>
          <w:sz w:val="22"/>
          <w:szCs w:val="22"/>
        </w:rPr>
        <w:t xml:space="preserve"> </w:t>
      </w:r>
      <w:r w:rsidRPr="0039090F">
        <w:rPr>
          <w:rFonts w:ascii="Arial" w:hAnsi="Arial" w:cs="Arial"/>
          <w:sz w:val="22"/>
          <w:szCs w:val="22"/>
        </w:rPr>
        <w:t>la</w:t>
      </w:r>
      <w:r w:rsidRPr="0039090F">
        <w:rPr>
          <w:rFonts w:ascii="Arial" w:hAnsi="Arial" w:cs="Arial"/>
          <w:spacing w:val="-4"/>
          <w:sz w:val="22"/>
          <w:szCs w:val="22"/>
        </w:rPr>
        <w:t xml:space="preserve"> </w:t>
      </w:r>
      <w:r w:rsidRPr="0039090F">
        <w:rPr>
          <w:rFonts w:ascii="Arial" w:hAnsi="Arial" w:cs="Arial"/>
          <w:sz w:val="22"/>
          <w:szCs w:val="22"/>
        </w:rPr>
        <w:t>superficie</w:t>
      </w:r>
      <w:r w:rsidRPr="0039090F">
        <w:rPr>
          <w:rFonts w:ascii="Arial" w:hAnsi="Arial" w:cs="Arial"/>
          <w:spacing w:val="-9"/>
          <w:sz w:val="22"/>
          <w:szCs w:val="22"/>
        </w:rPr>
        <w:t xml:space="preserve"> </w:t>
      </w:r>
      <w:r w:rsidRPr="0039090F">
        <w:rPr>
          <w:rFonts w:ascii="Arial" w:hAnsi="Arial" w:cs="Arial"/>
          <w:sz w:val="22"/>
          <w:szCs w:val="22"/>
        </w:rPr>
        <w:t>máxima</w:t>
      </w:r>
      <w:r w:rsidRPr="0039090F">
        <w:rPr>
          <w:rFonts w:ascii="Arial" w:hAnsi="Arial" w:cs="Arial"/>
          <w:spacing w:val="-5"/>
          <w:sz w:val="22"/>
          <w:szCs w:val="22"/>
        </w:rPr>
        <w:t xml:space="preserve"> </w:t>
      </w:r>
      <w:r w:rsidRPr="0039090F">
        <w:rPr>
          <w:rFonts w:ascii="Arial" w:hAnsi="Arial" w:cs="Arial"/>
          <w:sz w:val="22"/>
          <w:szCs w:val="22"/>
        </w:rPr>
        <w:t>construida</w:t>
      </w:r>
      <w:r w:rsidRPr="0039090F">
        <w:rPr>
          <w:rFonts w:ascii="Arial" w:hAnsi="Arial" w:cs="Arial"/>
          <w:spacing w:val="-4"/>
          <w:sz w:val="22"/>
          <w:szCs w:val="22"/>
        </w:rPr>
        <w:t xml:space="preserve"> </w:t>
      </w:r>
      <w:r w:rsidRPr="0039090F">
        <w:rPr>
          <w:rFonts w:ascii="Arial" w:hAnsi="Arial" w:cs="Arial"/>
          <w:sz w:val="22"/>
          <w:szCs w:val="22"/>
        </w:rPr>
        <w:t>que</w:t>
      </w:r>
      <w:r w:rsidRPr="0039090F">
        <w:rPr>
          <w:rFonts w:ascii="Arial" w:hAnsi="Arial" w:cs="Arial"/>
          <w:spacing w:val="-4"/>
          <w:sz w:val="22"/>
          <w:szCs w:val="22"/>
        </w:rPr>
        <w:t xml:space="preserve"> </w:t>
      </w:r>
      <w:r w:rsidRPr="0039090F">
        <w:rPr>
          <w:rFonts w:ascii="Arial" w:hAnsi="Arial" w:cs="Arial"/>
          <w:sz w:val="22"/>
          <w:szCs w:val="22"/>
        </w:rPr>
        <w:t>puede</w:t>
      </w:r>
      <w:r w:rsidRPr="0039090F">
        <w:rPr>
          <w:rFonts w:ascii="Arial" w:hAnsi="Arial" w:cs="Arial"/>
          <w:spacing w:val="-5"/>
          <w:sz w:val="22"/>
          <w:szCs w:val="22"/>
        </w:rPr>
        <w:t xml:space="preserve"> </w:t>
      </w:r>
      <w:r w:rsidRPr="0039090F">
        <w:rPr>
          <w:rFonts w:ascii="Arial" w:hAnsi="Arial" w:cs="Arial"/>
          <w:sz w:val="22"/>
          <w:szCs w:val="22"/>
        </w:rPr>
        <w:t>tener</w:t>
      </w:r>
      <w:r w:rsidRPr="0039090F">
        <w:rPr>
          <w:rFonts w:ascii="Arial" w:hAnsi="Arial" w:cs="Arial"/>
          <w:spacing w:val="-2"/>
          <w:sz w:val="22"/>
          <w:szCs w:val="22"/>
        </w:rPr>
        <w:t xml:space="preserve"> </w:t>
      </w:r>
      <w:r w:rsidRPr="0039090F">
        <w:rPr>
          <w:rFonts w:ascii="Arial" w:hAnsi="Arial" w:cs="Arial"/>
          <w:sz w:val="22"/>
          <w:szCs w:val="22"/>
        </w:rPr>
        <w:t>una</w:t>
      </w:r>
      <w:r w:rsidRPr="0039090F">
        <w:rPr>
          <w:rFonts w:ascii="Arial" w:hAnsi="Arial" w:cs="Arial"/>
          <w:spacing w:val="-4"/>
          <w:sz w:val="22"/>
          <w:szCs w:val="22"/>
        </w:rPr>
        <w:t xml:space="preserve"> </w:t>
      </w:r>
      <w:r w:rsidRPr="0039090F">
        <w:rPr>
          <w:rFonts w:ascii="Arial" w:hAnsi="Arial" w:cs="Arial"/>
          <w:sz w:val="22"/>
          <w:szCs w:val="22"/>
        </w:rPr>
        <w:t>edificación</w:t>
      </w:r>
      <w:r w:rsidRPr="0039090F">
        <w:rPr>
          <w:rFonts w:ascii="Arial" w:hAnsi="Arial" w:cs="Arial"/>
          <w:spacing w:val="-4"/>
          <w:sz w:val="22"/>
          <w:szCs w:val="22"/>
        </w:rPr>
        <w:t xml:space="preserve"> </w:t>
      </w:r>
      <w:r w:rsidRPr="0039090F">
        <w:rPr>
          <w:rFonts w:ascii="Arial" w:hAnsi="Arial" w:cs="Arial"/>
          <w:sz w:val="22"/>
          <w:szCs w:val="22"/>
        </w:rPr>
        <w:t>en</w:t>
      </w:r>
      <w:r w:rsidRPr="0039090F">
        <w:rPr>
          <w:rFonts w:ascii="Arial" w:hAnsi="Arial" w:cs="Arial"/>
          <w:spacing w:val="-5"/>
          <w:sz w:val="22"/>
          <w:szCs w:val="22"/>
        </w:rPr>
        <w:t xml:space="preserve"> </w:t>
      </w:r>
      <w:r w:rsidRPr="0039090F">
        <w:rPr>
          <w:rFonts w:ascii="Arial" w:hAnsi="Arial" w:cs="Arial"/>
          <w:sz w:val="22"/>
          <w:szCs w:val="22"/>
        </w:rPr>
        <w:t>un</w:t>
      </w:r>
      <w:r w:rsidRPr="0039090F">
        <w:rPr>
          <w:rFonts w:ascii="Arial" w:hAnsi="Arial" w:cs="Arial"/>
          <w:spacing w:val="-4"/>
          <w:sz w:val="22"/>
          <w:szCs w:val="22"/>
        </w:rPr>
        <w:t xml:space="preserve"> </w:t>
      </w:r>
      <w:r w:rsidRPr="0039090F">
        <w:rPr>
          <w:rFonts w:ascii="Arial" w:hAnsi="Arial" w:cs="Arial"/>
          <w:sz w:val="22"/>
          <w:szCs w:val="22"/>
        </w:rPr>
        <w:t>lote</w:t>
      </w:r>
      <w:r w:rsidRPr="0039090F">
        <w:rPr>
          <w:rFonts w:ascii="Arial" w:hAnsi="Arial" w:cs="Arial"/>
          <w:spacing w:val="-53"/>
          <w:sz w:val="22"/>
          <w:szCs w:val="22"/>
        </w:rPr>
        <w:t xml:space="preserve"> </w:t>
      </w:r>
      <w:r w:rsidRPr="0039090F">
        <w:rPr>
          <w:rFonts w:ascii="Arial" w:hAnsi="Arial" w:cs="Arial"/>
          <w:sz w:val="22"/>
          <w:szCs w:val="22"/>
        </w:rPr>
        <w:t>determinado,</w:t>
      </w:r>
      <w:r w:rsidRPr="0039090F">
        <w:rPr>
          <w:rFonts w:ascii="Arial" w:hAnsi="Arial" w:cs="Arial"/>
          <w:spacing w:val="2"/>
          <w:sz w:val="22"/>
          <w:szCs w:val="22"/>
        </w:rPr>
        <w:t xml:space="preserve"> </w:t>
      </w:r>
      <w:r w:rsidRPr="0039090F">
        <w:rPr>
          <w:rFonts w:ascii="Arial" w:hAnsi="Arial" w:cs="Arial"/>
          <w:sz w:val="22"/>
          <w:szCs w:val="22"/>
        </w:rPr>
        <w:t>excluyendo de</w:t>
      </w:r>
      <w:r w:rsidRPr="0039090F">
        <w:rPr>
          <w:rFonts w:ascii="Arial" w:hAnsi="Arial" w:cs="Arial"/>
          <w:spacing w:val="-1"/>
          <w:sz w:val="22"/>
          <w:szCs w:val="22"/>
        </w:rPr>
        <w:t xml:space="preserve"> </w:t>
      </w:r>
      <w:r w:rsidRPr="0039090F">
        <w:rPr>
          <w:rFonts w:ascii="Arial" w:hAnsi="Arial" w:cs="Arial"/>
          <w:sz w:val="22"/>
          <w:szCs w:val="22"/>
        </w:rPr>
        <w:t>su cuantificación</w:t>
      </w:r>
      <w:r w:rsidRPr="0039090F">
        <w:rPr>
          <w:rFonts w:ascii="Arial" w:hAnsi="Arial" w:cs="Arial"/>
          <w:spacing w:val="-6"/>
          <w:sz w:val="22"/>
          <w:szCs w:val="22"/>
        </w:rPr>
        <w:t xml:space="preserve"> </w:t>
      </w:r>
      <w:r w:rsidRPr="0039090F">
        <w:rPr>
          <w:rFonts w:ascii="Arial" w:hAnsi="Arial" w:cs="Arial"/>
          <w:sz w:val="22"/>
          <w:szCs w:val="22"/>
        </w:rPr>
        <w:t>las</w:t>
      </w:r>
      <w:r w:rsidRPr="0039090F">
        <w:rPr>
          <w:rFonts w:ascii="Arial" w:hAnsi="Arial" w:cs="Arial"/>
          <w:spacing w:val="-3"/>
          <w:sz w:val="22"/>
          <w:szCs w:val="22"/>
        </w:rPr>
        <w:t xml:space="preserve"> </w:t>
      </w:r>
      <w:r w:rsidRPr="0039090F">
        <w:rPr>
          <w:rFonts w:ascii="Arial" w:hAnsi="Arial" w:cs="Arial"/>
          <w:sz w:val="22"/>
          <w:szCs w:val="22"/>
        </w:rPr>
        <w:t>áreas</w:t>
      </w:r>
      <w:r w:rsidRPr="0039090F">
        <w:rPr>
          <w:rFonts w:ascii="Arial" w:hAnsi="Arial" w:cs="Arial"/>
          <w:spacing w:val="-4"/>
          <w:sz w:val="22"/>
          <w:szCs w:val="22"/>
        </w:rPr>
        <w:t xml:space="preserve"> </w:t>
      </w:r>
      <w:r w:rsidRPr="0039090F">
        <w:rPr>
          <w:rFonts w:ascii="Arial" w:hAnsi="Arial" w:cs="Arial"/>
          <w:sz w:val="22"/>
          <w:szCs w:val="22"/>
        </w:rPr>
        <w:t>ocupadas</w:t>
      </w:r>
      <w:r w:rsidRPr="0039090F">
        <w:rPr>
          <w:rFonts w:ascii="Arial" w:hAnsi="Arial" w:cs="Arial"/>
          <w:spacing w:val="-3"/>
          <w:sz w:val="22"/>
          <w:szCs w:val="22"/>
        </w:rPr>
        <w:t xml:space="preserve"> </w:t>
      </w:r>
      <w:r w:rsidRPr="0039090F">
        <w:rPr>
          <w:rFonts w:ascii="Arial" w:hAnsi="Arial" w:cs="Arial"/>
          <w:sz w:val="22"/>
          <w:szCs w:val="22"/>
        </w:rPr>
        <w:t>por</w:t>
      </w:r>
      <w:r w:rsidRPr="0039090F">
        <w:rPr>
          <w:rFonts w:ascii="Arial" w:hAnsi="Arial" w:cs="Arial"/>
          <w:spacing w:val="1"/>
          <w:sz w:val="22"/>
          <w:szCs w:val="22"/>
        </w:rPr>
        <w:t xml:space="preserve"> </w:t>
      </w:r>
      <w:r w:rsidRPr="0039090F">
        <w:rPr>
          <w:rFonts w:ascii="Arial" w:hAnsi="Arial" w:cs="Arial"/>
          <w:sz w:val="22"/>
          <w:szCs w:val="22"/>
        </w:rPr>
        <w:t>sótanos;</w:t>
      </w:r>
    </w:p>
    <w:p w14:paraId="04C32672" w14:textId="77777777" w:rsidR="0037529D" w:rsidRPr="0039090F" w:rsidRDefault="0037529D" w:rsidP="0037529D">
      <w:pPr>
        <w:pStyle w:val="Prrafodelista"/>
        <w:widowControl w:val="0"/>
        <w:numPr>
          <w:ilvl w:val="0"/>
          <w:numId w:val="1"/>
        </w:numPr>
        <w:tabs>
          <w:tab w:val="left" w:pos="479"/>
        </w:tabs>
        <w:autoSpaceDE w:val="0"/>
        <w:autoSpaceDN w:val="0"/>
        <w:spacing w:before="155"/>
        <w:ind w:left="478" w:hanging="361"/>
        <w:contextualSpacing w:val="0"/>
        <w:jc w:val="both"/>
        <w:rPr>
          <w:rFonts w:ascii="Arial" w:hAnsi="Arial" w:cs="Arial"/>
          <w:sz w:val="22"/>
          <w:szCs w:val="22"/>
        </w:rPr>
      </w:pPr>
      <w:r w:rsidRPr="0039090F">
        <w:rPr>
          <w:rFonts w:ascii="Arial" w:hAnsi="Arial" w:cs="Arial"/>
          <w:sz w:val="22"/>
          <w:szCs w:val="22"/>
        </w:rPr>
        <w:t>Dirección:</w:t>
      </w:r>
      <w:r w:rsidRPr="0039090F">
        <w:rPr>
          <w:rFonts w:ascii="Arial" w:hAnsi="Arial" w:cs="Arial"/>
          <w:spacing w:val="2"/>
          <w:sz w:val="22"/>
          <w:szCs w:val="22"/>
        </w:rPr>
        <w:t xml:space="preserve"> </w:t>
      </w:r>
      <w:r w:rsidRPr="0039090F">
        <w:rPr>
          <w:rFonts w:ascii="Arial" w:hAnsi="Arial" w:cs="Arial"/>
          <w:sz w:val="22"/>
          <w:szCs w:val="22"/>
        </w:rPr>
        <w:t>Dirección</w:t>
      </w:r>
      <w:r w:rsidRPr="0039090F">
        <w:rPr>
          <w:rFonts w:ascii="Arial" w:hAnsi="Arial" w:cs="Arial"/>
          <w:spacing w:val="-7"/>
          <w:sz w:val="22"/>
          <w:szCs w:val="22"/>
        </w:rPr>
        <w:t xml:space="preserve"> </w:t>
      </w:r>
      <w:r w:rsidRPr="0039090F">
        <w:rPr>
          <w:rFonts w:ascii="Arial" w:hAnsi="Arial" w:cs="Arial"/>
          <w:sz w:val="22"/>
          <w:szCs w:val="22"/>
        </w:rPr>
        <w:t>General</w:t>
      </w:r>
      <w:r w:rsidRPr="0039090F">
        <w:rPr>
          <w:rFonts w:ascii="Arial" w:hAnsi="Arial" w:cs="Arial"/>
          <w:spacing w:val="2"/>
          <w:sz w:val="22"/>
          <w:szCs w:val="22"/>
        </w:rPr>
        <w:t xml:space="preserve"> </w:t>
      </w:r>
      <w:r w:rsidRPr="0039090F">
        <w:rPr>
          <w:rFonts w:ascii="Arial" w:hAnsi="Arial" w:cs="Arial"/>
          <w:sz w:val="22"/>
          <w:szCs w:val="22"/>
        </w:rPr>
        <w:t>de</w:t>
      </w:r>
      <w:r w:rsidRPr="0039090F">
        <w:rPr>
          <w:rFonts w:ascii="Arial" w:hAnsi="Arial" w:cs="Arial"/>
          <w:spacing w:val="-2"/>
          <w:sz w:val="22"/>
          <w:szCs w:val="22"/>
        </w:rPr>
        <w:t xml:space="preserve"> </w:t>
      </w:r>
      <w:r w:rsidRPr="0039090F">
        <w:rPr>
          <w:rFonts w:ascii="Arial" w:hAnsi="Arial" w:cs="Arial"/>
          <w:sz w:val="22"/>
          <w:szCs w:val="22"/>
        </w:rPr>
        <w:t>Planeación</w:t>
      </w:r>
      <w:r w:rsidRPr="0039090F">
        <w:rPr>
          <w:rFonts w:ascii="Arial" w:hAnsi="Arial" w:cs="Arial"/>
          <w:spacing w:val="-7"/>
          <w:sz w:val="22"/>
          <w:szCs w:val="22"/>
        </w:rPr>
        <w:t xml:space="preserve"> </w:t>
      </w:r>
      <w:r w:rsidRPr="0039090F">
        <w:rPr>
          <w:rFonts w:ascii="Arial" w:hAnsi="Arial" w:cs="Arial"/>
          <w:sz w:val="22"/>
          <w:szCs w:val="22"/>
        </w:rPr>
        <w:t>y</w:t>
      </w:r>
      <w:r w:rsidRPr="0039090F">
        <w:rPr>
          <w:rFonts w:ascii="Arial" w:hAnsi="Arial" w:cs="Arial"/>
          <w:spacing w:val="-1"/>
          <w:sz w:val="22"/>
          <w:szCs w:val="22"/>
        </w:rPr>
        <w:t xml:space="preserve"> </w:t>
      </w:r>
      <w:r w:rsidRPr="0039090F">
        <w:rPr>
          <w:rFonts w:ascii="Arial" w:hAnsi="Arial" w:cs="Arial"/>
          <w:sz w:val="22"/>
          <w:szCs w:val="22"/>
        </w:rPr>
        <w:t>Desarrollo</w:t>
      </w:r>
      <w:r w:rsidRPr="0039090F">
        <w:rPr>
          <w:rFonts w:ascii="Arial" w:hAnsi="Arial" w:cs="Arial"/>
          <w:spacing w:val="-2"/>
          <w:sz w:val="22"/>
          <w:szCs w:val="22"/>
        </w:rPr>
        <w:t xml:space="preserve"> </w:t>
      </w:r>
      <w:r w:rsidRPr="0039090F">
        <w:rPr>
          <w:rFonts w:ascii="Arial" w:hAnsi="Arial" w:cs="Arial"/>
          <w:sz w:val="22"/>
          <w:szCs w:val="22"/>
        </w:rPr>
        <w:t>Urbano</w:t>
      </w:r>
      <w:r w:rsidRPr="0039090F">
        <w:rPr>
          <w:rFonts w:ascii="Arial" w:hAnsi="Arial" w:cs="Arial"/>
          <w:spacing w:val="-2"/>
          <w:sz w:val="22"/>
          <w:szCs w:val="22"/>
        </w:rPr>
        <w:t xml:space="preserve"> </w:t>
      </w:r>
      <w:r w:rsidRPr="0039090F">
        <w:rPr>
          <w:rFonts w:ascii="Arial" w:hAnsi="Arial" w:cs="Arial"/>
          <w:sz w:val="22"/>
          <w:szCs w:val="22"/>
        </w:rPr>
        <w:t>Sustentable;</w:t>
      </w:r>
    </w:p>
    <w:p w14:paraId="4DA69C82" w14:textId="77777777" w:rsidR="0037529D" w:rsidRPr="0039090F" w:rsidRDefault="0037529D" w:rsidP="0037529D">
      <w:pPr>
        <w:pStyle w:val="Prrafodelista"/>
        <w:widowControl w:val="0"/>
        <w:numPr>
          <w:ilvl w:val="0"/>
          <w:numId w:val="1"/>
        </w:numPr>
        <w:tabs>
          <w:tab w:val="left" w:pos="536"/>
        </w:tabs>
        <w:autoSpaceDE w:val="0"/>
        <w:autoSpaceDN w:val="0"/>
        <w:spacing w:before="178" w:line="259" w:lineRule="auto"/>
        <w:ind w:right="580" w:firstLine="0"/>
        <w:contextualSpacing w:val="0"/>
        <w:jc w:val="both"/>
        <w:rPr>
          <w:rFonts w:ascii="Arial" w:hAnsi="Arial" w:cs="Arial"/>
          <w:sz w:val="22"/>
          <w:szCs w:val="22"/>
        </w:rPr>
      </w:pPr>
      <w:r w:rsidRPr="0039090F">
        <w:rPr>
          <w:rFonts w:ascii="Arial" w:hAnsi="Arial" w:cs="Arial"/>
          <w:sz w:val="22"/>
          <w:szCs w:val="22"/>
        </w:rPr>
        <w:t>IDE: Índice de Edificación, es el valor que permite conocer la cantidad de unidades privativas</w:t>
      </w:r>
      <w:r w:rsidRPr="0039090F">
        <w:rPr>
          <w:rFonts w:ascii="Arial" w:hAnsi="Arial" w:cs="Arial"/>
          <w:spacing w:val="1"/>
          <w:sz w:val="22"/>
          <w:szCs w:val="22"/>
        </w:rPr>
        <w:t xml:space="preserve"> </w:t>
      </w:r>
      <w:r w:rsidRPr="0039090F">
        <w:rPr>
          <w:rFonts w:ascii="Arial" w:hAnsi="Arial" w:cs="Arial"/>
          <w:sz w:val="22"/>
          <w:szCs w:val="22"/>
        </w:rPr>
        <w:t>(ya sea vivienda o comercio y servicios) que pueden estar insertas en un lote. Este valor no está</w:t>
      </w:r>
      <w:r w:rsidRPr="0039090F">
        <w:rPr>
          <w:rFonts w:ascii="Arial" w:hAnsi="Arial" w:cs="Arial"/>
          <w:spacing w:val="1"/>
          <w:sz w:val="22"/>
          <w:szCs w:val="22"/>
        </w:rPr>
        <w:t xml:space="preserve"> </w:t>
      </w:r>
      <w:r w:rsidRPr="0039090F">
        <w:rPr>
          <w:rFonts w:ascii="Arial" w:hAnsi="Arial" w:cs="Arial"/>
          <w:sz w:val="22"/>
          <w:szCs w:val="22"/>
        </w:rPr>
        <w:t>relacionado con</w:t>
      </w:r>
      <w:r w:rsidRPr="0039090F">
        <w:rPr>
          <w:rFonts w:ascii="Arial" w:hAnsi="Arial" w:cs="Arial"/>
          <w:spacing w:val="-6"/>
          <w:sz w:val="22"/>
          <w:szCs w:val="22"/>
        </w:rPr>
        <w:t xml:space="preserve"> </w:t>
      </w:r>
      <w:r w:rsidRPr="0039090F">
        <w:rPr>
          <w:rFonts w:ascii="Arial" w:hAnsi="Arial" w:cs="Arial"/>
          <w:sz w:val="22"/>
          <w:szCs w:val="22"/>
        </w:rPr>
        <w:t>la superficie</w:t>
      </w:r>
      <w:r w:rsidRPr="0039090F">
        <w:rPr>
          <w:rFonts w:ascii="Arial" w:hAnsi="Arial" w:cs="Arial"/>
          <w:spacing w:val="-5"/>
          <w:sz w:val="22"/>
          <w:szCs w:val="22"/>
        </w:rPr>
        <w:t xml:space="preserve"> </w:t>
      </w:r>
      <w:r w:rsidRPr="0039090F">
        <w:rPr>
          <w:rFonts w:ascii="Arial" w:hAnsi="Arial" w:cs="Arial"/>
          <w:sz w:val="22"/>
          <w:szCs w:val="22"/>
        </w:rPr>
        <w:t>mínima edificada de cada</w:t>
      </w:r>
      <w:r w:rsidRPr="0039090F">
        <w:rPr>
          <w:rFonts w:ascii="Arial" w:hAnsi="Arial" w:cs="Arial"/>
          <w:spacing w:val="-5"/>
          <w:sz w:val="22"/>
          <w:szCs w:val="22"/>
        </w:rPr>
        <w:t xml:space="preserve"> </w:t>
      </w:r>
      <w:r w:rsidRPr="0039090F">
        <w:rPr>
          <w:rFonts w:ascii="Arial" w:hAnsi="Arial" w:cs="Arial"/>
          <w:sz w:val="22"/>
          <w:szCs w:val="22"/>
        </w:rPr>
        <w:t>unidad</w:t>
      </w:r>
    </w:p>
    <w:p w14:paraId="0BCF10CE" w14:textId="77777777" w:rsidR="0037529D" w:rsidRPr="0039090F" w:rsidRDefault="0037529D" w:rsidP="0037529D">
      <w:pPr>
        <w:pStyle w:val="Prrafodelista"/>
        <w:widowControl w:val="0"/>
        <w:numPr>
          <w:ilvl w:val="0"/>
          <w:numId w:val="1"/>
        </w:numPr>
        <w:tabs>
          <w:tab w:val="left" w:pos="431"/>
        </w:tabs>
        <w:autoSpaceDE w:val="0"/>
        <w:autoSpaceDN w:val="0"/>
        <w:spacing w:before="158" w:line="261" w:lineRule="auto"/>
        <w:ind w:right="584" w:firstLine="0"/>
        <w:contextualSpacing w:val="0"/>
        <w:jc w:val="both"/>
        <w:rPr>
          <w:rFonts w:ascii="Arial" w:hAnsi="Arial" w:cs="Arial"/>
          <w:sz w:val="22"/>
          <w:szCs w:val="22"/>
        </w:rPr>
      </w:pPr>
      <w:r w:rsidRPr="0039090F">
        <w:rPr>
          <w:rFonts w:ascii="Arial" w:hAnsi="Arial" w:cs="Arial"/>
          <w:sz w:val="22"/>
          <w:szCs w:val="22"/>
        </w:rPr>
        <w:t>Lote: fracción de un predio resultado de su división, con frente a vialidad pública, que ha sido</w:t>
      </w:r>
      <w:r w:rsidRPr="0039090F">
        <w:rPr>
          <w:rFonts w:ascii="Arial" w:hAnsi="Arial" w:cs="Arial"/>
          <w:spacing w:val="1"/>
          <w:sz w:val="22"/>
          <w:szCs w:val="22"/>
        </w:rPr>
        <w:t xml:space="preserve"> </w:t>
      </w:r>
      <w:r w:rsidRPr="0039090F">
        <w:rPr>
          <w:rFonts w:ascii="Arial" w:hAnsi="Arial" w:cs="Arial"/>
          <w:sz w:val="22"/>
          <w:szCs w:val="22"/>
        </w:rPr>
        <w:t>declarado</w:t>
      </w:r>
      <w:r w:rsidRPr="0039090F">
        <w:rPr>
          <w:rFonts w:ascii="Arial" w:hAnsi="Arial" w:cs="Arial"/>
          <w:spacing w:val="-1"/>
          <w:sz w:val="22"/>
          <w:szCs w:val="22"/>
        </w:rPr>
        <w:t xml:space="preserve"> </w:t>
      </w:r>
      <w:r w:rsidRPr="0039090F">
        <w:rPr>
          <w:rFonts w:ascii="Arial" w:hAnsi="Arial" w:cs="Arial"/>
          <w:sz w:val="22"/>
          <w:szCs w:val="22"/>
        </w:rPr>
        <w:t>urbanizado;</w:t>
      </w:r>
    </w:p>
    <w:p w14:paraId="21C45FB1" w14:textId="77777777" w:rsidR="0037529D" w:rsidRPr="0039090F" w:rsidRDefault="0037529D" w:rsidP="0037529D">
      <w:pPr>
        <w:pStyle w:val="Prrafodelista"/>
        <w:widowControl w:val="0"/>
        <w:numPr>
          <w:ilvl w:val="0"/>
          <w:numId w:val="1"/>
        </w:numPr>
        <w:tabs>
          <w:tab w:val="left" w:pos="364"/>
        </w:tabs>
        <w:autoSpaceDE w:val="0"/>
        <w:autoSpaceDN w:val="0"/>
        <w:spacing w:before="156"/>
        <w:ind w:left="363" w:hanging="246"/>
        <w:contextualSpacing w:val="0"/>
        <w:jc w:val="both"/>
        <w:rPr>
          <w:rFonts w:ascii="Arial" w:hAnsi="Arial" w:cs="Arial"/>
          <w:sz w:val="22"/>
          <w:szCs w:val="22"/>
        </w:rPr>
      </w:pPr>
      <w:r w:rsidRPr="0039090F">
        <w:rPr>
          <w:rFonts w:ascii="Arial" w:hAnsi="Arial" w:cs="Arial"/>
          <w:sz w:val="22"/>
          <w:szCs w:val="22"/>
        </w:rPr>
        <w:t>Manzana:</w:t>
      </w:r>
      <w:r w:rsidRPr="0039090F">
        <w:rPr>
          <w:rFonts w:ascii="Arial" w:hAnsi="Arial" w:cs="Arial"/>
          <w:spacing w:val="1"/>
          <w:sz w:val="22"/>
          <w:szCs w:val="22"/>
        </w:rPr>
        <w:t xml:space="preserve"> </w:t>
      </w:r>
      <w:r w:rsidRPr="0039090F">
        <w:rPr>
          <w:rFonts w:ascii="Arial" w:hAnsi="Arial" w:cs="Arial"/>
          <w:sz w:val="22"/>
          <w:szCs w:val="22"/>
        </w:rPr>
        <w:t>espacio</w:t>
      </w:r>
      <w:r w:rsidRPr="0039090F">
        <w:rPr>
          <w:rFonts w:ascii="Arial" w:hAnsi="Arial" w:cs="Arial"/>
          <w:spacing w:val="-1"/>
          <w:sz w:val="22"/>
          <w:szCs w:val="22"/>
        </w:rPr>
        <w:t xml:space="preserve"> </w:t>
      </w:r>
      <w:r w:rsidRPr="0039090F">
        <w:rPr>
          <w:rFonts w:ascii="Arial" w:hAnsi="Arial" w:cs="Arial"/>
          <w:sz w:val="22"/>
          <w:szCs w:val="22"/>
        </w:rPr>
        <w:t>urbano</w:t>
      </w:r>
      <w:r w:rsidRPr="0039090F">
        <w:rPr>
          <w:rFonts w:ascii="Arial" w:hAnsi="Arial" w:cs="Arial"/>
          <w:spacing w:val="-1"/>
          <w:sz w:val="22"/>
          <w:szCs w:val="22"/>
        </w:rPr>
        <w:t xml:space="preserve"> </w:t>
      </w:r>
      <w:r w:rsidRPr="0039090F">
        <w:rPr>
          <w:rFonts w:ascii="Arial" w:hAnsi="Arial" w:cs="Arial"/>
          <w:sz w:val="22"/>
          <w:szCs w:val="22"/>
        </w:rPr>
        <w:t>delimitado</w:t>
      </w:r>
      <w:r w:rsidRPr="0039090F">
        <w:rPr>
          <w:rFonts w:ascii="Arial" w:hAnsi="Arial" w:cs="Arial"/>
          <w:spacing w:val="-2"/>
          <w:sz w:val="22"/>
          <w:szCs w:val="22"/>
        </w:rPr>
        <w:t xml:space="preserve"> </w:t>
      </w:r>
      <w:r w:rsidRPr="0039090F">
        <w:rPr>
          <w:rFonts w:ascii="Arial" w:hAnsi="Arial" w:cs="Arial"/>
          <w:sz w:val="22"/>
          <w:szCs w:val="22"/>
        </w:rPr>
        <w:t>por</w:t>
      </w:r>
      <w:r w:rsidRPr="0039090F">
        <w:rPr>
          <w:rFonts w:ascii="Arial" w:hAnsi="Arial" w:cs="Arial"/>
          <w:spacing w:val="-4"/>
          <w:sz w:val="22"/>
          <w:szCs w:val="22"/>
        </w:rPr>
        <w:t xml:space="preserve"> </w:t>
      </w:r>
      <w:r w:rsidRPr="0039090F">
        <w:rPr>
          <w:rFonts w:ascii="Arial" w:hAnsi="Arial" w:cs="Arial"/>
          <w:sz w:val="22"/>
          <w:szCs w:val="22"/>
        </w:rPr>
        <w:t>vialidades</w:t>
      </w:r>
      <w:r w:rsidRPr="0039090F">
        <w:rPr>
          <w:rFonts w:ascii="Arial" w:hAnsi="Arial" w:cs="Arial"/>
          <w:spacing w:val="-4"/>
          <w:sz w:val="22"/>
          <w:szCs w:val="22"/>
        </w:rPr>
        <w:t xml:space="preserve"> </w:t>
      </w:r>
      <w:r w:rsidRPr="0039090F">
        <w:rPr>
          <w:rFonts w:ascii="Arial" w:hAnsi="Arial" w:cs="Arial"/>
          <w:sz w:val="22"/>
          <w:szCs w:val="22"/>
        </w:rPr>
        <w:t>públicas</w:t>
      </w:r>
      <w:r w:rsidRPr="0039090F">
        <w:rPr>
          <w:rFonts w:ascii="Arial" w:hAnsi="Arial" w:cs="Arial"/>
          <w:spacing w:val="-4"/>
          <w:sz w:val="22"/>
          <w:szCs w:val="22"/>
        </w:rPr>
        <w:t xml:space="preserve"> </w:t>
      </w:r>
      <w:r w:rsidRPr="0039090F">
        <w:rPr>
          <w:rFonts w:ascii="Arial" w:hAnsi="Arial" w:cs="Arial"/>
          <w:sz w:val="22"/>
          <w:szCs w:val="22"/>
        </w:rPr>
        <w:t>en</w:t>
      </w:r>
      <w:r w:rsidRPr="0039090F">
        <w:rPr>
          <w:rFonts w:ascii="Arial" w:hAnsi="Arial" w:cs="Arial"/>
          <w:spacing w:val="-1"/>
          <w:sz w:val="22"/>
          <w:szCs w:val="22"/>
        </w:rPr>
        <w:t xml:space="preserve"> </w:t>
      </w:r>
      <w:r w:rsidRPr="0039090F">
        <w:rPr>
          <w:rFonts w:ascii="Arial" w:hAnsi="Arial" w:cs="Arial"/>
          <w:sz w:val="22"/>
          <w:szCs w:val="22"/>
        </w:rPr>
        <w:t>todos</w:t>
      </w:r>
      <w:r w:rsidRPr="0039090F">
        <w:rPr>
          <w:rFonts w:ascii="Arial" w:hAnsi="Arial" w:cs="Arial"/>
          <w:spacing w:val="-5"/>
          <w:sz w:val="22"/>
          <w:szCs w:val="22"/>
        </w:rPr>
        <w:t xml:space="preserve"> </w:t>
      </w:r>
      <w:r w:rsidRPr="0039090F">
        <w:rPr>
          <w:rFonts w:ascii="Arial" w:hAnsi="Arial" w:cs="Arial"/>
          <w:sz w:val="22"/>
          <w:szCs w:val="22"/>
        </w:rPr>
        <w:t>sus</w:t>
      </w:r>
      <w:r w:rsidRPr="0039090F">
        <w:rPr>
          <w:rFonts w:ascii="Arial" w:hAnsi="Arial" w:cs="Arial"/>
          <w:spacing w:val="-4"/>
          <w:sz w:val="22"/>
          <w:szCs w:val="22"/>
        </w:rPr>
        <w:t xml:space="preserve"> </w:t>
      </w:r>
      <w:r w:rsidRPr="0039090F">
        <w:rPr>
          <w:rFonts w:ascii="Arial" w:hAnsi="Arial" w:cs="Arial"/>
          <w:sz w:val="22"/>
          <w:szCs w:val="22"/>
        </w:rPr>
        <w:t>lados;</w:t>
      </w:r>
    </w:p>
    <w:p w14:paraId="0597CD44" w14:textId="77777777" w:rsidR="0037529D" w:rsidRPr="0039090F" w:rsidRDefault="0037529D" w:rsidP="0037529D">
      <w:pPr>
        <w:pStyle w:val="Prrafodelista"/>
        <w:widowControl w:val="0"/>
        <w:numPr>
          <w:ilvl w:val="0"/>
          <w:numId w:val="1"/>
        </w:numPr>
        <w:tabs>
          <w:tab w:val="left" w:pos="426"/>
        </w:tabs>
        <w:autoSpaceDE w:val="0"/>
        <w:autoSpaceDN w:val="0"/>
        <w:spacing w:before="179" w:line="261" w:lineRule="auto"/>
        <w:ind w:right="592" w:firstLine="0"/>
        <w:contextualSpacing w:val="0"/>
        <w:jc w:val="both"/>
        <w:rPr>
          <w:rFonts w:ascii="Arial" w:hAnsi="Arial" w:cs="Arial"/>
          <w:sz w:val="22"/>
          <w:szCs w:val="22"/>
        </w:rPr>
      </w:pPr>
      <w:r w:rsidRPr="0039090F">
        <w:rPr>
          <w:rFonts w:ascii="Arial" w:hAnsi="Arial" w:cs="Arial"/>
          <w:sz w:val="22"/>
          <w:szCs w:val="22"/>
        </w:rPr>
        <w:t>Normas Integrales: Normas Integrales de Redensificación Urbana para el Municipio de Tonalá,</w:t>
      </w:r>
      <w:r w:rsidRPr="0039090F">
        <w:rPr>
          <w:rFonts w:ascii="Arial" w:hAnsi="Arial" w:cs="Arial"/>
          <w:spacing w:val="-53"/>
          <w:sz w:val="22"/>
          <w:szCs w:val="22"/>
        </w:rPr>
        <w:t xml:space="preserve"> </w:t>
      </w:r>
      <w:r w:rsidRPr="0039090F">
        <w:rPr>
          <w:rFonts w:ascii="Arial" w:hAnsi="Arial" w:cs="Arial"/>
          <w:sz w:val="22"/>
          <w:szCs w:val="22"/>
        </w:rPr>
        <w:t>Jalisco;</w:t>
      </w:r>
    </w:p>
    <w:p w14:paraId="2BAA5384" w14:textId="77777777" w:rsidR="0037529D" w:rsidRDefault="0037529D" w:rsidP="0037529D">
      <w:pPr>
        <w:pStyle w:val="Prrafodelista"/>
        <w:widowControl w:val="0"/>
        <w:numPr>
          <w:ilvl w:val="0"/>
          <w:numId w:val="1"/>
        </w:numPr>
        <w:tabs>
          <w:tab w:val="left" w:pos="484"/>
        </w:tabs>
        <w:autoSpaceDE w:val="0"/>
        <w:autoSpaceDN w:val="0"/>
        <w:spacing w:before="156" w:line="256" w:lineRule="auto"/>
        <w:ind w:right="587" w:firstLine="0"/>
        <w:contextualSpacing w:val="0"/>
        <w:jc w:val="both"/>
        <w:rPr>
          <w:rFonts w:ascii="Arial" w:hAnsi="Arial" w:cs="Arial"/>
          <w:sz w:val="22"/>
          <w:szCs w:val="22"/>
        </w:rPr>
      </w:pPr>
      <w:r w:rsidRPr="0039090F">
        <w:rPr>
          <w:rFonts w:ascii="Arial" w:hAnsi="Arial" w:cs="Arial"/>
          <w:sz w:val="22"/>
          <w:szCs w:val="22"/>
        </w:rPr>
        <w:t>Perímetros</w:t>
      </w:r>
      <w:r w:rsidRPr="0039090F">
        <w:rPr>
          <w:rFonts w:ascii="Arial" w:hAnsi="Arial" w:cs="Arial"/>
          <w:spacing w:val="1"/>
          <w:sz w:val="22"/>
          <w:szCs w:val="22"/>
        </w:rPr>
        <w:t xml:space="preserve"> </w:t>
      </w:r>
      <w:r w:rsidRPr="0039090F">
        <w:rPr>
          <w:rFonts w:ascii="Arial" w:hAnsi="Arial" w:cs="Arial"/>
          <w:sz w:val="22"/>
          <w:szCs w:val="22"/>
        </w:rPr>
        <w:t>de Contención</w:t>
      </w:r>
      <w:r w:rsidRPr="0039090F">
        <w:rPr>
          <w:rFonts w:ascii="Arial" w:hAnsi="Arial" w:cs="Arial"/>
          <w:spacing w:val="55"/>
          <w:sz w:val="22"/>
          <w:szCs w:val="22"/>
        </w:rPr>
        <w:t xml:space="preserve"> </w:t>
      </w:r>
      <w:r w:rsidRPr="0039090F">
        <w:rPr>
          <w:rFonts w:ascii="Arial" w:hAnsi="Arial" w:cs="Arial"/>
          <w:sz w:val="22"/>
          <w:szCs w:val="22"/>
        </w:rPr>
        <w:t>Urbana: perímetros</w:t>
      </w:r>
      <w:r w:rsidRPr="0039090F">
        <w:rPr>
          <w:rFonts w:ascii="Arial" w:hAnsi="Arial" w:cs="Arial"/>
          <w:spacing w:val="56"/>
          <w:sz w:val="22"/>
          <w:szCs w:val="22"/>
        </w:rPr>
        <w:t xml:space="preserve"> </w:t>
      </w:r>
      <w:r w:rsidRPr="0039090F">
        <w:rPr>
          <w:rFonts w:ascii="Arial" w:hAnsi="Arial" w:cs="Arial"/>
          <w:sz w:val="22"/>
          <w:szCs w:val="22"/>
        </w:rPr>
        <w:t>o</w:t>
      </w:r>
      <w:r w:rsidRPr="0039090F">
        <w:rPr>
          <w:rFonts w:ascii="Arial" w:hAnsi="Arial" w:cs="Arial"/>
          <w:spacing w:val="55"/>
          <w:sz w:val="22"/>
          <w:szCs w:val="22"/>
        </w:rPr>
        <w:t xml:space="preserve"> </w:t>
      </w:r>
      <w:r w:rsidRPr="0039090F">
        <w:rPr>
          <w:rFonts w:ascii="Arial" w:hAnsi="Arial" w:cs="Arial"/>
          <w:sz w:val="22"/>
          <w:szCs w:val="22"/>
        </w:rPr>
        <w:t>polígonos que</w:t>
      </w:r>
      <w:r w:rsidRPr="0039090F">
        <w:rPr>
          <w:rFonts w:ascii="Arial" w:hAnsi="Arial" w:cs="Arial"/>
          <w:spacing w:val="56"/>
          <w:sz w:val="22"/>
          <w:szCs w:val="22"/>
        </w:rPr>
        <w:t xml:space="preserve"> </w:t>
      </w:r>
      <w:r w:rsidRPr="0039090F">
        <w:rPr>
          <w:rFonts w:ascii="Arial" w:hAnsi="Arial" w:cs="Arial"/>
          <w:sz w:val="22"/>
          <w:szCs w:val="22"/>
        </w:rPr>
        <w:t>publique</w:t>
      </w:r>
      <w:r w:rsidRPr="0039090F">
        <w:rPr>
          <w:rFonts w:ascii="Arial" w:hAnsi="Arial" w:cs="Arial"/>
          <w:spacing w:val="55"/>
          <w:sz w:val="22"/>
          <w:szCs w:val="22"/>
        </w:rPr>
        <w:t xml:space="preserve"> </w:t>
      </w:r>
      <w:r w:rsidRPr="0039090F">
        <w:rPr>
          <w:rFonts w:ascii="Arial" w:hAnsi="Arial" w:cs="Arial"/>
          <w:sz w:val="22"/>
          <w:szCs w:val="22"/>
        </w:rPr>
        <w:t>de manera oficial</w:t>
      </w:r>
      <w:r w:rsidRPr="0039090F">
        <w:rPr>
          <w:rFonts w:ascii="Arial" w:hAnsi="Arial" w:cs="Arial"/>
          <w:spacing w:val="1"/>
          <w:sz w:val="22"/>
          <w:szCs w:val="22"/>
        </w:rPr>
        <w:t xml:space="preserve"> </w:t>
      </w:r>
      <w:r w:rsidRPr="0039090F">
        <w:rPr>
          <w:rFonts w:ascii="Arial" w:hAnsi="Arial" w:cs="Arial"/>
          <w:sz w:val="22"/>
          <w:szCs w:val="22"/>
        </w:rPr>
        <w:t>la Secretaría de Desarrollo Agrario, Territorial y Urbano, así como la Comisión Nacional de la</w:t>
      </w:r>
      <w:r w:rsidRPr="0039090F">
        <w:rPr>
          <w:rFonts w:ascii="Arial" w:hAnsi="Arial" w:cs="Arial"/>
          <w:spacing w:val="1"/>
          <w:sz w:val="22"/>
          <w:szCs w:val="22"/>
        </w:rPr>
        <w:t xml:space="preserve"> </w:t>
      </w:r>
      <w:r w:rsidRPr="0039090F">
        <w:rPr>
          <w:rFonts w:ascii="Arial" w:hAnsi="Arial" w:cs="Arial"/>
          <w:sz w:val="22"/>
          <w:szCs w:val="22"/>
        </w:rPr>
        <w:t>Vivienda;</w:t>
      </w:r>
    </w:p>
    <w:p w14:paraId="4052B011" w14:textId="77777777" w:rsidR="0037529D" w:rsidRDefault="0037529D" w:rsidP="0037529D">
      <w:pPr>
        <w:pStyle w:val="Prrafodelista"/>
        <w:widowControl w:val="0"/>
        <w:numPr>
          <w:ilvl w:val="0"/>
          <w:numId w:val="1"/>
        </w:numPr>
        <w:tabs>
          <w:tab w:val="left" w:pos="560"/>
        </w:tabs>
        <w:autoSpaceDE w:val="0"/>
        <w:autoSpaceDN w:val="0"/>
        <w:spacing w:before="178" w:line="261" w:lineRule="auto"/>
        <w:ind w:right="585" w:firstLine="0"/>
        <w:contextualSpacing w:val="0"/>
        <w:jc w:val="both"/>
        <w:rPr>
          <w:rFonts w:ascii="Arial" w:hAnsi="Arial" w:cs="Arial"/>
          <w:sz w:val="22"/>
          <w:szCs w:val="22"/>
        </w:rPr>
      </w:pPr>
      <w:r w:rsidRPr="00995E7E">
        <w:rPr>
          <w:rFonts w:ascii="Arial" w:hAnsi="Arial" w:cs="Arial"/>
          <w:sz w:val="22"/>
          <w:szCs w:val="22"/>
        </w:rPr>
        <w:t>Predio:</w:t>
      </w:r>
      <w:r w:rsidRPr="00995E7E">
        <w:rPr>
          <w:rFonts w:ascii="Arial" w:hAnsi="Arial" w:cs="Arial"/>
          <w:spacing w:val="-3"/>
          <w:sz w:val="22"/>
          <w:szCs w:val="22"/>
        </w:rPr>
        <w:t xml:space="preserve"> </w:t>
      </w:r>
      <w:r w:rsidRPr="00995E7E">
        <w:rPr>
          <w:rFonts w:ascii="Arial" w:hAnsi="Arial" w:cs="Arial"/>
          <w:sz w:val="22"/>
          <w:szCs w:val="22"/>
        </w:rPr>
        <w:t>propiedad de</w:t>
      </w:r>
      <w:r w:rsidRPr="00995E7E">
        <w:rPr>
          <w:rFonts w:ascii="Arial" w:hAnsi="Arial" w:cs="Arial"/>
          <w:spacing w:val="-1"/>
          <w:sz w:val="22"/>
          <w:szCs w:val="22"/>
        </w:rPr>
        <w:t xml:space="preserve"> </w:t>
      </w:r>
      <w:r w:rsidRPr="00995E7E">
        <w:rPr>
          <w:rFonts w:ascii="Arial" w:hAnsi="Arial" w:cs="Arial"/>
          <w:sz w:val="22"/>
          <w:szCs w:val="22"/>
        </w:rPr>
        <w:t>terreno</w:t>
      </w:r>
      <w:r w:rsidRPr="00995E7E">
        <w:rPr>
          <w:rFonts w:ascii="Arial" w:hAnsi="Arial" w:cs="Arial"/>
          <w:spacing w:val="-5"/>
          <w:sz w:val="22"/>
          <w:szCs w:val="22"/>
        </w:rPr>
        <w:t xml:space="preserve"> </w:t>
      </w:r>
      <w:r w:rsidRPr="00995E7E">
        <w:rPr>
          <w:rFonts w:ascii="Arial" w:hAnsi="Arial" w:cs="Arial"/>
          <w:sz w:val="22"/>
          <w:szCs w:val="22"/>
        </w:rPr>
        <w:t>rústico o</w:t>
      </w:r>
      <w:r w:rsidRPr="00995E7E">
        <w:rPr>
          <w:rFonts w:ascii="Arial" w:hAnsi="Arial" w:cs="Arial"/>
          <w:spacing w:val="-1"/>
          <w:sz w:val="22"/>
          <w:szCs w:val="22"/>
        </w:rPr>
        <w:t xml:space="preserve"> </w:t>
      </w:r>
      <w:r w:rsidRPr="00995E7E">
        <w:rPr>
          <w:rFonts w:ascii="Arial" w:hAnsi="Arial" w:cs="Arial"/>
          <w:sz w:val="22"/>
          <w:szCs w:val="22"/>
        </w:rPr>
        <w:t xml:space="preserve">urbano; </w:t>
      </w:r>
    </w:p>
    <w:p w14:paraId="3F395019" w14:textId="77777777" w:rsidR="0037529D" w:rsidRPr="0039090F" w:rsidRDefault="0037529D" w:rsidP="0037529D">
      <w:pPr>
        <w:pStyle w:val="Prrafodelista"/>
        <w:widowControl w:val="0"/>
        <w:numPr>
          <w:ilvl w:val="0"/>
          <w:numId w:val="1"/>
        </w:numPr>
        <w:tabs>
          <w:tab w:val="left" w:pos="560"/>
        </w:tabs>
        <w:autoSpaceDE w:val="0"/>
        <w:autoSpaceDN w:val="0"/>
        <w:spacing w:before="178" w:line="261" w:lineRule="auto"/>
        <w:ind w:right="585" w:firstLine="0"/>
        <w:contextualSpacing w:val="0"/>
        <w:jc w:val="both"/>
        <w:rPr>
          <w:rFonts w:ascii="Arial" w:hAnsi="Arial" w:cs="Arial"/>
          <w:sz w:val="22"/>
          <w:szCs w:val="22"/>
        </w:rPr>
      </w:pPr>
      <w:r w:rsidRPr="0039090F">
        <w:rPr>
          <w:rFonts w:ascii="Arial" w:hAnsi="Arial" w:cs="Arial"/>
          <w:sz w:val="22"/>
          <w:szCs w:val="22"/>
        </w:rPr>
        <w:t>Unidad:</w:t>
      </w:r>
      <w:r w:rsidRPr="0039090F">
        <w:rPr>
          <w:rFonts w:ascii="Arial" w:hAnsi="Arial" w:cs="Arial"/>
          <w:spacing w:val="1"/>
          <w:sz w:val="22"/>
          <w:szCs w:val="22"/>
        </w:rPr>
        <w:t xml:space="preserve"> </w:t>
      </w:r>
      <w:r w:rsidRPr="0039090F">
        <w:rPr>
          <w:rFonts w:ascii="Arial" w:hAnsi="Arial" w:cs="Arial"/>
          <w:sz w:val="22"/>
          <w:szCs w:val="22"/>
        </w:rPr>
        <w:t>relativa</w:t>
      </w:r>
      <w:r w:rsidRPr="0039090F">
        <w:rPr>
          <w:rFonts w:ascii="Arial" w:hAnsi="Arial" w:cs="Arial"/>
          <w:spacing w:val="1"/>
          <w:sz w:val="22"/>
          <w:szCs w:val="22"/>
        </w:rPr>
        <w:t xml:space="preserve"> </w:t>
      </w:r>
      <w:r w:rsidRPr="0039090F">
        <w:rPr>
          <w:rFonts w:ascii="Arial" w:hAnsi="Arial" w:cs="Arial"/>
          <w:sz w:val="22"/>
          <w:szCs w:val="22"/>
        </w:rPr>
        <w:t>a</w:t>
      </w:r>
      <w:r w:rsidRPr="0039090F">
        <w:rPr>
          <w:rFonts w:ascii="Arial" w:hAnsi="Arial" w:cs="Arial"/>
          <w:spacing w:val="1"/>
          <w:sz w:val="22"/>
          <w:szCs w:val="22"/>
        </w:rPr>
        <w:t xml:space="preserve"> </w:t>
      </w:r>
      <w:r w:rsidRPr="0039090F">
        <w:rPr>
          <w:rFonts w:ascii="Arial" w:hAnsi="Arial" w:cs="Arial"/>
          <w:sz w:val="22"/>
          <w:szCs w:val="22"/>
        </w:rPr>
        <w:t>una</w:t>
      </w:r>
      <w:r w:rsidRPr="0039090F">
        <w:rPr>
          <w:rFonts w:ascii="Arial" w:hAnsi="Arial" w:cs="Arial"/>
          <w:spacing w:val="1"/>
          <w:sz w:val="22"/>
          <w:szCs w:val="22"/>
        </w:rPr>
        <w:t xml:space="preserve"> </w:t>
      </w:r>
      <w:r w:rsidRPr="0039090F">
        <w:rPr>
          <w:rFonts w:ascii="Arial" w:hAnsi="Arial" w:cs="Arial"/>
          <w:sz w:val="22"/>
          <w:szCs w:val="22"/>
        </w:rPr>
        <w:t>unidad</w:t>
      </w:r>
      <w:r w:rsidRPr="0039090F">
        <w:rPr>
          <w:rFonts w:ascii="Arial" w:hAnsi="Arial" w:cs="Arial"/>
          <w:spacing w:val="1"/>
          <w:sz w:val="22"/>
          <w:szCs w:val="22"/>
        </w:rPr>
        <w:t xml:space="preserve"> </w:t>
      </w:r>
      <w:r w:rsidRPr="0039090F">
        <w:rPr>
          <w:rFonts w:ascii="Arial" w:hAnsi="Arial" w:cs="Arial"/>
          <w:sz w:val="22"/>
          <w:szCs w:val="22"/>
        </w:rPr>
        <w:t>privativa,</w:t>
      </w:r>
      <w:r w:rsidRPr="0039090F">
        <w:rPr>
          <w:rFonts w:ascii="Arial" w:hAnsi="Arial" w:cs="Arial"/>
          <w:spacing w:val="1"/>
          <w:sz w:val="22"/>
          <w:szCs w:val="22"/>
        </w:rPr>
        <w:t xml:space="preserve"> </w:t>
      </w:r>
      <w:r w:rsidRPr="0039090F">
        <w:rPr>
          <w:rFonts w:ascii="Arial" w:hAnsi="Arial" w:cs="Arial"/>
          <w:sz w:val="22"/>
          <w:szCs w:val="22"/>
        </w:rPr>
        <w:t>independientemente</w:t>
      </w:r>
      <w:r w:rsidRPr="0039090F">
        <w:rPr>
          <w:rFonts w:ascii="Arial" w:hAnsi="Arial" w:cs="Arial"/>
          <w:spacing w:val="1"/>
          <w:sz w:val="22"/>
          <w:szCs w:val="22"/>
        </w:rPr>
        <w:t xml:space="preserve"> </w:t>
      </w:r>
      <w:r w:rsidRPr="0039090F">
        <w:rPr>
          <w:rFonts w:ascii="Arial" w:hAnsi="Arial" w:cs="Arial"/>
          <w:sz w:val="22"/>
          <w:szCs w:val="22"/>
        </w:rPr>
        <w:t>de</w:t>
      </w:r>
      <w:r w:rsidRPr="0039090F">
        <w:rPr>
          <w:rFonts w:ascii="Arial" w:hAnsi="Arial" w:cs="Arial"/>
          <w:spacing w:val="1"/>
          <w:sz w:val="22"/>
          <w:szCs w:val="22"/>
        </w:rPr>
        <w:t xml:space="preserve"> </w:t>
      </w:r>
      <w:r w:rsidRPr="0039090F">
        <w:rPr>
          <w:rFonts w:ascii="Arial" w:hAnsi="Arial" w:cs="Arial"/>
          <w:sz w:val="22"/>
          <w:szCs w:val="22"/>
        </w:rPr>
        <w:t>su</w:t>
      </w:r>
      <w:r w:rsidRPr="0039090F">
        <w:rPr>
          <w:rFonts w:ascii="Arial" w:hAnsi="Arial" w:cs="Arial"/>
          <w:spacing w:val="55"/>
          <w:sz w:val="22"/>
          <w:szCs w:val="22"/>
        </w:rPr>
        <w:t xml:space="preserve"> </w:t>
      </w:r>
      <w:r w:rsidRPr="0039090F">
        <w:rPr>
          <w:rFonts w:ascii="Arial" w:hAnsi="Arial" w:cs="Arial"/>
          <w:sz w:val="22"/>
          <w:szCs w:val="22"/>
        </w:rPr>
        <w:t>uso habitacional,</w:t>
      </w:r>
      <w:r w:rsidRPr="0039090F">
        <w:rPr>
          <w:rFonts w:ascii="Arial" w:hAnsi="Arial" w:cs="Arial"/>
          <w:spacing w:val="1"/>
          <w:sz w:val="22"/>
          <w:szCs w:val="22"/>
        </w:rPr>
        <w:t xml:space="preserve"> </w:t>
      </w:r>
      <w:r w:rsidRPr="0039090F">
        <w:rPr>
          <w:rFonts w:ascii="Arial" w:hAnsi="Arial" w:cs="Arial"/>
          <w:sz w:val="22"/>
          <w:szCs w:val="22"/>
        </w:rPr>
        <w:t>comercial</w:t>
      </w:r>
      <w:r w:rsidRPr="0039090F">
        <w:rPr>
          <w:rFonts w:ascii="Arial" w:hAnsi="Arial" w:cs="Arial"/>
          <w:spacing w:val="3"/>
          <w:sz w:val="22"/>
          <w:szCs w:val="22"/>
        </w:rPr>
        <w:t xml:space="preserve"> </w:t>
      </w:r>
      <w:r w:rsidRPr="0039090F">
        <w:rPr>
          <w:rFonts w:ascii="Arial" w:hAnsi="Arial" w:cs="Arial"/>
          <w:sz w:val="22"/>
          <w:szCs w:val="22"/>
        </w:rPr>
        <w:t>o de</w:t>
      </w:r>
      <w:r w:rsidRPr="0039090F">
        <w:rPr>
          <w:rFonts w:ascii="Arial" w:hAnsi="Arial" w:cs="Arial"/>
          <w:spacing w:val="-5"/>
          <w:sz w:val="22"/>
          <w:szCs w:val="22"/>
        </w:rPr>
        <w:t xml:space="preserve"> </w:t>
      </w:r>
      <w:r w:rsidRPr="0039090F">
        <w:rPr>
          <w:rFonts w:ascii="Arial" w:hAnsi="Arial" w:cs="Arial"/>
          <w:sz w:val="22"/>
          <w:szCs w:val="22"/>
        </w:rPr>
        <w:t>servicios;</w:t>
      </w:r>
    </w:p>
    <w:p w14:paraId="14C29358" w14:textId="77777777" w:rsidR="0037529D" w:rsidRPr="0039090F" w:rsidRDefault="0037529D" w:rsidP="0037529D">
      <w:pPr>
        <w:pStyle w:val="Textoindependiente"/>
        <w:spacing w:before="95"/>
        <w:ind w:left="118"/>
        <w:jc w:val="both"/>
        <w:rPr>
          <w:rFonts w:ascii="Arial" w:hAnsi="Arial" w:cs="Arial"/>
          <w:sz w:val="22"/>
          <w:szCs w:val="22"/>
        </w:rPr>
      </w:pPr>
      <w:r w:rsidRPr="0039090F">
        <w:rPr>
          <w:rFonts w:ascii="Arial" w:hAnsi="Arial" w:cs="Arial"/>
          <w:sz w:val="22"/>
          <w:szCs w:val="22"/>
        </w:rPr>
        <w:t>Restricción</w:t>
      </w:r>
      <w:r w:rsidRPr="0039090F">
        <w:rPr>
          <w:rFonts w:ascii="Arial" w:hAnsi="Arial" w:cs="Arial"/>
          <w:spacing w:val="-7"/>
          <w:sz w:val="22"/>
          <w:szCs w:val="22"/>
        </w:rPr>
        <w:t xml:space="preserve"> </w:t>
      </w:r>
      <w:r w:rsidRPr="0039090F">
        <w:rPr>
          <w:rFonts w:ascii="Arial" w:hAnsi="Arial" w:cs="Arial"/>
          <w:sz w:val="22"/>
          <w:szCs w:val="22"/>
        </w:rPr>
        <w:t>Frontal:</w:t>
      </w:r>
      <w:r w:rsidRPr="0039090F">
        <w:rPr>
          <w:rFonts w:ascii="Arial" w:hAnsi="Arial" w:cs="Arial"/>
          <w:spacing w:val="-3"/>
          <w:sz w:val="22"/>
          <w:szCs w:val="22"/>
        </w:rPr>
        <w:t xml:space="preserve"> </w:t>
      </w:r>
      <w:r w:rsidRPr="0039090F">
        <w:rPr>
          <w:rFonts w:ascii="Arial" w:hAnsi="Arial" w:cs="Arial"/>
          <w:sz w:val="22"/>
          <w:szCs w:val="22"/>
        </w:rPr>
        <w:t>superficie</w:t>
      </w:r>
      <w:r w:rsidRPr="0039090F">
        <w:rPr>
          <w:rFonts w:ascii="Arial" w:hAnsi="Arial" w:cs="Arial"/>
          <w:spacing w:val="-11"/>
          <w:sz w:val="22"/>
          <w:szCs w:val="22"/>
        </w:rPr>
        <w:t xml:space="preserve"> </w:t>
      </w:r>
      <w:r w:rsidRPr="0039090F">
        <w:rPr>
          <w:rFonts w:ascii="Arial" w:hAnsi="Arial" w:cs="Arial"/>
          <w:sz w:val="22"/>
          <w:szCs w:val="22"/>
        </w:rPr>
        <w:t>que</w:t>
      </w:r>
      <w:r w:rsidRPr="0039090F">
        <w:rPr>
          <w:rFonts w:ascii="Arial" w:hAnsi="Arial" w:cs="Arial"/>
          <w:spacing w:val="-6"/>
          <w:sz w:val="22"/>
          <w:szCs w:val="22"/>
        </w:rPr>
        <w:t xml:space="preserve"> </w:t>
      </w:r>
      <w:r w:rsidRPr="0039090F">
        <w:rPr>
          <w:rFonts w:ascii="Arial" w:hAnsi="Arial" w:cs="Arial"/>
          <w:sz w:val="22"/>
          <w:szCs w:val="22"/>
        </w:rPr>
        <w:t>debe</w:t>
      </w:r>
      <w:r w:rsidRPr="0039090F">
        <w:rPr>
          <w:rFonts w:ascii="Arial" w:hAnsi="Arial" w:cs="Arial"/>
          <w:spacing w:val="-7"/>
          <w:sz w:val="22"/>
          <w:szCs w:val="22"/>
        </w:rPr>
        <w:t xml:space="preserve"> </w:t>
      </w:r>
      <w:r w:rsidRPr="0039090F">
        <w:rPr>
          <w:rFonts w:ascii="Arial" w:hAnsi="Arial" w:cs="Arial"/>
          <w:sz w:val="22"/>
          <w:szCs w:val="22"/>
        </w:rPr>
        <w:t>dejarse</w:t>
      </w:r>
      <w:r w:rsidRPr="0039090F">
        <w:rPr>
          <w:rFonts w:ascii="Arial" w:hAnsi="Arial" w:cs="Arial"/>
          <w:spacing w:val="-6"/>
          <w:sz w:val="22"/>
          <w:szCs w:val="22"/>
        </w:rPr>
        <w:t xml:space="preserve"> </w:t>
      </w:r>
      <w:r w:rsidRPr="0039090F">
        <w:rPr>
          <w:rFonts w:ascii="Arial" w:hAnsi="Arial" w:cs="Arial"/>
          <w:sz w:val="22"/>
          <w:szCs w:val="22"/>
        </w:rPr>
        <w:t>libre</w:t>
      </w:r>
      <w:r w:rsidRPr="0039090F">
        <w:rPr>
          <w:rFonts w:ascii="Arial" w:hAnsi="Arial" w:cs="Arial"/>
          <w:spacing w:val="-6"/>
          <w:sz w:val="22"/>
          <w:szCs w:val="22"/>
        </w:rPr>
        <w:t xml:space="preserve"> </w:t>
      </w:r>
      <w:r w:rsidRPr="0039090F">
        <w:rPr>
          <w:rFonts w:ascii="Arial" w:hAnsi="Arial" w:cs="Arial"/>
          <w:sz w:val="22"/>
          <w:szCs w:val="22"/>
        </w:rPr>
        <w:t>de</w:t>
      </w:r>
      <w:r w:rsidRPr="0039090F">
        <w:rPr>
          <w:rFonts w:ascii="Arial" w:hAnsi="Arial" w:cs="Arial"/>
          <w:spacing w:val="-6"/>
          <w:sz w:val="22"/>
          <w:szCs w:val="22"/>
        </w:rPr>
        <w:t xml:space="preserve"> </w:t>
      </w:r>
      <w:r w:rsidRPr="0039090F">
        <w:rPr>
          <w:rFonts w:ascii="Arial" w:hAnsi="Arial" w:cs="Arial"/>
          <w:sz w:val="22"/>
          <w:szCs w:val="22"/>
        </w:rPr>
        <w:t>construcción</w:t>
      </w:r>
      <w:r w:rsidRPr="0039090F">
        <w:rPr>
          <w:rFonts w:ascii="Arial" w:hAnsi="Arial" w:cs="Arial"/>
          <w:spacing w:val="-7"/>
          <w:sz w:val="22"/>
          <w:szCs w:val="22"/>
        </w:rPr>
        <w:t xml:space="preserve"> </w:t>
      </w:r>
      <w:r w:rsidRPr="0039090F">
        <w:rPr>
          <w:rFonts w:ascii="Arial" w:hAnsi="Arial" w:cs="Arial"/>
          <w:sz w:val="22"/>
          <w:szCs w:val="22"/>
        </w:rPr>
        <w:t>dentro</w:t>
      </w:r>
      <w:r w:rsidRPr="0039090F">
        <w:rPr>
          <w:rFonts w:ascii="Arial" w:hAnsi="Arial" w:cs="Arial"/>
          <w:spacing w:val="-11"/>
          <w:sz w:val="22"/>
          <w:szCs w:val="22"/>
        </w:rPr>
        <w:t xml:space="preserve"> </w:t>
      </w:r>
      <w:r w:rsidRPr="0039090F">
        <w:rPr>
          <w:rFonts w:ascii="Arial" w:hAnsi="Arial" w:cs="Arial"/>
          <w:sz w:val="22"/>
          <w:szCs w:val="22"/>
        </w:rPr>
        <w:t>de</w:t>
      </w:r>
      <w:r w:rsidRPr="0039090F">
        <w:rPr>
          <w:rFonts w:ascii="Arial" w:hAnsi="Arial" w:cs="Arial"/>
          <w:spacing w:val="-6"/>
          <w:sz w:val="22"/>
          <w:szCs w:val="22"/>
        </w:rPr>
        <w:t xml:space="preserve"> </w:t>
      </w:r>
      <w:r w:rsidRPr="0039090F">
        <w:rPr>
          <w:rFonts w:ascii="Arial" w:hAnsi="Arial" w:cs="Arial"/>
          <w:sz w:val="22"/>
          <w:szCs w:val="22"/>
        </w:rPr>
        <w:t>un</w:t>
      </w:r>
      <w:r w:rsidRPr="0039090F">
        <w:rPr>
          <w:rFonts w:ascii="Arial" w:hAnsi="Arial" w:cs="Arial"/>
          <w:spacing w:val="-11"/>
          <w:sz w:val="22"/>
          <w:szCs w:val="22"/>
        </w:rPr>
        <w:t xml:space="preserve"> </w:t>
      </w:r>
      <w:r w:rsidRPr="0039090F">
        <w:rPr>
          <w:rFonts w:ascii="Arial" w:hAnsi="Arial" w:cs="Arial"/>
          <w:sz w:val="22"/>
          <w:szCs w:val="22"/>
        </w:rPr>
        <w:t>lote,</w:t>
      </w:r>
      <w:r w:rsidRPr="0039090F">
        <w:rPr>
          <w:rFonts w:ascii="Arial" w:hAnsi="Arial" w:cs="Arial"/>
          <w:spacing w:val="-12"/>
          <w:sz w:val="22"/>
          <w:szCs w:val="22"/>
        </w:rPr>
        <w:t xml:space="preserve"> </w:t>
      </w:r>
      <w:r w:rsidRPr="0039090F">
        <w:rPr>
          <w:rFonts w:ascii="Arial" w:hAnsi="Arial" w:cs="Arial"/>
          <w:sz w:val="22"/>
          <w:szCs w:val="22"/>
        </w:rPr>
        <w:t>medida</w:t>
      </w:r>
      <w:r w:rsidRPr="0039090F">
        <w:rPr>
          <w:rFonts w:ascii="Arial" w:hAnsi="Arial" w:cs="Arial"/>
          <w:spacing w:val="-54"/>
          <w:sz w:val="22"/>
          <w:szCs w:val="22"/>
        </w:rPr>
        <w:t xml:space="preserve"> </w:t>
      </w:r>
      <w:r w:rsidRPr="0039090F">
        <w:rPr>
          <w:rFonts w:ascii="Arial" w:hAnsi="Arial" w:cs="Arial"/>
          <w:sz w:val="22"/>
          <w:szCs w:val="22"/>
        </w:rPr>
        <w:t>desde</w:t>
      </w:r>
      <w:r w:rsidRPr="0039090F">
        <w:rPr>
          <w:rFonts w:ascii="Arial" w:hAnsi="Arial" w:cs="Arial"/>
          <w:spacing w:val="47"/>
          <w:sz w:val="22"/>
          <w:szCs w:val="22"/>
        </w:rPr>
        <w:t xml:space="preserve"> </w:t>
      </w:r>
      <w:r w:rsidRPr="0039090F">
        <w:rPr>
          <w:rFonts w:ascii="Arial" w:hAnsi="Arial" w:cs="Arial"/>
          <w:sz w:val="22"/>
          <w:szCs w:val="22"/>
        </w:rPr>
        <w:t>la</w:t>
      </w:r>
      <w:r w:rsidRPr="0039090F">
        <w:rPr>
          <w:rFonts w:ascii="Arial" w:hAnsi="Arial" w:cs="Arial"/>
          <w:spacing w:val="39"/>
          <w:sz w:val="22"/>
          <w:szCs w:val="22"/>
        </w:rPr>
        <w:t xml:space="preserve"> </w:t>
      </w:r>
      <w:r w:rsidRPr="0039090F">
        <w:rPr>
          <w:rFonts w:ascii="Arial" w:hAnsi="Arial" w:cs="Arial"/>
          <w:sz w:val="22"/>
          <w:szCs w:val="22"/>
        </w:rPr>
        <w:t>línea</w:t>
      </w:r>
      <w:r w:rsidRPr="0039090F">
        <w:rPr>
          <w:rFonts w:ascii="Arial" w:hAnsi="Arial" w:cs="Arial"/>
          <w:spacing w:val="47"/>
          <w:sz w:val="22"/>
          <w:szCs w:val="22"/>
        </w:rPr>
        <w:t xml:space="preserve"> </w:t>
      </w:r>
      <w:r w:rsidRPr="0039090F">
        <w:rPr>
          <w:rFonts w:ascii="Arial" w:hAnsi="Arial" w:cs="Arial"/>
          <w:sz w:val="22"/>
          <w:szCs w:val="22"/>
        </w:rPr>
        <w:t>del</w:t>
      </w:r>
      <w:r w:rsidRPr="0039090F">
        <w:rPr>
          <w:rFonts w:ascii="Arial" w:hAnsi="Arial" w:cs="Arial"/>
          <w:spacing w:val="48"/>
          <w:sz w:val="22"/>
          <w:szCs w:val="22"/>
        </w:rPr>
        <w:t xml:space="preserve"> </w:t>
      </w:r>
      <w:r w:rsidRPr="0039090F">
        <w:rPr>
          <w:rFonts w:ascii="Arial" w:hAnsi="Arial" w:cs="Arial"/>
          <w:sz w:val="22"/>
          <w:szCs w:val="22"/>
        </w:rPr>
        <w:t>límite</w:t>
      </w:r>
      <w:r w:rsidRPr="0039090F">
        <w:rPr>
          <w:rFonts w:ascii="Arial" w:hAnsi="Arial" w:cs="Arial"/>
          <w:spacing w:val="43"/>
          <w:sz w:val="22"/>
          <w:szCs w:val="22"/>
        </w:rPr>
        <w:t xml:space="preserve"> </w:t>
      </w:r>
      <w:r w:rsidRPr="0039090F">
        <w:rPr>
          <w:rFonts w:ascii="Arial" w:hAnsi="Arial" w:cs="Arial"/>
          <w:sz w:val="22"/>
          <w:szCs w:val="22"/>
        </w:rPr>
        <w:t>del</w:t>
      </w:r>
      <w:r w:rsidRPr="0039090F">
        <w:rPr>
          <w:rFonts w:ascii="Arial" w:hAnsi="Arial" w:cs="Arial"/>
          <w:spacing w:val="47"/>
          <w:sz w:val="22"/>
          <w:szCs w:val="22"/>
        </w:rPr>
        <w:t xml:space="preserve"> </w:t>
      </w:r>
      <w:r w:rsidRPr="0039090F">
        <w:rPr>
          <w:rFonts w:ascii="Arial" w:hAnsi="Arial" w:cs="Arial"/>
          <w:sz w:val="22"/>
          <w:szCs w:val="22"/>
        </w:rPr>
        <w:t>Jote</w:t>
      </w:r>
      <w:r w:rsidRPr="0039090F">
        <w:rPr>
          <w:rFonts w:ascii="Arial" w:hAnsi="Arial" w:cs="Arial"/>
          <w:spacing w:val="48"/>
          <w:sz w:val="22"/>
          <w:szCs w:val="22"/>
        </w:rPr>
        <w:t xml:space="preserve"> </w:t>
      </w:r>
      <w:r w:rsidRPr="0039090F">
        <w:rPr>
          <w:rFonts w:ascii="Arial" w:hAnsi="Arial" w:cs="Arial"/>
          <w:sz w:val="22"/>
          <w:szCs w:val="22"/>
        </w:rPr>
        <w:t>en</w:t>
      </w:r>
      <w:r w:rsidRPr="0039090F">
        <w:rPr>
          <w:rFonts w:ascii="Arial" w:hAnsi="Arial" w:cs="Arial"/>
          <w:spacing w:val="43"/>
          <w:sz w:val="22"/>
          <w:szCs w:val="22"/>
        </w:rPr>
        <w:t xml:space="preserve"> </w:t>
      </w:r>
      <w:r w:rsidRPr="0039090F">
        <w:rPr>
          <w:rFonts w:ascii="Arial" w:hAnsi="Arial" w:cs="Arial"/>
          <w:sz w:val="22"/>
          <w:szCs w:val="22"/>
        </w:rPr>
        <w:t>cada</w:t>
      </w:r>
      <w:r w:rsidRPr="0039090F">
        <w:rPr>
          <w:rFonts w:ascii="Arial" w:hAnsi="Arial" w:cs="Arial"/>
          <w:spacing w:val="42"/>
          <w:sz w:val="22"/>
          <w:szCs w:val="22"/>
        </w:rPr>
        <w:t xml:space="preserve"> </w:t>
      </w:r>
      <w:r w:rsidRPr="0039090F">
        <w:rPr>
          <w:rFonts w:ascii="Arial" w:hAnsi="Arial" w:cs="Arial"/>
          <w:sz w:val="22"/>
          <w:szCs w:val="22"/>
        </w:rPr>
        <w:t>colindancia</w:t>
      </w:r>
      <w:r w:rsidRPr="0039090F">
        <w:rPr>
          <w:rFonts w:ascii="Arial" w:hAnsi="Arial" w:cs="Arial"/>
          <w:spacing w:val="43"/>
          <w:sz w:val="22"/>
          <w:szCs w:val="22"/>
        </w:rPr>
        <w:t xml:space="preserve"> </w:t>
      </w:r>
      <w:r w:rsidRPr="0039090F">
        <w:rPr>
          <w:rFonts w:ascii="Arial" w:hAnsi="Arial" w:cs="Arial"/>
          <w:sz w:val="22"/>
          <w:szCs w:val="22"/>
        </w:rPr>
        <w:t>con</w:t>
      </w:r>
      <w:r w:rsidRPr="0039090F">
        <w:rPr>
          <w:rFonts w:ascii="Arial" w:hAnsi="Arial" w:cs="Arial"/>
          <w:spacing w:val="43"/>
          <w:sz w:val="22"/>
          <w:szCs w:val="22"/>
        </w:rPr>
        <w:t xml:space="preserve"> </w:t>
      </w:r>
      <w:r w:rsidRPr="0039090F">
        <w:rPr>
          <w:rFonts w:ascii="Arial" w:hAnsi="Arial" w:cs="Arial"/>
          <w:sz w:val="22"/>
          <w:szCs w:val="22"/>
        </w:rPr>
        <w:t>la</w:t>
      </w:r>
      <w:r w:rsidRPr="0039090F">
        <w:rPr>
          <w:rFonts w:ascii="Arial" w:hAnsi="Arial" w:cs="Arial"/>
          <w:spacing w:val="38"/>
          <w:sz w:val="22"/>
          <w:szCs w:val="22"/>
        </w:rPr>
        <w:t xml:space="preserve"> </w:t>
      </w:r>
      <w:r w:rsidRPr="0039090F">
        <w:rPr>
          <w:rFonts w:ascii="Arial" w:hAnsi="Arial" w:cs="Arial"/>
          <w:sz w:val="22"/>
          <w:szCs w:val="22"/>
        </w:rPr>
        <w:t>vía</w:t>
      </w:r>
      <w:r w:rsidRPr="0039090F">
        <w:rPr>
          <w:rFonts w:ascii="Arial" w:hAnsi="Arial" w:cs="Arial"/>
          <w:spacing w:val="43"/>
          <w:sz w:val="22"/>
          <w:szCs w:val="22"/>
        </w:rPr>
        <w:t xml:space="preserve"> </w:t>
      </w:r>
      <w:r w:rsidRPr="0039090F">
        <w:rPr>
          <w:rFonts w:ascii="Arial" w:hAnsi="Arial" w:cs="Arial"/>
          <w:sz w:val="22"/>
          <w:szCs w:val="22"/>
        </w:rPr>
        <w:t>pública</w:t>
      </w:r>
      <w:r w:rsidRPr="0039090F">
        <w:rPr>
          <w:rFonts w:ascii="Arial" w:hAnsi="Arial" w:cs="Arial"/>
          <w:spacing w:val="43"/>
          <w:sz w:val="22"/>
          <w:szCs w:val="22"/>
        </w:rPr>
        <w:t xml:space="preserve"> </w:t>
      </w:r>
      <w:r w:rsidRPr="0039090F">
        <w:rPr>
          <w:rFonts w:ascii="Arial" w:hAnsi="Arial" w:cs="Arial"/>
          <w:sz w:val="22"/>
          <w:szCs w:val="22"/>
        </w:rPr>
        <w:t>o</w:t>
      </w:r>
      <w:r w:rsidRPr="0039090F">
        <w:rPr>
          <w:rFonts w:ascii="Arial" w:hAnsi="Arial" w:cs="Arial"/>
          <w:spacing w:val="42"/>
          <w:sz w:val="22"/>
          <w:szCs w:val="22"/>
        </w:rPr>
        <w:t xml:space="preserve"> </w:t>
      </w:r>
      <w:r w:rsidRPr="0039090F">
        <w:rPr>
          <w:rFonts w:ascii="Arial" w:hAnsi="Arial" w:cs="Arial"/>
          <w:sz w:val="22"/>
          <w:szCs w:val="22"/>
        </w:rPr>
        <w:t>privada,</w:t>
      </w:r>
      <w:r w:rsidRPr="0039090F">
        <w:rPr>
          <w:rFonts w:ascii="Arial" w:hAnsi="Arial" w:cs="Arial"/>
          <w:spacing w:val="47"/>
          <w:sz w:val="22"/>
          <w:szCs w:val="22"/>
        </w:rPr>
        <w:t xml:space="preserve"> </w:t>
      </w:r>
      <w:r w:rsidRPr="0039090F">
        <w:rPr>
          <w:rFonts w:ascii="Arial" w:hAnsi="Arial" w:cs="Arial"/>
          <w:sz w:val="22"/>
          <w:szCs w:val="22"/>
        </w:rPr>
        <w:t>hasta</w:t>
      </w:r>
      <w:r w:rsidRPr="0039090F">
        <w:rPr>
          <w:rFonts w:ascii="Arial" w:hAnsi="Arial" w:cs="Arial"/>
          <w:spacing w:val="48"/>
          <w:sz w:val="22"/>
          <w:szCs w:val="22"/>
        </w:rPr>
        <w:t xml:space="preserve"> </w:t>
      </w:r>
      <w:r w:rsidRPr="0039090F">
        <w:rPr>
          <w:rFonts w:ascii="Arial" w:hAnsi="Arial" w:cs="Arial"/>
          <w:sz w:val="22"/>
          <w:szCs w:val="22"/>
        </w:rPr>
        <w:t>el</w:t>
      </w:r>
      <w:r>
        <w:rPr>
          <w:rFonts w:ascii="Arial" w:hAnsi="Arial" w:cs="Arial"/>
          <w:sz w:val="22"/>
          <w:szCs w:val="22"/>
        </w:rPr>
        <w:t xml:space="preserve"> </w:t>
      </w:r>
      <w:r w:rsidRPr="0039090F">
        <w:rPr>
          <w:rFonts w:ascii="Arial" w:hAnsi="Arial" w:cs="Arial"/>
          <w:sz w:val="22"/>
          <w:szCs w:val="22"/>
        </w:rPr>
        <w:t>alineamiento</w:t>
      </w:r>
      <w:r w:rsidRPr="0039090F">
        <w:rPr>
          <w:rFonts w:ascii="Arial" w:hAnsi="Arial" w:cs="Arial"/>
          <w:spacing w:val="-2"/>
          <w:sz w:val="22"/>
          <w:szCs w:val="22"/>
        </w:rPr>
        <w:t xml:space="preserve"> </w:t>
      </w:r>
      <w:r w:rsidRPr="0039090F">
        <w:rPr>
          <w:rFonts w:ascii="Arial" w:hAnsi="Arial" w:cs="Arial"/>
          <w:sz w:val="22"/>
          <w:szCs w:val="22"/>
        </w:rPr>
        <w:t>de</w:t>
      </w:r>
      <w:r w:rsidRPr="0039090F">
        <w:rPr>
          <w:rFonts w:ascii="Arial" w:hAnsi="Arial" w:cs="Arial"/>
          <w:spacing w:val="-6"/>
          <w:sz w:val="22"/>
          <w:szCs w:val="22"/>
        </w:rPr>
        <w:t xml:space="preserve"> </w:t>
      </w:r>
      <w:r w:rsidRPr="0039090F">
        <w:rPr>
          <w:rFonts w:ascii="Arial" w:hAnsi="Arial" w:cs="Arial"/>
          <w:sz w:val="22"/>
          <w:szCs w:val="22"/>
        </w:rPr>
        <w:t>la</w:t>
      </w:r>
      <w:r w:rsidRPr="0039090F">
        <w:rPr>
          <w:rFonts w:ascii="Arial" w:hAnsi="Arial" w:cs="Arial"/>
          <w:spacing w:val="-2"/>
          <w:sz w:val="22"/>
          <w:szCs w:val="22"/>
        </w:rPr>
        <w:t xml:space="preserve"> </w:t>
      </w:r>
      <w:r w:rsidRPr="0039090F">
        <w:rPr>
          <w:rFonts w:ascii="Arial" w:hAnsi="Arial" w:cs="Arial"/>
          <w:sz w:val="22"/>
          <w:szCs w:val="22"/>
        </w:rPr>
        <w:t>edificación</w:t>
      </w:r>
      <w:r w:rsidRPr="0039090F">
        <w:rPr>
          <w:rFonts w:ascii="Arial" w:hAnsi="Arial" w:cs="Arial"/>
          <w:spacing w:val="-1"/>
          <w:sz w:val="22"/>
          <w:szCs w:val="22"/>
        </w:rPr>
        <w:t xml:space="preserve"> </w:t>
      </w:r>
      <w:r w:rsidRPr="0039090F">
        <w:rPr>
          <w:rFonts w:ascii="Arial" w:hAnsi="Arial" w:cs="Arial"/>
          <w:sz w:val="22"/>
          <w:szCs w:val="22"/>
        </w:rPr>
        <w:t>por</w:t>
      </w:r>
      <w:r w:rsidRPr="0039090F">
        <w:rPr>
          <w:rFonts w:ascii="Arial" w:hAnsi="Arial" w:cs="Arial"/>
          <w:spacing w:val="-1"/>
          <w:sz w:val="22"/>
          <w:szCs w:val="22"/>
        </w:rPr>
        <w:t xml:space="preserve"> </w:t>
      </w:r>
      <w:r w:rsidRPr="0039090F">
        <w:rPr>
          <w:rFonts w:ascii="Arial" w:hAnsi="Arial" w:cs="Arial"/>
          <w:sz w:val="22"/>
          <w:szCs w:val="22"/>
        </w:rPr>
        <w:t>todo</w:t>
      </w:r>
      <w:r w:rsidRPr="0039090F">
        <w:rPr>
          <w:rFonts w:ascii="Arial" w:hAnsi="Arial" w:cs="Arial"/>
          <w:spacing w:val="-1"/>
          <w:sz w:val="22"/>
          <w:szCs w:val="22"/>
        </w:rPr>
        <w:t xml:space="preserve"> </w:t>
      </w:r>
      <w:r w:rsidRPr="0039090F">
        <w:rPr>
          <w:rFonts w:ascii="Arial" w:hAnsi="Arial" w:cs="Arial"/>
          <w:sz w:val="22"/>
          <w:szCs w:val="22"/>
        </w:rPr>
        <w:t>el</w:t>
      </w:r>
      <w:r w:rsidRPr="0039090F">
        <w:rPr>
          <w:rFonts w:ascii="Arial" w:hAnsi="Arial" w:cs="Arial"/>
          <w:spacing w:val="-2"/>
          <w:sz w:val="22"/>
          <w:szCs w:val="22"/>
        </w:rPr>
        <w:t xml:space="preserve"> </w:t>
      </w:r>
      <w:r w:rsidRPr="0039090F">
        <w:rPr>
          <w:rFonts w:ascii="Arial" w:hAnsi="Arial" w:cs="Arial"/>
          <w:sz w:val="22"/>
          <w:szCs w:val="22"/>
        </w:rPr>
        <w:t>frente</w:t>
      </w:r>
      <w:r w:rsidRPr="0039090F">
        <w:rPr>
          <w:rFonts w:ascii="Arial" w:hAnsi="Arial" w:cs="Arial"/>
          <w:spacing w:val="-1"/>
          <w:sz w:val="22"/>
          <w:szCs w:val="22"/>
        </w:rPr>
        <w:t xml:space="preserve"> </w:t>
      </w:r>
      <w:r w:rsidRPr="0039090F">
        <w:rPr>
          <w:rFonts w:ascii="Arial" w:hAnsi="Arial" w:cs="Arial"/>
          <w:sz w:val="22"/>
          <w:szCs w:val="22"/>
        </w:rPr>
        <w:t>de</w:t>
      </w:r>
      <w:r w:rsidRPr="0039090F">
        <w:rPr>
          <w:rFonts w:ascii="Arial" w:hAnsi="Arial" w:cs="Arial"/>
          <w:spacing w:val="-2"/>
          <w:sz w:val="22"/>
          <w:szCs w:val="22"/>
        </w:rPr>
        <w:t xml:space="preserve"> </w:t>
      </w:r>
      <w:r w:rsidRPr="0039090F">
        <w:rPr>
          <w:rFonts w:ascii="Arial" w:hAnsi="Arial" w:cs="Arial"/>
          <w:sz w:val="22"/>
          <w:szCs w:val="22"/>
        </w:rPr>
        <w:t>este;</w:t>
      </w:r>
    </w:p>
    <w:p w14:paraId="079B5CA8" w14:textId="77777777" w:rsidR="0037529D" w:rsidRPr="0039090F" w:rsidRDefault="0037529D" w:rsidP="0037529D">
      <w:pPr>
        <w:pStyle w:val="Prrafodelista"/>
        <w:widowControl w:val="0"/>
        <w:numPr>
          <w:ilvl w:val="0"/>
          <w:numId w:val="1"/>
        </w:numPr>
        <w:tabs>
          <w:tab w:val="left" w:pos="556"/>
        </w:tabs>
        <w:autoSpaceDE w:val="0"/>
        <w:autoSpaceDN w:val="0"/>
        <w:spacing w:before="178"/>
        <w:ind w:left="555" w:hanging="438"/>
        <w:contextualSpacing w:val="0"/>
        <w:jc w:val="both"/>
        <w:rPr>
          <w:rFonts w:ascii="Arial" w:hAnsi="Arial" w:cs="Arial"/>
          <w:sz w:val="22"/>
          <w:szCs w:val="22"/>
        </w:rPr>
      </w:pPr>
      <w:r w:rsidRPr="0039090F">
        <w:rPr>
          <w:rFonts w:ascii="Arial" w:hAnsi="Arial" w:cs="Arial"/>
          <w:sz w:val="22"/>
          <w:szCs w:val="22"/>
        </w:rPr>
        <w:t>SEDATU:</w:t>
      </w:r>
      <w:r w:rsidRPr="0039090F">
        <w:rPr>
          <w:rFonts w:ascii="Arial" w:hAnsi="Arial" w:cs="Arial"/>
          <w:spacing w:val="-4"/>
          <w:sz w:val="22"/>
          <w:szCs w:val="22"/>
        </w:rPr>
        <w:t xml:space="preserve"> </w:t>
      </w:r>
      <w:r w:rsidRPr="0039090F">
        <w:rPr>
          <w:rFonts w:ascii="Arial" w:hAnsi="Arial" w:cs="Arial"/>
          <w:sz w:val="22"/>
          <w:szCs w:val="22"/>
        </w:rPr>
        <w:t>Secretaría</w:t>
      </w:r>
      <w:r w:rsidRPr="0039090F">
        <w:rPr>
          <w:rFonts w:ascii="Arial" w:hAnsi="Arial" w:cs="Arial"/>
          <w:spacing w:val="-2"/>
          <w:sz w:val="22"/>
          <w:szCs w:val="22"/>
        </w:rPr>
        <w:t xml:space="preserve"> </w:t>
      </w:r>
      <w:r w:rsidRPr="0039090F">
        <w:rPr>
          <w:rFonts w:ascii="Arial" w:hAnsi="Arial" w:cs="Arial"/>
          <w:sz w:val="22"/>
          <w:szCs w:val="22"/>
        </w:rPr>
        <w:t>de</w:t>
      </w:r>
      <w:r w:rsidRPr="0039090F">
        <w:rPr>
          <w:rFonts w:ascii="Arial" w:hAnsi="Arial" w:cs="Arial"/>
          <w:spacing w:val="-2"/>
          <w:sz w:val="22"/>
          <w:szCs w:val="22"/>
        </w:rPr>
        <w:t xml:space="preserve"> </w:t>
      </w:r>
      <w:r w:rsidRPr="0039090F">
        <w:rPr>
          <w:rFonts w:ascii="Arial" w:hAnsi="Arial" w:cs="Arial"/>
          <w:sz w:val="22"/>
          <w:szCs w:val="22"/>
        </w:rPr>
        <w:t>Desarrollo</w:t>
      </w:r>
      <w:r w:rsidRPr="0039090F">
        <w:rPr>
          <w:rFonts w:ascii="Arial" w:hAnsi="Arial" w:cs="Arial"/>
          <w:spacing w:val="-7"/>
          <w:sz w:val="22"/>
          <w:szCs w:val="22"/>
        </w:rPr>
        <w:t xml:space="preserve"> </w:t>
      </w:r>
      <w:r w:rsidRPr="0039090F">
        <w:rPr>
          <w:rFonts w:ascii="Arial" w:hAnsi="Arial" w:cs="Arial"/>
          <w:sz w:val="22"/>
          <w:szCs w:val="22"/>
        </w:rPr>
        <w:t>Agrario,</w:t>
      </w:r>
      <w:r w:rsidRPr="0039090F">
        <w:rPr>
          <w:rFonts w:ascii="Arial" w:hAnsi="Arial" w:cs="Arial"/>
          <w:spacing w:val="-4"/>
          <w:sz w:val="22"/>
          <w:szCs w:val="22"/>
        </w:rPr>
        <w:t xml:space="preserve"> </w:t>
      </w:r>
      <w:r w:rsidRPr="0039090F">
        <w:rPr>
          <w:rFonts w:ascii="Arial" w:hAnsi="Arial" w:cs="Arial"/>
          <w:sz w:val="22"/>
          <w:szCs w:val="22"/>
        </w:rPr>
        <w:t>Territorial</w:t>
      </w:r>
      <w:r w:rsidRPr="0039090F">
        <w:rPr>
          <w:rFonts w:ascii="Arial" w:hAnsi="Arial" w:cs="Arial"/>
          <w:spacing w:val="-2"/>
          <w:sz w:val="22"/>
          <w:szCs w:val="22"/>
        </w:rPr>
        <w:t xml:space="preserve"> </w:t>
      </w:r>
      <w:r w:rsidRPr="0039090F">
        <w:rPr>
          <w:rFonts w:ascii="Arial" w:hAnsi="Arial" w:cs="Arial"/>
          <w:sz w:val="22"/>
          <w:szCs w:val="22"/>
        </w:rPr>
        <w:t>y</w:t>
      </w:r>
      <w:r w:rsidRPr="0039090F">
        <w:rPr>
          <w:rFonts w:ascii="Arial" w:hAnsi="Arial" w:cs="Arial"/>
          <w:spacing w:val="-1"/>
          <w:sz w:val="22"/>
          <w:szCs w:val="22"/>
        </w:rPr>
        <w:t xml:space="preserve"> </w:t>
      </w:r>
      <w:r w:rsidRPr="0039090F">
        <w:rPr>
          <w:rFonts w:ascii="Arial" w:hAnsi="Arial" w:cs="Arial"/>
          <w:sz w:val="22"/>
          <w:szCs w:val="22"/>
        </w:rPr>
        <w:t>Urbano;</w:t>
      </w:r>
    </w:p>
    <w:p w14:paraId="6E3E49A8" w14:textId="77777777" w:rsidR="0037529D" w:rsidRDefault="0037529D" w:rsidP="0037529D">
      <w:pPr>
        <w:pStyle w:val="Prrafodelista"/>
        <w:widowControl w:val="0"/>
        <w:numPr>
          <w:ilvl w:val="0"/>
          <w:numId w:val="1"/>
        </w:numPr>
        <w:tabs>
          <w:tab w:val="left" w:pos="484"/>
        </w:tabs>
        <w:autoSpaceDE w:val="0"/>
        <w:autoSpaceDN w:val="0"/>
        <w:spacing w:before="156" w:line="256" w:lineRule="auto"/>
        <w:ind w:right="587" w:firstLine="0"/>
        <w:contextualSpacing w:val="0"/>
        <w:jc w:val="both"/>
        <w:rPr>
          <w:rFonts w:ascii="Arial" w:hAnsi="Arial" w:cs="Arial"/>
          <w:sz w:val="22"/>
          <w:szCs w:val="22"/>
        </w:rPr>
      </w:pPr>
      <w:r w:rsidRPr="0039090F">
        <w:rPr>
          <w:rFonts w:ascii="Arial" w:hAnsi="Arial" w:cs="Arial"/>
          <w:sz w:val="22"/>
          <w:szCs w:val="22"/>
        </w:rPr>
        <w:t>SIAPA: Sistema</w:t>
      </w:r>
      <w:r w:rsidRPr="0039090F">
        <w:rPr>
          <w:rFonts w:ascii="Arial" w:hAnsi="Arial" w:cs="Arial"/>
          <w:spacing w:val="-7"/>
          <w:sz w:val="22"/>
          <w:szCs w:val="22"/>
        </w:rPr>
        <w:t xml:space="preserve"> </w:t>
      </w:r>
      <w:proofErr w:type="spellStart"/>
      <w:r w:rsidRPr="0039090F">
        <w:rPr>
          <w:rFonts w:ascii="Arial" w:hAnsi="Arial" w:cs="Arial"/>
          <w:sz w:val="22"/>
          <w:szCs w:val="22"/>
        </w:rPr>
        <w:t>lntermunicipal</w:t>
      </w:r>
      <w:proofErr w:type="spellEnd"/>
      <w:r w:rsidRPr="0039090F">
        <w:rPr>
          <w:rFonts w:ascii="Arial" w:hAnsi="Arial" w:cs="Arial"/>
          <w:spacing w:val="-2"/>
          <w:sz w:val="22"/>
          <w:szCs w:val="22"/>
        </w:rPr>
        <w:t xml:space="preserve"> </w:t>
      </w:r>
      <w:r w:rsidRPr="0039090F">
        <w:rPr>
          <w:rFonts w:ascii="Arial" w:hAnsi="Arial" w:cs="Arial"/>
          <w:sz w:val="22"/>
          <w:szCs w:val="22"/>
        </w:rPr>
        <w:t>de</w:t>
      </w:r>
      <w:r w:rsidRPr="0039090F">
        <w:rPr>
          <w:rFonts w:ascii="Arial" w:hAnsi="Arial" w:cs="Arial"/>
          <w:spacing w:val="-2"/>
          <w:sz w:val="22"/>
          <w:szCs w:val="22"/>
        </w:rPr>
        <w:t xml:space="preserve"> </w:t>
      </w:r>
      <w:r w:rsidRPr="0039090F">
        <w:rPr>
          <w:rFonts w:ascii="Arial" w:hAnsi="Arial" w:cs="Arial"/>
          <w:sz w:val="22"/>
          <w:szCs w:val="22"/>
        </w:rPr>
        <w:t>Agua</w:t>
      </w:r>
      <w:r w:rsidRPr="0039090F">
        <w:rPr>
          <w:rFonts w:ascii="Arial" w:hAnsi="Arial" w:cs="Arial"/>
          <w:spacing w:val="-2"/>
          <w:sz w:val="22"/>
          <w:szCs w:val="22"/>
        </w:rPr>
        <w:t xml:space="preserve"> </w:t>
      </w:r>
      <w:r w:rsidRPr="0039090F">
        <w:rPr>
          <w:rFonts w:ascii="Arial" w:hAnsi="Arial" w:cs="Arial"/>
          <w:sz w:val="22"/>
          <w:szCs w:val="22"/>
        </w:rPr>
        <w:t>Potable</w:t>
      </w:r>
      <w:r w:rsidRPr="0039090F">
        <w:rPr>
          <w:rFonts w:ascii="Arial" w:hAnsi="Arial" w:cs="Arial"/>
          <w:spacing w:val="-2"/>
          <w:sz w:val="22"/>
          <w:szCs w:val="22"/>
        </w:rPr>
        <w:t xml:space="preserve"> </w:t>
      </w:r>
      <w:r w:rsidRPr="0039090F">
        <w:rPr>
          <w:rFonts w:ascii="Arial" w:hAnsi="Arial" w:cs="Arial"/>
          <w:sz w:val="22"/>
          <w:szCs w:val="22"/>
        </w:rPr>
        <w:t>y</w:t>
      </w:r>
      <w:r w:rsidRPr="0039090F">
        <w:rPr>
          <w:rFonts w:ascii="Arial" w:hAnsi="Arial" w:cs="Arial"/>
          <w:spacing w:val="-5"/>
          <w:sz w:val="22"/>
          <w:szCs w:val="22"/>
        </w:rPr>
        <w:t xml:space="preserve"> </w:t>
      </w:r>
      <w:r w:rsidRPr="0039090F">
        <w:rPr>
          <w:rFonts w:ascii="Arial" w:hAnsi="Arial" w:cs="Arial"/>
          <w:sz w:val="22"/>
          <w:szCs w:val="22"/>
        </w:rPr>
        <w:t>Alcantarillado;</w:t>
      </w:r>
    </w:p>
    <w:p w14:paraId="669CADD0" w14:textId="77777777" w:rsidR="0037529D" w:rsidRDefault="0037529D" w:rsidP="0037529D">
      <w:pPr>
        <w:pStyle w:val="Ttulo1"/>
        <w:spacing w:before="150"/>
        <w:jc w:val="both"/>
        <w:rPr>
          <w:sz w:val="22"/>
          <w:szCs w:val="22"/>
        </w:rPr>
      </w:pPr>
    </w:p>
    <w:p w14:paraId="23C4E11A" w14:textId="77777777" w:rsidR="0037529D" w:rsidRPr="0039090F" w:rsidRDefault="0037529D" w:rsidP="0037529D">
      <w:pPr>
        <w:pStyle w:val="Ttulo1"/>
        <w:spacing w:before="150"/>
        <w:jc w:val="center"/>
        <w:rPr>
          <w:sz w:val="22"/>
          <w:szCs w:val="22"/>
        </w:rPr>
      </w:pPr>
      <w:r w:rsidRPr="0039090F">
        <w:rPr>
          <w:sz w:val="22"/>
          <w:szCs w:val="22"/>
        </w:rPr>
        <w:t>CAPÍTULO</w:t>
      </w:r>
      <w:r w:rsidRPr="0039090F">
        <w:rPr>
          <w:spacing w:val="-2"/>
          <w:sz w:val="22"/>
          <w:szCs w:val="22"/>
        </w:rPr>
        <w:t xml:space="preserve"> </w:t>
      </w:r>
      <w:r w:rsidRPr="0039090F">
        <w:rPr>
          <w:sz w:val="22"/>
          <w:szCs w:val="22"/>
        </w:rPr>
        <w:t>II</w:t>
      </w:r>
    </w:p>
    <w:p w14:paraId="52FC626F" w14:textId="77777777" w:rsidR="0037529D" w:rsidRDefault="0037529D" w:rsidP="0037529D">
      <w:pPr>
        <w:spacing w:before="39"/>
        <w:ind w:left="118"/>
        <w:jc w:val="center"/>
        <w:rPr>
          <w:rFonts w:ascii="Arial" w:hAnsi="Arial" w:cs="Arial"/>
          <w:b/>
          <w:sz w:val="22"/>
          <w:szCs w:val="22"/>
        </w:rPr>
      </w:pPr>
      <w:bookmarkStart w:id="4" w:name="CONTROL_DE_LA_EDIFICACIÓN"/>
      <w:bookmarkEnd w:id="4"/>
      <w:r w:rsidRPr="0039090F">
        <w:rPr>
          <w:rFonts w:ascii="Arial" w:hAnsi="Arial" w:cs="Arial"/>
          <w:b/>
          <w:sz w:val="22"/>
          <w:szCs w:val="22"/>
        </w:rPr>
        <w:t>CONTROL</w:t>
      </w:r>
      <w:r w:rsidRPr="0039090F">
        <w:rPr>
          <w:rFonts w:ascii="Arial" w:hAnsi="Arial" w:cs="Arial"/>
          <w:b/>
          <w:spacing w:val="4"/>
          <w:sz w:val="22"/>
          <w:szCs w:val="22"/>
        </w:rPr>
        <w:t xml:space="preserve"> </w:t>
      </w:r>
      <w:r w:rsidRPr="0039090F">
        <w:rPr>
          <w:rFonts w:ascii="Arial" w:hAnsi="Arial" w:cs="Arial"/>
          <w:b/>
          <w:sz w:val="22"/>
          <w:szCs w:val="22"/>
        </w:rPr>
        <w:t>DE</w:t>
      </w:r>
      <w:r w:rsidRPr="0039090F">
        <w:rPr>
          <w:rFonts w:ascii="Arial" w:hAnsi="Arial" w:cs="Arial"/>
          <w:b/>
          <w:spacing w:val="-3"/>
          <w:sz w:val="22"/>
          <w:szCs w:val="22"/>
        </w:rPr>
        <w:t xml:space="preserve"> </w:t>
      </w:r>
      <w:r w:rsidRPr="0039090F">
        <w:rPr>
          <w:rFonts w:ascii="Arial" w:hAnsi="Arial" w:cs="Arial"/>
          <w:b/>
          <w:sz w:val="22"/>
          <w:szCs w:val="22"/>
        </w:rPr>
        <w:t>LA</w:t>
      </w:r>
      <w:r w:rsidRPr="0039090F">
        <w:rPr>
          <w:rFonts w:ascii="Arial" w:hAnsi="Arial" w:cs="Arial"/>
          <w:b/>
          <w:spacing w:val="-5"/>
          <w:sz w:val="22"/>
          <w:szCs w:val="22"/>
        </w:rPr>
        <w:t xml:space="preserve"> </w:t>
      </w:r>
      <w:r>
        <w:rPr>
          <w:rFonts w:ascii="Arial" w:hAnsi="Arial" w:cs="Arial"/>
          <w:b/>
          <w:sz w:val="22"/>
          <w:szCs w:val="22"/>
        </w:rPr>
        <w:t>EDIFICACIÓN</w:t>
      </w:r>
    </w:p>
    <w:p w14:paraId="37591ACF" w14:textId="77777777" w:rsidR="0037529D" w:rsidRDefault="0037529D" w:rsidP="0037529D">
      <w:pPr>
        <w:spacing w:before="39"/>
        <w:ind w:left="118"/>
        <w:rPr>
          <w:rFonts w:ascii="Arial" w:hAnsi="Arial" w:cs="Arial"/>
          <w:b/>
          <w:sz w:val="22"/>
          <w:szCs w:val="22"/>
        </w:rPr>
      </w:pPr>
    </w:p>
    <w:p w14:paraId="706652E9" w14:textId="77777777" w:rsidR="0037529D" w:rsidRPr="007343AD" w:rsidRDefault="0037529D" w:rsidP="0037529D">
      <w:pPr>
        <w:spacing w:before="39"/>
        <w:ind w:left="118"/>
        <w:rPr>
          <w:rFonts w:ascii="Arial" w:hAnsi="Arial" w:cs="Arial"/>
          <w:b/>
          <w:sz w:val="22"/>
          <w:szCs w:val="22"/>
        </w:rPr>
      </w:pPr>
      <w:r w:rsidRPr="0039090F">
        <w:rPr>
          <w:rFonts w:ascii="Arial" w:hAnsi="Arial" w:cs="Arial"/>
          <w:b/>
          <w:sz w:val="22"/>
          <w:szCs w:val="22"/>
        </w:rPr>
        <w:t>Artículo</w:t>
      </w:r>
      <w:r w:rsidRPr="0039090F">
        <w:rPr>
          <w:rFonts w:ascii="Arial" w:hAnsi="Arial" w:cs="Arial"/>
          <w:b/>
          <w:spacing w:val="2"/>
          <w:sz w:val="22"/>
          <w:szCs w:val="22"/>
        </w:rPr>
        <w:t xml:space="preserve"> </w:t>
      </w:r>
      <w:r w:rsidRPr="0039090F">
        <w:rPr>
          <w:rFonts w:ascii="Arial" w:hAnsi="Arial" w:cs="Arial"/>
          <w:b/>
          <w:sz w:val="22"/>
          <w:szCs w:val="22"/>
        </w:rPr>
        <w:t>6.</w:t>
      </w:r>
      <w:r w:rsidRPr="0039090F">
        <w:rPr>
          <w:rFonts w:ascii="Arial" w:hAnsi="Arial" w:cs="Arial"/>
          <w:b/>
          <w:spacing w:val="-1"/>
          <w:sz w:val="22"/>
          <w:szCs w:val="22"/>
        </w:rPr>
        <w:t xml:space="preserve"> </w:t>
      </w:r>
      <w:r w:rsidRPr="0039090F">
        <w:rPr>
          <w:rFonts w:ascii="Arial" w:hAnsi="Arial" w:cs="Arial"/>
          <w:sz w:val="22"/>
          <w:szCs w:val="22"/>
        </w:rPr>
        <w:t>Se</w:t>
      </w:r>
      <w:r w:rsidRPr="0039090F">
        <w:rPr>
          <w:rFonts w:ascii="Arial" w:hAnsi="Arial" w:cs="Arial"/>
          <w:spacing w:val="-1"/>
          <w:sz w:val="22"/>
          <w:szCs w:val="22"/>
        </w:rPr>
        <w:t xml:space="preserve"> </w:t>
      </w:r>
      <w:r w:rsidRPr="0039090F">
        <w:rPr>
          <w:rFonts w:ascii="Arial" w:hAnsi="Arial" w:cs="Arial"/>
          <w:sz w:val="22"/>
          <w:szCs w:val="22"/>
        </w:rPr>
        <w:t>establecen dos</w:t>
      </w:r>
      <w:r w:rsidRPr="0039090F">
        <w:rPr>
          <w:rFonts w:ascii="Arial" w:hAnsi="Arial" w:cs="Arial"/>
          <w:spacing w:val="-9"/>
          <w:sz w:val="22"/>
          <w:szCs w:val="22"/>
        </w:rPr>
        <w:t xml:space="preserve"> </w:t>
      </w:r>
      <w:r w:rsidRPr="0039090F">
        <w:rPr>
          <w:rFonts w:ascii="Arial" w:hAnsi="Arial" w:cs="Arial"/>
          <w:sz w:val="22"/>
          <w:szCs w:val="22"/>
        </w:rPr>
        <w:t>modalidades</w:t>
      </w:r>
      <w:r w:rsidRPr="0039090F">
        <w:rPr>
          <w:rFonts w:ascii="Arial" w:hAnsi="Arial" w:cs="Arial"/>
          <w:spacing w:val="-3"/>
          <w:sz w:val="22"/>
          <w:szCs w:val="22"/>
        </w:rPr>
        <w:t xml:space="preserve"> </w:t>
      </w:r>
      <w:r w:rsidRPr="0039090F">
        <w:rPr>
          <w:rFonts w:ascii="Arial" w:hAnsi="Arial" w:cs="Arial"/>
          <w:sz w:val="22"/>
          <w:szCs w:val="22"/>
        </w:rPr>
        <w:t>de</w:t>
      </w:r>
      <w:r w:rsidRPr="0039090F">
        <w:rPr>
          <w:rFonts w:ascii="Arial" w:hAnsi="Arial" w:cs="Arial"/>
          <w:spacing w:val="-1"/>
          <w:sz w:val="22"/>
          <w:szCs w:val="22"/>
        </w:rPr>
        <w:t xml:space="preserve"> </w:t>
      </w:r>
      <w:r w:rsidRPr="0039090F">
        <w:rPr>
          <w:rFonts w:ascii="Arial" w:hAnsi="Arial" w:cs="Arial"/>
          <w:sz w:val="22"/>
          <w:szCs w:val="22"/>
        </w:rPr>
        <w:t>redensificación:</w:t>
      </w:r>
    </w:p>
    <w:p w14:paraId="20879B13" w14:textId="77777777" w:rsidR="0037529D" w:rsidRPr="0039090F" w:rsidRDefault="0037529D" w:rsidP="0037529D">
      <w:pPr>
        <w:pStyle w:val="Textoindependiente"/>
        <w:spacing w:before="6"/>
        <w:jc w:val="both"/>
        <w:rPr>
          <w:rFonts w:ascii="Arial" w:hAnsi="Arial" w:cs="Arial"/>
          <w:sz w:val="22"/>
          <w:szCs w:val="22"/>
        </w:rPr>
      </w:pPr>
    </w:p>
    <w:p w14:paraId="0D54E712" w14:textId="77777777" w:rsidR="0037529D" w:rsidRDefault="0037529D" w:rsidP="0037529D">
      <w:pPr>
        <w:pStyle w:val="Prrafodelista"/>
        <w:widowControl w:val="0"/>
        <w:numPr>
          <w:ilvl w:val="0"/>
          <w:numId w:val="3"/>
        </w:numPr>
        <w:tabs>
          <w:tab w:val="left" w:pos="287"/>
        </w:tabs>
        <w:autoSpaceDE w:val="0"/>
        <w:autoSpaceDN w:val="0"/>
        <w:spacing w:line="254" w:lineRule="auto"/>
        <w:ind w:right="1356" w:firstLine="0"/>
        <w:contextualSpacing w:val="0"/>
        <w:jc w:val="both"/>
        <w:rPr>
          <w:rFonts w:ascii="Arial" w:hAnsi="Arial" w:cs="Arial"/>
          <w:sz w:val="22"/>
          <w:szCs w:val="22"/>
        </w:rPr>
      </w:pPr>
      <w:r w:rsidRPr="0039090F">
        <w:rPr>
          <w:rFonts w:ascii="Arial" w:hAnsi="Arial" w:cs="Arial"/>
          <w:sz w:val="22"/>
          <w:szCs w:val="22"/>
        </w:rPr>
        <w:t>Mixta.</w:t>
      </w:r>
      <w:r w:rsidRPr="0039090F">
        <w:rPr>
          <w:rFonts w:ascii="Arial" w:hAnsi="Arial" w:cs="Arial"/>
          <w:spacing w:val="-3"/>
          <w:sz w:val="22"/>
          <w:szCs w:val="22"/>
        </w:rPr>
        <w:t xml:space="preserve"> </w:t>
      </w:r>
      <w:r w:rsidRPr="0039090F">
        <w:rPr>
          <w:rFonts w:ascii="Arial" w:hAnsi="Arial" w:cs="Arial"/>
          <w:sz w:val="22"/>
          <w:szCs w:val="22"/>
        </w:rPr>
        <w:t>Consiste</w:t>
      </w:r>
      <w:r w:rsidRPr="0039090F">
        <w:rPr>
          <w:rFonts w:ascii="Arial" w:hAnsi="Arial" w:cs="Arial"/>
          <w:spacing w:val="-1"/>
          <w:sz w:val="22"/>
          <w:szCs w:val="22"/>
        </w:rPr>
        <w:t xml:space="preserve"> </w:t>
      </w:r>
      <w:r w:rsidRPr="0039090F">
        <w:rPr>
          <w:rFonts w:ascii="Arial" w:hAnsi="Arial" w:cs="Arial"/>
          <w:sz w:val="22"/>
          <w:szCs w:val="22"/>
        </w:rPr>
        <w:t>en</w:t>
      </w:r>
      <w:r w:rsidRPr="0039090F">
        <w:rPr>
          <w:rFonts w:ascii="Arial" w:hAnsi="Arial" w:cs="Arial"/>
          <w:spacing w:val="-1"/>
          <w:sz w:val="22"/>
          <w:szCs w:val="22"/>
        </w:rPr>
        <w:t xml:space="preserve"> </w:t>
      </w:r>
      <w:r w:rsidRPr="0039090F">
        <w:rPr>
          <w:rFonts w:ascii="Arial" w:hAnsi="Arial" w:cs="Arial"/>
          <w:sz w:val="22"/>
          <w:szCs w:val="22"/>
        </w:rPr>
        <w:t>la construcción</w:t>
      </w:r>
      <w:r w:rsidRPr="0039090F">
        <w:rPr>
          <w:rFonts w:ascii="Arial" w:hAnsi="Arial" w:cs="Arial"/>
          <w:spacing w:val="-6"/>
          <w:sz w:val="22"/>
          <w:szCs w:val="22"/>
        </w:rPr>
        <w:t xml:space="preserve"> </w:t>
      </w:r>
      <w:r w:rsidRPr="0039090F">
        <w:rPr>
          <w:rFonts w:ascii="Arial" w:hAnsi="Arial" w:cs="Arial"/>
          <w:sz w:val="22"/>
          <w:szCs w:val="22"/>
        </w:rPr>
        <w:t>de</w:t>
      </w:r>
      <w:r w:rsidRPr="0039090F">
        <w:rPr>
          <w:rFonts w:ascii="Arial" w:hAnsi="Arial" w:cs="Arial"/>
          <w:spacing w:val="-1"/>
          <w:sz w:val="22"/>
          <w:szCs w:val="22"/>
        </w:rPr>
        <w:t xml:space="preserve"> </w:t>
      </w:r>
      <w:r w:rsidRPr="0039090F">
        <w:rPr>
          <w:rFonts w:ascii="Arial" w:hAnsi="Arial" w:cs="Arial"/>
          <w:sz w:val="22"/>
          <w:szCs w:val="22"/>
        </w:rPr>
        <w:t>edificios</w:t>
      </w:r>
      <w:r w:rsidRPr="0039090F">
        <w:rPr>
          <w:rFonts w:ascii="Arial" w:hAnsi="Arial" w:cs="Arial"/>
          <w:spacing w:val="-4"/>
          <w:sz w:val="22"/>
          <w:szCs w:val="22"/>
        </w:rPr>
        <w:t xml:space="preserve"> </w:t>
      </w:r>
      <w:r w:rsidRPr="0039090F">
        <w:rPr>
          <w:rFonts w:ascii="Arial" w:hAnsi="Arial" w:cs="Arial"/>
          <w:sz w:val="22"/>
          <w:szCs w:val="22"/>
        </w:rPr>
        <w:t>habitacionales</w:t>
      </w:r>
      <w:r w:rsidRPr="0039090F">
        <w:rPr>
          <w:rFonts w:ascii="Arial" w:hAnsi="Arial" w:cs="Arial"/>
          <w:spacing w:val="-3"/>
          <w:sz w:val="22"/>
          <w:szCs w:val="22"/>
        </w:rPr>
        <w:t xml:space="preserve"> </w:t>
      </w:r>
      <w:r w:rsidRPr="0039090F">
        <w:rPr>
          <w:rFonts w:ascii="Arial" w:hAnsi="Arial" w:cs="Arial"/>
          <w:sz w:val="22"/>
          <w:szCs w:val="22"/>
        </w:rPr>
        <w:t>que</w:t>
      </w:r>
      <w:r w:rsidRPr="0039090F">
        <w:rPr>
          <w:rFonts w:ascii="Arial" w:hAnsi="Arial" w:cs="Arial"/>
          <w:spacing w:val="-1"/>
          <w:sz w:val="22"/>
          <w:szCs w:val="22"/>
        </w:rPr>
        <w:t xml:space="preserve"> </w:t>
      </w:r>
      <w:r w:rsidRPr="0039090F">
        <w:rPr>
          <w:rFonts w:ascii="Arial" w:hAnsi="Arial" w:cs="Arial"/>
          <w:sz w:val="22"/>
          <w:szCs w:val="22"/>
        </w:rPr>
        <w:t>contengan</w:t>
      </w:r>
      <w:r w:rsidRPr="0039090F">
        <w:rPr>
          <w:rFonts w:ascii="Arial" w:hAnsi="Arial" w:cs="Arial"/>
          <w:spacing w:val="-1"/>
          <w:sz w:val="22"/>
          <w:szCs w:val="22"/>
        </w:rPr>
        <w:t xml:space="preserve"> </w:t>
      </w:r>
      <w:r w:rsidRPr="0039090F">
        <w:rPr>
          <w:rFonts w:ascii="Arial" w:hAnsi="Arial" w:cs="Arial"/>
          <w:sz w:val="22"/>
          <w:szCs w:val="22"/>
        </w:rPr>
        <w:t>un</w:t>
      </w:r>
      <w:r w:rsidRPr="0039090F">
        <w:rPr>
          <w:rFonts w:ascii="Arial" w:hAnsi="Arial" w:cs="Arial"/>
          <w:spacing w:val="-1"/>
          <w:sz w:val="22"/>
          <w:szCs w:val="22"/>
        </w:rPr>
        <w:t xml:space="preserve"> </w:t>
      </w:r>
      <w:r w:rsidRPr="0039090F">
        <w:rPr>
          <w:rFonts w:ascii="Arial" w:hAnsi="Arial" w:cs="Arial"/>
          <w:sz w:val="22"/>
          <w:szCs w:val="22"/>
        </w:rPr>
        <w:t>área de</w:t>
      </w:r>
      <w:r w:rsidRPr="0039090F">
        <w:rPr>
          <w:rFonts w:ascii="Arial" w:hAnsi="Arial" w:cs="Arial"/>
          <w:spacing w:val="-53"/>
          <w:sz w:val="22"/>
          <w:szCs w:val="22"/>
        </w:rPr>
        <w:t xml:space="preserve"> </w:t>
      </w:r>
      <w:r w:rsidRPr="0039090F">
        <w:rPr>
          <w:rFonts w:ascii="Arial" w:hAnsi="Arial" w:cs="Arial"/>
          <w:sz w:val="22"/>
          <w:szCs w:val="22"/>
        </w:rPr>
        <w:t>comercios</w:t>
      </w:r>
      <w:r w:rsidRPr="0039090F">
        <w:rPr>
          <w:rFonts w:ascii="Arial" w:hAnsi="Arial" w:cs="Arial"/>
          <w:spacing w:val="-3"/>
          <w:sz w:val="22"/>
          <w:szCs w:val="22"/>
        </w:rPr>
        <w:t xml:space="preserve"> </w:t>
      </w:r>
      <w:r w:rsidRPr="0039090F">
        <w:rPr>
          <w:rFonts w:ascii="Arial" w:hAnsi="Arial" w:cs="Arial"/>
          <w:sz w:val="22"/>
          <w:szCs w:val="22"/>
        </w:rPr>
        <w:t>y</w:t>
      </w:r>
      <w:r w:rsidRPr="0039090F">
        <w:rPr>
          <w:rFonts w:ascii="Arial" w:hAnsi="Arial" w:cs="Arial"/>
          <w:spacing w:val="1"/>
          <w:sz w:val="22"/>
          <w:szCs w:val="22"/>
        </w:rPr>
        <w:t xml:space="preserve"> </w:t>
      </w:r>
      <w:r w:rsidRPr="0039090F">
        <w:rPr>
          <w:rFonts w:ascii="Arial" w:hAnsi="Arial" w:cs="Arial"/>
          <w:sz w:val="22"/>
          <w:szCs w:val="22"/>
        </w:rPr>
        <w:t>servicios</w:t>
      </w:r>
      <w:r w:rsidRPr="0039090F">
        <w:rPr>
          <w:rFonts w:ascii="Arial" w:hAnsi="Arial" w:cs="Arial"/>
          <w:spacing w:val="-3"/>
          <w:sz w:val="22"/>
          <w:szCs w:val="22"/>
        </w:rPr>
        <w:t xml:space="preserve"> </w:t>
      </w:r>
      <w:r w:rsidRPr="0039090F">
        <w:rPr>
          <w:rFonts w:ascii="Arial" w:hAnsi="Arial" w:cs="Arial"/>
          <w:sz w:val="22"/>
          <w:szCs w:val="22"/>
        </w:rPr>
        <w:t>en</w:t>
      </w:r>
      <w:r w:rsidRPr="0039090F">
        <w:rPr>
          <w:rFonts w:ascii="Arial" w:hAnsi="Arial" w:cs="Arial"/>
          <w:spacing w:val="1"/>
          <w:sz w:val="22"/>
          <w:szCs w:val="22"/>
        </w:rPr>
        <w:t xml:space="preserve"> </w:t>
      </w:r>
      <w:r w:rsidRPr="0039090F">
        <w:rPr>
          <w:rFonts w:ascii="Arial" w:hAnsi="Arial" w:cs="Arial"/>
          <w:sz w:val="22"/>
          <w:szCs w:val="22"/>
        </w:rPr>
        <w:t>planta</w:t>
      </w:r>
      <w:r w:rsidRPr="0039090F">
        <w:rPr>
          <w:rFonts w:ascii="Arial" w:hAnsi="Arial" w:cs="Arial"/>
          <w:spacing w:val="-5"/>
          <w:sz w:val="22"/>
          <w:szCs w:val="22"/>
        </w:rPr>
        <w:t xml:space="preserve"> </w:t>
      </w:r>
      <w:r w:rsidRPr="0039090F">
        <w:rPr>
          <w:rFonts w:ascii="Arial" w:hAnsi="Arial" w:cs="Arial"/>
          <w:sz w:val="22"/>
          <w:szCs w:val="22"/>
        </w:rPr>
        <w:t>baja de</w:t>
      </w:r>
      <w:r w:rsidRPr="0039090F">
        <w:rPr>
          <w:rFonts w:ascii="Arial" w:hAnsi="Arial" w:cs="Arial"/>
          <w:spacing w:val="-5"/>
          <w:sz w:val="22"/>
          <w:szCs w:val="22"/>
        </w:rPr>
        <w:t xml:space="preserve"> </w:t>
      </w:r>
      <w:r w:rsidRPr="0039090F">
        <w:rPr>
          <w:rFonts w:ascii="Arial" w:hAnsi="Arial" w:cs="Arial"/>
          <w:sz w:val="22"/>
          <w:szCs w:val="22"/>
        </w:rPr>
        <w:t>los</w:t>
      </w:r>
      <w:r w:rsidRPr="0039090F">
        <w:rPr>
          <w:rFonts w:ascii="Arial" w:hAnsi="Arial" w:cs="Arial"/>
          <w:spacing w:val="-3"/>
          <w:sz w:val="22"/>
          <w:szCs w:val="22"/>
        </w:rPr>
        <w:t xml:space="preserve"> </w:t>
      </w:r>
      <w:r w:rsidRPr="0039090F">
        <w:rPr>
          <w:rFonts w:ascii="Arial" w:hAnsi="Arial" w:cs="Arial"/>
          <w:sz w:val="22"/>
          <w:szCs w:val="22"/>
        </w:rPr>
        <w:t>edificios</w:t>
      </w:r>
      <w:r w:rsidRPr="0039090F">
        <w:rPr>
          <w:rFonts w:ascii="Arial" w:hAnsi="Arial" w:cs="Arial"/>
          <w:spacing w:val="-2"/>
          <w:sz w:val="22"/>
          <w:szCs w:val="22"/>
        </w:rPr>
        <w:t xml:space="preserve"> </w:t>
      </w:r>
      <w:r w:rsidRPr="0039090F">
        <w:rPr>
          <w:rFonts w:ascii="Arial" w:hAnsi="Arial" w:cs="Arial"/>
          <w:sz w:val="22"/>
          <w:szCs w:val="22"/>
        </w:rPr>
        <w:t>o</w:t>
      </w:r>
      <w:r w:rsidRPr="0039090F">
        <w:rPr>
          <w:rFonts w:ascii="Arial" w:hAnsi="Arial" w:cs="Arial"/>
          <w:spacing w:val="-5"/>
          <w:sz w:val="22"/>
          <w:szCs w:val="22"/>
        </w:rPr>
        <w:t xml:space="preserve"> </w:t>
      </w:r>
      <w:r w:rsidRPr="0039090F">
        <w:rPr>
          <w:rFonts w:ascii="Arial" w:hAnsi="Arial" w:cs="Arial"/>
          <w:sz w:val="22"/>
          <w:szCs w:val="22"/>
        </w:rPr>
        <w:t>agrupada en un</w:t>
      </w:r>
      <w:r w:rsidRPr="0039090F">
        <w:rPr>
          <w:rFonts w:ascii="Arial" w:hAnsi="Arial" w:cs="Arial"/>
          <w:spacing w:val="1"/>
          <w:sz w:val="22"/>
          <w:szCs w:val="22"/>
        </w:rPr>
        <w:t xml:space="preserve"> </w:t>
      </w:r>
      <w:r w:rsidRPr="0039090F">
        <w:rPr>
          <w:rFonts w:ascii="Arial" w:hAnsi="Arial" w:cs="Arial"/>
          <w:sz w:val="22"/>
          <w:szCs w:val="22"/>
        </w:rPr>
        <w:t>lote</w:t>
      </w:r>
      <w:r w:rsidRPr="0039090F">
        <w:rPr>
          <w:rFonts w:ascii="Arial" w:hAnsi="Arial" w:cs="Arial"/>
          <w:spacing w:val="-1"/>
          <w:sz w:val="22"/>
          <w:szCs w:val="22"/>
        </w:rPr>
        <w:t xml:space="preserve"> </w:t>
      </w:r>
      <w:r w:rsidRPr="0039090F">
        <w:rPr>
          <w:rFonts w:ascii="Arial" w:hAnsi="Arial" w:cs="Arial"/>
          <w:sz w:val="22"/>
          <w:szCs w:val="22"/>
        </w:rPr>
        <w:t>independiente.</w:t>
      </w:r>
    </w:p>
    <w:p w14:paraId="0D3155BD" w14:textId="77777777" w:rsidR="0037529D" w:rsidRDefault="0037529D" w:rsidP="0037529D">
      <w:pPr>
        <w:pStyle w:val="Prrafodelista"/>
        <w:widowControl w:val="0"/>
        <w:tabs>
          <w:tab w:val="left" w:pos="287"/>
        </w:tabs>
        <w:autoSpaceDE w:val="0"/>
        <w:autoSpaceDN w:val="0"/>
        <w:spacing w:line="254" w:lineRule="auto"/>
        <w:ind w:left="118" w:right="1356"/>
        <w:contextualSpacing w:val="0"/>
        <w:jc w:val="both"/>
        <w:rPr>
          <w:rFonts w:ascii="Arial" w:hAnsi="Arial" w:cs="Arial"/>
          <w:sz w:val="22"/>
          <w:szCs w:val="22"/>
        </w:rPr>
      </w:pPr>
    </w:p>
    <w:p w14:paraId="38B2EFFA" w14:textId="77777777" w:rsidR="0037529D" w:rsidRPr="00995E7E" w:rsidRDefault="0037529D" w:rsidP="0037529D">
      <w:pPr>
        <w:pStyle w:val="Prrafodelista"/>
        <w:widowControl w:val="0"/>
        <w:numPr>
          <w:ilvl w:val="0"/>
          <w:numId w:val="3"/>
        </w:numPr>
        <w:tabs>
          <w:tab w:val="left" w:pos="287"/>
        </w:tabs>
        <w:autoSpaceDE w:val="0"/>
        <w:autoSpaceDN w:val="0"/>
        <w:spacing w:line="254" w:lineRule="auto"/>
        <w:ind w:right="1356" w:firstLine="0"/>
        <w:contextualSpacing w:val="0"/>
        <w:jc w:val="both"/>
        <w:rPr>
          <w:rFonts w:ascii="Arial" w:hAnsi="Arial" w:cs="Arial"/>
          <w:sz w:val="22"/>
          <w:szCs w:val="22"/>
        </w:rPr>
      </w:pPr>
      <w:r w:rsidRPr="00995E7E">
        <w:rPr>
          <w:rFonts w:ascii="Arial" w:hAnsi="Arial" w:cs="Arial"/>
          <w:sz w:val="22"/>
          <w:szCs w:val="22"/>
        </w:rPr>
        <w:t>Simple.</w:t>
      </w:r>
      <w:r w:rsidRPr="00995E7E">
        <w:rPr>
          <w:rFonts w:ascii="Arial" w:hAnsi="Arial" w:cs="Arial"/>
          <w:spacing w:val="1"/>
          <w:sz w:val="22"/>
          <w:szCs w:val="22"/>
        </w:rPr>
        <w:t xml:space="preserve"> </w:t>
      </w:r>
      <w:r w:rsidRPr="00995E7E">
        <w:rPr>
          <w:rFonts w:ascii="Arial" w:hAnsi="Arial" w:cs="Arial"/>
          <w:sz w:val="22"/>
          <w:szCs w:val="22"/>
        </w:rPr>
        <w:t>Consiste</w:t>
      </w:r>
      <w:r w:rsidRPr="00995E7E">
        <w:rPr>
          <w:rFonts w:ascii="Arial" w:hAnsi="Arial" w:cs="Arial"/>
          <w:spacing w:val="-1"/>
          <w:sz w:val="22"/>
          <w:szCs w:val="22"/>
        </w:rPr>
        <w:t xml:space="preserve"> </w:t>
      </w:r>
      <w:r w:rsidRPr="00995E7E">
        <w:rPr>
          <w:rFonts w:ascii="Arial" w:hAnsi="Arial" w:cs="Arial"/>
          <w:sz w:val="22"/>
          <w:szCs w:val="22"/>
        </w:rPr>
        <w:t>en</w:t>
      </w:r>
      <w:r w:rsidRPr="00995E7E">
        <w:rPr>
          <w:rFonts w:ascii="Arial" w:hAnsi="Arial" w:cs="Arial"/>
          <w:spacing w:val="-2"/>
          <w:sz w:val="22"/>
          <w:szCs w:val="22"/>
        </w:rPr>
        <w:t xml:space="preserve"> </w:t>
      </w:r>
      <w:r w:rsidRPr="00995E7E">
        <w:rPr>
          <w:rFonts w:ascii="Arial" w:hAnsi="Arial" w:cs="Arial"/>
          <w:sz w:val="22"/>
          <w:szCs w:val="22"/>
        </w:rPr>
        <w:t>la</w:t>
      </w:r>
      <w:r w:rsidRPr="00995E7E">
        <w:rPr>
          <w:rFonts w:ascii="Arial" w:hAnsi="Arial" w:cs="Arial"/>
          <w:spacing w:val="-6"/>
          <w:sz w:val="22"/>
          <w:szCs w:val="22"/>
        </w:rPr>
        <w:t xml:space="preserve"> </w:t>
      </w:r>
      <w:r w:rsidRPr="00995E7E">
        <w:rPr>
          <w:rFonts w:ascii="Arial" w:hAnsi="Arial" w:cs="Arial"/>
          <w:sz w:val="22"/>
          <w:szCs w:val="22"/>
        </w:rPr>
        <w:t>construcción</w:t>
      </w:r>
      <w:r w:rsidRPr="00995E7E">
        <w:rPr>
          <w:rFonts w:ascii="Arial" w:hAnsi="Arial" w:cs="Arial"/>
          <w:spacing w:val="-1"/>
          <w:sz w:val="22"/>
          <w:szCs w:val="22"/>
        </w:rPr>
        <w:t xml:space="preserve"> </w:t>
      </w:r>
      <w:r w:rsidRPr="00995E7E">
        <w:rPr>
          <w:rFonts w:ascii="Arial" w:hAnsi="Arial" w:cs="Arial"/>
          <w:sz w:val="22"/>
          <w:szCs w:val="22"/>
        </w:rPr>
        <w:t>de</w:t>
      </w:r>
      <w:r w:rsidRPr="00995E7E">
        <w:rPr>
          <w:rFonts w:ascii="Arial" w:hAnsi="Arial" w:cs="Arial"/>
          <w:spacing w:val="-1"/>
          <w:sz w:val="22"/>
          <w:szCs w:val="22"/>
        </w:rPr>
        <w:t xml:space="preserve"> </w:t>
      </w:r>
      <w:r w:rsidRPr="00995E7E">
        <w:rPr>
          <w:rFonts w:ascii="Arial" w:hAnsi="Arial" w:cs="Arial"/>
          <w:sz w:val="22"/>
          <w:szCs w:val="22"/>
        </w:rPr>
        <w:t>edificios</w:t>
      </w:r>
      <w:r w:rsidRPr="00995E7E">
        <w:rPr>
          <w:rFonts w:ascii="Arial" w:hAnsi="Arial" w:cs="Arial"/>
          <w:spacing w:val="-5"/>
          <w:sz w:val="22"/>
          <w:szCs w:val="22"/>
        </w:rPr>
        <w:t xml:space="preserve"> </w:t>
      </w:r>
      <w:r w:rsidRPr="00995E7E">
        <w:rPr>
          <w:rFonts w:ascii="Arial" w:hAnsi="Arial" w:cs="Arial"/>
          <w:sz w:val="22"/>
          <w:szCs w:val="22"/>
        </w:rPr>
        <w:t>únicamente</w:t>
      </w:r>
      <w:r w:rsidRPr="00995E7E">
        <w:rPr>
          <w:rFonts w:ascii="Arial" w:hAnsi="Arial" w:cs="Arial"/>
          <w:spacing w:val="-6"/>
          <w:sz w:val="22"/>
          <w:szCs w:val="22"/>
        </w:rPr>
        <w:t xml:space="preserve"> </w:t>
      </w:r>
      <w:r w:rsidRPr="00995E7E">
        <w:rPr>
          <w:rFonts w:ascii="Arial" w:hAnsi="Arial" w:cs="Arial"/>
          <w:sz w:val="22"/>
          <w:szCs w:val="22"/>
        </w:rPr>
        <w:t>con</w:t>
      </w:r>
      <w:r w:rsidRPr="00995E7E">
        <w:rPr>
          <w:rFonts w:ascii="Arial" w:hAnsi="Arial" w:cs="Arial"/>
          <w:spacing w:val="-1"/>
          <w:sz w:val="22"/>
          <w:szCs w:val="22"/>
        </w:rPr>
        <w:t xml:space="preserve"> </w:t>
      </w:r>
      <w:r w:rsidRPr="00995E7E">
        <w:rPr>
          <w:rFonts w:ascii="Arial" w:hAnsi="Arial" w:cs="Arial"/>
          <w:sz w:val="22"/>
          <w:szCs w:val="22"/>
        </w:rPr>
        <w:t>uso</w:t>
      </w:r>
      <w:r w:rsidRPr="00995E7E">
        <w:rPr>
          <w:rFonts w:ascii="Arial" w:hAnsi="Arial" w:cs="Arial"/>
          <w:spacing w:val="-2"/>
          <w:sz w:val="22"/>
          <w:szCs w:val="22"/>
        </w:rPr>
        <w:t xml:space="preserve"> </w:t>
      </w:r>
      <w:r w:rsidRPr="00995E7E">
        <w:rPr>
          <w:rFonts w:ascii="Arial" w:hAnsi="Arial" w:cs="Arial"/>
          <w:sz w:val="22"/>
          <w:szCs w:val="22"/>
        </w:rPr>
        <w:t>habitacional</w:t>
      </w:r>
    </w:p>
    <w:p w14:paraId="43AD2C20" w14:textId="77777777" w:rsidR="0037529D" w:rsidRPr="00995E7E" w:rsidRDefault="0037529D" w:rsidP="0037529D">
      <w:pPr>
        <w:pStyle w:val="Prrafodelista"/>
        <w:ind w:left="284" w:right="283"/>
        <w:jc w:val="both"/>
        <w:rPr>
          <w:rFonts w:ascii="Arial" w:hAnsi="Arial" w:cs="Arial"/>
          <w:sz w:val="22"/>
          <w:szCs w:val="22"/>
        </w:rPr>
      </w:pPr>
    </w:p>
    <w:p w14:paraId="6582AD73" w14:textId="77777777" w:rsidR="0037529D" w:rsidRPr="00995E7E" w:rsidRDefault="0037529D" w:rsidP="0037529D">
      <w:pPr>
        <w:ind w:right="283"/>
        <w:jc w:val="both"/>
        <w:rPr>
          <w:rFonts w:ascii="Arial" w:hAnsi="Arial" w:cs="Arial"/>
          <w:sz w:val="22"/>
          <w:szCs w:val="22"/>
        </w:rPr>
      </w:pPr>
      <w:r w:rsidRPr="00995E7E">
        <w:rPr>
          <w:rFonts w:ascii="Arial" w:hAnsi="Arial" w:cs="Arial"/>
          <w:b/>
          <w:sz w:val="22"/>
          <w:szCs w:val="22"/>
        </w:rPr>
        <w:t>Artículo 7.</w:t>
      </w:r>
      <w:r w:rsidRPr="00995E7E">
        <w:rPr>
          <w:rFonts w:ascii="Arial" w:hAnsi="Arial" w:cs="Arial"/>
          <w:sz w:val="22"/>
          <w:szCs w:val="22"/>
        </w:rPr>
        <w:t xml:space="preserve"> Los predios o lotes que se sujeten a la modalidad de redensificación mixta deberán apegarse a los siguientes lineamientos de control de la edificación:</w:t>
      </w:r>
    </w:p>
    <w:p w14:paraId="61450F35" w14:textId="77777777" w:rsidR="0037529D" w:rsidRPr="00995E7E" w:rsidRDefault="0037529D" w:rsidP="0037529D">
      <w:pPr>
        <w:ind w:left="284" w:right="283"/>
        <w:jc w:val="both"/>
        <w:rPr>
          <w:rFonts w:ascii="Arial" w:hAnsi="Arial"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80"/>
        <w:gridCol w:w="3432"/>
      </w:tblGrid>
      <w:tr w:rsidR="0037529D" w:rsidRPr="00995E7E" w14:paraId="18A67B5F" w14:textId="77777777" w:rsidTr="009174D2">
        <w:trPr>
          <w:trHeight w:val="340"/>
          <w:jc w:val="center"/>
        </w:trPr>
        <w:tc>
          <w:tcPr>
            <w:tcW w:w="8212"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1655CD1" w14:textId="77777777" w:rsidR="0037529D" w:rsidRPr="00995E7E" w:rsidRDefault="0037529D" w:rsidP="009174D2">
            <w:pPr>
              <w:spacing w:before="58"/>
              <w:ind w:left="1389" w:right="1374"/>
              <w:jc w:val="center"/>
              <w:rPr>
                <w:rFonts w:ascii="Arial" w:eastAsia="Arial" w:hAnsi="Arial" w:cs="Arial"/>
                <w:b/>
                <w:color w:val="343436"/>
                <w:sz w:val="22"/>
                <w:szCs w:val="22"/>
              </w:rPr>
            </w:pPr>
            <w:r w:rsidRPr="00995E7E">
              <w:rPr>
                <w:rFonts w:ascii="Arial" w:eastAsia="Arial" w:hAnsi="Arial" w:cs="Arial"/>
                <w:b/>
                <w:color w:val="FFFFFF"/>
                <w:sz w:val="22"/>
                <w:szCs w:val="22"/>
              </w:rPr>
              <w:t>Cuadro 1. Modalidad Mixta</w:t>
            </w:r>
          </w:p>
        </w:tc>
      </w:tr>
      <w:tr w:rsidR="0037529D" w:rsidRPr="00995E7E" w14:paraId="5C909594" w14:textId="77777777" w:rsidTr="009174D2">
        <w:trPr>
          <w:trHeight w:hRule="exact" w:val="340"/>
          <w:jc w:val="center"/>
        </w:trPr>
        <w:tc>
          <w:tcPr>
            <w:tcW w:w="4780" w:type="dxa"/>
            <w:tcBorders>
              <w:top w:val="single" w:sz="4" w:space="0" w:color="auto"/>
              <w:left w:val="single" w:sz="4" w:space="0" w:color="auto"/>
              <w:bottom w:val="single" w:sz="4" w:space="0" w:color="auto"/>
              <w:right w:val="single" w:sz="4" w:space="0" w:color="auto"/>
            </w:tcBorders>
            <w:shd w:val="clear" w:color="auto" w:fill="D9D9D9"/>
            <w:hideMark/>
          </w:tcPr>
          <w:p w14:paraId="45D79CE4" w14:textId="77777777" w:rsidR="0037529D" w:rsidRPr="00995E7E" w:rsidRDefault="0037529D" w:rsidP="009174D2">
            <w:pPr>
              <w:spacing w:before="65"/>
              <w:ind w:left="2008" w:right="2019"/>
              <w:jc w:val="both"/>
              <w:rPr>
                <w:rFonts w:ascii="Arial" w:eastAsia="Arial" w:hAnsi="Arial" w:cs="Arial"/>
                <w:sz w:val="22"/>
                <w:szCs w:val="22"/>
              </w:rPr>
            </w:pPr>
            <w:r w:rsidRPr="00995E7E">
              <w:rPr>
                <w:rFonts w:ascii="Arial" w:eastAsia="Arial" w:hAnsi="Arial" w:cs="Arial"/>
                <w:color w:val="343436"/>
                <w:sz w:val="22"/>
                <w:szCs w:val="22"/>
              </w:rPr>
              <w:t>Norma</w:t>
            </w:r>
          </w:p>
        </w:tc>
        <w:tc>
          <w:tcPr>
            <w:tcW w:w="3432" w:type="dxa"/>
            <w:tcBorders>
              <w:top w:val="single" w:sz="4" w:space="0" w:color="auto"/>
              <w:left w:val="single" w:sz="4" w:space="0" w:color="auto"/>
              <w:bottom w:val="single" w:sz="4" w:space="0" w:color="auto"/>
              <w:right w:val="single" w:sz="4" w:space="0" w:color="auto"/>
            </w:tcBorders>
            <w:shd w:val="clear" w:color="auto" w:fill="D9D9D9"/>
            <w:hideMark/>
          </w:tcPr>
          <w:p w14:paraId="7BAAA533" w14:textId="77777777" w:rsidR="0037529D" w:rsidRPr="00995E7E" w:rsidRDefault="0037529D" w:rsidP="009174D2">
            <w:pPr>
              <w:spacing w:before="58"/>
              <w:ind w:left="1389" w:right="1374"/>
              <w:jc w:val="both"/>
              <w:rPr>
                <w:rFonts w:ascii="Arial" w:eastAsia="Arial" w:hAnsi="Arial" w:cs="Arial"/>
                <w:sz w:val="22"/>
                <w:szCs w:val="22"/>
              </w:rPr>
            </w:pPr>
            <w:r w:rsidRPr="00995E7E">
              <w:rPr>
                <w:rFonts w:ascii="Arial" w:eastAsia="Arial" w:hAnsi="Arial" w:cs="Arial"/>
                <w:color w:val="343436"/>
                <w:sz w:val="22"/>
                <w:szCs w:val="22"/>
              </w:rPr>
              <w:t>Valor</w:t>
            </w:r>
          </w:p>
        </w:tc>
      </w:tr>
      <w:tr w:rsidR="0037529D" w:rsidRPr="00995E7E" w14:paraId="2EC909BD" w14:textId="77777777" w:rsidTr="009174D2">
        <w:trPr>
          <w:trHeight w:hRule="exact" w:val="300"/>
          <w:jc w:val="center"/>
        </w:trPr>
        <w:tc>
          <w:tcPr>
            <w:tcW w:w="4780" w:type="dxa"/>
            <w:tcBorders>
              <w:top w:val="single" w:sz="4" w:space="0" w:color="auto"/>
              <w:left w:val="single" w:sz="4" w:space="0" w:color="auto"/>
              <w:bottom w:val="single" w:sz="4" w:space="0" w:color="auto"/>
              <w:right w:val="single" w:sz="4" w:space="0" w:color="auto"/>
            </w:tcBorders>
            <w:hideMark/>
          </w:tcPr>
          <w:p w14:paraId="31C738F1" w14:textId="77777777" w:rsidR="0037529D" w:rsidRPr="00995E7E" w:rsidRDefault="0037529D" w:rsidP="009174D2">
            <w:pPr>
              <w:spacing w:before="27" w:line="240" w:lineRule="exact"/>
              <w:ind w:left="57"/>
              <w:jc w:val="both"/>
              <w:rPr>
                <w:rFonts w:ascii="Arial" w:eastAsia="Arial" w:hAnsi="Arial" w:cs="Arial"/>
                <w:sz w:val="22"/>
                <w:szCs w:val="22"/>
              </w:rPr>
            </w:pPr>
            <w:r w:rsidRPr="00995E7E">
              <w:rPr>
                <w:rFonts w:ascii="Arial" w:eastAsia="Arial" w:hAnsi="Arial" w:cs="Arial"/>
                <w:color w:val="343436"/>
                <w:w w:val="84"/>
                <w:sz w:val="22"/>
                <w:szCs w:val="22"/>
              </w:rPr>
              <w:t>COS</w:t>
            </w:r>
            <w:r w:rsidRPr="00995E7E">
              <w:rPr>
                <w:rFonts w:ascii="Arial" w:eastAsia="Arial" w:hAnsi="Arial" w:cs="Arial"/>
                <w:color w:val="343436"/>
                <w:spacing w:val="10"/>
                <w:w w:val="84"/>
                <w:sz w:val="22"/>
                <w:szCs w:val="22"/>
              </w:rPr>
              <w:t xml:space="preserve"> </w:t>
            </w:r>
            <w:r w:rsidRPr="00995E7E">
              <w:rPr>
                <w:rFonts w:ascii="Arial" w:eastAsia="Arial" w:hAnsi="Arial" w:cs="Arial"/>
                <w:color w:val="343436"/>
                <w:sz w:val="22"/>
                <w:szCs w:val="22"/>
              </w:rPr>
              <w:t>(Coeficiente</w:t>
            </w:r>
            <w:r w:rsidRPr="00995E7E">
              <w:rPr>
                <w:rFonts w:ascii="Arial" w:eastAsia="Arial" w:hAnsi="Arial" w:cs="Arial"/>
                <w:color w:val="343436"/>
                <w:spacing w:val="-10"/>
                <w:sz w:val="22"/>
                <w:szCs w:val="22"/>
              </w:rPr>
              <w:t xml:space="preserve"> </w:t>
            </w:r>
            <w:r w:rsidRPr="00995E7E">
              <w:rPr>
                <w:rFonts w:ascii="Arial" w:eastAsia="Arial" w:hAnsi="Arial" w:cs="Arial"/>
                <w:color w:val="343436"/>
                <w:sz w:val="22"/>
                <w:szCs w:val="22"/>
              </w:rPr>
              <w:t>de</w:t>
            </w:r>
            <w:r w:rsidRPr="00995E7E">
              <w:rPr>
                <w:rFonts w:ascii="Arial" w:eastAsia="Arial" w:hAnsi="Arial" w:cs="Arial"/>
                <w:color w:val="343436"/>
                <w:spacing w:val="-18"/>
                <w:sz w:val="22"/>
                <w:szCs w:val="22"/>
              </w:rPr>
              <w:t xml:space="preserve"> </w:t>
            </w:r>
            <w:r w:rsidRPr="00995E7E">
              <w:rPr>
                <w:rFonts w:ascii="Arial" w:eastAsia="Arial" w:hAnsi="Arial" w:cs="Arial"/>
                <w:color w:val="343436"/>
                <w:sz w:val="22"/>
                <w:szCs w:val="22"/>
              </w:rPr>
              <w:t>ocupación</w:t>
            </w:r>
            <w:r w:rsidRPr="00995E7E">
              <w:rPr>
                <w:rFonts w:ascii="Arial" w:eastAsia="Arial" w:hAnsi="Arial" w:cs="Arial"/>
                <w:color w:val="343436"/>
                <w:spacing w:val="2"/>
                <w:sz w:val="22"/>
                <w:szCs w:val="22"/>
              </w:rPr>
              <w:t xml:space="preserve"> </w:t>
            </w:r>
            <w:r w:rsidRPr="00995E7E">
              <w:rPr>
                <w:rFonts w:ascii="Arial" w:eastAsia="Arial" w:hAnsi="Arial" w:cs="Arial"/>
                <w:color w:val="343436"/>
                <w:sz w:val="22"/>
                <w:szCs w:val="22"/>
              </w:rPr>
              <w:t>del</w:t>
            </w:r>
            <w:r w:rsidRPr="00995E7E">
              <w:rPr>
                <w:rFonts w:ascii="Arial" w:eastAsia="Arial" w:hAnsi="Arial" w:cs="Arial"/>
                <w:color w:val="343436"/>
                <w:spacing w:val="6"/>
                <w:sz w:val="22"/>
                <w:szCs w:val="22"/>
              </w:rPr>
              <w:t xml:space="preserve"> </w:t>
            </w:r>
            <w:r w:rsidRPr="00995E7E">
              <w:rPr>
                <w:rFonts w:ascii="Arial" w:eastAsia="Arial" w:hAnsi="Arial" w:cs="Arial"/>
                <w:color w:val="343436"/>
                <w:sz w:val="22"/>
                <w:szCs w:val="22"/>
              </w:rPr>
              <w:t>suelo)</w:t>
            </w:r>
          </w:p>
        </w:tc>
        <w:tc>
          <w:tcPr>
            <w:tcW w:w="3432" w:type="dxa"/>
            <w:tcBorders>
              <w:top w:val="single" w:sz="4" w:space="0" w:color="auto"/>
              <w:left w:val="single" w:sz="4" w:space="0" w:color="auto"/>
              <w:bottom w:val="single" w:sz="4" w:space="0" w:color="auto"/>
              <w:right w:val="single" w:sz="4" w:space="0" w:color="auto"/>
            </w:tcBorders>
            <w:hideMark/>
          </w:tcPr>
          <w:p w14:paraId="42E037CA" w14:textId="77777777" w:rsidR="0037529D" w:rsidRPr="00995E7E" w:rsidRDefault="0037529D" w:rsidP="009174D2">
            <w:pPr>
              <w:spacing w:before="27" w:line="240" w:lineRule="exact"/>
              <w:ind w:left="1433" w:right="1355"/>
              <w:jc w:val="both"/>
              <w:rPr>
                <w:rFonts w:ascii="Arial" w:eastAsia="Arial" w:hAnsi="Arial" w:cs="Arial"/>
                <w:sz w:val="22"/>
                <w:szCs w:val="22"/>
              </w:rPr>
            </w:pPr>
            <w:r w:rsidRPr="00995E7E">
              <w:rPr>
                <w:rFonts w:ascii="Arial" w:eastAsia="Arial" w:hAnsi="Arial" w:cs="Arial"/>
                <w:sz w:val="22"/>
                <w:szCs w:val="22"/>
              </w:rPr>
              <w:t>Libre</w:t>
            </w:r>
          </w:p>
        </w:tc>
      </w:tr>
      <w:tr w:rsidR="0037529D" w:rsidRPr="00995E7E" w14:paraId="4FFD5A2E" w14:textId="77777777" w:rsidTr="009174D2">
        <w:trPr>
          <w:trHeight w:hRule="exact" w:val="320"/>
          <w:jc w:val="center"/>
        </w:trPr>
        <w:tc>
          <w:tcPr>
            <w:tcW w:w="4780" w:type="dxa"/>
            <w:tcBorders>
              <w:top w:val="single" w:sz="4" w:space="0" w:color="auto"/>
              <w:left w:val="single" w:sz="4" w:space="0" w:color="auto"/>
              <w:bottom w:val="single" w:sz="4" w:space="0" w:color="auto"/>
              <w:right w:val="single" w:sz="4" w:space="0" w:color="auto"/>
            </w:tcBorders>
            <w:hideMark/>
          </w:tcPr>
          <w:p w14:paraId="71876AD4" w14:textId="77777777" w:rsidR="0037529D" w:rsidRPr="00995E7E" w:rsidRDefault="0037529D" w:rsidP="009174D2">
            <w:pPr>
              <w:spacing w:before="37"/>
              <w:ind w:left="64"/>
              <w:jc w:val="both"/>
              <w:rPr>
                <w:rFonts w:ascii="Arial" w:eastAsia="Arial" w:hAnsi="Arial" w:cs="Arial"/>
                <w:sz w:val="22"/>
                <w:szCs w:val="22"/>
              </w:rPr>
            </w:pPr>
            <w:r w:rsidRPr="00995E7E">
              <w:rPr>
                <w:rFonts w:ascii="Arial" w:eastAsia="Arial" w:hAnsi="Arial" w:cs="Arial"/>
                <w:color w:val="343436"/>
                <w:w w:val="85"/>
                <w:sz w:val="22"/>
                <w:szCs w:val="22"/>
              </w:rPr>
              <w:t xml:space="preserve">CUS </w:t>
            </w:r>
            <w:r w:rsidRPr="00995E7E">
              <w:rPr>
                <w:rFonts w:ascii="Arial" w:eastAsia="Arial" w:hAnsi="Arial" w:cs="Arial"/>
                <w:color w:val="343436"/>
                <w:sz w:val="22"/>
                <w:szCs w:val="22"/>
              </w:rPr>
              <w:t>(Coeficiente</w:t>
            </w:r>
            <w:r w:rsidRPr="00995E7E">
              <w:rPr>
                <w:rFonts w:ascii="Arial" w:eastAsia="Arial" w:hAnsi="Arial" w:cs="Arial"/>
                <w:color w:val="343436"/>
                <w:spacing w:val="-10"/>
                <w:sz w:val="22"/>
                <w:szCs w:val="22"/>
              </w:rPr>
              <w:t xml:space="preserve"> </w:t>
            </w:r>
            <w:r w:rsidRPr="00995E7E">
              <w:rPr>
                <w:rFonts w:ascii="Arial" w:eastAsia="Arial" w:hAnsi="Arial" w:cs="Arial"/>
                <w:color w:val="343436"/>
                <w:sz w:val="22"/>
                <w:szCs w:val="22"/>
              </w:rPr>
              <w:t>de</w:t>
            </w:r>
            <w:r w:rsidRPr="00995E7E">
              <w:rPr>
                <w:rFonts w:ascii="Arial" w:eastAsia="Arial" w:hAnsi="Arial" w:cs="Arial"/>
                <w:color w:val="343436"/>
                <w:spacing w:val="4"/>
                <w:sz w:val="22"/>
                <w:szCs w:val="22"/>
              </w:rPr>
              <w:t xml:space="preserve"> </w:t>
            </w:r>
            <w:r w:rsidRPr="00995E7E">
              <w:rPr>
                <w:rFonts w:ascii="Arial" w:eastAsia="Arial" w:hAnsi="Arial" w:cs="Arial"/>
                <w:color w:val="343436"/>
                <w:sz w:val="22"/>
                <w:szCs w:val="22"/>
              </w:rPr>
              <w:t>utilización</w:t>
            </w:r>
            <w:r w:rsidRPr="00995E7E">
              <w:rPr>
                <w:rFonts w:ascii="Arial" w:eastAsia="Arial" w:hAnsi="Arial" w:cs="Arial"/>
                <w:color w:val="343436"/>
                <w:spacing w:val="10"/>
                <w:sz w:val="22"/>
                <w:szCs w:val="22"/>
              </w:rPr>
              <w:t xml:space="preserve"> </w:t>
            </w:r>
            <w:r w:rsidRPr="00995E7E">
              <w:rPr>
                <w:rFonts w:ascii="Arial" w:eastAsia="Arial" w:hAnsi="Arial" w:cs="Arial"/>
                <w:color w:val="343436"/>
                <w:sz w:val="22"/>
                <w:szCs w:val="22"/>
              </w:rPr>
              <w:t>del</w:t>
            </w:r>
            <w:r w:rsidRPr="00995E7E">
              <w:rPr>
                <w:rFonts w:ascii="Arial" w:eastAsia="Arial" w:hAnsi="Arial" w:cs="Arial"/>
                <w:color w:val="343436"/>
                <w:spacing w:val="-2"/>
                <w:sz w:val="22"/>
                <w:szCs w:val="22"/>
              </w:rPr>
              <w:t xml:space="preserve"> </w:t>
            </w:r>
            <w:r w:rsidRPr="00995E7E">
              <w:rPr>
                <w:rFonts w:ascii="Arial" w:eastAsia="Arial" w:hAnsi="Arial" w:cs="Arial"/>
                <w:color w:val="343436"/>
                <w:sz w:val="22"/>
                <w:szCs w:val="22"/>
              </w:rPr>
              <w:t>suelo)</w:t>
            </w:r>
          </w:p>
        </w:tc>
        <w:tc>
          <w:tcPr>
            <w:tcW w:w="3432" w:type="dxa"/>
            <w:tcBorders>
              <w:top w:val="single" w:sz="4" w:space="0" w:color="auto"/>
              <w:left w:val="single" w:sz="4" w:space="0" w:color="auto"/>
              <w:bottom w:val="single" w:sz="4" w:space="0" w:color="auto"/>
              <w:right w:val="single" w:sz="4" w:space="0" w:color="auto"/>
            </w:tcBorders>
            <w:hideMark/>
          </w:tcPr>
          <w:p w14:paraId="731A38AE" w14:textId="77777777" w:rsidR="0037529D" w:rsidRPr="00995E7E" w:rsidRDefault="0037529D" w:rsidP="009174D2">
            <w:pPr>
              <w:spacing w:before="37"/>
              <w:ind w:left="1462" w:right="1430"/>
              <w:jc w:val="both"/>
              <w:rPr>
                <w:rFonts w:ascii="Arial" w:eastAsia="Arial" w:hAnsi="Arial" w:cs="Arial"/>
                <w:sz w:val="22"/>
                <w:szCs w:val="22"/>
              </w:rPr>
            </w:pPr>
            <w:r w:rsidRPr="00995E7E">
              <w:rPr>
                <w:rFonts w:ascii="Arial" w:eastAsia="Arial" w:hAnsi="Arial" w:cs="Arial"/>
                <w:color w:val="343436"/>
                <w:w w:val="91"/>
                <w:sz w:val="22"/>
                <w:szCs w:val="22"/>
              </w:rPr>
              <w:t>3</w:t>
            </w:r>
            <w:r w:rsidRPr="00995E7E">
              <w:rPr>
                <w:rFonts w:ascii="Arial" w:eastAsia="Arial" w:hAnsi="Arial" w:cs="Arial"/>
                <w:color w:val="4B4B4D"/>
                <w:w w:val="49"/>
                <w:sz w:val="22"/>
                <w:szCs w:val="22"/>
              </w:rPr>
              <w:t>.</w:t>
            </w:r>
            <w:r w:rsidRPr="00995E7E">
              <w:rPr>
                <w:rFonts w:ascii="Arial" w:eastAsia="Arial" w:hAnsi="Arial" w:cs="Arial"/>
                <w:color w:val="343436"/>
                <w:sz w:val="22"/>
                <w:szCs w:val="22"/>
              </w:rPr>
              <w:t>00</w:t>
            </w:r>
          </w:p>
        </w:tc>
      </w:tr>
      <w:tr w:rsidR="0037529D" w:rsidRPr="00995E7E" w14:paraId="5A1F7FEC" w14:textId="77777777" w:rsidTr="009174D2">
        <w:trPr>
          <w:trHeight w:hRule="exact" w:val="300"/>
          <w:jc w:val="center"/>
        </w:trPr>
        <w:tc>
          <w:tcPr>
            <w:tcW w:w="4780" w:type="dxa"/>
            <w:tcBorders>
              <w:top w:val="single" w:sz="4" w:space="0" w:color="auto"/>
              <w:left w:val="single" w:sz="4" w:space="0" w:color="auto"/>
              <w:bottom w:val="single" w:sz="4" w:space="0" w:color="auto"/>
              <w:right w:val="single" w:sz="4" w:space="0" w:color="auto"/>
            </w:tcBorders>
            <w:hideMark/>
          </w:tcPr>
          <w:p w14:paraId="45797100" w14:textId="77777777" w:rsidR="0037529D" w:rsidRPr="00995E7E" w:rsidRDefault="0037529D" w:rsidP="009174D2">
            <w:pPr>
              <w:spacing w:before="27"/>
              <w:ind w:left="72"/>
              <w:jc w:val="both"/>
              <w:rPr>
                <w:rFonts w:ascii="Arial" w:eastAsia="Arial" w:hAnsi="Arial" w:cs="Arial"/>
                <w:sz w:val="22"/>
                <w:szCs w:val="22"/>
              </w:rPr>
            </w:pPr>
            <w:r w:rsidRPr="00995E7E">
              <w:rPr>
                <w:rFonts w:ascii="Arial" w:eastAsia="Arial" w:hAnsi="Arial" w:cs="Arial"/>
                <w:color w:val="343436"/>
                <w:sz w:val="22"/>
                <w:szCs w:val="22"/>
              </w:rPr>
              <w:t>Índice</w:t>
            </w:r>
            <w:r w:rsidRPr="00995E7E">
              <w:rPr>
                <w:rFonts w:ascii="Arial" w:eastAsia="Arial" w:hAnsi="Arial" w:cs="Arial"/>
                <w:color w:val="343436"/>
                <w:spacing w:val="-14"/>
                <w:sz w:val="22"/>
                <w:szCs w:val="22"/>
              </w:rPr>
              <w:t xml:space="preserve"> </w:t>
            </w:r>
            <w:r w:rsidRPr="00995E7E">
              <w:rPr>
                <w:rFonts w:ascii="Arial" w:eastAsia="Arial" w:hAnsi="Arial" w:cs="Arial"/>
                <w:color w:val="343436"/>
                <w:sz w:val="22"/>
                <w:szCs w:val="22"/>
              </w:rPr>
              <w:t>de</w:t>
            </w:r>
            <w:r w:rsidRPr="00995E7E">
              <w:rPr>
                <w:rFonts w:ascii="Arial" w:eastAsia="Arial" w:hAnsi="Arial" w:cs="Arial"/>
                <w:color w:val="343436"/>
                <w:spacing w:val="-3"/>
                <w:sz w:val="22"/>
                <w:szCs w:val="22"/>
              </w:rPr>
              <w:t xml:space="preserve"> </w:t>
            </w:r>
            <w:r w:rsidRPr="00995E7E">
              <w:rPr>
                <w:rFonts w:ascii="Arial" w:eastAsia="Arial" w:hAnsi="Arial" w:cs="Arial"/>
                <w:color w:val="343436"/>
                <w:sz w:val="22"/>
                <w:szCs w:val="22"/>
                <w:lang w:val="es-ES_tradnl"/>
              </w:rPr>
              <w:t>Edificación</w:t>
            </w:r>
          </w:p>
        </w:tc>
        <w:tc>
          <w:tcPr>
            <w:tcW w:w="3432" w:type="dxa"/>
            <w:tcBorders>
              <w:top w:val="single" w:sz="4" w:space="0" w:color="auto"/>
              <w:left w:val="single" w:sz="4" w:space="0" w:color="auto"/>
              <w:bottom w:val="single" w:sz="4" w:space="0" w:color="auto"/>
              <w:right w:val="single" w:sz="4" w:space="0" w:color="auto"/>
            </w:tcBorders>
            <w:hideMark/>
          </w:tcPr>
          <w:p w14:paraId="5EF0E21E" w14:textId="77777777" w:rsidR="0037529D" w:rsidRPr="00995E7E" w:rsidRDefault="0037529D" w:rsidP="009174D2">
            <w:pPr>
              <w:spacing w:before="27"/>
              <w:ind w:left="1390" w:right="1337"/>
              <w:jc w:val="both"/>
              <w:rPr>
                <w:rFonts w:ascii="Arial" w:eastAsia="Arial" w:hAnsi="Arial" w:cs="Arial"/>
                <w:sz w:val="22"/>
                <w:szCs w:val="22"/>
              </w:rPr>
            </w:pPr>
            <w:r w:rsidRPr="00995E7E">
              <w:rPr>
                <w:rFonts w:ascii="Arial" w:eastAsia="Arial" w:hAnsi="Arial" w:cs="Arial"/>
                <w:sz w:val="22"/>
                <w:szCs w:val="22"/>
              </w:rPr>
              <w:t>80.00</w:t>
            </w:r>
          </w:p>
        </w:tc>
      </w:tr>
      <w:tr w:rsidR="0037529D" w:rsidRPr="00995E7E" w14:paraId="57DF16F1" w14:textId="77777777" w:rsidTr="009174D2">
        <w:trPr>
          <w:trHeight w:hRule="exact" w:val="600"/>
          <w:jc w:val="center"/>
        </w:trPr>
        <w:tc>
          <w:tcPr>
            <w:tcW w:w="4780" w:type="dxa"/>
            <w:tcBorders>
              <w:top w:val="single" w:sz="4" w:space="0" w:color="auto"/>
              <w:left w:val="single" w:sz="4" w:space="0" w:color="auto"/>
              <w:bottom w:val="single" w:sz="4" w:space="0" w:color="auto"/>
              <w:right w:val="single" w:sz="4" w:space="0" w:color="auto"/>
            </w:tcBorders>
            <w:hideMark/>
          </w:tcPr>
          <w:p w14:paraId="057B7793" w14:textId="77777777" w:rsidR="0037529D" w:rsidRPr="00995E7E" w:rsidRDefault="0037529D" w:rsidP="009174D2">
            <w:pPr>
              <w:spacing w:before="16" w:line="280" w:lineRule="atLeast"/>
              <w:ind w:left="67" w:right="100" w:firstLine="14"/>
              <w:jc w:val="both"/>
              <w:rPr>
                <w:rFonts w:ascii="Arial" w:eastAsia="Arial" w:hAnsi="Arial" w:cs="Arial"/>
                <w:sz w:val="22"/>
                <w:szCs w:val="22"/>
              </w:rPr>
            </w:pPr>
            <w:r w:rsidRPr="00995E7E">
              <w:rPr>
                <w:rFonts w:ascii="Arial" w:eastAsia="Arial" w:hAnsi="Arial" w:cs="Arial"/>
                <w:color w:val="343436"/>
                <w:sz w:val="22"/>
                <w:szCs w:val="22"/>
              </w:rPr>
              <w:t>Restricción</w:t>
            </w:r>
            <w:r w:rsidRPr="00995E7E">
              <w:rPr>
                <w:rFonts w:ascii="Arial" w:eastAsia="Arial" w:hAnsi="Arial" w:cs="Arial"/>
                <w:color w:val="343436"/>
                <w:spacing w:val="-40"/>
                <w:sz w:val="22"/>
                <w:szCs w:val="22"/>
              </w:rPr>
              <w:t xml:space="preserve"> </w:t>
            </w:r>
            <w:r w:rsidRPr="00995E7E">
              <w:rPr>
                <w:rFonts w:ascii="Arial" w:eastAsia="Arial" w:hAnsi="Arial" w:cs="Arial"/>
                <w:color w:val="343436"/>
                <w:sz w:val="22"/>
                <w:szCs w:val="22"/>
              </w:rPr>
              <w:t>frontal</w:t>
            </w:r>
            <w:r w:rsidRPr="00995E7E">
              <w:rPr>
                <w:rFonts w:ascii="Arial" w:eastAsia="Arial" w:hAnsi="Arial" w:cs="Arial"/>
                <w:color w:val="343436"/>
                <w:spacing w:val="48"/>
                <w:sz w:val="22"/>
                <w:szCs w:val="22"/>
              </w:rPr>
              <w:t xml:space="preserve"> </w:t>
            </w:r>
            <w:r w:rsidRPr="00995E7E">
              <w:rPr>
                <w:rFonts w:ascii="Arial" w:eastAsia="Arial" w:hAnsi="Arial" w:cs="Arial"/>
                <w:color w:val="343436"/>
                <w:sz w:val="22"/>
                <w:szCs w:val="22"/>
              </w:rPr>
              <w:t>dentro</w:t>
            </w:r>
            <w:r w:rsidRPr="00995E7E">
              <w:rPr>
                <w:rFonts w:ascii="Arial" w:eastAsia="Arial" w:hAnsi="Arial" w:cs="Arial"/>
                <w:color w:val="343436"/>
                <w:spacing w:val="43"/>
                <w:sz w:val="22"/>
                <w:szCs w:val="22"/>
              </w:rPr>
              <w:t xml:space="preserve"> </w:t>
            </w:r>
            <w:r w:rsidRPr="00995E7E">
              <w:rPr>
                <w:rFonts w:ascii="Arial" w:eastAsia="Arial" w:hAnsi="Arial" w:cs="Arial"/>
                <w:color w:val="343436"/>
                <w:sz w:val="22"/>
                <w:szCs w:val="22"/>
              </w:rPr>
              <w:t>de</w:t>
            </w:r>
            <w:r w:rsidRPr="00995E7E">
              <w:rPr>
                <w:rFonts w:ascii="Arial" w:eastAsia="Arial" w:hAnsi="Arial" w:cs="Arial"/>
                <w:color w:val="343436"/>
                <w:spacing w:val="-10"/>
                <w:sz w:val="22"/>
                <w:szCs w:val="22"/>
              </w:rPr>
              <w:t xml:space="preserve"> </w:t>
            </w:r>
            <w:r w:rsidRPr="00995E7E">
              <w:rPr>
                <w:rFonts w:ascii="Arial" w:eastAsia="Arial" w:hAnsi="Arial" w:cs="Arial"/>
                <w:color w:val="343436"/>
                <w:sz w:val="22"/>
                <w:szCs w:val="22"/>
              </w:rPr>
              <w:t>los</w:t>
            </w:r>
            <w:r w:rsidRPr="00995E7E">
              <w:rPr>
                <w:rFonts w:ascii="Arial" w:eastAsia="Arial" w:hAnsi="Arial" w:cs="Arial"/>
                <w:color w:val="343436"/>
                <w:spacing w:val="-11"/>
                <w:sz w:val="22"/>
                <w:szCs w:val="22"/>
              </w:rPr>
              <w:t xml:space="preserve"> </w:t>
            </w:r>
            <w:r w:rsidRPr="00995E7E">
              <w:rPr>
                <w:rFonts w:ascii="Arial" w:eastAsia="Arial" w:hAnsi="Arial" w:cs="Arial"/>
                <w:color w:val="343436"/>
                <w:sz w:val="22"/>
                <w:szCs w:val="22"/>
              </w:rPr>
              <w:t>perímetros</w:t>
            </w:r>
            <w:r w:rsidRPr="00995E7E">
              <w:rPr>
                <w:rFonts w:ascii="Arial" w:eastAsia="Arial" w:hAnsi="Arial" w:cs="Arial"/>
                <w:color w:val="343436"/>
                <w:spacing w:val="11"/>
                <w:sz w:val="22"/>
                <w:szCs w:val="22"/>
              </w:rPr>
              <w:t xml:space="preserve"> </w:t>
            </w:r>
            <w:r w:rsidRPr="00995E7E">
              <w:rPr>
                <w:rFonts w:ascii="Arial" w:eastAsia="Arial" w:hAnsi="Arial" w:cs="Arial"/>
                <w:color w:val="343436"/>
                <w:sz w:val="22"/>
                <w:szCs w:val="22"/>
              </w:rPr>
              <w:t>de contención</w:t>
            </w:r>
            <w:r w:rsidRPr="00995E7E">
              <w:rPr>
                <w:rFonts w:ascii="Arial" w:eastAsia="Arial" w:hAnsi="Arial" w:cs="Arial"/>
                <w:color w:val="343436"/>
                <w:spacing w:val="27"/>
                <w:sz w:val="22"/>
                <w:szCs w:val="22"/>
              </w:rPr>
              <w:t xml:space="preserve"> </w:t>
            </w:r>
            <w:r w:rsidRPr="00995E7E">
              <w:rPr>
                <w:rFonts w:ascii="Arial" w:eastAsia="Arial" w:hAnsi="Arial" w:cs="Arial"/>
                <w:color w:val="343436"/>
                <w:sz w:val="22"/>
                <w:szCs w:val="22"/>
              </w:rPr>
              <w:t>urbana</w:t>
            </w:r>
          </w:p>
        </w:tc>
        <w:tc>
          <w:tcPr>
            <w:tcW w:w="3432" w:type="dxa"/>
            <w:tcBorders>
              <w:top w:val="single" w:sz="4" w:space="0" w:color="auto"/>
              <w:left w:val="single" w:sz="4" w:space="0" w:color="auto"/>
              <w:bottom w:val="single" w:sz="4" w:space="0" w:color="auto"/>
              <w:right w:val="single" w:sz="4" w:space="0" w:color="auto"/>
            </w:tcBorders>
          </w:tcPr>
          <w:p w14:paraId="6CA6F906" w14:textId="77777777" w:rsidR="0037529D" w:rsidRPr="00995E7E" w:rsidRDefault="0037529D" w:rsidP="009174D2">
            <w:pPr>
              <w:spacing w:line="180" w:lineRule="exact"/>
              <w:jc w:val="both"/>
              <w:rPr>
                <w:rFonts w:ascii="Arial" w:eastAsia="Calibri" w:hAnsi="Arial" w:cs="Arial"/>
                <w:sz w:val="22"/>
                <w:szCs w:val="22"/>
              </w:rPr>
            </w:pPr>
          </w:p>
          <w:p w14:paraId="5CAC44FA" w14:textId="77777777" w:rsidR="0037529D" w:rsidRPr="00995E7E" w:rsidRDefault="0037529D" w:rsidP="009174D2">
            <w:pPr>
              <w:ind w:left="591"/>
              <w:jc w:val="both"/>
              <w:rPr>
                <w:rFonts w:ascii="Arial" w:eastAsia="Arial" w:hAnsi="Arial" w:cs="Arial"/>
                <w:sz w:val="22"/>
                <w:szCs w:val="22"/>
              </w:rPr>
            </w:pPr>
            <w:r w:rsidRPr="00995E7E">
              <w:rPr>
                <w:rFonts w:ascii="Arial" w:eastAsia="Arial" w:hAnsi="Arial" w:cs="Arial"/>
                <w:color w:val="343436"/>
                <w:w w:val="90"/>
                <w:sz w:val="22"/>
                <w:szCs w:val="22"/>
              </w:rPr>
              <w:t>De</w:t>
            </w:r>
            <w:r w:rsidRPr="00995E7E">
              <w:rPr>
                <w:rFonts w:ascii="Arial" w:eastAsia="Arial" w:hAnsi="Arial" w:cs="Arial"/>
                <w:color w:val="343436"/>
                <w:spacing w:val="9"/>
                <w:w w:val="90"/>
                <w:sz w:val="22"/>
                <w:szCs w:val="22"/>
              </w:rPr>
              <w:t xml:space="preserve"> </w:t>
            </w:r>
            <w:r w:rsidRPr="00995E7E">
              <w:rPr>
                <w:rFonts w:ascii="Arial" w:eastAsia="Arial" w:hAnsi="Arial" w:cs="Arial"/>
                <w:color w:val="343436"/>
                <w:sz w:val="22"/>
                <w:szCs w:val="22"/>
              </w:rPr>
              <w:t>acuerdo</w:t>
            </w:r>
            <w:r w:rsidRPr="00995E7E">
              <w:rPr>
                <w:rFonts w:ascii="Arial" w:eastAsia="Arial" w:hAnsi="Arial" w:cs="Arial"/>
                <w:color w:val="343436"/>
                <w:spacing w:val="-6"/>
                <w:sz w:val="22"/>
                <w:szCs w:val="22"/>
              </w:rPr>
              <w:t xml:space="preserve"> </w:t>
            </w:r>
            <w:r w:rsidRPr="00995E7E">
              <w:rPr>
                <w:rFonts w:ascii="Arial" w:eastAsia="Arial" w:hAnsi="Arial" w:cs="Arial"/>
                <w:color w:val="343436"/>
                <w:sz w:val="22"/>
                <w:szCs w:val="22"/>
              </w:rPr>
              <w:t>con</w:t>
            </w:r>
            <w:r w:rsidRPr="00995E7E">
              <w:rPr>
                <w:rFonts w:ascii="Arial" w:eastAsia="Arial" w:hAnsi="Arial" w:cs="Arial"/>
                <w:color w:val="343436"/>
                <w:spacing w:val="-12"/>
                <w:sz w:val="22"/>
                <w:szCs w:val="22"/>
              </w:rPr>
              <w:t xml:space="preserve"> </w:t>
            </w:r>
            <w:r w:rsidRPr="00995E7E">
              <w:rPr>
                <w:rFonts w:ascii="Arial" w:eastAsia="Arial" w:hAnsi="Arial" w:cs="Arial"/>
                <w:color w:val="343436"/>
                <w:sz w:val="22"/>
                <w:szCs w:val="22"/>
              </w:rPr>
              <w:t>la</w:t>
            </w:r>
            <w:r w:rsidRPr="00995E7E">
              <w:rPr>
                <w:rFonts w:ascii="Arial" w:eastAsia="Arial" w:hAnsi="Arial" w:cs="Arial"/>
                <w:color w:val="343436"/>
                <w:spacing w:val="-16"/>
                <w:sz w:val="22"/>
                <w:szCs w:val="22"/>
              </w:rPr>
              <w:t xml:space="preserve"> </w:t>
            </w:r>
            <w:r w:rsidRPr="00995E7E">
              <w:rPr>
                <w:rFonts w:ascii="Arial" w:eastAsia="Arial" w:hAnsi="Arial" w:cs="Arial"/>
                <w:color w:val="343436"/>
                <w:sz w:val="22"/>
                <w:szCs w:val="22"/>
              </w:rPr>
              <w:t>zona</w:t>
            </w:r>
          </w:p>
        </w:tc>
      </w:tr>
      <w:tr w:rsidR="0037529D" w:rsidRPr="00995E7E" w14:paraId="2B3461B5" w14:textId="77777777" w:rsidTr="009174D2">
        <w:trPr>
          <w:trHeight w:hRule="exact" w:val="620"/>
          <w:jc w:val="center"/>
        </w:trPr>
        <w:tc>
          <w:tcPr>
            <w:tcW w:w="4780" w:type="dxa"/>
            <w:tcBorders>
              <w:top w:val="single" w:sz="4" w:space="0" w:color="auto"/>
              <w:left w:val="single" w:sz="4" w:space="0" w:color="auto"/>
              <w:bottom w:val="single" w:sz="4" w:space="0" w:color="auto"/>
              <w:right w:val="single" w:sz="4" w:space="0" w:color="auto"/>
            </w:tcBorders>
            <w:hideMark/>
          </w:tcPr>
          <w:p w14:paraId="247FF983" w14:textId="77777777" w:rsidR="0037529D" w:rsidRPr="00995E7E" w:rsidRDefault="0037529D" w:rsidP="009174D2">
            <w:pPr>
              <w:spacing w:before="13" w:line="300" w:lineRule="exact"/>
              <w:ind w:left="82" w:right="117"/>
              <w:jc w:val="both"/>
              <w:rPr>
                <w:rFonts w:ascii="Arial" w:eastAsia="Arial" w:hAnsi="Arial" w:cs="Arial"/>
                <w:sz w:val="22"/>
                <w:szCs w:val="22"/>
              </w:rPr>
            </w:pPr>
            <w:r w:rsidRPr="00995E7E">
              <w:rPr>
                <w:rFonts w:ascii="Arial" w:eastAsia="Arial" w:hAnsi="Arial" w:cs="Arial"/>
                <w:color w:val="343436"/>
                <w:sz w:val="22"/>
                <w:szCs w:val="22"/>
              </w:rPr>
              <w:t>Restricción</w:t>
            </w:r>
            <w:r w:rsidRPr="00995E7E">
              <w:rPr>
                <w:rFonts w:ascii="Arial" w:eastAsia="Arial" w:hAnsi="Arial" w:cs="Arial"/>
                <w:color w:val="343436"/>
                <w:spacing w:val="-40"/>
                <w:sz w:val="22"/>
                <w:szCs w:val="22"/>
              </w:rPr>
              <w:t xml:space="preserve"> </w:t>
            </w:r>
            <w:r w:rsidRPr="00995E7E">
              <w:rPr>
                <w:rFonts w:ascii="Arial" w:eastAsia="Arial" w:hAnsi="Arial" w:cs="Arial"/>
                <w:color w:val="343436"/>
                <w:sz w:val="22"/>
                <w:szCs w:val="22"/>
              </w:rPr>
              <w:t>frontal</w:t>
            </w:r>
            <w:r w:rsidRPr="00995E7E">
              <w:rPr>
                <w:rFonts w:ascii="Arial" w:eastAsia="Arial" w:hAnsi="Arial" w:cs="Arial"/>
                <w:color w:val="343436"/>
                <w:spacing w:val="48"/>
                <w:sz w:val="22"/>
                <w:szCs w:val="22"/>
              </w:rPr>
              <w:t xml:space="preserve"> </w:t>
            </w:r>
            <w:r w:rsidRPr="00995E7E">
              <w:rPr>
                <w:rFonts w:ascii="Arial" w:eastAsia="Arial" w:hAnsi="Arial" w:cs="Arial"/>
                <w:color w:val="343436"/>
                <w:w w:val="92"/>
                <w:sz w:val="22"/>
                <w:szCs w:val="22"/>
              </w:rPr>
              <w:t>pa</w:t>
            </w:r>
            <w:r w:rsidRPr="00995E7E">
              <w:rPr>
                <w:rFonts w:ascii="Arial" w:eastAsia="Arial" w:hAnsi="Arial" w:cs="Arial"/>
                <w:color w:val="4B4B4D"/>
                <w:w w:val="92"/>
                <w:sz w:val="22"/>
                <w:szCs w:val="22"/>
              </w:rPr>
              <w:t>r</w:t>
            </w:r>
            <w:r w:rsidRPr="00995E7E">
              <w:rPr>
                <w:rFonts w:ascii="Arial" w:eastAsia="Arial" w:hAnsi="Arial" w:cs="Arial"/>
                <w:color w:val="343436"/>
                <w:w w:val="92"/>
                <w:sz w:val="22"/>
                <w:szCs w:val="22"/>
              </w:rPr>
              <w:t>a</w:t>
            </w:r>
            <w:r w:rsidRPr="00995E7E">
              <w:rPr>
                <w:rFonts w:ascii="Arial" w:eastAsia="Arial" w:hAnsi="Arial" w:cs="Arial"/>
                <w:color w:val="343436"/>
                <w:spacing w:val="43"/>
                <w:w w:val="92"/>
                <w:sz w:val="22"/>
                <w:szCs w:val="22"/>
              </w:rPr>
              <w:t xml:space="preserve"> </w:t>
            </w:r>
            <w:r w:rsidRPr="00995E7E">
              <w:rPr>
                <w:rFonts w:ascii="Arial" w:eastAsia="Arial" w:hAnsi="Arial" w:cs="Arial"/>
                <w:color w:val="343436"/>
                <w:w w:val="92"/>
                <w:sz w:val="22"/>
                <w:szCs w:val="22"/>
              </w:rPr>
              <w:t>reservas</w:t>
            </w:r>
            <w:r w:rsidRPr="00995E7E">
              <w:rPr>
                <w:rFonts w:ascii="Arial" w:eastAsia="Arial" w:hAnsi="Arial" w:cs="Arial"/>
                <w:color w:val="343436"/>
                <w:spacing w:val="-40"/>
                <w:w w:val="92"/>
                <w:sz w:val="22"/>
                <w:szCs w:val="22"/>
              </w:rPr>
              <w:t xml:space="preserve"> </w:t>
            </w:r>
            <w:r w:rsidRPr="00995E7E">
              <w:rPr>
                <w:rFonts w:ascii="Arial" w:eastAsia="Arial" w:hAnsi="Arial" w:cs="Arial"/>
                <w:color w:val="343436"/>
                <w:sz w:val="22"/>
                <w:szCs w:val="22"/>
              </w:rPr>
              <w:t>urbanas</w:t>
            </w:r>
            <w:r w:rsidRPr="00995E7E">
              <w:rPr>
                <w:rFonts w:ascii="Arial" w:eastAsia="Arial" w:hAnsi="Arial" w:cs="Arial"/>
                <w:color w:val="343436"/>
                <w:spacing w:val="-21"/>
                <w:sz w:val="22"/>
                <w:szCs w:val="22"/>
              </w:rPr>
              <w:t xml:space="preserve"> </w:t>
            </w:r>
            <w:r w:rsidRPr="00995E7E">
              <w:rPr>
                <w:rFonts w:ascii="Arial" w:eastAsia="Arial" w:hAnsi="Arial" w:cs="Arial"/>
                <w:color w:val="343436"/>
                <w:sz w:val="22"/>
                <w:szCs w:val="22"/>
              </w:rPr>
              <w:t>fuera de</w:t>
            </w:r>
            <w:r w:rsidRPr="00995E7E">
              <w:rPr>
                <w:rFonts w:ascii="Arial" w:eastAsia="Arial" w:hAnsi="Arial" w:cs="Arial"/>
                <w:color w:val="343436"/>
                <w:spacing w:val="-3"/>
                <w:sz w:val="22"/>
                <w:szCs w:val="22"/>
              </w:rPr>
              <w:t xml:space="preserve"> </w:t>
            </w:r>
            <w:r w:rsidRPr="00995E7E">
              <w:rPr>
                <w:rFonts w:ascii="Arial" w:eastAsia="Arial" w:hAnsi="Arial" w:cs="Arial"/>
                <w:color w:val="343436"/>
                <w:sz w:val="22"/>
                <w:szCs w:val="22"/>
              </w:rPr>
              <w:t>los</w:t>
            </w:r>
            <w:r w:rsidRPr="00995E7E">
              <w:rPr>
                <w:rFonts w:ascii="Arial" w:eastAsia="Arial" w:hAnsi="Arial" w:cs="Arial"/>
                <w:color w:val="343436"/>
                <w:spacing w:val="-11"/>
                <w:sz w:val="22"/>
                <w:szCs w:val="22"/>
              </w:rPr>
              <w:t xml:space="preserve"> </w:t>
            </w:r>
            <w:r w:rsidRPr="00995E7E">
              <w:rPr>
                <w:rFonts w:ascii="Arial" w:eastAsia="Arial" w:hAnsi="Arial" w:cs="Arial"/>
                <w:color w:val="343436"/>
                <w:sz w:val="22"/>
                <w:szCs w:val="22"/>
              </w:rPr>
              <w:t>perímetros</w:t>
            </w:r>
            <w:r w:rsidRPr="00995E7E">
              <w:rPr>
                <w:rFonts w:ascii="Arial" w:eastAsia="Arial" w:hAnsi="Arial" w:cs="Arial"/>
                <w:color w:val="343436"/>
                <w:spacing w:val="11"/>
                <w:sz w:val="22"/>
                <w:szCs w:val="22"/>
              </w:rPr>
              <w:t xml:space="preserve"> </w:t>
            </w:r>
            <w:r w:rsidRPr="00995E7E">
              <w:rPr>
                <w:rFonts w:ascii="Arial" w:eastAsia="Arial" w:hAnsi="Arial" w:cs="Arial"/>
                <w:color w:val="343436"/>
                <w:sz w:val="22"/>
                <w:szCs w:val="22"/>
              </w:rPr>
              <w:t>de</w:t>
            </w:r>
            <w:r w:rsidRPr="00995E7E">
              <w:rPr>
                <w:rFonts w:ascii="Arial" w:eastAsia="Arial" w:hAnsi="Arial" w:cs="Arial"/>
                <w:color w:val="343436"/>
                <w:spacing w:val="-3"/>
                <w:sz w:val="22"/>
                <w:szCs w:val="22"/>
              </w:rPr>
              <w:t xml:space="preserve"> </w:t>
            </w:r>
            <w:r w:rsidRPr="00995E7E">
              <w:rPr>
                <w:rFonts w:ascii="Arial" w:eastAsia="Arial" w:hAnsi="Arial" w:cs="Arial"/>
                <w:color w:val="343436"/>
                <w:sz w:val="22"/>
                <w:szCs w:val="22"/>
              </w:rPr>
              <w:t>contención</w:t>
            </w:r>
          </w:p>
        </w:tc>
        <w:tc>
          <w:tcPr>
            <w:tcW w:w="3432" w:type="dxa"/>
            <w:tcBorders>
              <w:top w:val="single" w:sz="4" w:space="0" w:color="auto"/>
              <w:left w:val="single" w:sz="4" w:space="0" w:color="auto"/>
              <w:bottom w:val="single" w:sz="4" w:space="0" w:color="auto"/>
              <w:right w:val="single" w:sz="4" w:space="0" w:color="auto"/>
            </w:tcBorders>
          </w:tcPr>
          <w:p w14:paraId="5C93E7E3" w14:textId="77777777" w:rsidR="0037529D" w:rsidRPr="00995E7E" w:rsidRDefault="0037529D" w:rsidP="009174D2">
            <w:pPr>
              <w:spacing w:before="2" w:line="180" w:lineRule="exact"/>
              <w:jc w:val="both"/>
              <w:rPr>
                <w:rFonts w:ascii="Arial" w:eastAsia="Calibri" w:hAnsi="Arial" w:cs="Arial"/>
                <w:sz w:val="22"/>
                <w:szCs w:val="22"/>
              </w:rPr>
            </w:pPr>
          </w:p>
          <w:p w14:paraId="3133CC61" w14:textId="77777777" w:rsidR="0037529D" w:rsidRPr="00995E7E" w:rsidRDefault="0037529D" w:rsidP="009174D2">
            <w:pPr>
              <w:ind w:left="749"/>
              <w:jc w:val="both"/>
              <w:rPr>
                <w:rFonts w:ascii="Arial" w:eastAsia="Arial" w:hAnsi="Arial" w:cs="Arial"/>
                <w:sz w:val="22"/>
                <w:szCs w:val="22"/>
              </w:rPr>
            </w:pPr>
            <w:r w:rsidRPr="00995E7E">
              <w:rPr>
                <w:rFonts w:ascii="Arial" w:eastAsia="Arial" w:hAnsi="Arial" w:cs="Arial"/>
                <w:color w:val="343436"/>
                <w:sz w:val="22"/>
                <w:szCs w:val="22"/>
                <w:lang w:val="es-ES_tradnl"/>
              </w:rPr>
              <w:t>Segú</w:t>
            </w:r>
            <w:r w:rsidRPr="00995E7E">
              <w:rPr>
                <w:rFonts w:ascii="Arial" w:eastAsia="Arial" w:hAnsi="Arial" w:cs="Arial"/>
                <w:color w:val="343436"/>
                <w:spacing w:val="-2"/>
                <w:sz w:val="22"/>
                <w:szCs w:val="22"/>
                <w:lang w:val="es-ES_tradnl"/>
              </w:rPr>
              <w:t xml:space="preserve">n </w:t>
            </w:r>
            <w:r w:rsidRPr="00995E7E">
              <w:rPr>
                <w:rFonts w:ascii="Arial" w:eastAsia="Arial" w:hAnsi="Arial" w:cs="Arial"/>
                <w:color w:val="343436"/>
                <w:sz w:val="22"/>
                <w:szCs w:val="22"/>
                <w:lang w:val="es-ES_tradnl"/>
              </w:rPr>
              <w:t>jerarquía</w:t>
            </w:r>
            <w:r w:rsidRPr="00995E7E">
              <w:rPr>
                <w:rFonts w:ascii="Arial" w:eastAsia="Arial" w:hAnsi="Arial" w:cs="Arial"/>
                <w:color w:val="343436"/>
                <w:spacing w:val="14"/>
                <w:sz w:val="22"/>
                <w:szCs w:val="22"/>
                <w:lang w:val="es-ES_tradnl"/>
              </w:rPr>
              <w:t xml:space="preserve"> </w:t>
            </w:r>
            <w:r w:rsidRPr="00995E7E">
              <w:rPr>
                <w:rFonts w:ascii="Arial" w:eastAsia="Arial" w:hAnsi="Arial" w:cs="Arial"/>
                <w:color w:val="343436"/>
                <w:sz w:val="22"/>
                <w:szCs w:val="22"/>
              </w:rPr>
              <w:t>vial</w:t>
            </w:r>
          </w:p>
        </w:tc>
      </w:tr>
      <w:tr w:rsidR="0037529D" w:rsidRPr="00995E7E" w14:paraId="521C8781" w14:textId="77777777" w:rsidTr="009174D2">
        <w:trPr>
          <w:trHeight w:hRule="exact" w:val="300"/>
          <w:jc w:val="center"/>
        </w:trPr>
        <w:tc>
          <w:tcPr>
            <w:tcW w:w="4780" w:type="dxa"/>
            <w:tcBorders>
              <w:top w:val="single" w:sz="4" w:space="0" w:color="auto"/>
              <w:left w:val="single" w:sz="4" w:space="0" w:color="auto"/>
              <w:bottom w:val="single" w:sz="4" w:space="0" w:color="auto"/>
              <w:right w:val="single" w:sz="4" w:space="0" w:color="auto"/>
            </w:tcBorders>
            <w:hideMark/>
          </w:tcPr>
          <w:p w14:paraId="139526A3" w14:textId="77777777" w:rsidR="0037529D" w:rsidRPr="00995E7E" w:rsidRDefault="0037529D" w:rsidP="009174D2">
            <w:pPr>
              <w:spacing w:before="33" w:line="240" w:lineRule="exact"/>
              <w:ind w:left="72"/>
              <w:jc w:val="both"/>
              <w:rPr>
                <w:rFonts w:ascii="Arial" w:eastAsia="Arial" w:hAnsi="Arial" w:cs="Arial"/>
                <w:sz w:val="22"/>
                <w:szCs w:val="22"/>
              </w:rPr>
            </w:pPr>
            <w:r w:rsidRPr="00995E7E">
              <w:rPr>
                <w:rFonts w:ascii="Arial" w:eastAsia="Arial" w:hAnsi="Arial" w:cs="Arial"/>
                <w:color w:val="343436"/>
                <w:position w:val="-1"/>
                <w:sz w:val="22"/>
                <w:szCs w:val="22"/>
                <w:lang w:val="es-ES_tradnl"/>
              </w:rPr>
              <w:t>Restricción</w:t>
            </w:r>
            <w:r w:rsidRPr="00995E7E">
              <w:rPr>
                <w:rFonts w:ascii="Arial" w:eastAsia="Arial" w:hAnsi="Arial" w:cs="Arial"/>
                <w:color w:val="343436"/>
                <w:spacing w:val="-25"/>
                <w:position w:val="-1"/>
                <w:sz w:val="22"/>
                <w:szCs w:val="22"/>
                <w:lang w:val="es-ES_tradnl"/>
              </w:rPr>
              <w:t xml:space="preserve"> </w:t>
            </w:r>
            <w:r w:rsidRPr="00995E7E">
              <w:rPr>
                <w:rFonts w:ascii="Arial" w:eastAsia="Arial" w:hAnsi="Arial" w:cs="Arial"/>
                <w:color w:val="343436"/>
                <w:position w:val="-1"/>
                <w:sz w:val="22"/>
                <w:szCs w:val="22"/>
              </w:rPr>
              <w:t>posterior</w:t>
            </w:r>
          </w:p>
        </w:tc>
        <w:tc>
          <w:tcPr>
            <w:tcW w:w="3432" w:type="dxa"/>
            <w:tcBorders>
              <w:top w:val="single" w:sz="4" w:space="0" w:color="auto"/>
              <w:left w:val="single" w:sz="4" w:space="0" w:color="auto"/>
              <w:bottom w:val="single" w:sz="4" w:space="0" w:color="auto"/>
              <w:right w:val="single" w:sz="4" w:space="0" w:color="auto"/>
            </w:tcBorders>
            <w:hideMark/>
          </w:tcPr>
          <w:p w14:paraId="5BF7F270" w14:textId="77777777" w:rsidR="0037529D" w:rsidRPr="00995E7E" w:rsidRDefault="0037529D" w:rsidP="009174D2">
            <w:pPr>
              <w:spacing w:before="33" w:line="240" w:lineRule="exact"/>
              <w:ind w:left="1124"/>
              <w:jc w:val="both"/>
              <w:rPr>
                <w:rFonts w:ascii="Arial" w:eastAsia="Arial" w:hAnsi="Arial" w:cs="Arial"/>
                <w:sz w:val="22"/>
                <w:szCs w:val="22"/>
              </w:rPr>
            </w:pPr>
            <w:r w:rsidRPr="00995E7E">
              <w:rPr>
                <w:rFonts w:ascii="Arial" w:eastAsia="Arial" w:hAnsi="Arial" w:cs="Arial"/>
                <w:color w:val="343436"/>
                <w:position w:val="-1"/>
                <w:sz w:val="22"/>
                <w:szCs w:val="22"/>
              </w:rPr>
              <w:t>4.00</w:t>
            </w:r>
            <w:r w:rsidRPr="00995E7E">
              <w:rPr>
                <w:rFonts w:ascii="Arial" w:eastAsia="Arial" w:hAnsi="Arial" w:cs="Arial"/>
                <w:color w:val="343436"/>
                <w:spacing w:val="1"/>
                <w:position w:val="-1"/>
                <w:sz w:val="22"/>
                <w:szCs w:val="22"/>
              </w:rPr>
              <w:t xml:space="preserve"> </w:t>
            </w:r>
            <w:r w:rsidRPr="00995E7E">
              <w:rPr>
                <w:rFonts w:ascii="Arial" w:eastAsia="Arial" w:hAnsi="Arial" w:cs="Arial"/>
                <w:color w:val="343436"/>
                <w:position w:val="-1"/>
                <w:sz w:val="22"/>
                <w:szCs w:val="22"/>
              </w:rPr>
              <w:t>metros</w:t>
            </w:r>
          </w:p>
        </w:tc>
      </w:tr>
      <w:tr w:rsidR="0037529D" w:rsidRPr="00995E7E" w14:paraId="08D174A8" w14:textId="77777777" w:rsidTr="009174D2">
        <w:trPr>
          <w:trHeight w:hRule="exact" w:val="320"/>
          <w:jc w:val="center"/>
        </w:trPr>
        <w:tc>
          <w:tcPr>
            <w:tcW w:w="4780" w:type="dxa"/>
            <w:tcBorders>
              <w:top w:val="single" w:sz="4" w:space="0" w:color="auto"/>
              <w:left w:val="single" w:sz="4" w:space="0" w:color="auto"/>
              <w:bottom w:val="single" w:sz="4" w:space="0" w:color="auto"/>
              <w:right w:val="single" w:sz="4" w:space="0" w:color="auto"/>
            </w:tcBorders>
            <w:hideMark/>
          </w:tcPr>
          <w:p w14:paraId="2B875162" w14:textId="77777777" w:rsidR="0037529D" w:rsidRPr="00995E7E" w:rsidRDefault="0037529D" w:rsidP="009174D2">
            <w:pPr>
              <w:spacing w:before="50" w:line="240" w:lineRule="exact"/>
              <w:ind w:left="64"/>
              <w:jc w:val="both"/>
              <w:rPr>
                <w:rFonts w:ascii="Arial" w:eastAsia="Arial" w:hAnsi="Arial" w:cs="Arial"/>
                <w:sz w:val="22"/>
                <w:szCs w:val="22"/>
              </w:rPr>
            </w:pPr>
            <w:r w:rsidRPr="00995E7E">
              <w:rPr>
                <w:rFonts w:ascii="Arial" w:eastAsia="Arial" w:hAnsi="Arial" w:cs="Arial"/>
                <w:color w:val="343436"/>
                <w:position w:val="-1"/>
                <w:sz w:val="22"/>
                <w:szCs w:val="22"/>
              </w:rPr>
              <w:t>Altura</w:t>
            </w:r>
            <w:r w:rsidRPr="00995E7E">
              <w:rPr>
                <w:rFonts w:ascii="Arial" w:eastAsia="Arial" w:hAnsi="Arial" w:cs="Arial"/>
                <w:color w:val="343436"/>
                <w:spacing w:val="27"/>
                <w:position w:val="-1"/>
                <w:sz w:val="22"/>
                <w:szCs w:val="22"/>
              </w:rPr>
              <w:t xml:space="preserve"> </w:t>
            </w:r>
            <w:r w:rsidRPr="00995E7E">
              <w:rPr>
                <w:rFonts w:ascii="Arial" w:eastAsia="Arial" w:hAnsi="Arial" w:cs="Arial"/>
                <w:color w:val="343436"/>
                <w:position w:val="-1"/>
                <w:sz w:val="22"/>
                <w:szCs w:val="22"/>
                <w:lang w:val="es-ES_tradnl"/>
              </w:rPr>
              <w:t>máxima</w:t>
            </w:r>
          </w:p>
        </w:tc>
        <w:tc>
          <w:tcPr>
            <w:tcW w:w="3432" w:type="dxa"/>
            <w:tcBorders>
              <w:top w:val="single" w:sz="4" w:space="0" w:color="auto"/>
              <w:left w:val="single" w:sz="4" w:space="0" w:color="auto"/>
              <w:bottom w:val="single" w:sz="4" w:space="0" w:color="auto"/>
              <w:right w:val="single" w:sz="4" w:space="0" w:color="auto"/>
            </w:tcBorders>
            <w:hideMark/>
          </w:tcPr>
          <w:p w14:paraId="0149D733" w14:textId="77777777" w:rsidR="0037529D" w:rsidRPr="00995E7E" w:rsidRDefault="0037529D" w:rsidP="009174D2">
            <w:pPr>
              <w:spacing w:before="50" w:line="240" w:lineRule="exact"/>
              <w:ind w:left="87" w:right="-50"/>
              <w:jc w:val="both"/>
              <w:rPr>
                <w:rFonts w:ascii="Arial" w:eastAsia="Arial" w:hAnsi="Arial" w:cs="Arial"/>
                <w:sz w:val="22"/>
                <w:szCs w:val="22"/>
              </w:rPr>
            </w:pPr>
            <w:r w:rsidRPr="00995E7E">
              <w:rPr>
                <w:rFonts w:ascii="Arial" w:eastAsia="Arial" w:hAnsi="Arial" w:cs="Arial"/>
                <w:color w:val="343436"/>
                <w:position w:val="-1"/>
                <w:sz w:val="22"/>
                <w:szCs w:val="22"/>
              </w:rPr>
              <w:t>16</w:t>
            </w:r>
            <w:r w:rsidRPr="00995E7E">
              <w:rPr>
                <w:rFonts w:ascii="Arial" w:eastAsia="Arial" w:hAnsi="Arial" w:cs="Arial"/>
                <w:color w:val="343436"/>
                <w:spacing w:val="-10"/>
                <w:position w:val="-1"/>
                <w:sz w:val="22"/>
                <w:szCs w:val="22"/>
              </w:rPr>
              <w:t xml:space="preserve"> </w:t>
            </w:r>
            <w:r w:rsidRPr="00995E7E">
              <w:rPr>
                <w:rFonts w:ascii="Arial" w:eastAsia="Arial" w:hAnsi="Arial" w:cs="Arial"/>
                <w:color w:val="343436"/>
                <w:position w:val="-1"/>
                <w:sz w:val="22"/>
                <w:szCs w:val="22"/>
              </w:rPr>
              <w:t>metros</w:t>
            </w:r>
            <w:r w:rsidRPr="00995E7E">
              <w:rPr>
                <w:rFonts w:ascii="Arial" w:eastAsia="Arial" w:hAnsi="Arial" w:cs="Arial"/>
                <w:color w:val="343436"/>
                <w:spacing w:val="9"/>
                <w:position w:val="-1"/>
                <w:sz w:val="22"/>
                <w:szCs w:val="22"/>
              </w:rPr>
              <w:t xml:space="preserve"> </w:t>
            </w:r>
            <w:r w:rsidRPr="00995E7E">
              <w:rPr>
                <w:rFonts w:ascii="Arial" w:eastAsia="Arial" w:hAnsi="Arial" w:cs="Arial"/>
                <w:color w:val="343436"/>
                <w:position w:val="-1"/>
                <w:sz w:val="22"/>
                <w:szCs w:val="22"/>
              </w:rPr>
              <w:t>(4</w:t>
            </w:r>
            <w:r w:rsidRPr="00995E7E">
              <w:rPr>
                <w:rFonts w:ascii="Arial" w:eastAsia="Arial" w:hAnsi="Arial" w:cs="Arial"/>
                <w:color w:val="343436"/>
                <w:spacing w:val="-12"/>
                <w:position w:val="-1"/>
                <w:sz w:val="22"/>
                <w:szCs w:val="22"/>
              </w:rPr>
              <w:t xml:space="preserve"> </w:t>
            </w:r>
            <w:r w:rsidRPr="00995E7E">
              <w:rPr>
                <w:rFonts w:ascii="Arial" w:eastAsia="Arial" w:hAnsi="Arial" w:cs="Arial"/>
                <w:color w:val="343436"/>
                <w:position w:val="-1"/>
                <w:sz w:val="22"/>
                <w:szCs w:val="22"/>
                <w:lang w:val="es-ES_tradnl"/>
              </w:rPr>
              <w:t>niveles</w:t>
            </w:r>
            <w:r w:rsidRPr="00995E7E">
              <w:rPr>
                <w:rFonts w:ascii="Arial" w:eastAsia="Arial" w:hAnsi="Arial" w:cs="Arial"/>
                <w:color w:val="343436"/>
                <w:spacing w:val="-18"/>
                <w:position w:val="-1"/>
                <w:sz w:val="22"/>
                <w:szCs w:val="22"/>
                <w:lang w:val="es-ES_tradnl"/>
              </w:rPr>
              <w:t xml:space="preserve"> </w:t>
            </w:r>
            <w:r w:rsidRPr="00995E7E">
              <w:rPr>
                <w:rFonts w:ascii="Arial" w:eastAsia="Arial" w:hAnsi="Arial" w:cs="Arial"/>
                <w:color w:val="343436"/>
                <w:position w:val="-1"/>
                <w:sz w:val="22"/>
                <w:szCs w:val="22"/>
                <w:lang w:val="es-ES_tradnl"/>
              </w:rPr>
              <w:t>sin</w:t>
            </w:r>
            <w:r w:rsidRPr="00995E7E">
              <w:rPr>
                <w:rFonts w:ascii="Arial" w:eastAsia="Arial" w:hAnsi="Arial" w:cs="Arial"/>
                <w:color w:val="343436"/>
                <w:spacing w:val="-18"/>
                <w:position w:val="-1"/>
                <w:sz w:val="22"/>
                <w:szCs w:val="22"/>
                <w:lang w:val="es-ES_tradnl"/>
              </w:rPr>
              <w:t xml:space="preserve"> </w:t>
            </w:r>
            <w:r w:rsidRPr="00995E7E">
              <w:rPr>
                <w:rFonts w:ascii="Arial" w:eastAsia="Arial" w:hAnsi="Arial" w:cs="Arial"/>
                <w:color w:val="343436"/>
                <w:position w:val="-1"/>
                <w:sz w:val="22"/>
                <w:szCs w:val="22"/>
                <w:lang w:val="es-ES_tradnl"/>
              </w:rPr>
              <w:t>elevador</w:t>
            </w:r>
            <w:r w:rsidRPr="00995E7E">
              <w:rPr>
                <w:rFonts w:ascii="Arial" w:eastAsia="Arial" w:hAnsi="Arial" w:cs="Arial"/>
                <w:color w:val="343436"/>
                <w:position w:val="-1"/>
                <w:sz w:val="22"/>
                <w:szCs w:val="22"/>
              </w:rPr>
              <w:t>)</w:t>
            </w:r>
          </w:p>
        </w:tc>
      </w:tr>
      <w:tr w:rsidR="0037529D" w:rsidRPr="00995E7E" w14:paraId="424509C9" w14:textId="77777777" w:rsidTr="009174D2">
        <w:trPr>
          <w:trHeight w:hRule="exact" w:val="902"/>
          <w:jc w:val="center"/>
        </w:trPr>
        <w:tc>
          <w:tcPr>
            <w:tcW w:w="4780" w:type="dxa"/>
            <w:tcBorders>
              <w:top w:val="single" w:sz="4" w:space="0" w:color="auto"/>
              <w:left w:val="single" w:sz="4" w:space="0" w:color="auto"/>
              <w:bottom w:val="single" w:sz="4" w:space="0" w:color="auto"/>
              <w:right w:val="single" w:sz="4" w:space="0" w:color="auto"/>
            </w:tcBorders>
            <w:hideMark/>
          </w:tcPr>
          <w:p w14:paraId="6674FC30" w14:textId="77777777" w:rsidR="0037529D" w:rsidRPr="00995E7E" w:rsidRDefault="0037529D" w:rsidP="009174D2">
            <w:pPr>
              <w:spacing w:before="10" w:line="280" w:lineRule="atLeast"/>
              <w:ind w:left="82" w:right="179"/>
              <w:jc w:val="both"/>
              <w:rPr>
                <w:rFonts w:ascii="Arial" w:eastAsia="Arial" w:hAnsi="Arial" w:cs="Arial"/>
                <w:sz w:val="22"/>
                <w:szCs w:val="22"/>
              </w:rPr>
            </w:pPr>
            <w:r w:rsidRPr="00995E7E">
              <w:rPr>
                <w:rFonts w:ascii="Arial" w:eastAsia="Arial" w:hAnsi="Arial" w:cs="Arial"/>
                <w:color w:val="343436"/>
                <w:sz w:val="22"/>
                <w:szCs w:val="22"/>
              </w:rPr>
              <w:t>Cajone</w:t>
            </w:r>
            <w:r w:rsidRPr="00995E7E">
              <w:rPr>
                <w:rFonts w:ascii="Arial" w:eastAsia="Arial" w:hAnsi="Arial" w:cs="Arial"/>
                <w:color w:val="343436"/>
                <w:spacing w:val="14"/>
                <w:sz w:val="22"/>
                <w:szCs w:val="22"/>
              </w:rPr>
              <w:t xml:space="preserve">s </w:t>
            </w:r>
            <w:r w:rsidRPr="00995E7E">
              <w:rPr>
                <w:rFonts w:ascii="Arial" w:eastAsia="Arial" w:hAnsi="Arial" w:cs="Arial"/>
                <w:color w:val="343436"/>
                <w:sz w:val="22"/>
                <w:szCs w:val="22"/>
              </w:rPr>
              <w:t>de</w:t>
            </w:r>
            <w:r w:rsidRPr="00995E7E">
              <w:rPr>
                <w:rFonts w:ascii="Arial" w:eastAsia="Arial" w:hAnsi="Arial" w:cs="Arial"/>
                <w:color w:val="343436"/>
                <w:spacing w:val="-18"/>
                <w:sz w:val="22"/>
                <w:szCs w:val="22"/>
              </w:rPr>
              <w:t xml:space="preserve"> </w:t>
            </w:r>
            <w:r w:rsidRPr="00995E7E">
              <w:rPr>
                <w:rFonts w:ascii="Arial" w:eastAsia="Arial" w:hAnsi="Arial" w:cs="Arial"/>
                <w:color w:val="343436"/>
                <w:sz w:val="22"/>
                <w:szCs w:val="22"/>
              </w:rPr>
              <w:t>estacionamiento</w:t>
            </w:r>
            <w:r w:rsidRPr="00995E7E">
              <w:rPr>
                <w:rFonts w:ascii="Arial" w:eastAsia="Arial" w:hAnsi="Arial" w:cs="Arial"/>
                <w:color w:val="343436"/>
                <w:spacing w:val="37"/>
                <w:sz w:val="22"/>
                <w:szCs w:val="22"/>
              </w:rPr>
              <w:t xml:space="preserve"> </w:t>
            </w:r>
            <w:r w:rsidRPr="00995E7E">
              <w:rPr>
                <w:rFonts w:ascii="Arial" w:eastAsia="Arial" w:hAnsi="Arial" w:cs="Arial"/>
                <w:color w:val="343436"/>
                <w:sz w:val="22"/>
                <w:szCs w:val="22"/>
              </w:rPr>
              <w:t>para</w:t>
            </w:r>
            <w:r w:rsidRPr="00995E7E">
              <w:rPr>
                <w:rFonts w:ascii="Arial" w:eastAsia="Arial" w:hAnsi="Arial" w:cs="Arial"/>
                <w:color w:val="343436"/>
                <w:spacing w:val="-12"/>
                <w:sz w:val="22"/>
                <w:szCs w:val="22"/>
              </w:rPr>
              <w:t xml:space="preserve"> </w:t>
            </w:r>
            <w:r w:rsidRPr="00995E7E">
              <w:rPr>
                <w:rFonts w:ascii="Arial" w:eastAsia="Arial" w:hAnsi="Arial" w:cs="Arial"/>
                <w:color w:val="343436"/>
                <w:sz w:val="22"/>
                <w:szCs w:val="22"/>
              </w:rPr>
              <w:t>automóviles dentro</w:t>
            </w:r>
            <w:r w:rsidRPr="00995E7E">
              <w:rPr>
                <w:rFonts w:ascii="Arial" w:eastAsia="Arial" w:hAnsi="Arial" w:cs="Arial"/>
                <w:color w:val="343436"/>
                <w:spacing w:val="28"/>
                <w:sz w:val="22"/>
                <w:szCs w:val="22"/>
              </w:rPr>
              <w:t xml:space="preserve"> </w:t>
            </w:r>
            <w:r w:rsidRPr="00995E7E">
              <w:rPr>
                <w:rFonts w:ascii="Arial" w:eastAsia="Arial" w:hAnsi="Arial" w:cs="Arial"/>
                <w:color w:val="343436"/>
                <w:sz w:val="22"/>
                <w:szCs w:val="22"/>
              </w:rPr>
              <w:t>de</w:t>
            </w:r>
            <w:r w:rsidRPr="00995E7E">
              <w:rPr>
                <w:rFonts w:ascii="Arial" w:eastAsia="Arial" w:hAnsi="Arial" w:cs="Arial"/>
                <w:color w:val="343436"/>
                <w:spacing w:val="-10"/>
                <w:sz w:val="22"/>
                <w:szCs w:val="22"/>
              </w:rPr>
              <w:t xml:space="preserve"> </w:t>
            </w:r>
            <w:r w:rsidRPr="00995E7E">
              <w:rPr>
                <w:rFonts w:ascii="Arial" w:eastAsia="Arial" w:hAnsi="Arial" w:cs="Arial"/>
                <w:color w:val="343436"/>
                <w:sz w:val="22"/>
                <w:szCs w:val="22"/>
              </w:rPr>
              <w:t>los</w:t>
            </w:r>
            <w:r w:rsidRPr="00995E7E">
              <w:rPr>
                <w:rFonts w:ascii="Arial" w:eastAsia="Arial" w:hAnsi="Arial" w:cs="Arial"/>
                <w:color w:val="343436"/>
                <w:spacing w:val="-4"/>
                <w:sz w:val="22"/>
                <w:szCs w:val="22"/>
              </w:rPr>
              <w:t xml:space="preserve"> </w:t>
            </w:r>
            <w:r w:rsidRPr="00995E7E">
              <w:rPr>
                <w:rFonts w:ascii="Arial" w:eastAsia="Arial" w:hAnsi="Arial" w:cs="Arial"/>
                <w:color w:val="343436"/>
                <w:sz w:val="22"/>
                <w:szCs w:val="22"/>
              </w:rPr>
              <w:t>perímetros</w:t>
            </w:r>
            <w:r w:rsidRPr="00995E7E">
              <w:rPr>
                <w:rFonts w:ascii="Arial" w:eastAsia="Arial" w:hAnsi="Arial" w:cs="Arial"/>
                <w:color w:val="343436"/>
                <w:spacing w:val="26"/>
                <w:sz w:val="22"/>
                <w:szCs w:val="22"/>
              </w:rPr>
              <w:t xml:space="preserve"> </w:t>
            </w:r>
            <w:r w:rsidRPr="00995E7E">
              <w:rPr>
                <w:rFonts w:ascii="Arial" w:eastAsia="Arial" w:hAnsi="Arial" w:cs="Arial"/>
                <w:color w:val="343436"/>
                <w:sz w:val="22"/>
                <w:szCs w:val="22"/>
              </w:rPr>
              <w:t>de</w:t>
            </w:r>
            <w:r w:rsidRPr="00995E7E">
              <w:rPr>
                <w:rFonts w:ascii="Arial" w:eastAsia="Arial" w:hAnsi="Arial" w:cs="Arial"/>
                <w:color w:val="343436"/>
                <w:spacing w:val="-10"/>
                <w:sz w:val="22"/>
                <w:szCs w:val="22"/>
              </w:rPr>
              <w:t xml:space="preserve"> </w:t>
            </w:r>
            <w:r w:rsidRPr="00995E7E">
              <w:rPr>
                <w:rFonts w:ascii="Arial" w:eastAsia="Arial" w:hAnsi="Arial" w:cs="Arial"/>
                <w:color w:val="343436"/>
                <w:sz w:val="22"/>
                <w:szCs w:val="22"/>
              </w:rPr>
              <w:t>contención</w:t>
            </w:r>
            <w:r w:rsidRPr="00995E7E">
              <w:rPr>
                <w:rFonts w:ascii="Arial" w:eastAsia="Arial" w:hAnsi="Arial" w:cs="Arial"/>
                <w:color w:val="343436"/>
                <w:spacing w:val="20"/>
                <w:sz w:val="22"/>
                <w:szCs w:val="22"/>
              </w:rPr>
              <w:t xml:space="preserve"> </w:t>
            </w:r>
            <w:r w:rsidRPr="00995E7E">
              <w:rPr>
                <w:rFonts w:ascii="Arial" w:eastAsia="Arial" w:hAnsi="Arial" w:cs="Arial"/>
                <w:color w:val="4B4B4D"/>
                <w:w w:val="110"/>
                <w:sz w:val="22"/>
                <w:szCs w:val="22"/>
              </w:rPr>
              <w:t>•</w:t>
            </w:r>
          </w:p>
        </w:tc>
        <w:tc>
          <w:tcPr>
            <w:tcW w:w="3432" w:type="dxa"/>
            <w:tcBorders>
              <w:top w:val="single" w:sz="4" w:space="0" w:color="auto"/>
              <w:left w:val="single" w:sz="4" w:space="0" w:color="auto"/>
              <w:bottom w:val="single" w:sz="4" w:space="0" w:color="auto"/>
              <w:right w:val="single" w:sz="4" w:space="0" w:color="auto"/>
            </w:tcBorders>
          </w:tcPr>
          <w:p w14:paraId="30FBBAC2" w14:textId="77777777" w:rsidR="0037529D" w:rsidRPr="00995E7E" w:rsidRDefault="0037529D" w:rsidP="009174D2">
            <w:pPr>
              <w:spacing w:before="1" w:line="180" w:lineRule="exact"/>
              <w:jc w:val="both"/>
              <w:rPr>
                <w:rFonts w:ascii="Arial" w:eastAsia="Calibri" w:hAnsi="Arial" w:cs="Arial"/>
                <w:sz w:val="22"/>
                <w:szCs w:val="22"/>
              </w:rPr>
            </w:pPr>
          </w:p>
          <w:p w14:paraId="44386344" w14:textId="77777777" w:rsidR="0037529D" w:rsidRPr="00995E7E" w:rsidRDefault="0037529D" w:rsidP="009174D2">
            <w:pPr>
              <w:ind w:left="720"/>
              <w:jc w:val="both"/>
              <w:rPr>
                <w:rFonts w:ascii="Arial" w:eastAsia="Arial" w:hAnsi="Arial" w:cs="Arial"/>
                <w:sz w:val="22"/>
                <w:szCs w:val="22"/>
              </w:rPr>
            </w:pPr>
            <w:r w:rsidRPr="00995E7E">
              <w:rPr>
                <w:rFonts w:ascii="Arial" w:eastAsia="Arial" w:hAnsi="Arial" w:cs="Arial"/>
                <w:w w:val="85"/>
                <w:sz w:val="22"/>
                <w:szCs w:val="22"/>
              </w:rPr>
              <w:t>75% de las viviendas</w:t>
            </w:r>
          </w:p>
        </w:tc>
      </w:tr>
      <w:tr w:rsidR="0037529D" w:rsidRPr="00995E7E" w14:paraId="5648E8A3" w14:textId="77777777" w:rsidTr="009174D2">
        <w:trPr>
          <w:trHeight w:hRule="exact" w:val="839"/>
          <w:jc w:val="center"/>
        </w:trPr>
        <w:tc>
          <w:tcPr>
            <w:tcW w:w="4780" w:type="dxa"/>
            <w:tcBorders>
              <w:top w:val="single" w:sz="4" w:space="0" w:color="auto"/>
              <w:left w:val="single" w:sz="4" w:space="0" w:color="auto"/>
              <w:bottom w:val="single" w:sz="4" w:space="0" w:color="auto"/>
              <w:right w:val="single" w:sz="4" w:space="0" w:color="auto"/>
            </w:tcBorders>
            <w:hideMark/>
          </w:tcPr>
          <w:p w14:paraId="6D9534F1" w14:textId="77777777" w:rsidR="0037529D" w:rsidRPr="00995E7E" w:rsidRDefault="0037529D" w:rsidP="009174D2">
            <w:pPr>
              <w:spacing w:before="8" w:line="280" w:lineRule="exact"/>
              <w:ind w:left="82" w:right="179"/>
              <w:jc w:val="both"/>
              <w:rPr>
                <w:rFonts w:ascii="Arial" w:eastAsia="Arial" w:hAnsi="Arial" w:cs="Arial"/>
                <w:sz w:val="22"/>
                <w:szCs w:val="22"/>
              </w:rPr>
            </w:pPr>
            <w:r w:rsidRPr="00995E7E">
              <w:rPr>
                <w:rFonts w:ascii="Arial" w:eastAsia="Arial" w:hAnsi="Arial" w:cs="Arial"/>
                <w:sz w:val="22"/>
                <w:szCs w:val="22"/>
              </w:rPr>
              <w:t>Cajone</w:t>
            </w:r>
            <w:r w:rsidRPr="00995E7E">
              <w:rPr>
                <w:rFonts w:ascii="Arial" w:eastAsia="Arial" w:hAnsi="Arial" w:cs="Arial"/>
                <w:spacing w:val="14"/>
                <w:sz w:val="22"/>
                <w:szCs w:val="22"/>
              </w:rPr>
              <w:t xml:space="preserve">s </w:t>
            </w:r>
            <w:r w:rsidRPr="00995E7E">
              <w:rPr>
                <w:rFonts w:ascii="Arial" w:eastAsia="Arial" w:hAnsi="Arial" w:cs="Arial"/>
                <w:sz w:val="22"/>
                <w:szCs w:val="22"/>
              </w:rPr>
              <w:t>de</w:t>
            </w:r>
            <w:r w:rsidRPr="00995E7E">
              <w:rPr>
                <w:rFonts w:ascii="Arial" w:eastAsia="Arial" w:hAnsi="Arial" w:cs="Arial"/>
                <w:spacing w:val="-3"/>
                <w:sz w:val="22"/>
                <w:szCs w:val="22"/>
              </w:rPr>
              <w:t xml:space="preserve"> </w:t>
            </w:r>
            <w:r w:rsidRPr="00995E7E">
              <w:rPr>
                <w:rFonts w:ascii="Arial" w:eastAsia="Arial" w:hAnsi="Arial" w:cs="Arial"/>
                <w:sz w:val="22"/>
                <w:szCs w:val="22"/>
              </w:rPr>
              <w:t>estacionamiento</w:t>
            </w:r>
            <w:r w:rsidRPr="00995E7E">
              <w:rPr>
                <w:rFonts w:ascii="Arial" w:eastAsia="Arial" w:hAnsi="Arial" w:cs="Arial"/>
                <w:spacing w:val="22"/>
                <w:sz w:val="22"/>
                <w:szCs w:val="22"/>
              </w:rPr>
              <w:t xml:space="preserve"> </w:t>
            </w:r>
            <w:r w:rsidRPr="00995E7E">
              <w:rPr>
                <w:rFonts w:ascii="Arial" w:eastAsia="Arial" w:hAnsi="Arial" w:cs="Arial"/>
                <w:sz w:val="22"/>
                <w:szCs w:val="22"/>
              </w:rPr>
              <w:t>para</w:t>
            </w:r>
            <w:r w:rsidRPr="00995E7E">
              <w:rPr>
                <w:rFonts w:ascii="Arial" w:eastAsia="Arial" w:hAnsi="Arial" w:cs="Arial"/>
                <w:spacing w:val="-12"/>
                <w:sz w:val="22"/>
                <w:szCs w:val="22"/>
              </w:rPr>
              <w:t xml:space="preserve"> </w:t>
            </w:r>
            <w:r w:rsidRPr="00995E7E">
              <w:rPr>
                <w:rFonts w:ascii="Arial" w:eastAsia="Arial" w:hAnsi="Arial" w:cs="Arial"/>
                <w:sz w:val="22"/>
                <w:szCs w:val="22"/>
              </w:rPr>
              <w:t>automóviles fuera</w:t>
            </w:r>
            <w:r w:rsidRPr="00995E7E">
              <w:rPr>
                <w:rFonts w:ascii="Arial" w:eastAsia="Arial" w:hAnsi="Arial" w:cs="Arial"/>
                <w:spacing w:val="14"/>
                <w:sz w:val="22"/>
                <w:szCs w:val="22"/>
              </w:rPr>
              <w:t xml:space="preserve"> </w:t>
            </w:r>
            <w:r w:rsidRPr="00995E7E">
              <w:rPr>
                <w:rFonts w:ascii="Arial" w:eastAsia="Arial" w:hAnsi="Arial" w:cs="Arial"/>
                <w:sz w:val="22"/>
                <w:szCs w:val="22"/>
              </w:rPr>
              <w:t>de</w:t>
            </w:r>
            <w:r w:rsidRPr="00995E7E">
              <w:rPr>
                <w:rFonts w:ascii="Arial" w:eastAsia="Arial" w:hAnsi="Arial" w:cs="Arial"/>
                <w:spacing w:val="-3"/>
                <w:sz w:val="22"/>
                <w:szCs w:val="22"/>
              </w:rPr>
              <w:t xml:space="preserve"> </w:t>
            </w:r>
            <w:r w:rsidRPr="00995E7E">
              <w:rPr>
                <w:rFonts w:ascii="Arial" w:eastAsia="Arial" w:hAnsi="Arial" w:cs="Arial"/>
                <w:sz w:val="22"/>
                <w:szCs w:val="22"/>
              </w:rPr>
              <w:t>los</w:t>
            </w:r>
            <w:r w:rsidRPr="00995E7E">
              <w:rPr>
                <w:rFonts w:ascii="Arial" w:eastAsia="Arial" w:hAnsi="Arial" w:cs="Arial"/>
                <w:spacing w:val="-18"/>
                <w:sz w:val="22"/>
                <w:szCs w:val="22"/>
              </w:rPr>
              <w:t xml:space="preserve"> </w:t>
            </w:r>
            <w:r w:rsidRPr="00995E7E">
              <w:rPr>
                <w:rFonts w:ascii="Arial" w:eastAsia="Arial" w:hAnsi="Arial" w:cs="Arial"/>
                <w:sz w:val="22"/>
                <w:szCs w:val="22"/>
              </w:rPr>
              <w:t>perímetros</w:t>
            </w:r>
            <w:r w:rsidRPr="00995E7E">
              <w:rPr>
                <w:rFonts w:ascii="Arial" w:eastAsia="Arial" w:hAnsi="Arial" w:cs="Arial"/>
                <w:spacing w:val="19"/>
                <w:sz w:val="22"/>
                <w:szCs w:val="22"/>
              </w:rPr>
              <w:t xml:space="preserve"> </w:t>
            </w:r>
            <w:r w:rsidRPr="00995E7E">
              <w:rPr>
                <w:rFonts w:ascii="Arial" w:eastAsia="Arial" w:hAnsi="Arial" w:cs="Arial"/>
                <w:sz w:val="22"/>
                <w:szCs w:val="22"/>
              </w:rPr>
              <w:t>de</w:t>
            </w:r>
            <w:r w:rsidRPr="00995E7E">
              <w:rPr>
                <w:rFonts w:ascii="Arial" w:eastAsia="Arial" w:hAnsi="Arial" w:cs="Arial"/>
                <w:spacing w:val="-3"/>
                <w:sz w:val="22"/>
                <w:szCs w:val="22"/>
              </w:rPr>
              <w:t xml:space="preserve"> </w:t>
            </w:r>
            <w:r w:rsidRPr="00995E7E">
              <w:rPr>
                <w:rFonts w:ascii="Arial" w:eastAsia="Arial" w:hAnsi="Arial" w:cs="Arial"/>
                <w:sz w:val="22"/>
                <w:szCs w:val="22"/>
              </w:rPr>
              <w:t>contención</w:t>
            </w:r>
            <w:r w:rsidRPr="00995E7E">
              <w:rPr>
                <w:rFonts w:ascii="Arial" w:eastAsia="Arial" w:hAnsi="Arial" w:cs="Arial"/>
                <w:spacing w:val="27"/>
                <w:sz w:val="22"/>
                <w:szCs w:val="22"/>
              </w:rPr>
              <w:t xml:space="preserve"> </w:t>
            </w:r>
            <w:r w:rsidRPr="00995E7E">
              <w:rPr>
                <w:rFonts w:ascii="Arial" w:eastAsia="Arial" w:hAnsi="Arial" w:cs="Arial"/>
                <w:w w:val="110"/>
                <w:sz w:val="22"/>
                <w:szCs w:val="22"/>
              </w:rPr>
              <w:t>•</w:t>
            </w:r>
          </w:p>
        </w:tc>
        <w:tc>
          <w:tcPr>
            <w:tcW w:w="3432" w:type="dxa"/>
            <w:tcBorders>
              <w:top w:val="single" w:sz="4" w:space="0" w:color="auto"/>
              <w:left w:val="single" w:sz="4" w:space="0" w:color="auto"/>
              <w:bottom w:val="single" w:sz="4" w:space="0" w:color="auto"/>
              <w:right w:val="single" w:sz="4" w:space="0" w:color="auto"/>
            </w:tcBorders>
          </w:tcPr>
          <w:p w14:paraId="101CE1FD" w14:textId="77777777" w:rsidR="0037529D" w:rsidRPr="00995E7E" w:rsidRDefault="0037529D" w:rsidP="009174D2">
            <w:pPr>
              <w:spacing w:before="6" w:line="160" w:lineRule="exact"/>
              <w:jc w:val="both"/>
              <w:rPr>
                <w:rFonts w:ascii="Arial" w:eastAsia="Calibri" w:hAnsi="Arial" w:cs="Arial"/>
                <w:sz w:val="22"/>
                <w:szCs w:val="22"/>
              </w:rPr>
            </w:pPr>
          </w:p>
          <w:p w14:paraId="3F1651B2" w14:textId="77777777" w:rsidR="0037529D" w:rsidRPr="00995E7E" w:rsidRDefault="0037529D" w:rsidP="009174D2">
            <w:pPr>
              <w:ind w:left="749"/>
              <w:jc w:val="both"/>
              <w:rPr>
                <w:rFonts w:ascii="Arial" w:eastAsia="Arial" w:hAnsi="Arial" w:cs="Arial"/>
                <w:sz w:val="22"/>
                <w:szCs w:val="22"/>
              </w:rPr>
            </w:pPr>
            <w:r w:rsidRPr="00995E7E">
              <w:rPr>
                <w:rFonts w:ascii="Arial" w:eastAsia="Arial" w:hAnsi="Arial" w:cs="Arial"/>
                <w:w w:val="85"/>
                <w:sz w:val="22"/>
                <w:szCs w:val="22"/>
              </w:rPr>
              <w:t>1</w:t>
            </w:r>
            <w:r w:rsidRPr="00995E7E">
              <w:rPr>
                <w:rFonts w:ascii="Arial" w:eastAsia="Arial" w:hAnsi="Arial" w:cs="Arial"/>
                <w:spacing w:val="2"/>
                <w:w w:val="85"/>
                <w:sz w:val="22"/>
                <w:szCs w:val="22"/>
              </w:rPr>
              <w:t xml:space="preserve"> </w:t>
            </w:r>
            <w:proofErr w:type="gramStart"/>
            <w:r w:rsidRPr="00995E7E">
              <w:rPr>
                <w:rFonts w:ascii="Arial" w:eastAsia="Arial" w:hAnsi="Arial" w:cs="Arial"/>
                <w:sz w:val="22"/>
                <w:szCs w:val="22"/>
              </w:rPr>
              <w:t>Cajón</w:t>
            </w:r>
            <w:proofErr w:type="gramEnd"/>
            <w:r w:rsidRPr="00995E7E">
              <w:rPr>
                <w:rFonts w:ascii="Arial" w:eastAsia="Arial" w:hAnsi="Arial" w:cs="Arial"/>
                <w:spacing w:val="4"/>
                <w:sz w:val="22"/>
                <w:szCs w:val="22"/>
              </w:rPr>
              <w:t xml:space="preserve"> </w:t>
            </w:r>
            <w:r w:rsidRPr="00995E7E">
              <w:rPr>
                <w:rFonts w:ascii="Arial" w:eastAsia="Arial" w:hAnsi="Arial" w:cs="Arial"/>
                <w:sz w:val="22"/>
                <w:szCs w:val="22"/>
              </w:rPr>
              <w:t>por</w:t>
            </w:r>
            <w:r w:rsidRPr="00995E7E">
              <w:rPr>
                <w:rFonts w:ascii="Arial" w:eastAsia="Arial" w:hAnsi="Arial" w:cs="Arial"/>
                <w:spacing w:val="-4"/>
                <w:sz w:val="22"/>
                <w:szCs w:val="22"/>
              </w:rPr>
              <w:t xml:space="preserve"> </w:t>
            </w:r>
            <w:r w:rsidRPr="00995E7E">
              <w:rPr>
                <w:rFonts w:ascii="Arial" w:eastAsia="Arial" w:hAnsi="Arial" w:cs="Arial"/>
                <w:sz w:val="22"/>
                <w:szCs w:val="22"/>
              </w:rPr>
              <w:t>vivienda</w:t>
            </w:r>
          </w:p>
        </w:tc>
      </w:tr>
      <w:tr w:rsidR="0037529D" w:rsidRPr="00995E7E" w14:paraId="64F057B7" w14:textId="77777777" w:rsidTr="009174D2">
        <w:trPr>
          <w:trHeight w:hRule="exact" w:val="320"/>
          <w:jc w:val="center"/>
        </w:trPr>
        <w:tc>
          <w:tcPr>
            <w:tcW w:w="4780" w:type="dxa"/>
            <w:tcBorders>
              <w:top w:val="single" w:sz="4" w:space="0" w:color="auto"/>
              <w:left w:val="single" w:sz="4" w:space="0" w:color="auto"/>
              <w:bottom w:val="single" w:sz="4" w:space="0" w:color="auto"/>
              <w:right w:val="single" w:sz="4" w:space="0" w:color="auto"/>
            </w:tcBorders>
            <w:hideMark/>
          </w:tcPr>
          <w:p w14:paraId="4611A04A" w14:textId="77777777" w:rsidR="0037529D" w:rsidRPr="00995E7E" w:rsidRDefault="0037529D" w:rsidP="009174D2">
            <w:pPr>
              <w:spacing w:before="36"/>
              <w:ind w:left="79"/>
              <w:jc w:val="both"/>
              <w:rPr>
                <w:rFonts w:ascii="Arial" w:eastAsia="Arial" w:hAnsi="Arial" w:cs="Arial"/>
                <w:sz w:val="22"/>
                <w:szCs w:val="22"/>
              </w:rPr>
            </w:pPr>
            <w:r w:rsidRPr="00995E7E">
              <w:rPr>
                <w:rFonts w:ascii="Arial" w:eastAsia="Arial" w:hAnsi="Arial" w:cs="Arial"/>
                <w:sz w:val="22"/>
                <w:szCs w:val="22"/>
              </w:rPr>
              <w:t>Estacionamiento</w:t>
            </w:r>
            <w:r w:rsidRPr="00995E7E">
              <w:rPr>
                <w:rFonts w:ascii="Arial" w:eastAsia="Arial" w:hAnsi="Arial" w:cs="Arial"/>
                <w:spacing w:val="-9"/>
                <w:sz w:val="22"/>
                <w:szCs w:val="22"/>
              </w:rPr>
              <w:t xml:space="preserve"> </w:t>
            </w:r>
            <w:r w:rsidRPr="00995E7E">
              <w:rPr>
                <w:rFonts w:ascii="Arial" w:eastAsia="Arial" w:hAnsi="Arial" w:cs="Arial"/>
                <w:w w:val="110"/>
                <w:sz w:val="22"/>
                <w:szCs w:val="22"/>
              </w:rPr>
              <w:t>bicicletas</w:t>
            </w:r>
          </w:p>
        </w:tc>
        <w:tc>
          <w:tcPr>
            <w:tcW w:w="3432" w:type="dxa"/>
            <w:tcBorders>
              <w:top w:val="single" w:sz="4" w:space="0" w:color="auto"/>
              <w:left w:val="single" w:sz="4" w:space="0" w:color="auto"/>
              <w:bottom w:val="single" w:sz="4" w:space="0" w:color="auto"/>
              <w:right w:val="single" w:sz="4" w:space="0" w:color="auto"/>
            </w:tcBorders>
            <w:hideMark/>
          </w:tcPr>
          <w:p w14:paraId="2D3F0004" w14:textId="77777777" w:rsidR="0037529D" w:rsidRPr="00995E7E" w:rsidRDefault="0037529D" w:rsidP="009174D2">
            <w:pPr>
              <w:spacing w:before="36"/>
              <w:ind w:left="735"/>
              <w:jc w:val="both"/>
              <w:rPr>
                <w:rFonts w:ascii="Arial" w:eastAsia="Arial" w:hAnsi="Arial" w:cs="Arial"/>
                <w:sz w:val="22"/>
                <w:szCs w:val="22"/>
              </w:rPr>
            </w:pPr>
            <w:r w:rsidRPr="00995E7E">
              <w:rPr>
                <w:rFonts w:ascii="Arial" w:eastAsia="Arial" w:hAnsi="Arial" w:cs="Arial"/>
                <w:w w:val="89"/>
                <w:sz w:val="22"/>
                <w:szCs w:val="22"/>
              </w:rPr>
              <w:t>15%</w:t>
            </w:r>
            <w:r w:rsidRPr="00995E7E">
              <w:rPr>
                <w:rFonts w:ascii="Arial" w:eastAsia="Arial" w:hAnsi="Arial" w:cs="Arial"/>
                <w:spacing w:val="15"/>
                <w:w w:val="89"/>
                <w:sz w:val="22"/>
                <w:szCs w:val="22"/>
              </w:rPr>
              <w:t xml:space="preserve"> </w:t>
            </w:r>
            <w:r w:rsidRPr="00995E7E">
              <w:rPr>
                <w:rFonts w:ascii="Arial" w:eastAsia="Arial" w:hAnsi="Arial" w:cs="Arial"/>
                <w:sz w:val="22"/>
                <w:szCs w:val="22"/>
              </w:rPr>
              <w:t>de</w:t>
            </w:r>
            <w:r w:rsidRPr="00995E7E">
              <w:rPr>
                <w:rFonts w:ascii="Arial" w:eastAsia="Arial" w:hAnsi="Arial" w:cs="Arial"/>
                <w:spacing w:val="-10"/>
                <w:sz w:val="22"/>
                <w:szCs w:val="22"/>
              </w:rPr>
              <w:t xml:space="preserve"> </w:t>
            </w:r>
            <w:r w:rsidRPr="00995E7E">
              <w:rPr>
                <w:rFonts w:ascii="Arial" w:eastAsia="Arial" w:hAnsi="Arial" w:cs="Arial"/>
                <w:sz w:val="22"/>
                <w:szCs w:val="22"/>
              </w:rPr>
              <w:t>las</w:t>
            </w:r>
            <w:r w:rsidRPr="00995E7E">
              <w:rPr>
                <w:rFonts w:ascii="Arial" w:eastAsia="Arial" w:hAnsi="Arial" w:cs="Arial"/>
                <w:spacing w:val="-32"/>
                <w:sz w:val="22"/>
                <w:szCs w:val="22"/>
              </w:rPr>
              <w:t xml:space="preserve"> </w:t>
            </w:r>
            <w:r w:rsidRPr="00995E7E">
              <w:rPr>
                <w:rFonts w:ascii="Arial" w:eastAsia="Arial" w:hAnsi="Arial" w:cs="Arial"/>
                <w:sz w:val="22"/>
                <w:szCs w:val="22"/>
              </w:rPr>
              <w:t>viviendas</w:t>
            </w:r>
          </w:p>
        </w:tc>
      </w:tr>
      <w:tr w:rsidR="0037529D" w:rsidRPr="00995E7E" w14:paraId="760FC985" w14:textId="77777777" w:rsidTr="009174D2">
        <w:trPr>
          <w:trHeight w:hRule="exact" w:val="320"/>
          <w:jc w:val="center"/>
        </w:trPr>
        <w:tc>
          <w:tcPr>
            <w:tcW w:w="4780" w:type="dxa"/>
            <w:tcBorders>
              <w:top w:val="single" w:sz="4" w:space="0" w:color="auto"/>
              <w:left w:val="single" w:sz="4" w:space="0" w:color="auto"/>
              <w:bottom w:val="single" w:sz="4" w:space="0" w:color="auto"/>
              <w:right w:val="single" w:sz="4" w:space="0" w:color="auto"/>
            </w:tcBorders>
            <w:hideMark/>
          </w:tcPr>
          <w:p w14:paraId="73620582" w14:textId="77777777" w:rsidR="0037529D" w:rsidRPr="00995E7E" w:rsidRDefault="0037529D" w:rsidP="009174D2">
            <w:pPr>
              <w:spacing w:before="36"/>
              <w:ind w:left="79"/>
              <w:jc w:val="both"/>
              <w:rPr>
                <w:rFonts w:ascii="Arial" w:eastAsia="Arial" w:hAnsi="Arial" w:cs="Arial"/>
                <w:sz w:val="22"/>
                <w:szCs w:val="22"/>
              </w:rPr>
            </w:pPr>
            <w:r w:rsidRPr="00995E7E">
              <w:rPr>
                <w:rFonts w:ascii="Arial" w:eastAsia="Arial" w:hAnsi="Arial" w:cs="Arial"/>
                <w:sz w:val="22"/>
                <w:szCs w:val="22"/>
              </w:rPr>
              <w:t>Estacionamiento</w:t>
            </w:r>
            <w:r w:rsidRPr="00995E7E">
              <w:rPr>
                <w:rFonts w:ascii="Arial" w:eastAsia="Arial" w:hAnsi="Arial" w:cs="Arial"/>
                <w:spacing w:val="-9"/>
                <w:sz w:val="22"/>
                <w:szCs w:val="22"/>
              </w:rPr>
              <w:t xml:space="preserve"> </w:t>
            </w:r>
            <w:r w:rsidRPr="00995E7E">
              <w:rPr>
                <w:rFonts w:ascii="Arial" w:eastAsia="Arial" w:hAnsi="Arial" w:cs="Arial"/>
                <w:sz w:val="22"/>
                <w:szCs w:val="22"/>
              </w:rPr>
              <w:t>motocicletas</w:t>
            </w:r>
          </w:p>
        </w:tc>
        <w:tc>
          <w:tcPr>
            <w:tcW w:w="3432" w:type="dxa"/>
            <w:tcBorders>
              <w:top w:val="single" w:sz="4" w:space="0" w:color="auto"/>
              <w:left w:val="single" w:sz="4" w:space="0" w:color="auto"/>
              <w:bottom w:val="single" w:sz="4" w:space="0" w:color="auto"/>
              <w:right w:val="single" w:sz="4" w:space="0" w:color="auto"/>
            </w:tcBorders>
            <w:hideMark/>
          </w:tcPr>
          <w:p w14:paraId="127A3A00" w14:textId="77777777" w:rsidR="0037529D" w:rsidRPr="00995E7E" w:rsidRDefault="0037529D" w:rsidP="009174D2">
            <w:pPr>
              <w:spacing w:before="36"/>
              <w:ind w:left="735"/>
              <w:jc w:val="both"/>
              <w:rPr>
                <w:rFonts w:ascii="Arial" w:eastAsia="Arial" w:hAnsi="Arial" w:cs="Arial"/>
                <w:w w:val="89"/>
                <w:sz w:val="22"/>
                <w:szCs w:val="22"/>
              </w:rPr>
            </w:pPr>
            <w:r w:rsidRPr="00995E7E">
              <w:rPr>
                <w:rFonts w:ascii="Arial" w:eastAsia="Arial" w:hAnsi="Arial" w:cs="Arial"/>
                <w:w w:val="89"/>
                <w:sz w:val="22"/>
                <w:szCs w:val="22"/>
              </w:rPr>
              <w:t>15%</w:t>
            </w:r>
            <w:r w:rsidRPr="00995E7E">
              <w:rPr>
                <w:rFonts w:ascii="Arial" w:eastAsia="Arial" w:hAnsi="Arial" w:cs="Arial"/>
                <w:spacing w:val="15"/>
                <w:w w:val="89"/>
                <w:sz w:val="22"/>
                <w:szCs w:val="22"/>
              </w:rPr>
              <w:t xml:space="preserve"> </w:t>
            </w:r>
            <w:r w:rsidRPr="00995E7E">
              <w:rPr>
                <w:rFonts w:ascii="Arial" w:eastAsia="Arial" w:hAnsi="Arial" w:cs="Arial"/>
                <w:sz w:val="22"/>
                <w:szCs w:val="22"/>
              </w:rPr>
              <w:t>de</w:t>
            </w:r>
            <w:r w:rsidRPr="00995E7E">
              <w:rPr>
                <w:rFonts w:ascii="Arial" w:eastAsia="Arial" w:hAnsi="Arial" w:cs="Arial"/>
                <w:spacing w:val="-10"/>
                <w:sz w:val="22"/>
                <w:szCs w:val="22"/>
              </w:rPr>
              <w:t xml:space="preserve"> </w:t>
            </w:r>
            <w:r w:rsidRPr="00995E7E">
              <w:rPr>
                <w:rFonts w:ascii="Arial" w:eastAsia="Arial" w:hAnsi="Arial" w:cs="Arial"/>
                <w:sz w:val="22"/>
                <w:szCs w:val="22"/>
              </w:rPr>
              <w:t>las</w:t>
            </w:r>
            <w:r w:rsidRPr="00995E7E">
              <w:rPr>
                <w:rFonts w:ascii="Arial" w:eastAsia="Arial" w:hAnsi="Arial" w:cs="Arial"/>
                <w:spacing w:val="-32"/>
                <w:sz w:val="22"/>
                <w:szCs w:val="22"/>
              </w:rPr>
              <w:t xml:space="preserve"> </w:t>
            </w:r>
            <w:r w:rsidRPr="00995E7E">
              <w:rPr>
                <w:rFonts w:ascii="Arial" w:eastAsia="Arial" w:hAnsi="Arial" w:cs="Arial"/>
                <w:sz w:val="22"/>
                <w:szCs w:val="22"/>
              </w:rPr>
              <w:t>viviendas</w:t>
            </w:r>
          </w:p>
        </w:tc>
      </w:tr>
      <w:tr w:rsidR="0037529D" w:rsidRPr="00995E7E" w14:paraId="246A51EF" w14:textId="77777777" w:rsidTr="009174D2">
        <w:trPr>
          <w:trHeight w:hRule="exact" w:val="300"/>
          <w:jc w:val="center"/>
        </w:trPr>
        <w:tc>
          <w:tcPr>
            <w:tcW w:w="4780" w:type="dxa"/>
            <w:tcBorders>
              <w:top w:val="single" w:sz="4" w:space="0" w:color="auto"/>
              <w:left w:val="single" w:sz="4" w:space="0" w:color="auto"/>
              <w:bottom w:val="single" w:sz="4" w:space="0" w:color="auto"/>
              <w:right w:val="single" w:sz="4" w:space="0" w:color="auto"/>
            </w:tcBorders>
            <w:hideMark/>
          </w:tcPr>
          <w:p w14:paraId="56B2E402" w14:textId="77777777" w:rsidR="0037529D" w:rsidRPr="00995E7E" w:rsidRDefault="0037529D" w:rsidP="009174D2">
            <w:pPr>
              <w:spacing w:before="33" w:line="240" w:lineRule="exact"/>
              <w:ind w:left="72"/>
              <w:jc w:val="both"/>
              <w:rPr>
                <w:rFonts w:ascii="Arial" w:eastAsia="Arial" w:hAnsi="Arial" w:cs="Arial"/>
                <w:sz w:val="22"/>
                <w:szCs w:val="22"/>
              </w:rPr>
            </w:pPr>
            <w:r w:rsidRPr="00995E7E">
              <w:rPr>
                <w:rFonts w:ascii="Arial" w:eastAsia="Arial" w:hAnsi="Arial" w:cs="Arial"/>
                <w:w w:val="87"/>
                <w:position w:val="-1"/>
                <w:sz w:val="22"/>
                <w:szCs w:val="22"/>
              </w:rPr>
              <w:t>%</w:t>
            </w:r>
            <w:r w:rsidRPr="00995E7E">
              <w:rPr>
                <w:rFonts w:ascii="Arial" w:eastAsia="Arial" w:hAnsi="Arial" w:cs="Arial"/>
                <w:spacing w:val="7"/>
                <w:w w:val="87"/>
                <w:position w:val="-1"/>
                <w:sz w:val="22"/>
                <w:szCs w:val="22"/>
              </w:rPr>
              <w:t xml:space="preserve"> </w:t>
            </w:r>
            <w:r w:rsidRPr="00995E7E">
              <w:rPr>
                <w:rFonts w:ascii="Arial" w:eastAsia="Arial" w:hAnsi="Arial" w:cs="Arial"/>
                <w:position w:val="-1"/>
                <w:sz w:val="22"/>
                <w:szCs w:val="22"/>
              </w:rPr>
              <w:t>de</w:t>
            </w:r>
            <w:r w:rsidRPr="00995E7E">
              <w:rPr>
                <w:rFonts w:ascii="Arial" w:eastAsia="Arial" w:hAnsi="Arial" w:cs="Arial"/>
                <w:spacing w:val="-18"/>
                <w:position w:val="-1"/>
                <w:sz w:val="22"/>
                <w:szCs w:val="22"/>
              </w:rPr>
              <w:t xml:space="preserve"> </w:t>
            </w:r>
            <w:r w:rsidRPr="00995E7E">
              <w:rPr>
                <w:rFonts w:ascii="Arial" w:eastAsia="Arial" w:hAnsi="Arial" w:cs="Arial"/>
                <w:position w:val="-1"/>
                <w:sz w:val="22"/>
                <w:szCs w:val="22"/>
              </w:rPr>
              <w:t>jardín</w:t>
            </w:r>
            <w:r w:rsidRPr="00995E7E">
              <w:rPr>
                <w:rFonts w:ascii="Arial" w:eastAsia="Arial" w:hAnsi="Arial" w:cs="Arial"/>
                <w:spacing w:val="8"/>
                <w:position w:val="-1"/>
                <w:sz w:val="22"/>
                <w:szCs w:val="22"/>
              </w:rPr>
              <w:t xml:space="preserve"> </w:t>
            </w:r>
            <w:r w:rsidRPr="00995E7E">
              <w:rPr>
                <w:rFonts w:ascii="Arial" w:eastAsia="Arial" w:hAnsi="Arial" w:cs="Arial"/>
                <w:position w:val="-1"/>
                <w:sz w:val="22"/>
                <w:szCs w:val="22"/>
              </w:rPr>
              <w:t>en</w:t>
            </w:r>
            <w:r w:rsidRPr="00995E7E">
              <w:rPr>
                <w:rFonts w:ascii="Arial" w:eastAsia="Arial" w:hAnsi="Arial" w:cs="Arial"/>
                <w:spacing w:val="-3"/>
                <w:position w:val="-1"/>
                <w:sz w:val="22"/>
                <w:szCs w:val="22"/>
              </w:rPr>
              <w:t xml:space="preserve"> </w:t>
            </w:r>
            <w:r w:rsidRPr="00995E7E">
              <w:rPr>
                <w:rFonts w:ascii="Arial" w:eastAsia="Arial" w:hAnsi="Arial" w:cs="Arial"/>
                <w:position w:val="-1"/>
                <w:sz w:val="22"/>
                <w:szCs w:val="22"/>
              </w:rPr>
              <w:t>la</w:t>
            </w:r>
            <w:r w:rsidRPr="00995E7E">
              <w:rPr>
                <w:rFonts w:ascii="Arial" w:eastAsia="Arial" w:hAnsi="Arial" w:cs="Arial"/>
                <w:spacing w:val="-2"/>
                <w:position w:val="-1"/>
                <w:sz w:val="22"/>
                <w:szCs w:val="22"/>
              </w:rPr>
              <w:t xml:space="preserve"> </w:t>
            </w:r>
            <w:r w:rsidRPr="00995E7E">
              <w:rPr>
                <w:rFonts w:ascii="Arial" w:eastAsia="Arial" w:hAnsi="Arial" w:cs="Arial"/>
                <w:position w:val="-1"/>
                <w:sz w:val="22"/>
                <w:szCs w:val="22"/>
              </w:rPr>
              <w:t>restricción</w:t>
            </w:r>
            <w:r w:rsidRPr="00995E7E">
              <w:rPr>
                <w:rFonts w:ascii="Arial" w:eastAsia="Arial" w:hAnsi="Arial" w:cs="Arial"/>
                <w:spacing w:val="10"/>
                <w:position w:val="-1"/>
                <w:sz w:val="22"/>
                <w:szCs w:val="22"/>
              </w:rPr>
              <w:t xml:space="preserve"> </w:t>
            </w:r>
            <w:r w:rsidRPr="00995E7E">
              <w:rPr>
                <w:rFonts w:ascii="Arial" w:eastAsia="Arial" w:hAnsi="Arial" w:cs="Arial"/>
                <w:w w:val="110"/>
                <w:position w:val="-1"/>
                <w:sz w:val="22"/>
                <w:szCs w:val="22"/>
              </w:rPr>
              <w:t>frontal</w:t>
            </w:r>
          </w:p>
        </w:tc>
        <w:tc>
          <w:tcPr>
            <w:tcW w:w="3432" w:type="dxa"/>
            <w:tcBorders>
              <w:top w:val="single" w:sz="4" w:space="0" w:color="auto"/>
              <w:left w:val="single" w:sz="4" w:space="0" w:color="auto"/>
              <w:bottom w:val="single" w:sz="4" w:space="0" w:color="auto"/>
              <w:right w:val="single" w:sz="4" w:space="0" w:color="auto"/>
            </w:tcBorders>
            <w:hideMark/>
          </w:tcPr>
          <w:p w14:paraId="27E201C3" w14:textId="77777777" w:rsidR="0037529D" w:rsidRPr="00995E7E" w:rsidRDefault="0037529D" w:rsidP="009174D2">
            <w:pPr>
              <w:spacing w:before="33" w:line="240" w:lineRule="exact"/>
              <w:ind w:left="1476" w:right="1400"/>
              <w:jc w:val="both"/>
              <w:rPr>
                <w:rFonts w:ascii="Arial" w:eastAsia="Arial" w:hAnsi="Arial" w:cs="Arial"/>
                <w:sz w:val="22"/>
                <w:szCs w:val="22"/>
              </w:rPr>
            </w:pPr>
            <w:r w:rsidRPr="00995E7E">
              <w:rPr>
                <w:rFonts w:ascii="Arial" w:eastAsia="Arial" w:hAnsi="Arial" w:cs="Arial"/>
                <w:w w:val="97"/>
                <w:position w:val="-1"/>
                <w:sz w:val="22"/>
                <w:szCs w:val="22"/>
              </w:rPr>
              <w:t>30</w:t>
            </w:r>
            <w:r w:rsidRPr="00995E7E">
              <w:rPr>
                <w:rFonts w:ascii="Arial" w:eastAsia="Arial" w:hAnsi="Arial" w:cs="Arial"/>
                <w:w w:val="84"/>
                <w:position w:val="-1"/>
                <w:sz w:val="22"/>
                <w:szCs w:val="22"/>
              </w:rPr>
              <w:t>%</w:t>
            </w:r>
          </w:p>
        </w:tc>
      </w:tr>
      <w:tr w:rsidR="0037529D" w:rsidRPr="00995E7E" w14:paraId="37797BE6" w14:textId="77777777" w:rsidTr="009174D2">
        <w:trPr>
          <w:trHeight w:val="925"/>
          <w:jc w:val="center"/>
        </w:trPr>
        <w:tc>
          <w:tcPr>
            <w:tcW w:w="821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DD60B3A" w14:textId="77777777" w:rsidR="0037529D" w:rsidRPr="00995E7E" w:rsidRDefault="0037529D" w:rsidP="009174D2">
            <w:pPr>
              <w:spacing w:before="50"/>
              <w:ind w:left="86"/>
              <w:jc w:val="both"/>
              <w:rPr>
                <w:rFonts w:ascii="Arial" w:eastAsia="Arial" w:hAnsi="Arial" w:cs="Arial"/>
                <w:sz w:val="22"/>
                <w:szCs w:val="22"/>
              </w:rPr>
            </w:pPr>
            <w:r w:rsidRPr="00995E7E">
              <w:rPr>
                <w:rFonts w:ascii="Arial" w:eastAsia="Arial" w:hAnsi="Arial" w:cs="Arial"/>
                <w:sz w:val="22"/>
                <w:szCs w:val="22"/>
              </w:rPr>
              <w:t>*Cuando</w:t>
            </w:r>
            <w:r w:rsidRPr="00995E7E">
              <w:rPr>
                <w:rFonts w:ascii="Arial" w:eastAsia="Arial" w:hAnsi="Arial" w:cs="Arial"/>
                <w:spacing w:val="-10"/>
                <w:sz w:val="22"/>
                <w:szCs w:val="22"/>
              </w:rPr>
              <w:t xml:space="preserve"> </w:t>
            </w:r>
            <w:r w:rsidRPr="00995E7E">
              <w:rPr>
                <w:rFonts w:ascii="Arial" w:eastAsia="Arial" w:hAnsi="Arial" w:cs="Arial"/>
                <w:sz w:val="22"/>
                <w:szCs w:val="22"/>
              </w:rPr>
              <w:t>se</w:t>
            </w:r>
            <w:r w:rsidRPr="00995E7E">
              <w:rPr>
                <w:rFonts w:ascii="Arial" w:eastAsia="Arial" w:hAnsi="Arial" w:cs="Arial"/>
                <w:spacing w:val="-34"/>
                <w:sz w:val="22"/>
                <w:szCs w:val="22"/>
              </w:rPr>
              <w:t xml:space="preserve"> </w:t>
            </w:r>
            <w:r w:rsidRPr="00995E7E">
              <w:rPr>
                <w:rFonts w:ascii="Arial" w:eastAsia="Arial" w:hAnsi="Arial" w:cs="Arial"/>
                <w:sz w:val="22"/>
                <w:szCs w:val="22"/>
              </w:rPr>
              <w:t>trate</w:t>
            </w:r>
            <w:r w:rsidRPr="00995E7E">
              <w:rPr>
                <w:rFonts w:ascii="Arial" w:eastAsia="Arial" w:hAnsi="Arial" w:cs="Arial"/>
                <w:spacing w:val="39"/>
                <w:sz w:val="22"/>
                <w:szCs w:val="22"/>
              </w:rPr>
              <w:t xml:space="preserve"> </w:t>
            </w:r>
            <w:r w:rsidRPr="00995E7E">
              <w:rPr>
                <w:rFonts w:ascii="Arial" w:eastAsia="Arial" w:hAnsi="Arial" w:cs="Arial"/>
                <w:sz w:val="22"/>
                <w:szCs w:val="22"/>
              </w:rPr>
              <w:t>de</w:t>
            </w:r>
            <w:r w:rsidRPr="00995E7E">
              <w:rPr>
                <w:rFonts w:ascii="Arial" w:eastAsia="Arial" w:hAnsi="Arial" w:cs="Arial"/>
                <w:spacing w:val="4"/>
                <w:sz w:val="22"/>
                <w:szCs w:val="22"/>
              </w:rPr>
              <w:t xml:space="preserve"> </w:t>
            </w:r>
            <w:r w:rsidRPr="00995E7E">
              <w:rPr>
                <w:rFonts w:ascii="Arial" w:eastAsia="Arial" w:hAnsi="Arial" w:cs="Arial"/>
                <w:sz w:val="22"/>
                <w:szCs w:val="22"/>
              </w:rPr>
              <w:t>playas</w:t>
            </w:r>
            <w:r w:rsidRPr="00995E7E">
              <w:rPr>
                <w:rFonts w:ascii="Arial" w:eastAsia="Arial" w:hAnsi="Arial" w:cs="Arial"/>
                <w:spacing w:val="-34"/>
                <w:sz w:val="22"/>
                <w:szCs w:val="22"/>
              </w:rPr>
              <w:t xml:space="preserve"> </w:t>
            </w:r>
            <w:r w:rsidRPr="00995E7E">
              <w:rPr>
                <w:rFonts w:ascii="Arial" w:eastAsia="Arial" w:hAnsi="Arial" w:cs="Arial"/>
                <w:sz w:val="22"/>
                <w:szCs w:val="22"/>
              </w:rPr>
              <w:t>de</w:t>
            </w:r>
            <w:r w:rsidRPr="00995E7E">
              <w:rPr>
                <w:rFonts w:ascii="Arial" w:eastAsia="Arial" w:hAnsi="Arial" w:cs="Arial"/>
                <w:spacing w:val="-10"/>
                <w:sz w:val="22"/>
                <w:szCs w:val="22"/>
              </w:rPr>
              <w:t xml:space="preserve"> </w:t>
            </w:r>
            <w:r w:rsidRPr="00995E7E">
              <w:rPr>
                <w:rFonts w:ascii="Arial" w:eastAsia="Arial" w:hAnsi="Arial" w:cs="Arial"/>
                <w:sz w:val="22"/>
                <w:szCs w:val="22"/>
              </w:rPr>
              <w:t>estacionamiento,</w:t>
            </w:r>
            <w:r w:rsidRPr="00995E7E">
              <w:rPr>
                <w:rFonts w:ascii="Arial" w:eastAsia="Arial" w:hAnsi="Arial" w:cs="Arial"/>
                <w:spacing w:val="12"/>
                <w:sz w:val="22"/>
                <w:szCs w:val="22"/>
              </w:rPr>
              <w:t xml:space="preserve"> </w:t>
            </w:r>
            <w:r w:rsidRPr="00995E7E">
              <w:rPr>
                <w:rFonts w:ascii="Arial" w:eastAsia="Arial" w:hAnsi="Arial" w:cs="Arial"/>
                <w:sz w:val="22"/>
                <w:szCs w:val="22"/>
              </w:rPr>
              <w:t>éstas</w:t>
            </w:r>
            <w:r w:rsidRPr="00995E7E">
              <w:rPr>
                <w:rFonts w:ascii="Arial" w:eastAsia="Arial" w:hAnsi="Arial" w:cs="Arial"/>
                <w:spacing w:val="-32"/>
                <w:sz w:val="22"/>
                <w:szCs w:val="22"/>
              </w:rPr>
              <w:t xml:space="preserve"> </w:t>
            </w:r>
            <w:r w:rsidRPr="00995E7E">
              <w:rPr>
                <w:rFonts w:ascii="Arial" w:eastAsia="Arial" w:hAnsi="Arial" w:cs="Arial"/>
                <w:sz w:val="22"/>
                <w:szCs w:val="22"/>
              </w:rPr>
              <w:t>no</w:t>
            </w:r>
            <w:r w:rsidRPr="00995E7E">
              <w:rPr>
                <w:rFonts w:ascii="Arial" w:eastAsia="Arial" w:hAnsi="Arial" w:cs="Arial"/>
                <w:spacing w:val="-3"/>
                <w:sz w:val="22"/>
                <w:szCs w:val="22"/>
              </w:rPr>
              <w:t xml:space="preserve"> </w:t>
            </w:r>
            <w:r w:rsidRPr="00995E7E">
              <w:rPr>
                <w:rFonts w:ascii="Arial" w:eastAsia="Arial" w:hAnsi="Arial" w:cs="Arial"/>
                <w:sz w:val="22"/>
                <w:szCs w:val="22"/>
              </w:rPr>
              <w:t>deberán</w:t>
            </w:r>
            <w:r w:rsidRPr="00995E7E">
              <w:rPr>
                <w:rFonts w:ascii="Arial" w:eastAsia="Arial" w:hAnsi="Arial" w:cs="Arial"/>
                <w:spacing w:val="-4"/>
                <w:sz w:val="22"/>
                <w:szCs w:val="22"/>
              </w:rPr>
              <w:t xml:space="preserve"> </w:t>
            </w:r>
            <w:r w:rsidRPr="00995E7E">
              <w:rPr>
                <w:rFonts w:ascii="Arial" w:eastAsia="Arial" w:hAnsi="Arial" w:cs="Arial"/>
                <w:sz w:val="22"/>
                <w:szCs w:val="22"/>
              </w:rPr>
              <w:t>estar</w:t>
            </w:r>
            <w:r w:rsidRPr="00995E7E">
              <w:rPr>
                <w:rFonts w:ascii="Arial" w:eastAsia="Arial" w:hAnsi="Arial" w:cs="Arial"/>
                <w:spacing w:val="-3"/>
                <w:sz w:val="22"/>
                <w:szCs w:val="22"/>
              </w:rPr>
              <w:t xml:space="preserve"> </w:t>
            </w:r>
            <w:r w:rsidRPr="00995E7E">
              <w:rPr>
                <w:rFonts w:ascii="Arial" w:eastAsia="Arial" w:hAnsi="Arial" w:cs="Arial"/>
                <w:w w:val="79"/>
                <w:sz w:val="22"/>
                <w:szCs w:val="22"/>
              </w:rPr>
              <w:t>a</w:t>
            </w:r>
            <w:r w:rsidRPr="00995E7E">
              <w:rPr>
                <w:rFonts w:ascii="Arial" w:eastAsia="Arial" w:hAnsi="Arial" w:cs="Arial"/>
                <w:spacing w:val="21"/>
                <w:w w:val="79"/>
                <w:sz w:val="22"/>
                <w:szCs w:val="22"/>
              </w:rPr>
              <w:t xml:space="preserve"> </w:t>
            </w:r>
            <w:r w:rsidRPr="00995E7E">
              <w:rPr>
                <w:rFonts w:ascii="Arial" w:eastAsia="Arial" w:hAnsi="Arial" w:cs="Arial"/>
                <w:sz w:val="22"/>
                <w:szCs w:val="22"/>
              </w:rPr>
              <w:t>una distancia mayor a 50 metros recorridos a pie de la vivienda a la que le corresponde</w:t>
            </w:r>
          </w:p>
        </w:tc>
      </w:tr>
    </w:tbl>
    <w:p w14:paraId="4A92F980" w14:textId="77777777" w:rsidR="0037529D" w:rsidRDefault="0037529D" w:rsidP="0037529D">
      <w:pPr>
        <w:spacing w:after="120"/>
        <w:ind w:right="283"/>
        <w:jc w:val="both"/>
        <w:rPr>
          <w:rFonts w:ascii="Arial" w:hAnsi="Arial" w:cs="Arial"/>
          <w:sz w:val="22"/>
          <w:szCs w:val="22"/>
        </w:rPr>
      </w:pPr>
    </w:p>
    <w:p w14:paraId="037A8044" w14:textId="77777777" w:rsidR="0037529D" w:rsidRPr="00995E7E" w:rsidRDefault="0037529D" w:rsidP="0037529D">
      <w:pPr>
        <w:spacing w:after="120"/>
        <w:ind w:right="283"/>
        <w:jc w:val="both"/>
        <w:rPr>
          <w:rFonts w:ascii="Arial" w:hAnsi="Arial" w:cs="Arial"/>
          <w:b/>
          <w:bCs/>
          <w:sz w:val="22"/>
          <w:szCs w:val="22"/>
        </w:rPr>
      </w:pPr>
      <w:r w:rsidRPr="00995E7E">
        <w:rPr>
          <w:rFonts w:ascii="Arial" w:hAnsi="Arial" w:cs="Arial"/>
          <w:b/>
          <w:bCs/>
          <w:sz w:val="22"/>
          <w:szCs w:val="22"/>
        </w:rPr>
        <w:lastRenderedPageBreak/>
        <w:t xml:space="preserve">I. </w:t>
      </w:r>
      <w:r w:rsidRPr="00995E7E">
        <w:rPr>
          <w:rFonts w:ascii="Arial" w:hAnsi="Arial" w:cs="Arial"/>
          <w:b/>
          <w:bCs/>
          <w:sz w:val="22"/>
          <w:szCs w:val="22"/>
        </w:rPr>
        <w:tab/>
      </w:r>
      <w:r w:rsidRPr="008612F7">
        <w:rPr>
          <w:rFonts w:ascii="Arial" w:hAnsi="Arial" w:cs="Arial"/>
          <w:bCs/>
          <w:sz w:val="22"/>
          <w:szCs w:val="22"/>
        </w:rPr>
        <w:t>Se establece del valor de 3.0 para el Coeficiente de Utilización del Suelo;</w:t>
      </w:r>
    </w:p>
    <w:p w14:paraId="0D975F3D"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t>II.</w:t>
      </w:r>
      <w:r w:rsidRPr="00995E7E">
        <w:rPr>
          <w:rFonts w:ascii="Arial" w:hAnsi="Arial" w:cs="Arial"/>
          <w:sz w:val="22"/>
          <w:szCs w:val="22"/>
        </w:rPr>
        <w:t xml:space="preserve"> </w:t>
      </w:r>
      <w:r w:rsidRPr="00995E7E">
        <w:rPr>
          <w:rFonts w:ascii="Arial" w:hAnsi="Arial" w:cs="Arial"/>
          <w:sz w:val="22"/>
          <w:szCs w:val="22"/>
        </w:rPr>
        <w:tab/>
        <w:t>El número máximo de unidades permitidas dentro de un lote se calculará mediante la multiplicación de la superficie del lote por el CUS (3.0) y dividiendo el resultado entre el IDE (80). La superficie de vialidades públicas o privadas, áreas de restricción y ACD no podrán ser consideradas para la cuantificación del IDE;</w:t>
      </w:r>
    </w:p>
    <w:p w14:paraId="032D52EC" w14:textId="77777777" w:rsidR="0037529D" w:rsidRDefault="0037529D" w:rsidP="0037529D">
      <w:pPr>
        <w:spacing w:after="120"/>
        <w:ind w:right="283"/>
        <w:jc w:val="both"/>
        <w:rPr>
          <w:rFonts w:ascii="Arial" w:hAnsi="Arial" w:cs="Arial"/>
          <w:sz w:val="22"/>
          <w:szCs w:val="22"/>
        </w:rPr>
      </w:pPr>
      <w:r w:rsidRPr="00995E7E">
        <w:rPr>
          <w:rFonts w:ascii="Arial" w:hAnsi="Arial" w:cs="Arial"/>
          <w:b/>
          <w:bCs/>
          <w:sz w:val="22"/>
          <w:szCs w:val="22"/>
        </w:rPr>
        <w:t>III.</w:t>
      </w:r>
      <w:r w:rsidRPr="00995E7E">
        <w:rPr>
          <w:rFonts w:ascii="Arial" w:hAnsi="Arial" w:cs="Arial"/>
          <w:sz w:val="22"/>
          <w:szCs w:val="22"/>
        </w:rPr>
        <w:t xml:space="preserve"> </w:t>
      </w:r>
      <w:r w:rsidRPr="00995E7E">
        <w:rPr>
          <w:rFonts w:ascii="Arial" w:hAnsi="Arial" w:cs="Arial"/>
          <w:sz w:val="22"/>
          <w:szCs w:val="22"/>
        </w:rPr>
        <w:tab/>
        <w:t>La restricción frontal para los predios que se encuentren dentro de los perímetros de contención urbana, se dictaminará por la Dirección de Control de la Edificación conforme a la normatividad vigente;</w:t>
      </w:r>
    </w:p>
    <w:p w14:paraId="7CD2DE34" w14:textId="77777777" w:rsidR="0037529D" w:rsidRDefault="0037529D" w:rsidP="0037529D">
      <w:pPr>
        <w:spacing w:after="120"/>
        <w:ind w:right="283"/>
        <w:jc w:val="both"/>
        <w:rPr>
          <w:rFonts w:ascii="Arial" w:hAnsi="Arial" w:cs="Arial"/>
          <w:sz w:val="22"/>
          <w:szCs w:val="22"/>
        </w:rPr>
      </w:pPr>
      <w:r w:rsidRPr="008612F7">
        <w:rPr>
          <w:rFonts w:ascii="Arial" w:hAnsi="Arial" w:cs="Arial"/>
          <w:b/>
          <w:sz w:val="22"/>
          <w:szCs w:val="22"/>
        </w:rPr>
        <w:t>IV.</w:t>
      </w:r>
      <w:r w:rsidRPr="008612F7">
        <w:rPr>
          <w:rFonts w:ascii="Arial" w:hAnsi="Arial" w:cs="Arial"/>
          <w:b/>
          <w:sz w:val="22"/>
          <w:szCs w:val="22"/>
        </w:rPr>
        <w:tab/>
      </w:r>
      <w:r w:rsidRPr="008612F7">
        <w:rPr>
          <w:rFonts w:ascii="Arial" w:hAnsi="Arial" w:cs="Arial"/>
          <w:bCs/>
          <w:sz w:val="22"/>
          <w:szCs w:val="22"/>
        </w:rPr>
        <w:t>La restricción frontal para los predios ubicados fuera de los perímetros de contención urbana será de acuerdo con el cuadro 3;</w:t>
      </w:r>
    </w:p>
    <w:p w14:paraId="40A3731E" w14:textId="77777777" w:rsidR="0037529D" w:rsidRDefault="0037529D" w:rsidP="0037529D">
      <w:pPr>
        <w:spacing w:after="120"/>
        <w:ind w:right="283"/>
        <w:jc w:val="both"/>
        <w:rPr>
          <w:rFonts w:ascii="Arial" w:hAnsi="Arial" w:cs="Arial"/>
          <w:bCs/>
          <w:sz w:val="22"/>
          <w:szCs w:val="22"/>
        </w:rPr>
      </w:pPr>
      <w:r w:rsidRPr="008612F7">
        <w:rPr>
          <w:rFonts w:ascii="Arial" w:hAnsi="Arial" w:cs="Arial"/>
          <w:b/>
          <w:bCs/>
          <w:sz w:val="22"/>
          <w:szCs w:val="22"/>
        </w:rPr>
        <w:t>V.</w:t>
      </w:r>
      <w:r w:rsidRPr="008612F7">
        <w:rPr>
          <w:rFonts w:ascii="Arial" w:hAnsi="Arial" w:cs="Arial"/>
          <w:b/>
          <w:bCs/>
          <w:sz w:val="22"/>
          <w:szCs w:val="22"/>
        </w:rPr>
        <w:tab/>
      </w:r>
      <w:r w:rsidRPr="008612F7">
        <w:rPr>
          <w:rFonts w:ascii="Arial" w:hAnsi="Arial" w:cs="Arial"/>
          <w:bCs/>
          <w:sz w:val="22"/>
          <w:szCs w:val="22"/>
        </w:rPr>
        <w:t>La restricción posterior será de 4.00 metros lineales, aplicable para cinco niveles. Cuando la edificación exceda el quinto nivel, la restricción posterior un tercio de la altura total del edificio. En caso de que el predio de la colindancia posterior se encuentre a un nivel más bajo, se deberá aumentar dicha restricción 50 centímetros por cada metro de desnivel.</w:t>
      </w:r>
    </w:p>
    <w:p w14:paraId="59842AFA" w14:textId="77777777" w:rsidR="0037529D" w:rsidRPr="00995E7E" w:rsidRDefault="0037529D" w:rsidP="0037529D">
      <w:pPr>
        <w:spacing w:after="120"/>
        <w:ind w:right="283"/>
        <w:jc w:val="both"/>
        <w:rPr>
          <w:rFonts w:ascii="Arial" w:hAnsi="Arial" w:cs="Arial"/>
          <w:sz w:val="22"/>
          <w:szCs w:val="22"/>
        </w:rPr>
      </w:pPr>
      <w:r w:rsidRPr="008612F7">
        <w:rPr>
          <w:rFonts w:ascii="Arial" w:hAnsi="Arial" w:cs="Arial"/>
          <w:b/>
          <w:bCs/>
          <w:sz w:val="22"/>
          <w:szCs w:val="22"/>
        </w:rPr>
        <w:t>VI.</w:t>
      </w:r>
      <w:r>
        <w:rPr>
          <w:rFonts w:ascii="Arial" w:hAnsi="Arial" w:cs="Arial"/>
          <w:sz w:val="22"/>
          <w:szCs w:val="22"/>
        </w:rPr>
        <w:tab/>
      </w:r>
      <w:r w:rsidRPr="00995E7E">
        <w:rPr>
          <w:rFonts w:ascii="Arial" w:hAnsi="Arial" w:cs="Arial"/>
          <w:sz w:val="22"/>
          <w:szCs w:val="22"/>
        </w:rPr>
        <w:t>Para los predios que se encuentren dentro de los perímetros de contención urbana, por lo menos el 75% de las viviendas deberán contar con un cajón de estacionamiento estrictamente asignado. En caso de que el costo de la vivienda rebase a 60 salarios mínimos mensuales y/o la sección vial no tenga una jerarquía colectora o mayor o ésta tenga una sección menor a 15 metros se deberá garantizar un cajón por vivienda. Cada cajón deberá tener acceso libre y garantizar sus patios de maniobras de acuerdo con el Título Quinto, Capítulo Quinto, "Estacionamientos" del Reglamento Estatal de Zonificación de Jalisco. Los locales comerciales y de servicios no estarán obligados a garantizar cajones de estacionamiento, excepto cuando se apeguen a lo señalado en el Artículo 18 de las presentes Normas Integrales;</w:t>
      </w:r>
    </w:p>
    <w:p w14:paraId="3E7193EF" w14:textId="77777777" w:rsidR="0037529D" w:rsidRDefault="0037529D" w:rsidP="0037529D">
      <w:pPr>
        <w:spacing w:after="120"/>
        <w:ind w:right="283"/>
        <w:jc w:val="both"/>
        <w:rPr>
          <w:rFonts w:ascii="Arial" w:hAnsi="Arial" w:cs="Arial"/>
          <w:bCs/>
          <w:sz w:val="22"/>
          <w:szCs w:val="22"/>
        </w:rPr>
      </w:pPr>
      <w:r w:rsidRPr="00995E7E">
        <w:rPr>
          <w:rFonts w:ascii="Arial" w:hAnsi="Arial" w:cs="Arial"/>
          <w:b/>
          <w:bCs/>
          <w:sz w:val="22"/>
          <w:szCs w:val="22"/>
        </w:rPr>
        <w:t xml:space="preserve">VII. </w:t>
      </w:r>
      <w:r>
        <w:rPr>
          <w:rFonts w:ascii="Arial" w:hAnsi="Arial" w:cs="Arial"/>
          <w:b/>
          <w:bCs/>
          <w:sz w:val="22"/>
          <w:szCs w:val="22"/>
        </w:rPr>
        <w:tab/>
      </w:r>
      <w:r w:rsidRPr="008612F7">
        <w:rPr>
          <w:rFonts w:ascii="Arial" w:hAnsi="Arial" w:cs="Arial"/>
          <w:bCs/>
          <w:sz w:val="22"/>
          <w:szCs w:val="22"/>
        </w:rPr>
        <w:t>Para los predios que se encuentren fuera de los perímetros de contención urbana, deberá asignarse un cajón de estacionamiento a cada vivienda, más los requeridos para los comercios y servicios. Cada cajón deberá tener acceso libre y garantizar sus patios de maniobras de acuerdo con el Título Quinto, Capítulo Quinto, "Estacionamientos" del Reglamento Estatal de Zonificación de Jalisco;</w:t>
      </w:r>
    </w:p>
    <w:p w14:paraId="26450CDF"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t>VIII.</w:t>
      </w:r>
      <w:r w:rsidRPr="00995E7E">
        <w:rPr>
          <w:rFonts w:ascii="Arial" w:hAnsi="Arial" w:cs="Arial"/>
          <w:sz w:val="22"/>
          <w:szCs w:val="22"/>
        </w:rPr>
        <w:t xml:space="preserve"> </w:t>
      </w:r>
      <w:r w:rsidRPr="00995E7E">
        <w:rPr>
          <w:rFonts w:ascii="Arial" w:hAnsi="Arial" w:cs="Arial"/>
          <w:sz w:val="22"/>
          <w:szCs w:val="22"/>
        </w:rPr>
        <w:tab/>
        <w:t>Para todos los casos, por lo menos, el 15% de las viviendas deberán contar con un cajón de estacionamiento para bicicletas y otro 15% de las viviendas deberá contar con un cajón de estacionamiento para motocicletas;</w:t>
      </w:r>
    </w:p>
    <w:p w14:paraId="420B80B5"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t>IX.</w:t>
      </w:r>
      <w:r w:rsidRPr="00995E7E">
        <w:rPr>
          <w:rFonts w:ascii="Arial" w:hAnsi="Arial" w:cs="Arial"/>
          <w:sz w:val="22"/>
          <w:szCs w:val="22"/>
        </w:rPr>
        <w:t xml:space="preserve"> </w:t>
      </w:r>
      <w:r w:rsidRPr="00995E7E">
        <w:rPr>
          <w:rFonts w:ascii="Arial" w:hAnsi="Arial" w:cs="Arial"/>
          <w:sz w:val="22"/>
          <w:szCs w:val="22"/>
        </w:rPr>
        <w:tab/>
        <w:t>La modalidad de redensificación mixta deberá garantizar una superficie igual o mayor al 10% correspondiente a la del coeficiente de utilización del suelo (C.U.S.) asignado para el lote, misma que será destinada a comercios y servicios cuya intensidad será la permitida según la jerarquía de la vialidad. El comercio se ubicará exclusivamente en la planta baja, dichas unidades contarán una superficie mínima de 20.00 m² cada una, incluyendo los servicios sanitarios correspondientes;</w:t>
      </w:r>
    </w:p>
    <w:p w14:paraId="4E557459" w14:textId="77777777" w:rsidR="0037529D" w:rsidRDefault="0037529D" w:rsidP="0037529D">
      <w:pPr>
        <w:spacing w:after="120"/>
        <w:ind w:right="283"/>
        <w:jc w:val="both"/>
        <w:rPr>
          <w:rFonts w:ascii="Arial" w:hAnsi="Arial" w:cs="Arial"/>
          <w:sz w:val="22"/>
          <w:szCs w:val="22"/>
        </w:rPr>
      </w:pPr>
      <w:r w:rsidRPr="00995E7E">
        <w:rPr>
          <w:rFonts w:ascii="Arial" w:hAnsi="Arial" w:cs="Arial"/>
          <w:b/>
          <w:bCs/>
          <w:sz w:val="22"/>
          <w:szCs w:val="22"/>
        </w:rPr>
        <w:t>X</w:t>
      </w:r>
      <w:r w:rsidRPr="00995E7E">
        <w:rPr>
          <w:rFonts w:ascii="Arial" w:hAnsi="Arial" w:cs="Arial"/>
          <w:sz w:val="22"/>
          <w:szCs w:val="22"/>
        </w:rPr>
        <w:t xml:space="preserve">. </w:t>
      </w:r>
      <w:r w:rsidRPr="00995E7E">
        <w:rPr>
          <w:rFonts w:ascii="Arial" w:hAnsi="Arial" w:cs="Arial"/>
          <w:sz w:val="22"/>
          <w:szCs w:val="22"/>
        </w:rPr>
        <w:tab/>
        <w:t>Se permitirán hasta cuatro niveles sin elevador. En caso de proponer más de cuatro niveles, la edificación deberá contar con elevador. Se podrá considerar extra un cubo de escaleras en la azotea, excluyendo su superficie de la cuantificación del CUS;</w:t>
      </w:r>
    </w:p>
    <w:p w14:paraId="3F5D56F2" w14:textId="77777777" w:rsidR="0037529D" w:rsidRDefault="0037529D" w:rsidP="0037529D">
      <w:pPr>
        <w:spacing w:after="120"/>
        <w:ind w:right="283"/>
        <w:jc w:val="both"/>
        <w:rPr>
          <w:rFonts w:ascii="Arial" w:hAnsi="Arial" w:cs="Arial"/>
          <w:sz w:val="22"/>
          <w:szCs w:val="22"/>
        </w:rPr>
      </w:pPr>
      <w:r w:rsidRPr="008612F7">
        <w:rPr>
          <w:rFonts w:ascii="Arial" w:hAnsi="Arial" w:cs="Arial"/>
          <w:b/>
          <w:bCs/>
          <w:sz w:val="22"/>
          <w:szCs w:val="22"/>
        </w:rPr>
        <w:lastRenderedPageBreak/>
        <w:t>XI.</w:t>
      </w:r>
      <w:r w:rsidRPr="008612F7">
        <w:rPr>
          <w:rFonts w:ascii="Arial" w:hAnsi="Arial" w:cs="Arial"/>
          <w:b/>
          <w:bCs/>
          <w:sz w:val="22"/>
          <w:szCs w:val="22"/>
        </w:rPr>
        <w:tab/>
      </w:r>
      <w:r w:rsidRPr="008612F7">
        <w:rPr>
          <w:rFonts w:ascii="Arial" w:hAnsi="Arial" w:cs="Arial"/>
          <w:sz w:val="22"/>
          <w:szCs w:val="22"/>
        </w:rPr>
        <w:t>Para los predios que</w:t>
      </w:r>
      <w:r w:rsidRPr="008612F7">
        <w:rPr>
          <w:rFonts w:ascii="Arial" w:hAnsi="Arial" w:cs="Arial"/>
          <w:spacing w:val="1"/>
          <w:sz w:val="22"/>
          <w:szCs w:val="22"/>
        </w:rPr>
        <w:t xml:space="preserve"> </w:t>
      </w:r>
      <w:r w:rsidRPr="008612F7">
        <w:rPr>
          <w:rFonts w:ascii="Arial" w:hAnsi="Arial" w:cs="Arial"/>
          <w:sz w:val="22"/>
          <w:szCs w:val="22"/>
        </w:rPr>
        <w:t>se</w:t>
      </w:r>
      <w:r w:rsidRPr="008612F7">
        <w:rPr>
          <w:rFonts w:ascii="Arial" w:hAnsi="Arial" w:cs="Arial"/>
          <w:spacing w:val="1"/>
          <w:sz w:val="22"/>
          <w:szCs w:val="22"/>
        </w:rPr>
        <w:t xml:space="preserve"> </w:t>
      </w:r>
      <w:r w:rsidRPr="008612F7">
        <w:rPr>
          <w:rFonts w:ascii="Arial" w:hAnsi="Arial" w:cs="Arial"/>
          <w:sz w:val="22"/>
          <w:szCs w:val="22"/>
        </w:rPr>
        <w:t>encuentren fuera de los perímetros de contención urbana, será</w:t>
      </w:r>
      <w:r w:rsidRPr="008612F7">
        <w:rPr>
          <w:rFonts w:ascii="Arial" w:hAnsi="Arial" w:cs="Arial"/>
          <w:spacing w:val="1"/>
          <w:sz w:val="22"/>
          <w:szCs w:val="22"/>
        </w:rPr>
        <w:t xml:space="preserve"> </w:t>
      </w:r>
      <w:r w:rsidRPr="008612F7">
        <w:rPr>
          <w:rFonts w:ascii="Arial" w:hAnsi="Arial" w:cs="Arial"/>
          <w:sz w:val="22"/>
          <w:szCs w:val="22"/>
        </w:rPr>
        <w:t>obligatorio que el 60%de sus viviendas se edifiquen con esta modalidad mixta, de manera que</w:t>
      </w:r>
      <w:r w:rsidRPr="008612F7">
        <w:rPr>
          <w:rFonts w:ascii="Arial" w:hAnsi="Arial" w:cs="Arial"/>
          <w:spacing w:val="1"/>
          <w:sz w:val="22"/>
          <w:szCs w:val="22"/>
        </w:rPr>
        <w:t xml:space="preserve"> </w:t>
      </w:r>
      <w:r w:rsidRPr="008612F7">
        <w:rPr>
          <w:rFonts w:ascii="Arial" w:hAnsi="Arial" w:cs="Arial"/>
          <w:sz w:val="22"/>
          <w:szCs w:val="22"/>
        </w:rPr>
        <w:t>pueda</w:t>
      </w:r>
      <w:r w:rsidRPr="008612F7">
        <w:rPr>
          <w:rFonts w:ascii="Arial" w:hAnsi="Arial" w:cs="Arial"/>
          <w:spacing w:val="-1"/>
          <w:sz w:val="22"/>
          <w:szCs w:val="22"/>
        </w:rPr>
        <w:t xml:space="preserve"> </w:t>
      </w:r>
      <w:r w:rsidRPr="008612F7">
        <w:rPr>
          <w:rFonts w:ascii="Arial" w:hAnsi="Arial" w:cs="Arial"/>
          <w:sz w:val="22"/>
          <w:szCs w:val="22"/>
        </w:rPr>
        <w:t>ofrecer</w:t>
      </w:r>
      <w:r w:rsidRPr="008612F7">
        <w:rPr>
          <w:rFonts w:ascii="Arial" w:hAnsi="Arial" w:cs="Arial"/>
          <w:spacing w:val="1"/>
          <w:sz w:val="22"/>
          <w:szCs w:val="22"/>
        </w:rPr>
        <w:t xml:space="preserve"> </w:t>
      </w:r>
      <w:r w:rsidRPr="008612F7">
        <w:rPr>
          <w:rFonts w:ascii="Arial" w:hAnsi="Arial" w:cs="Arial"/>
          <w:sz w:val="22"/>
          <w:szCs w:val="22"/>
        </w:rPr>
        <w:t>el</w:t>
      </w:r>
      <w:r w:rsidRPr="008612F7">
        <w:rPr>
          <w:rFonts w:ascii="Arial" w:hAnsi="Arial" w:cs="Arial"/>
          <w:spacing w:val="4"/>
          <w:sz w:val="22"/>
          <w:szCs w:val="22"/>
        </w:rPr>
        <w:t xml:space="preserve"> </w:t>
      </w:r>
      <w:r w:rsidRPr="008612F7">
        <w:rPr>
          <w:rFonts w:ascii="Arial" w:hAnsi="Arial" w:cs="Arial"/>
          <w:sz w:val="22"/>
          <w:szCs w:val="22"/>
        </w:rPr>
        <w:t>abasto necesario</w:t>
      </w:r>
      <w:r w:rsidRPr="008612F7">
        <w:rPr>
          <w:rFonts w:ascii="Arial" w:hAnsi="Arial" w:cs="Arial"/>
          <w:spacing w:val="-1"/>
          <w:sz w:val="22"/>
          <w:szCs w:val="22"/>
        </w:rPr>
        <w:t xml:space="preserve"> </w:t>
      </w:r>
      <w:r w:rsidRPr="008612F7">
        <w:rPr>
          <w:rFonts w:ascii="Arial" w:hAnsi="Arial" w:cs="Arial"/>
          <w:sz w:val="22"/>
          <w:szCs w:val="22"/>
        </w:rPr>
        <w:t>a los</w:t>
      </w:r>
      <w:r w:rsidRPr="008612F7">
        <w:rPr>
          <w:rFonts w:ascii="Arial" w:hAnsi="Arial" w:cs="Arial"/>
          <w:spacing w:val="-3"/>
          <w:sz w:val="22"/>
          <w:szCs w:val="22"/>
        </w:rPr>
        <w:t xml:space="preserve"> </w:t>
      </w:r>
      <w:r w:rsidRPr="008612F7">
        <w:rPr>
          <w:rFonts w:ascii="Arial" w:hAnsi="Arial" w:cs="Arial"/>
          <w:sz w:val="22"/>
          <w:szCs w:val="22"/>
        </w:rPr>
        <w:t>habitantes;</w:t>
      </w:r>
    </w:p>
    <w:p w14:paraId="7ADD48DE" w14:textId="77777777" w:rsidR="0037529D" w:rsidRPr="008612F7" w:rsidRDefault="0037529D" w:rsidP="0037529D">
      <w:pPr>
        <w:spacing w:after="120"/>
        <w:ind w:right="283"/>
        <w:jc w:val="both"/>
        <w:rPr>
          <w:rFonts w:ascii="Arial" w:hAnsi="Arial" w:cs="Arial"/>
          <w:sz w:val="22"/>
          <w:szCs w:val="22"/>
        </w:rPr>
      </w:pPr>
      <w:r>
        <w:rPr>
          <w:rFonts w:ascii="Arial" w:hAnsi="Arial" w:cs="Arial"/>
          <w:b/>
          <w:bCs/>
          <w:sz w:val="22"/>
          <w:szCs w:val="22"/>
        </w:rPr>
        <w:t>XII.</w:t>
      </w:r>
      <w:r>
        <w:rPr>
          <w:rFonts w:ascii="Arial" w:hAnsi="Arial" w:cs="Arial"/>
          <w:sz w:val="22"/>
        </w:rPr>
        <w:tab/>
      </w:r>
      <w:r w:rsidRPr="008612F7">
        <w:rPr>
          <w:rFonts w:ascii="Arial" w:hAnsi="Arial" w:cs="Arial"/>
          <w:sz w:val="22"/>
        </w:rPr>
        <w:t>Las ACD se cuantificarán de acuerdo con lo señalado en el Código Urbano para el Estado de</w:t>
      </w:r>
      <w:r w:rsidRPr="008612F7">
        <w:rPr>
          <w:rFonts w:ascii="Arial" w:hAnsi="Arial" w:cs="Arial"/>
          <w:spacing w:val="1"/>
          <w:sz w:val="22"/>
        </w:rPr>
        <w:t xml:space="preserve"> </w:t>
      </w:r>
      <w:r w:rsidRPr="008612F7">
        <w:rPr>
          <w:rFonts w:ascii="Arial" w:hAnsi="Arial" w:cs="Arial"/>
          <w:sz w:val="22"/>
        </w:rPr>
        <w:t>Jalisco;</w:t>
      </w:r>
    </w:p>
    <w:p w14:paraId="16416D61" w14:textId="77777777" w:rsidR="0037529D" w:rsidRPr="008612F7" w:rsidRDefault="0037529D" w:rsidP="0037529D">
      <w:pPr>
        <w:ind w:right="283"/>
        <w:jc w:val="both"/>
        <w:rPr>
          <w:rFonts w:ascii="Arial" w:hAnsi="Arial" w:cs="Arial"/>
          <w:b/>
          <w:bCs/>
          <w:sz w:val="20"/>
          <w:szCs w:val="22"/>
        </w:rPr>
      </w:pPr>
      <w:r w:rsidRPr="008612F7">
        <w:rPr>
          <w:rFonts w:ascii="Arial" w:hAnsi="Arial" w:cs="Arial"/>
          <w:b/>
          <w:sz w:val="22"/>
        </w:rPr>
        <w:t>XIII.</w:t>
      </w:r>
      <w:r>
        <w:rPr>
          <w:rFonts w:ascii="Arial" w:hAnsi="Arial" w:cs="Arial"/>
          <w:sz w:val="22"/>
        </w:rPr>
        <w:tab/>
      </w:r>
      <w:r w:rsidRPr="008612F7">
        <w:rPr>
          <w:rFonts w:ascii="Arial" w:hAnsi="Arial" w:cs="Arial"/>
          <w:sz w:val="22"/>
        </w:rPr>
        <w:t>Los</w:t>
      </w:r>
      <w:r w:rsidRPr="008612F7">
        <w:rPr>
          <w:rFonts w:ascii="Arial" w:hAnsi="Arial" w:cs="Arial"/>
          <w:spacing w:val="-4"/>
          <w:sz w:val="22"/>
        </w:rPr>
        <w:t xml:space="preserve"> </w:t>
      </w:r>
      <w:r w:rsidRPr="008612F7">
        <w:rPr>
          <w:rFonts w:ascii="Arial" w:hAnsi="Arial" w:cs="Arial"/>
          <w:sz w:val="22"/>
        </w:rPr>
        <w:t>cobros</w:t>
      </w:r>
      <w:r w:rsidRPr="008612F7">
        <w:rPr>
          <w:rFonts w:ascii="Arial" w:hAnsi="Arial" w:cs="Arial"/>
          <w:spacing w:val="-4"/>
          <w:sz w:val="22"/>
        </w:rPr>
        <w:t xml:space="preserve"> </w:t>
      </w:r>
      <w:r w:rsidRPr="008612F7">
        <w:rPr>
          <w:rFonts w:ascii="Arial" w:hAnsi="Arial" w:cs="Arial"/>
          <w:sz w:val="22"/>
        </w:rPr>
        <w:t>por conceptos</w:t>
      </w:r>
      <w:r w:rsidRPr="008612F7">
        <w:rPr>
          <w:rFonts w:ascii="Arial" w:hAnsi="Arial" w:cs="Arial"/>
          <w:spacing w:val="-4"/>
          <w:sz w:val="22"/>
        </w:rPr>
        <w:t xml:space="preserve"> </w:t>
      </w:r>
      <w:r w:rsidRPr="008612F7">
        <w:rPr>
          <w:rFonts w:ascii="Arial" w:hAnsi="Arial" w:cs="Arial"/>
          <w:sz w:val="22"/>
        </w:rPr>
        <w:t>municipales</w:t>
      </w:r>
      <w:r w:rsidRPr="008612F7">
        <w:rPr>
          <w:rFonts w:ascii="Arial" w:hAnsi="Arial" w:cs="Arial"/>
          <w:spacing w:val="-4"/>
          <w:sz w:val="22"/>
        </w:rPr>
        <w:t xml:space="preserve"> </w:t>
      </w:r>
      <w:r w:rsidRPr="008612F7">
        <w:rPr>
          <w:rFonts w:ascii="Arial" w:hAnsi="Arial" w:cs="Arial"/>
          <w:sz w:val="22"/>
        </w:rPr>
        <w:t>se</w:t>
      </w:r>
      <w:r w:rsidRPr="008612F7">
        <w:rPr>
          <w:rFonts w:ascii="Arial" w:hAnsi="Arial" w:cs="Arial"/>
          <w:spacing w:val="-1"/>
          <w:sz w:val="22"/>
        </w:rPr>
        <w:t xml:space="preserve"> </w:t>
      </w:r>
      <w:r w:rsidRPr="008612F7">
        <w:rPr>
          <w:rFonts w:ascii="Arial" w:hAnsi="Arial" w:cs="Arial"/>
          <w:sz w:val="22"/>
        </w:rPr>
        <w:t>cuantificarán</w:t>
      </w:r>
      <w:r w:rsidRPr="008612F7">
        <w:rPr>
          <w:rFonts w:ascii="Arial" w:hAnsi="Arial" w:cs="Arial"/>
          <w:spacing w:val="-1"/>
          <w:sz w:val="22"/>
        </w:rPr>
        <w:t xml:space="preserve"> </w:t>
      </w:r>
      <w:r w:rsidRPr="008612F7">
        <w:rPr>
          <w:rFonts w:ascii="Arial" w:hAnsi="Arial" w:cs="Arial"/>
          <w:sz w:val="22"/>
        </w:rPr>
        <w:t>de</w:t>
      </w:r>
      <w:r w:rsidRPr="008612F7">
        <w:rPr>
          <w:rFonts w:ascii="Arial" w:hAnsi="Arial" w:cs="Arial"/>
          <w:spacing w:val="-1"/>
          <w:sz w:val="22"/>
        </w:rPr>
        <w:t xml:space="preserve"> </w:t>
      </w:r>
      <w:r w:rsidRPr="008612F7">
        <w:rPr>
          <w:rFonts w:ascii="Arial" w:hAnsi="Arial" w:cs="Arial"/>
          <w:sz w:val="22"/>
        </w:rPr>
        <w:t>acuerdo</w:t>
      </w:r>
      <w:r w:rsidRPr="008612F7">
        <w:rPr>
          <w:rFonts w:ascii="Arial" w:hAnsi="Arial" w:cs="Arial"/>
          <w:spacing w:val="-1"/>
          <w:sz w:val="22"/>
        </w:rPr>
        <w:t xml:space="preserve"> </w:t>
      </w:r>
      <w:r w:rsidRPr="008612F7">
        <w:rPr>
          <w:rFonts w:ascii="Arial" w:hAnsi="Arial" w:cs="Arial"/>
          <w:sz w:val="22"/>
        </w:rPr>
        <w:t>con</w:t>
      </w:r>
      <w:r w:rsidRPr="008612F7">
        <w:rPr>
          <w:rFonts w:ascii="Arial" w:hAnsi="Arial" w:cs="Arial"/>
          <w:spacing w:val="-1"/>
          <w:sz w:val="22"/>
        </w:rPr>
        <w:t xml:space="preserve"> </w:t>
      </w:r>
      <w:r w:rsidRPr="008612F7">
        <w:rPr>
          <w:rFonts w:ascii="Arial" w:hAnsi="Arial" w:cs="Arial"/>
          <w:sz w:val="22"/>
        </w:rPr>
        <w:t>los</w:t>
      </w:r>
      <w:r w:rsidRPr="008612F7">
        <w:rPr>
          <w:rFonts w:ascii="Arial" w:hAnsi="Arial" w:cs="Arial"/>
          <w:spacing w:val="-4"/>
          <w:sz w:val="22"/>
        </w:rPr>
        <w:t xml:space="preserve"> </w:t>
      </w:r>
      <w:r w:rsidRPr="008612F7">
        <w:rPr>
          <w:rFonts w:ascii="Arial" w:hAnsi="Arial" w:cs="Arial"/>
          <w:sz w:val="22"/>
        </w:rPr>
        <w:t>usos</w:t>
      </w:r>
      <w:r w:rsidRPr="008612F7">
        <w:rPr>
          <w:rFonts w:ascii="Arial" w:hAnsi="Arial" w:cs="Arial"/>
          <w:spacing w:val="-4"/>
          <w:sz w:val="22"/>
        </w:rPr>
        <w:t xml:space="preserve"> </w:t>
      </w:r>
      <w:r w:rsidRPr="008612F7">
        <w:rPr>
          <w:rFonts w:ascii="Arial" w:hAnsi="Arial" w:cs="Arial"/>
          <w:sz w:val="22"/>
        </w:rPr>
        <w:t>a</w:t>
      </w:r>
      <w:r w:rsidRPr="008612F7">
        <w:rPr>
          <w:rFonts w:ascii="Arial" w:hAnsi="Arial" w:cs="Arial"/>
          <w:spacing w:val="-1"/>
          <w:sz w:val="22"/>
        </w:rPr>
        <w:t xml:space="preserve"> </w:t>
      </w:r>
      <w:r w:rsidRPr="008612F7">
        <w:rPr>
          <w:rFonts w:ascii="Arial" w:hAnsi="Arial" w:cs="Arial"/>
          <w:sz w:val="22"/>
        </w:rPr>
        <w:t>desarrollar</w:t>
      </w:r>
    </w:p>
    <w:p w14:paraId="670DD81C" w14:textId="77777777" w:rsidR="0037529D" w:rsidRDefault="0037529D" w:rsidP="0037529D">
      <w:pPr>
        <w:ind w:right="283"/>
        <w:jc w:val="both"/>
        <w:rPr>
          <w:rFonts w:ascii="Arial" w:hAnsi="Arial" w:cs="Arial"/>
          <w:b/>
          <w:sz w:val="22"/>
          <w:szCs w:val="22"/>
        </w:rPr>
      </w:pPr>
    </w:p>
    <w:p w14:paraId="19289B04" w14:textId="77777777" w:rsidR="0037529D" w:rsidRDefault="0037529D" w:rsidP="0037529D">
      <w:pPr>
        <w:ind w:right="283"/>
        <w:jc w:val="both"/>
        <w:rPr>
          <w:rFonts w:ascii="Arial" w:hAnsi="Arial" w:cs="Arial"/>
          <w:sz w:val="22"/>
          <w:szCs w:val="22"/>
        </w:rPr>
      </w:pPr>
      <w:r w:rsidRPr="00995E7E">
        <w:rPr>
          <w:rFonts w:ascii="Arial" w:hAnsi="Arial" w:cs="Arial"/>
          <w:b/>
          <w:sz w:val="22"/>
          <w:szCs w:val="22"/>
        </w:rPr>
        <w:t>Artículo 8.</w:t>
      </w:r>
      <w:r w:rsidRPr="00995E7E">
        <w:rPr>
          <w:rFonts w:ascii="Arial" w:hAnsi="Arial" w:cs="Arial"/>
          <w:sz w:val="22"/>
          <w:szCs w:val="22"/>
        </w:rPr>
        <w:t xml:space="preserve"> Los predios o lotes que se sujeten a la modalidad de redensificación simple deberán apegarse a los siguientes lineamientos de control de la edificación:</w:t>
      </w:r>
    </w:p>
    <w:p w14:paraId="45CFB10F" w14:textId="77777777" w:rsidR="0037529D" w:rsidRPr="00995E7E" w:rsidRDefault="0037529D" w:rsidP="0037529D">
      <w:pPr>
        <w:ind w:right="283"/>
        <w:jc w:val="both"/>
        <w:rPr>
          <w:rFonts w:ascii="Arial" w:hAnsi="Arial" w:cs="Arial"/>
          <w:sz w:val="22"/>
          <w:szCs w:val="22"/>
        </w:rPr>
      </w:pPr>
    </w:p>
    <w:p w14:paraId="4BC866AA" w14:textId="77777777" w:rsidR="0037529D" w:rsidRPr="00995E7E" w:rsidRDefault="0037529D" w:rsidP="0037529D">
      <w:pPr>
        <w:ind w:left="284" w:right="283"/>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56"/>
        <w:gridCol w:w="3672"/>
      </w:tblGrid>
      <w:tr w:rsidR="0037529D" w:rsidRPr="00995E7E" w14:paraId="3447906E" w14:textId="77777777" w:rsidTr="009174D2">
        <w:trPr>
          <w:trHeight w:val="471"/>
        </w:trPr>
        <w:tc>
          <w:tcPr>
            <w:tcW w:w="5000" w:type="pct"/>
            <w:gridSpan w:val="2"/>
            <w:tcBorders>
              <w:top w:val="single" w:sz="4" w:space="0" w:color="auto"/>
              <w:left w:val="single" w:sz="4" w:space="0" w:color="auto"/>
              <w:bottom w:val="single" w:sz="4" w:space="0" w:color="auto"/>
              <w:right w:val="single" w:sz="4" w:space="0" w:color="auto"/>
            </w:tcBorders>
            <w:shd w:val="clear" w:color="auto" w:fill="000000"/>
            <w:hideMark/>
          </w:tcPr>
          <w:p w14:paraId="621755E8" w14:textId="77777777" w:rsidR="0037529D" w:rsidRPr="00995E7E" w:rsidRDefault="0037529D" w:rsidP="009174D2">
            <w:pPr>
              <w:ind w:left="2744"/>
              <w:jc w:val="both"/>
              <w:rPr>
                <w:rFonts w:ascii="Arial" w:eastAsia="Arial" w:hAnsi="Arial" w:cs="Arial"/>
                <w:sz w:val="22"/>
                <w:szCs w:val="22"/>
              </w:rPr>
            </w:pPr>
            <w:r w:rsidRPr="00995E7E">
              <w:rPr>
                <w:rFonts w:ascii="Arial" w:eastAsia="Arial" w:hAnsi="Arial" w:cs="Arial"/>
                <w:sz w:val="22"/>
                <w:szCs w:val="22"/>
              </w:rPr>
              <w:t>Cuadro</w:t>
            </w:r>
            <w:r w:rsidRPr="00995E7E">
              <w:rPr>
                <w:rFonts w:ascii="Arial" w:eastAsia="Arial" w:hAnsi="Arial" w:cs="Arial"/>
                <w:spacing w:val="-12"/>
                <w:sz w:val="22"/>
                <w:szCs w:val="22"/>
              </w:rPr>
              <w:t xml:space="preserve"> </w:t>
            </w:r>
            <w:r w:rsidRPr="00995E7E">
              <w:rPr>
                <w:rFonts w:ascii="Arial" w:eastAsia="Arial" w:hAnsi="Arial" w:cs="Arial"/>
                <w:sz w:val="22"/>
                <w:szCs w:val="22"/>
              </w:rPr>
              <w:t>2.</w:t>
            </w:r>
            <w:r w:rsidRPr="00995E7E">
              <w:rPr>
                <w:rFonts w:ascii="Arial" w:eastAsia="Arial" w:hAnsi="Arial" w:cs="Arial"/>
                <w:spacing w:val="-1"/>
                <w:sz w:val="22"/>
                <w:szCs w:val="22"/>
              </w:rPr>
              <w:t xml:space="preserve"> </w:t>
            </w:r>
            <w:r w:rsidRPr="00995E7E">
              <w:rPr>
                <w:rFonts w:ascii="Arial" w:eastAsia="Arial" w:hAnsi="Arial" w:cs="Arial"/>
                <w:sz w:val="22"/>
                <w:szCs w:val="22"/>
              </w:rPr>
              <w:t>Modalidad</w:t>
            </w:r>
            <w:r w:rsidRPr="00995E7E">
              <w:rPr>
                <w:rFonts w:ascii="Arial" w:eastAsia="Arial" w:hAnsi="Arial" w:cs="Arial"/>
                <w:spacing w:val="23"/>
                <w:sz w:val="22"/>
                <w:szCs w:val="22"/>
              </w:rPr>
              <w:t xml:space="preserve"> </w:t>
            </w:r>
            <w:r w:rsidRPr="00995E7E">
              <w:rPr>
                <w:rFonts w:ascii="Arial" w:eastAsia="Arial" w:hAnsi="Arial" w:cs="Arial"/>
                <w:sz w:val="22"/>
                <w:szCs w:val="22"/>
              </w:rPr>
              <w:t>Simple</w:t>
            </w:r>
          </w:p>
        </w:tc>
      </w:tr>
      <w:tr w:rsidR="0037529D" w:rsidRPr="00995E7E" w14:paraId="6B4C4E0B" w14:textId="77777777" w:rsidTr="009174D2">
        <w:trPr>
          <w:trHeight w:hRule="exact" w:val="286"/>
        </w:trPr>
        <w:tc>
          <w:tcPr>
            <w:tcW w:w="2920" w:type="pct"/>
            <w:tcBorders>
              <w:top w:val="single" w:sz="4" w:space="0" w:color="auto"/>
              <w:left w:val="single" w:sz="4" w:space="0" w:color="auto"/>
              <w:bottom w:val="single" w:sz="4" w:space="0" w:color="auto"/>
              <w:right w:val="single" w:sz="4" w:space="0" w:color="auto"/>
            </w:tcBorders>
            <w:shd w:val="clear" w:color="auto" w:fill="D9D9D9"/>
            <w:hideMark/>
          </w:tcPr>
          <w:p w14:paraId="387C9C0F" w14:textId="77777777" w:rsidR="0037529D" w:rsidRPr="00995E7E" w:rsidRDefault="0037529D" w:rsidP="009174D2">
            <w:pPr>
              <w:spacing w:before="17" w:line="220" w:lineRule="exact"/>
              <w:ind w:left="2059" w:right="1988"/>
              <w:jc w:val="both"/>
              <w:rPr>
                <w:rFonts w:ascii="Arial" w:eastAsia="Arial" w:hAnsi="Arial" w:cs="Arial"/>
                <w:sz w:val="22"/>
                <w:szCs w:val="22"/>
              </w:rPr>
            </w:pPr>
            <w:r w:rsidRPr="00995E7E">
              <w:rPr>
                <w:rFonts w:ascii="Arial" w:eastAsia="Arial" w:hAnsi="Arial" w:cs="Arial"/>
                <w:w w:val="99"/>
                <w:position w:val="-2"/>
                <w:sz w:val="22"/>
                <w:szCs w:val="22"/>
              </w:rPr>
              <w:t>Norma</w:t>
            </w:r>
          </w:p>
        </w:tc>
        <w:tc>
          <w:tcPr>
            <w:tcW w:w="2080" w:type="pct"/>
            <w:tcBorders>
              <w:top w:val="single" w:sz="4" w:space="0" w:color="auto"/>
              <w:left w:val="single" w:sz="4" w:space="0" w:color="auto"/>
              <w:bottom w:val="single" w:sz="4" w:space="0" w:color="auto"/>
              <w:right w:val="single" w:sz="4" w:space="0" w:color="auto"/>
            </w:tcBorders>
            <w:shd w:val="clear" w:color="auto" w:fill="D9D9D9"/>
            <w:hideMark/>
          </w:tcPr>
          <w:p w14:paraId="1F7BCBF6" w14:textId="77777777" w:rsidR="0037529D" w:rsidRPr="00995E7E" w:rsidRDefault="0037529D" w:rsidP="009174D2">
            <w:pPr>
              <w:spacing w:before="46" w:line="200" w:lineRule="exact"/>
              <w:ind w:left="1419" w:right="1391"/>
              <w:jc w:val="both"/>
              <w:rPr>
                <w:rFonts w:ascii="Arial" w:eastAsia="Arial" w:hAnsi="Arial" w:cs="Arial"/>
                <w:sz w:val="22"/>
                <w:szCs w:val="22"/>
              </w:rPr>
            </w:pPr>
            <w:r w:rsidRPr="00995E7E">
              <w:rPr>
                <w:rFonts w:ascii="Arial" w:eastAsia="Arial" w:hAnsi="Arial" w:cs="Arial"/>
                <w:w w:val="99"/>
                <w:position w:val="-4"/>
                <w:sz w:val="22"/>
                <w:szCs w:val="22"/>
              </w:rPr>
              <w:t>Valor</w:t>
            </w:r>
          </w:p>
        </w:tc>
      </w:tr>
      <w:tr w:rsidR="0037529D" w:rsidRPr="00995E7E" w14:paraId="2CF1C5B2" w14:textId="77777777" w:rsidTr="009174D2">
        <w:trPr>
          <w:trHeight w:hRule="exact" w:val="418"/>
        </w:trPr>
        <w:tc>
          <w:tcPr>
            <w:tcW w:w="2920" w:type="pct"/>
            <w:tcBorders>
              <w:top w:val="single" w:sz="4" w:space="0" w:color="auto"/>
              <w:left w:val="single" w:sz="4" w:space="0" w:color="auto"/>
              <w:bottom w:val="single" w:sz="4" w:space="0" w:color="auto"/>
              <w:right w:val="single" w:sz="4" w:space="0" w:color="auto"/>
            </w:tcBorders>
            <w:hideMark/>
          </w:tcPr>
          <w:p w14:paraId="695AE63E" w14:textId="77777777" w:rsidR="0037529D" w:rsidRPr="00995E7E" w:rsidRDefault="0037529D" w:rsidP="009174D2">
            <w:pPr>
              <w:spacing w:before="64" w:line="200" w:lineRule="exact"/>
              <w:ind w:left="108"/>
              <w:jc w:val="both"/>
              <w:rPr>
                <w:rFonts w:ascii="Arial" w:eastAsia="Arial" w:hAnsi="Arial" w:cs="Arial"/>
                <w:sz w:val="22"/>
                <w:szCs w:val="22"/>
              </w:rPr>
            </w:pPr>
            <w:r w:rsidRPr="00995E7E">
              <w:rPr>
                <w:rFonts w:ascii="Arial" w:eastAsia="Arial" w:hAnsi="Arial" w:cs="Arial"/>
                <w:w w:val="83"/>
                <w:position w:val="-2"/>
                <w:sz w:val="22"/>
                <w:szCs w:val="22"/>
              </w:rPr>
              <w:t>COS (</w:t>
            </w:r>
            <w:r w:rsidRPr="00995E7E">
              <w:rPr>
                <w:rFonts w:ascii="Arial" w:eastAsia="Arial" w:hAnsi="Arial" w:cs="Arial"/>
                <w:position w:val="-3"/>
                <w:sz w:val="22"/>
                <w:szCs w:val="22"/>
              </w:rPr>
              <w:t>Coeficiente</w:t>
            </w:r>
            <w:r w:rsidRPr="00995E7E">
              <w:rPr>
                <w:rFonts w:ascii="Arial" w:eastAsia="Arial" w:hAnsi="Arial" w:cs="Arial"/>
                <w:spacing w:val="-8"/>
                <w:position w:val="-3"/>
                <w:sz w:val="22"/>
                <w:szCs w:val="22"/>
              </w:rPr>
              <w:t xml:space="preserve"> </w:t>
            </w:r>
            <w:r w:rsidRPr="00995E7E">
              <w:rPr>
                <w:rFonts w:ascii="Arial" w:eastAsia="Arial" w:hAnsi="Arial" w:cs="Arial"/>
                <w:position w:val="-3"/>
                <w:sz w:val="22"/>
                <w:szCs w:val="22"/>
              </w:rPr>
              <w:t>de</w:t>
            </w:r>
            <w:r w:rsidRPr="00995E7E">
              <w:rPr>
                <w:rFonts w:ascii="Arial" w:eastAsia="Arial" w:hAnsi="Arial" w:cs="Arial"/>
                <w:spacing w:val="-20"/>
                <w:position w:val="-3"/>
                <w:sz w:val="22"/>
                <w:szCs w:val="22"/>
              </w:rPr>
              <w:t xml:space="preserve"> </w:t>
            </w:r>
            <w:r w:rsidRPr="00995E7E">
              <w:rPr>
                <w:rFonts w:ascii="Arial" w:eastAsia="Arial" w:hAnsi="Arial" w:cs="Arial"/>
                <w:position w:val="-3"/>
                <w:sz w:val="22"/>
                <w:szCs w:val="22"/>
              </w:rPr>
              <w:t>ocupación</w:t>
            </w:r>
            <w:r w:rsidRPr="00995E7E">
              <w:rPr>
                <w:rFonts w:ascii="Arial" w:eastAsia="Arial" w:hAnsi="Arial" w:cs="Arial"/>
                <w:spacing w:val="-8"/>
                <w:position w:val="-3"/>
                <w:sz w:val="22"/>
                <w:szCs w:val="22"/>
              </w:rPr>
              <w:t xml:space="preserve"> </w:t>
            </w:r>
            <w:r w:rsidRPr="00995E7E">
              <w:rPr>
                <w:rFonts w:ascii="Arial" w:eastAsia="Arial" w:hAnsi="Arial" w:cs="Arial"/>
                <w:position w:val="-3"/>
                <w:sz w:val="22"/>
                <w:szCs w:val="22"/>
              </w:rPr>
              <w:t>del</w:t>
            </w:r>
            <w:r w:rsidRPr="00995E7E">
              <w:rPr>
                <w:rFonts w:ascii="Arial" w:eastAsia="Arial" w:hAnsi="Arial" w:cs="Arial"/>
                <w:spacing w:val="-12"/>
                <w:position w:val="-3"/>
                <w:sz w:val="22"/>
                <w:szCs w:val="22"/>
              </w:rPr>
              <w:t xml:space="preserve"> </w:t>
            </w:r>
            <w:r w:rsidRPr="00995E7E">
              <w:rPr>
                <w:rFonts w:ascii="Arial" w:eastAsia="Arial" w:hAnsi="Arial" w:cs="Arial"/>
                <w:position w:val="-3"/>
                <w:sz w:val="22"/>
                <w:szCs w:val="22"/>
              </w:rPr>
              <w:t>suelo)</w:t>
            </w:r>
          </w:p>
        </w:tc>
        <w:tc>
          <w:tcPr>
            <w:tcW w:w="2080" w:type="pct"/>
            <w:tcBorders>
              <w:top w:val="single" w:sz="4" w:space="0" w:color="auto"/>
              <w:left w:val="single" w:sz="4" w:space="0" w:color="auto"/>
              <w:bottom w:val="single" w:sz="4" w:space="0" w:color="auto"/>
              <w:right w:val="single" w:sz="4" w:space="0" w:color="auto"/>
            </w:tcBorders>
            <w:hideMark/>
          </w:tcPr>
          <w:p w14:paraId="5F3FC83D" w14:textId="77777777" w:rsidR="0037529D" w:rsidRPr="00995E7E" w:rsidRDefault="0037529D" w:rsidP="009174D2">
            <w:pPr>
              <w:spacing w:before="86" w:line="180" w:lineRule="exact"/>
              <w:ind w:left="1462" w:right="1372"/>
              <w:jc w:val="both"/>
              <w:rPr>
                <w:rFonts w:ascii="Arial" w:eastAsia="Arial" w:hAnsi="Arial" w:cs="Arial"/>
                <w:sz w:val="22"/>
                <w:szCs w:val="22"/>
              </w:rPr>
            </w:pPr>
            <w:r>
              <w:rPr>
                <w:rFonts w:ascii="Arial" w:eastAsia="Arial" w:hAnsi="Arial" w:cs="Arial"/>
                <w:w w:val="99"/>
                <w:position w:val="-5"/>
                <w:sz w:val="22"/>
                <w:szCs w:val="22"/>
              </w:rPr>
              <w:t>Libre</w:t>
            </w:r>
          </w:p>
        </w:tc>
      </w:tr>
      <w:tr w:rsidR="0037529D" w:rsidRPr="00995E7E" w14:paraId="45ADFF5F" w14:textId="77777777" w:rsidTr="009174D2">
        <w:trPr>
          <w:trHeight w:hRule="exact" w:val="408"/>
        </w:trPr>
        <w:tc>
          <w:tcPr>
            <w:tcW w:w="2920" w:type="pct"/>
            <w:tcBorders>
              <w:top w:val="single" w:sz="4" w:space="0" w:color="auto"/>
              <w:left w:val="single" w:sz="4" w:space="0" w:color="auto"/>
              <w:bottom w:val="single" w:sz="4" w:space="0" w:color="auto"/>
              <w:right w:val="single" w:sz="4" w:space="0" w:color="auto"/>
            </w:tcBorders>
            <w:hideMark/>
          </w:tcPr>
          <w:p w14:paraId="523A08F7" w14:textId="77777777" w:rsidR="0037529D" w:rsidRPr="00995E7E" w:rsidRDefault="0037529D" w:rsidP="009174D2">
            <w:pPr>
              <w:spacing w:before="67" w:line="220" w:lineRule="exact"/>
              <w:ind w:left="108"/>
              <w:jc w:val="both"/>
              <w:rPr>
                <w:rFonts w:ascii="Arial" w:eastAsia="Arial" w:hAnsi="Arial" w:cs="Arial"/>
                <w:sz w:val="22"/>
                <w:szCs w:val="22"/>
              </w:rPr>
            </w:pPr>
            <w:r w:rsidRPr="00995E7E">
              <w:rPr>
                <w:rFonts w:ascii="Arial" w:eastAsia="Arial" w:hAnsi="Arial" w:cs="Arial"/>
                <w:w w:val="83"/>
                <w:position w:val="-2"/>
                <w:sz w:val="22"/>
                <w:szCs w:val="22"/>
              </w:rPr>
              <w:t>CUS</w:t>
            </w:r>
            <w:r w:rsidRPr="00995E7E">
              <w:rPr>
                <w:rFonts w:ascii="Arial" w:eastAsia="Arial" w:hAnsi="Arial" w:cs="Arial"/>
                <w:spacing w:val="6"/>
                <w:w w:val="83"/>
                <w:position w:val="-2"/>
                <w:sz w:val="22"/>
                <w:szCs w:val="22"/>
              </w:rPr>
              <w:t xml:space="preserve"> </w:t>
            </w:r>
            <w:r w:rsidRPr="00995E7E">
              <w:rPr>
                <w:rFonts w:ascii="Arial" w:eastAsia="Arial" w:hAnsi="Arial" w:cs="Arial"/>
                <w:position w:val="-2"/>
                <w:sz w:val="22"/>
                <w:szCs w:val="22"/>
              </w:rPr>
              <w:t>(Coeficiente</w:t>
            </w:r>
            <w:r w:rsidRPr="00995E7E">
              <w:rPr>
                <w:rFonts w:ascii="Arial" w:eastAsia="Arial" w:hAnsi="Arial" w:cs="Arial"/>
                <w:spacing w:val="-22"/>
                <w:position w:val="-2"/>
                <w:sz w:val="22"/>
                <w:szCs w:val="22"/>
              </w:rPr>
              <w:t xml:space="preserve"> </w:t>
            </w:r>
            <w:r w:rsidRPr="00995E7E">
              <w:rPr>
                <w:rFonts w:ascii="Arial" w:eastAsia="Arial" w:hAnsi="Arial" w:cs="Arial"/>
                <w:position w:val="-2"/>
                <w:sz w:val="22"/>
                <w:szCs w:val="22"/>
              </w:rPr>
              <w:t>de</w:t>
            </w:r>
            <w:r w:rsidRPr="00995E7E">
              <w:rPr>
                <w:rFonts w:ascii="Arial" w:eastAsia="Arial" w:hAnsi="Arial" w:cs="Arial"/>
                <w:spacing w:val="-5"/>
                <w:position w:val="-2"/>
                <w:sz w:val="22"/>
                <w:szCs w:val="22"/>
              </w:rPr>
              <w:t xml:space="preserve"> </w:t>
            </w:r>
            <w:r w:rsidRPr="00995E7E">
              <w:rPr>
                <w:rFonts w:ascii="Arial" w:eastAsia="Arial" w:hAnsi="Arial" w:cs="Arial"/>
                <w:position w:val="-2"/>
                <w:sz w:val="22"/>
                <w:szCs w:val="22"/>
              </w:rPr>
              <w:t>utilización</w:t>
            </w:r>
            <w:r w:rsidRPr="00995E7E">
              <w:rPr>
                <w:rFonts w:ascii="Arial" w:eastAsia="Arial" w:hAnsi="Arial" w:cs="Arial"/>
                <w:spacing w:val="15"/>
                <w:position w:val="-2"/>
                <w:sz w:val="22"/>
                <w:szCs w:val="22"/>
              </w:rPr>
              <w:t xml:space="preserve"> </w:t>
            </w:r>
            <w:r w:rsidRPr="00995E7E">
              <w:rPr>
                <w:rFonts w:ascii="Arial" w:eastAsia="Arial" w:hAnsi="Arial" w:cs="Arial"/>
                <w:position w:val="-2"/>
                <w:sz w:val="22"/>
                <w:szCs w:val="22"/>
              </w:rPr>
              <w:t>del</w:t>
            </w:r>
            <w:r w:rsidRPr="00995E7E">
              <w:rPr>
                <w:rFonts w:ascii="Arial" w:eastAsia="Arial" w:hAnsi="Arial" w:cs="Arial"/>
                <w:spacing w:val="-12"/>
                <w:position w:val="-2"/>
                <w:sz w:val="22"/>
                <w:szCs w:val="22"/>
              </w:rPr>
              <w:t xml:space="preserve"> </w:t>
            </w:r>
            <w:r w:rsidRPr="00995E7E">
              <w:rPr>
                <w:rFonts w:ascii="Arial" w:eastAsia="Arial" w:hAnsi="Arial" w:cs="Arial"/>
                <w:position w:val="-2"/>
                <w:sz w:val="22"/>
                <w:szCs w:val="22"/>
              </w:rPr>
              <w:t>suelo)</w:t>
            </w:r>
          </w:p>
        </w:tc>
        <w:tc>
          <w:tcPr>
            <w:tcW w:w="2080" w:type="pct"/>
            <w:tcBorders>
              <w:top w:val="single" w:sz="4" w:space="0" w:color="auto"/>
              <w:left w:val="single" w:sz="4" w:space="0" w:color="auto"/>
              <w:bottom w:val="single" w:sz="4" w:space="0" w:color="auto"/>
              <w:right w:val="single" w:sz="4" w:space="0" w:color="auto"/>
            </w:tcBorders>
            <w:hideMark/>
          </w:tcPr>
          <w:p w14:paraId="1776DAA1" w14:textId="77777777" w:rsidR="0037529D" w:rsidRPr="00995E7E" w:rsidRDefault="0037529D" w:rsidP="009174D2">
            <w:pPr>
              <w:spacing w:before="95" w:line="200" w:lineRule="exact"/>
              <w:ind w:left="1548" w:right="1469"/>
              <w:jc w:val="both"/>
              <w:rPr>
                <w:rFonts w:ascii="Arial" w:eastAsia="Arial" w:hAnsi="Arial" w:cs="Arial"/>
                <w:sz w:val="22"/>
                <w:szCs w:val="22"/>
              </w:rPr>
            </w:pPr>
            <w:r w:rsidRPr="00995E7E">
              <w:rPr>
                <w:rFonts w:ascii="Arial" w:eastAsia="Arial" w:hAnsi="Arial" w:cs="Arial"/>
                <w:w w:val="99"/>
                <w:position w:val="-4"/>
                <w:sz w:val="22"/>
                <w:szCs w:val="22"/>
              </w:rPr>
              <w:t>2.5</w:t>
            </w:r>
          </w:p>
        </w:tc>
      </w:tr>
      <w:tr w:rsidR="0037529D" w:rsidRPr="00995E7E" w14:paraId="0395BF96" w14:textId="77777777" w:rsidTr="009174D2">
        <w:trPr>
          <w:trHeight w:hRule="exact" w:val="320"/>
        </w:trPr>
        <w:tc>
          <w:tcPr>
            <w:tcW w:w="2920" w:type="pct"/>
            <w:tcBorders>
              <w:top w:val="single" w:sz="4" w:space="0" w:color="auto"/>
              <w:left w:val="single" w:sz="4" w:space="0" w:color="auto"/>
              <w:bottom w:val="single" w:sz="4" w:space="0" w:color="auto"/>
              <w:right w:val="single" w:sz="4" w:space="0" w:color="auto"/>
            </w:tcBorders>
            <w:hideMark/>
          </w:tcPr>
          <w:p w14:paraId="3F2AB1C9" w14:textId="77777777" w:rsidR="0037529D" w:rsidRPr="00995E7E" w:rsidRDefault="0037529D" w:rsidP="009174D2">
            <w:pPr>
              <w:spacing w:line="300" w:lineRule="exact"/>
              <w:ind w:left="108"/>
              <w:jc w:val="both"/>
              <w:rPr>
                <w:rFonts w:ascii="Arial" w:eastAsia="Arial" w:hAnsi="Arial" w:cs="Arial"/>
                <w:sz w:val="22"/>
                <w:szCs w:val="22"/>
              </w:rPr>
            </w:pPr>
            <w:r w:rsidRPr="00995E7E">
              <w:rPr>
                <w:rFonts w:ascii="Arial" w:eastAsia="Arial" w:hAnsi="Arial" w:cs="Arial"/>
                <w:spacing w:val="-1"/>
                <w:w w:val="74"/>
                <w:position w:val="-2"/>
                <w:sz w:val="22"/>
                <w:szCs w:val="22"/>
              </w:rPr>
              <w:t>Í</w:t>
            </w:r>
            <w:r w:rsidRPr="00995E7E">
              <w:rPr>
                <w:rFonts w:ascii="Arial" w:eastAsia="Arial" w:hAnsi="Arial" w:cs="Arial"/>
                <w:w w:val="99"/>
                <w:position w:val="-2"/>
                <w:sz w:val="22"/>
                <w:szCs w:val="22"/>
              </w:rPr>
              <w:t>ndice</w:t>
            </w:r>
            <w:r w:rsidRPr="00995E7E">
              <w:rPr>
                <w:rFonts w:ascii="Arial" w:eastAsia="Arial" w:hAnsi="Arial" w:cs="Arial"/>
                <w:spacing w:val="-11"/>
                <w:position w:val="-2"/>
                <w:sz w:val="22"/>
                <w:szCs w:val="22"/>
              </w:rPr>
              <w:t xml:space="preserve"> </w:t>
            </w:r>
            <w:r w:rsidRPr="00995E7E">
              <w:rPr>
                <w:rFonts w:ascii="Arial" w:eastAsia="Arial" w:hAnsi="Arial" w:cs="Arial"/>
                <w:position w:val="-2"/>
                <w:sz w:val="22"/>
                <w:szCs w:val="22"/>
              </w:rPr>
              <w:t>de</w:t>
            </w:r>
            <w:r w:rsidRPr="00995E7E">
              <w:rPr>
                <w:rFonts w:ascii="Arial" w:eastAsia="Arial" w:hAnsi="Arial" w:cs="Arial"/>
                <w:spacing w:val="-5"/>
                <w:position w:val="-2"/>
                <w:sz w:val="22"/>
                <w:szCs w:val="22"/>
              </w:rPr>
              <w:t xml:space="preserve"> </w:t>
            </w:r>
            <w:r w:rsidRPr="00995E7E">
              <w:rPr>
                <w:rFonts w:ascii="Arial" w:eastAsia="Arial" w:hAnsi="Arial" w:cs="Arial"/>
                <w:position w:val="-2"/>
                <w:sz w:val="22"/>
                <w:szCs w:val="22"/>
              </w:rPr>
              <w:t>Edificación</w:t>
            </w:r>
          </w:p>
        </w:tc>
        <w:tc>
          <w:tcPr>
            <w:tcW w:w="2080" w:type="pct"/>
            <w:tcBorders>
              <w:top w:val="single" w:sz="4" w:space="0" w:color="auto"/>
              <w:left w:val="single" w:sz="4" w:space="0" w:color="auto"/>
              <w:bottom w:val="single" w:sz="4" w:space="0" w:color="auto"/>
              <w:right w:val="single" w:sz="4" w:space="0" w:color="auto"/>
            </w:tcBorders>
            <w:hideMark/>
          </w:tcPr>
          <w:p w14:paraId="63F3306D" w14:textId="77777777" w:rsidR="0037529D" w:rsidRPr="00995E7E" w:rsidRDefault="0037529D" w:rsidP="009174D2">
            <w:pPr>
              <w:spacing w:before="92" w:line="200" w:lineRule="exact"/>
              <w:ind w:left="1414" w:right="1350"/>
              <w:jc w:val="both"/>
              <w:rPr>
                <w:rFonts w:ascii="Arial" w:eastAsia="Arial" w:hAnsi="Arial" w:cs="Arial"/>
                <w:sz w:val="22"/>
                <w:szCs w:val="22"/>
              </w:rPr>
            </w:pPr>
            <w:r w:rsidRPr="00995E7E">
              <w:rPr>
                <w:rFonts w:ascii="Arial" w:eastAsia="Arial" w:hAnsi="Arial" w:cs="Arial"/>
                <w:w w:val="99"/>
                <w:position w:val="-4"/>
                <w:sz w:val="22"/>
                <w:szCs w:val="22"/>
              </w:rPr>
              <w:t>90.00</w:t>
            </w:r>
          </w:p>
        </w:tc>
      </w:tr>
      <w:tr w:rsidR="0037529D" w:rsidRPr="00995E7E" w14:paraId="022A7270" w14:textId="77777777" w:rsidTr="009174D2">
        <w:trPr>
          <w:trHeight w:hRule="exact" w:val="620"/>
        </w:trPr>
        <w:tc>
          <w:tcPr>
            <w:tcW w:w="2920" w:type="pct"/>
            <w:tcBorders>
              <w:top w:val="single" w:sz="4" w:space="0" w:color="auto"/>
              <w:left w:val="single" w:sz="4" w:space="0" w:color="auto"/>
              <w:bottom w:val="single" w:sz="4" w:space="0" w:color="auto"/>
              <w:right w:val="single" w:sz="4" w:space="0" w:color="auto"/>
            </w:tcBorders>
            <w:hideMark/>
          </w:tcPr>
          <w:p w14:paraId="22E385E1" w14:textId="77777777" w:rsidR="0037529D" w:rsidRPr="00995E7E" w:rsidRDefault="0037529D" w:rsidP="009174D2">
            <w:pPr>
              <w:spacing w:before="33" w:line="280" w:lineRule="atLeast"/>
              <w:ind w:left="104" w:right="69" w:firstLine="14"/>
              <w:jc w:val="both"/>
              <w:rPr>
                <w:rFonts w:ascii="Arial" w:eastAsia="Arial" w:hAnsi="Arial" w:cs="Arial"/>
                <w:sz w:val="22"/>
                <w:szCs w:val="22"/>
              </w:rPr>
            </w:pPr>
            <w:r w:rsidRPr="00995E7E">
              <w:rPr>
                <w:rFonts w:ascii="Arial" w:eastAsia="Arial" w:hAnsi="Arial" w:cs="Arial"/>
                <w:w w:val="99"/>
                <w:sz w:val="22"/>
                <w:szCs w:val="22"/>
              </w:rPr>
              <w:t>Restricción</w:t>
            </w:r>
            <w:r w:rsidRPr="00995E7E">
              <w:rPr>
                <w:rFonts w:ascii="Arial" w:eastAsia="Arial" w:hAnsi="Arial" w:cs="Arial"/>
                <w:spacing w:val="-40"/>
                <w:sz w:val="22"/>
                <w:szCs w:val="22"/>
              </w:rPr>
              <w:t xml:space="preserve"> </w:t>
            </w:r>
            <w:r w:rsidRPr="00995E7E">
              <w:rPr>
                <w:rFonts w:ascii="Arial" w:eastAsia="Arial" w:hAnsi="Arial" w:cs="Arial"/>
                <w:sz w:val="22"/>
                <w:szCs w:val="22"/>
              </w:rPr>
              <w:t>frontal</w:t>
            </w:r>
            <w:r w:rsidRPr="00995E7E">
              <w:rPr>
                <w:rFonts w:ascii="Arial" w:eastAsia="Arial" w:hAnsi="Arial" w:cs="Arial"/>
                <w:spacing w:val="56"/>
                <w:sz w:val="22"/>
                <w:szCs w:val="22"/>
              </w:rPr>
              <w:t xml:space="preserve"> </w:t>
            </w:r>
            <w:r w:rsidRPr="00995E7E">
              <w:rPr>
                <w:rFonts w:ascii="Arial" w:eastAsia="Arial" w:hAnsi="Arial" w:cs="Arial"/>
                <w:sz w:val="22"/>
                <w:szCs w:val="22"/>
              </w:rPr>
              <w:t>dentro</w:t>
            </w:r>
            <w:r w:rsidRPr="00995E7E">
              <w:rPr>
                <w:rFonts w:ascii="Arial" w:eastAsia="Arial" w:hAnsi="Arial" w:cs="Arial"/>
                <w:spacing w:val="15"/>
                <w:sz w:val="22"/>
                <w:szCs w:val="22"/>
              </w:rPr>
              <w:t xml:space="preserve"> </w:t>
            </w:r>
            <w:r w:rsidRPr="00995E7E">
              <w:rPr>
                <w:rFonts w:ascii="Arial" w:eastAsia="Arial" w:hAnsi="Arial" w:cs="Arial"/>
                <w:sz w:val="22"/>
                <w:szCs w:val="22"/>
              </w:rPr>
              <w:t>de</w:t>
            </w:r>
            <w:r w:rsidRPr="00995E7E">
              <w:rPr>
                <w:rFonts w:ascii="Arial" w:eastAsia="Arial" w:hAnsi="Arial" w:cs="Arial"/>
                <w:spacing w:val="9"/>
                <w:sz w:val="22"/>
                <w:szCs w:val="22"/>
              </w:rPr>
              <w:t xml:space="preserve"> </w:t>
            </w:r>
            <w:r w:rsidRPr="00995E7E">
              <w:rPr>
                <w:rFonts w:ascii="Arial" w:eastAsia="Arial" w:hAnsi="Arial" w:cs="Arial"/>
                <w:w w:val="99"/>
                <w:sz w:val="22"/>
                <w:szCs w:val="22"/>
              </w:rPr>
              <w:t>los</w:t>
            </w:r>
            <w:r w:rsidRPr="00995E7E">
              <w:rPr>
                <w:rFonts w:ascii="Arial" w:eastAsia="Arial" w:hAnsi="Arial" w:cs="Arial"/>
                <w:spacing w:val="-25"/>
                <w:sz w:val="22"/>
                <w:szCs w:val="22"/>
              </w:rPr>
              <w:t xml:space="preserve"> </w:t>
            </w:r>
            <w:r w:rsidRPr="00995E7E">
              <w:rPr>
                <w:rFonts w:ascii="Arial" w:eastAsia="Arial" w:hAnsi="Arial" w:cs="Arial"/>
                <w:sz w:val="22"/>
                <w:szCs w:val="22"/>
              </w:rPr>
              <w:t>perímetros</w:t>
            </w:r>
            <w:r w:rsidRPr="00995E7E">
              <w:rPr>
                <w:rFonts w:ascii="Arial" w:eastAsia="Arial" w:hAnsi="Arial" w:cs="Arial"/>
                <w:spacing w:val="15"/>
                <w:sz w:val="22"/>
                <w:szCs w:val="22"/>
              </w:rPr>
              <w:t xml:space="preserve"> </w:t>
            </w:r>
            <w:r w:rsidRPr="00995E7E">
              <w:rPr>
                <w:rFonts w:ascii="Arial" w:eastAsia="Arial" w:hAnsi="Arial" w:cs="Arial"/>
                <w:sz w:val="22"/>
                <w:szCs w:val="22"/>
              </w:rPr>
              <w:t>de contención</w:t>
            </w:r>
            <w:r w:rsidRPr="00995E7E">
              <w:rPr>
                <w:rFonts w:ascii="Arial" w:eastAsia="Arial" w:hAnsi="Arial" w:cs="Arial"/>
                <w:spacing w:val="16"/>
                <w:sz w:val="22"/>
                <w:szCs w:val="22"/>
              </w:rPr>
              <w:t xml:space="preserve"> </w:t>
            </w:r>
            <w:r w:rsidRPr="00995E7E">
              <w:rPr>
                <w:rFonts w:ascii="Arial" w:eastAsia="Arial" w:hAnsi="Arial" w:cs="Arial"/>
                <w:sz w:val="22"/>
                <w:szCs w:val="22"/>
              </w:rPr>
              <w:t>urbana</w:t>
            </w:r>
          </w:p>
        </w:tc>
        <w:tc>
          <w:tcPr>
            <w:tcW w:w="2080" w:type="pct"/>
            <w:tcBorders>
              <w:top w:val="single" w:sz="4" w:space="0" w:color="auto"/>
              <w:left w:val="single" w:sz="4" w:space="0" w:color="auto"/>
              <w:bottom w:val="single" w:sz="4" w:space="0" w:color="auto"/>
              <w:right w:val="single" w:sz="4" w:space="0" w:color="auto"/>
            </w:tcBorders>
          </w:tcPr>
          <w:p w14:paraId="0D93DEE9" w14:textId="77777777" w:rsidR="0037529D" w:rsidRPr="00995E7E" w:rsidRDefault="0037529D" w:rsidP="009174D2">
            <w:pPr>
              <w:spacing w:before="19" w:line="200" w:lineRule="exact"/>
              <w:jc w:val="both"/>
              <w:rPr>
                <w:rFonts w:ascii="Arial" w:eastAsia="Calibri" w:hAnsi="Arial" w:cs="Arial"/>
                <w:sz w:val="22"/>
                <w:szCs w:val="22"/>
              </w:rPr>
            </w:pPr>
          </w:p>
          <w:p w14:paraId="7CDB3FC5" w14:textId="77777777" w:rsidR="0037529D" w:rsidRPr="00995E7E" w:rsidRDefault="0037529D" w:rsidP="009174D2">
            <w:pPr>
              <w:ind w:left="608"/>
              <w:jc w:val="both"/>
              <w:rPr>
                <w:rFonts w:ascii="Arial" w:eastAsia="Arial" w:hAnsi="Arial" w:cs="Arial"/>
                <w:sz w:val="22"/>
                <w:szCs w:val="22"/>
              </w:rPr>
            </w:pPr>
            <w:r w:rsidRPr="00995E7E">
              <w:rPr>
                <w:rFonts w:ascii="Arial" w:eastAsia="Arial" w:hAnsi="Arial" w:cs="Arial"/>
                <w:w w:val="99"/>
                <w:sz w:val="22"/>
                <w:szCs w:val="22"/>
              </w:rPr>
              <w:t>De</w:t>
            </w:r>
            <w:r w:rsidRPr="00995E7E">
              <w:rPr>
                <w:rFonts w:ascii="Arial" w:eastAsia="Arial" w:hAnsi="Arial" w:cs="Arial"/>
                <w:spacing w:val="-25"/>
                <w:sz w:val="22"/>
                <w:szCs w:val="22"/>
              </w:rPr>
              <w:t xml:space="preserve"> </w:t>
            </w:r>
            <w:r w:rsidRPr="00995E7E">
              <w:rPr>
                <w:rFonts w:ascii="Arial" w:eastAsia="Arial" w:hAnsi="Arial" w:cs="Arial"/>
                <w:sz w:val="22"/>
                <w:szCs w:val="22"/>
              </w:rPr>
              <w:t>acuerdo</w:t>
            </w:r>
            <w:r w:rsidRPr="00995E7E">
              <w:rPr>
                <w:rFonts w:ascii="Arial" w:eastAsia="Arial" w:hAnsi="Arial" w:cs="Arial"/>
                <w:spacing w:val="-14"/>
                <w:sz w:val="22"/>
                <w:szCs w:val="22"/>
              </w:rPr>
              <w:t xml:space="preserve"> </w:t>
            </w:r>
            <w:r w:rsidRPr="00995E7E">
              <w:rPr>
                <w:rFonts w:ascii="Arial" w:eastAsia="Arial" w:hAnsi="Arial" w:cs="Arial"/>
                <w:sz w:val="22"/>
                <w:szCs w:val="22"/>
              </w:rPr>
              <w:t>con</w:t>
            </w:r>
            <w:r w:rsidRPr="00995E7E">
              <w:rPr>
                <w:rFonts w:ascii="Arial" w:eastAsia="Arial" w:hAnsi="Arial" w:cs="Arial"/>
                <w:spacing w:val="-2"/>
                <w:sz w:val="22"/>
                <w:szCs w:val="22"/>
              </w:rPr>
              <w:t xml:space="preserve"> </w:t>
            </w:r>
            <w:r w:rsidRPr="00995E7E">
              <w:rPr>
                <w:rFonts w:ascii="Arial" w:eastAsia="Arial" w:hAnsi="Arial" w:cs="Arial"/>
                <w:sz w:val="22"/>
                <w:szCs w:val="22"/>
              </w:rPr>
              <w:t>la</w:t>
            </w:r>
            <w:r w:rsidRPr="00995E7E">
              <w:rPr>
                <w:rFonts w:ascii="Arial" w:eastAsia="Arial" w:hAnsi="Arial" w:cs="Arial"/>
                <w:spacing w:val="-18"/>
                <w:sz w:val="22"/>
                <w:szCs w:val="22"/>
              </w:rPr>
              <w:t xml:space="preserve"> </w:t>
            </w:r>
            <w:r w:rsidRPr="00995E7E">
              <w:rPr>
                <w:rFonts w:ascii="Arial" w:eastAsia="Arial" w:hAnsi="Arial" w:cs="Arial"/>
                <w:sz w:val="22"/>
                <w:szCs w:val="22"/>
              </w:rPr>
              <w:t>zona</w:t>
            </w:r>
          </w:p>
        </w:tc>
      </w:tr>
      <w:tr w:rsidR="0037529D" w:rsidRPr="00995E7E" w14:paraId="42BA196D" w14:textId="77777777" w:rsidTr="009174D2">
        <w:trPr>
          <w:trHeight w:hRule="exact" w:val="783"/>
        </w:trPr>
        <w:tc>
          <w:tcPr>
            <w:tcW w:w="2920" w:type="pct"/>
            <w:tcBorders>
              <w:top w:val="single" w:sz="4" w:space="0" w:color="auto"/>
              <w:left w:val="single" w:sz="4" w:space="0" w:color="auto"/>
              <w:bottom w:val="single" w:sz="4" w:space="0" w:color="auto"/>
              <w:right w:val="single" w:sz="4" w:space="0" w:color="auto"/>
            </w:tcBorders>
            <w:hideMark/>
          </w:tcPr>
          <w:p w14:paraId="3174EE8E" w14:textId="77777777" w:rsidR="0037529D" w:rsidRPr="00995E7E" w:rsidRDefault="0037529D" w:rsidP="009174D2">
            <w:pPr>
              <w:spacing w:before="8" w:line="280" w:lineRule="atLeast"/>
              <w:ind w:left="118" w:right="100"/>
              <w:jc w:val="both"/>
              <w:rPr>
                <w:rFonts w:ascii="Arial" w:eastAsia="Arial" w:hAnsi="Arial" w:cs="Arial"/>
                <w:sz w:val="22"/>
                <w:szCs w:val="22"/>
              </w:rPr>
            </w:pPr>
            <w:r w:rsidRPr="00995E7E">
              <w:rPr>
                <w:rFonts w:ascii="Arial" w:eastAsia="Arial" w:hAnsi="Arial" w:cs="Arial"/>
                <w:w w:val="99"/>
                <w:sz w:val="22"/>
                <w:szCs w:val="22"/>
              </w:rPr>
              <w:t>Restricción</w:t>
            </w:r>
            <w:r w:rsidRPr="00995E7E">
              <w:rPr>
                <w:rFonts w:ascii="Arial" w:eastAsia="Arial" w:hAnsi="Arial" w:cs="Arial"/>
                <w:spacing w:val="-40"/>
                <w:sz w:val="22"/>
                <w:szCs w:val="22"/>
              </w:rPr>
              <w:t xml:space="preserve"> </w:t>
            </w:r>
            <w:r w:rsidRPr="00995E7E">
              <w:rPr>
                <w:rFonts w:ascii="Arial" w:eastAsia="Arial" w:hAnsi="Arial" w:cs="Arial"/>
                <w:sz w:val="22"/>
                <w:szCs w:val="22"/>
              </w:rPr>
              <w:t>frontal</w:t>
            </w:r>
            <w:r w:rsidRPr="00995E7E">
              <w:rPr>
                <w:rFonts w:ascii="Arial" w:eastAsia="Arial" w:hAnsi="Arial" w:cs="Arial"/>
                <w:spacing w:val="56"/>
                <w:sz w:val="22"/>
                <w:szCs w:val="22"/>
              </w:rPr>
              <w:t xml:space="preserve"> </w:t>
            </w:r>
            <w:r w:rsidRPr="00995E7E">
              <w:rPr>
                <w:rFonts w:ascii="Arial" w:eastAsia="Arial" w:hAnsi="Arial" w:cs="Arial"/>
                <w:sz w:val="22"/>
                <w:szCs w:val="22"/>
              </w:rPr>
              <w:t>para</w:t>
            </w:r>
            <w:r w:rsidRPr="00995E7E">
              <w:rPr>
                <w:rFonts w:ascii="Arial" w:eastAsia="Arial" w:hAnsi="Arial" w:cs="Arial"/>
                <w:spacing w:val="-16"/>
                <w:sz w:val="22"/>
                <w:szCs w:val="22"/>
              </w:rPr>
              <w:t xml:space="preserve"> </w:t>
            </w:r>
            <w:r w:rsidRPr="00995E7E">
              <w:rPr>
                <w:rFonts w:ascii="Arial" w:eastAsia="Arial" w:hAnsi="Arial" w:cs="Arial"/>
                <w:w w:val="99"/>
                <w:sz w:val="22"/>
                <w:szCs w:val="22"/>
              </w:rPr>
              <w:t>reservas</w:t>
            </w:r>
            <w:r w:rsidRPr="00995E7E">
              <w:rPr>
                <w:rFonts w:ascii="Arial" w:eastAsia="Arial" w:hAnsi="Arial" w:cs="Arial"/>
                <w:spacing w:val="-26"/>
                <w:sz w:val="22"/>
                <w:szCs w:val="22"/>
              </w:rPr>
              <w:t xml:space="preserve"> </w:t>
            </w:r>
            <w:r w:rsidRPr="00995E7E">
              <w:rPr>
                <w:rFonts w:ascii="Arial" w:eastAsia="Arial" w:hAnsi="Arial" w:cs="Arial"/>
                <w:w w:val="99"/>
                <w:sz w:val="22"/>
                <w:szCs w:val="22"/>
              </w:rPr>
              <w:t>urbanas</w:t>
            </w:r>
            <w:r w:rsidRPr="00995E7E">
              <w:rPr>
                <w:rFonts w:ascii="Arial" w:eastAsia="Arial" w:hAnsi="Arial" w:cs="Arial"/>
                <w:spacing w:val="-35"/>
                <w:sz w:val="22"/>
                <w:szCs w:val="22"/>
              </w:rPr>
              <w:t xml:space="preserve"> </w:t>
            </w:r>
            <w:r w:rsidRPr="00995E7E">
              <w:rPr>
                <w:rFonts w:ascii="Arial" w:eastAsia="Arial" w:hAnsi="Arial" w:cs="Arial"/>
                <w:sz w:val="22"/>
                <w:szCs w:val="22"/>
              </w:rPr>
              <w:t>fuera de</w:t>
            </w:r>
            <w:r w:rsidRPr="00995E7E">
              <w:rPr>
                <w:rFonts w:ascii="Arial" w:eastAsia="Arial" w:hAnsi="Arial" w:cs="Arial"/>
                <w:spacing w:val="-5"/>
                <w:sz w:val="22"/>
                <w:szCs w:val="22"/>
              </w:rPr>
              <w:t xml:space="preserve"> </w:t>
            </w:r>
            <w:r w:rsidRPr="00995E7E">
              <w:rPr>
                <w:rFonts w:ascii="Arial" w:eastAsia="Arial" w:hAnsi="Arial" w:cs="Arial"/>
                <w:sz w:val="22"/>
                <w:szCs w:val="22"/>
              </w:rPr>
              <w:t>los</w:t>
            </w:r>
            <w:r w:rsidRPr="00995E7E">
              <w:rPr>
                <w:rFonts w:ascii="Arial" w:eastAsia="Arial" w:hAnsi="Arial" w:cs="Arial"/>
                <w:spacing w:val="-14"/>
                <w:sz w:val="22"/>
                <w:szCs w:val="22"/>
              </w:rPr>
              <w:t xml:space="preserve"> </w:t>
            </w:r>
            <w:r w:rsidRPr="00995E7E">
              <w:rPr>
                <w:rFonts w:ascii="Arial" w:eastAsia="Arial" w:hAnsi="Arial" w:cs="Arial"/>
                <w:sz w:val="22"/>
                <w:szCs w:val="22"/>
              </w:rPr>
              <w:t>perímetros de</w:t>
            </w:r>
            <w:r w:rsidRPr="00995E7E">
              <w:rPr>
                <w:rFonts w:ascii="Arial" w:eastAsia="Arial" w:hAnsi="Arial" w:cs="Arial"/>
                <w:spacing w:val="-5"/>
                <w:sz w:val="22"/>
                <w:szCs w:val="22"/>
              </w:rPr>
              <w:t xml:space="preserve"> </w:t>
            </w:r>
            <w:r w:rsidRPr="00995E7E">
              <w:rPr>
                <w:rFonts w:ascii="Arial" w:eastAsia="Arial" w:hAnsi="Arial" w:cs="Arial"/>
                <w:sz w:val="22"/>
                <w:szCs w:val="22"/>
              </w:rPr>
              <w:t>contención</w:t>
            </w:r>
          </w:p>
        </w:tc>
        <w:tc>
          <w:tcPr>
            <w:tcW w:w="2080" w:type="pct"/>
            <w:tcBorders>
              <w:top w:val="single" w:sz="4" w:space="0" w:color="auto"/>
              <w:left w:val="single" w:sz="4" w:space="0" w:color="auto"/>
              <w:bottom w:val="single" w:sz="4" w:space="0" w:color="auto"/>
              <w:right w:val="single" w:sz="4" w:space="0" w:color="auto"/>
            </w:tcBorders>
          </w:tcPr>
          <w:p w14:paraId="6DF09C72" w14:textId="77777777" w:rsidR="0037529D" w:rsidRPr="00995E7E" w:rsidRDefault="0037529D" w:rsidP="009174D2">
            <w:pPr>
              <w:spacing w:before="18" w:line="200" w:lineRule="exact"/>
              <w:jc w:val="both"/>
              <w:rPr>
                <w:rFonts w:ascii="Arial" w:eastAsia="Calibri" w:hAnsi="Arial" w:cs="Arial"/>
                <w:sz w:val="22"/>
                <w:szCs w:val="22"/>
              </w:rPr>
            </w:pPr>
          </w:p>
          <w:p w14:paraId="42AEB09C" w14:textId="77777777" w:rsidR="0037529D" w:rsidRPr="00995E7E" w:rsidRDefault="0037529D" w:rsidP="009174D2">
            <w:pPr>
              <w:ind w:left="780"/>
              <w:jc w:val="both"/>
              <w:rPr>
                <w:rFonts w:ascii="Arial" w:eastAsia="Arial" w:hAnsi="Arial" w:cs="Arial"/>
                <w:sz w:val="22"/>
                <w:szCs w:val="22"/>
              </w:rPr>
            </w:pPr>
            <w:r w:rsidRPr="00995E7E">
              <w:rPr>
                <w:rFonts w:ascii="Arial" w:eastAsia="Arial" w:hAnsi="Arial" w:cs="Arial"/>
                <w:sz w:val="22"/>
                <w:szCs w:val="22"/>
              </w:rPr>
              <w:t>Segú</w:t>
            </w:r>
            <w:r w:rsidRPr="00995E7E">
              <w:rPr>
                <w:rFonts w:ascii="Arial" w:eastAsia="Arial" w:hAnsi="Arial" w:cs="Arial"/>
                <w:spacing w:val="-2"/>
                <w:sz w:val="22"/>
                <w:szCs w:val="22"/>
              </w:rPr>
              <w:t xml:space="preserve">n </w:t>
            </w:r>
            <w:r w:rsidRPr="00995E7E">
              <w:rPr>
                <w:rFonts w:ascii="Arial" w:eastAsia="Arial" w:hAnsi="Arial" w:cs="Arial"/>
                <w:sz w:val="22"/>
                <w:szCs w:val="22"/>
              </w:rPr>
              <w:t>jerarquía</w:t>
            </w:r>
            <w:r w:rsidRPr="00995E7E">
              <w:rPr>
                <w:rFonts w:ascii="Arial" w:eastAsia="Arial" w:hAnsi="Arial" w:cs="Arial"/>
                <w:spacing w:val="-8"/>
                <w:sz w:val="22"/>
                <w:szCs w:val="22"/>
              </w:rPr>
              <w:t xml:space="preserve"> </w:t>
            </w:r>
            <w:r w:rsidRPr="00995E7E">
              <w:rPr>
                <w:rFonts w:ascii="Arial" w:eastAsia="Arial" w:hAnsi="Arial" w:cs="Arial"/>
                <w:sz w:val="22"/>
                <w:szCs w:val="22"/>
              </w:rPr>
              <w:t>vial</w:t>
            </w:r>
          </w:p>
        </w:tc>
      </w:tr>
      <w:tr w:rsidR="0037529D" w:rsidRPr="00995E7E" w14:paraId="5307FA01" w14:textId="77777777" w:rsidTr="009174D2">
        <w:trPr>
          <w:trHeight w:hRule="exact" w:val="360"/>
        </w:trPr>
        <w:tc>
          <w:tcPr>
            <w:tcW w:w="2920" w:type="pct"/>
            <w:tcBorders>
              <w:top w:val="single" w:sz="4" w:space="0" w:color="auto"/>
              <w:left w:val="single" w:sz="4" w:space="0" w:color="auto"/>
              <w:bottom w:val="single" w:sz="4" w:space="0" w:color="auto"/>
              <w:right w:val="single" w:sz="4" w:space="0" w:color="auto"/>
            </w:tcBorders>
            <w:hideMark/>
          </w:tcPr>
          <w:p w14:paraId="786E52BF" w14:textId="77777777" w:rsidR="0037529D" w:rsidRPr="00995E7E" w:rsidRDefault="0037529D" w:rsidP="009174D2">
            <w:pPr>
              <w:spacing w:before="50"/>
              <w:ind w:left="108"/>
              <w:jc w:val="both"/>
              <w:rPr>
                <w:rFonts w:ascii="Arial" w:eastAsia="Arial" w:hAnsi="Arial" w:cs="Arial"/>
                <w:sz w:val="22"/>
                <w:szCs w:val="22"/>
              </w:rPr>
            </w:pPr>
            <w:r w:rsidRPr="00995E7E">
              <w:rPr>
                <w:rFonts w:ascii="Arial" w:eastAsia="Arial" w:hAnsi="Arial" w:cs="Arial"/>
                <w:w w:val="99"/>
                <w:sz w:val="22"/>
                <w:szCs w:val="22"/>
              </w:rPr>
              <w:t>Restricción</w:t>
            </w:r>
            <w:r w:rsidRPr="00995E7E">
              <w:rPr>
                <w:rFonts w:ascii="Arial" w:eastAsia="Arial" w:hAnsi="Arial" w:cs="Arial"/>
                <w:spacing w:val="-25"/>
                <w:sz w:val="22"/>
                <w:szCs w:val="22"/>
              </w:rPr>
              <w:t xml:space="preserve"> </w:t>
            </w:r>
            <w:r w:rsidRPr="00995E7E">
              <w:rPr>
                <w:rFonts w:ascii="Arial" w:eastAsia="Arial" w:hAnsi="Arial" w:cs="Arial"/>
                <w:sz w:val="22"/>
                <w:szCs w:val="22"/>
              </w:rPr>
              <w:t>posterior</w:t>
            </w:r>
          </w:p>
        </w:tc>
        <w:tc>
          <w:tcPr>
            <w:tcW w:w="2080" w:type="pct"/>
            <w:tcBorders>
              <w:top w:val="single" w:sz="4" w:space="0" w:color="auto"/>
              <w:left w:val="single" w:sz="4" w:space="0" w:color="auto"/>
              <w:bottom w:val="single" w:sz="4" w:space="0" w:color="auto"/>
              <w:right w:val="single" w:sz="4" w:space="0" w:color="auto"/>
            </w:tcBorders>
            <w:hideMark/>
          </w:tcPr>
          <w:p w14:paraId="3B6955A9" w14:textId="77777777" w:rsidR="0037529D" w:rsidRPr="00995E7E" w:rsidRDefault="0037529D" w:rsidP="009174D2">
            <w:pPr>
              <w:spacing w:before="79"/>
              <w:ind w:left="1140"/>
              <w:jc w:val="both"/>
              <w:rPr>
                <w:rFonts w:ascii="Arial" w:eastAsia="Arial" w:hAnsi="Arial" w:cs="Arial"/>
                <w:sz w:val="22"/>
                <w:szCs w:val="22"/>
              </w:rPr>
            </w:pPr>
            <w:r w:rsidRPr="00995E7E">
              <w:rPr>
                <w:rFonts w:ascii="Arial" w:eastAsia="Arial" w:hAnsi="Arial" w:cs="Arial"/>
                <w:sz w:val="22"/>
                <w:szCs w:val="22"/>
              </w:rPr>
              <w:t>4.00</w:t>
            </w:r>
            <w:r w:rsidRPr="00995E7E">
              <w:rPr>
                <w:rFonts w:ascii="Arial" w:eastAsia="Arial" w:hAnsi="Arial" w:cs="Arial"/>
                <w:spacing w:val="-3"/>
                <w:sz w:val="22"/>
                <w:szCs w:val="22"/>
              </w:rPr>
              <w:t xml:space="preserve"> </w:t>
            </w:r>
            <w:r w:rsidRPr="00995E7E">
              <w:rPr>
                <w:rFonts w:ascii="Arial" w:eastAsia="Arial" w:hAnsi="Arial" w:cs="Arial"/>
                <w:sz w:val="22"/>
                <w:szCs w:val="22"/>
              </w:rPr>
              <w:t>metros</w:t>
            </w:r>
          </w:p>
        </w:tc>
      </w:tr>
      <w:tr w:rsidR="0037529D" w:rsidRPr="00995E7E" w14:paraId="516BCC19" w14:textId="77777777" w:rsidTr="009174D2">
        <w:trPr>
          <w:trHeight w:hRule="exact" w:val="280"/>
        </w:trPr>
        <w:tc>
          <w:tcPr>
            <w:tcW w:w="2920" w:type="pct"/>
            <w:tcBorders>
              <w:top w:val="single" w:sz="4" w:space="0" w:color="auto"/>
              <w:left w:val="single" w:sz="4" w:space="0" w:color="auto"/>
              <w:bottom w:val="single" w:sz="4" w:space="0" w:color="auto"/>
              <w:right w:val="single" w:sz="4" w:space="0" w:color="auto"/>
            </w:tcBorders>
            <w:hideMark/>
          </w:tcPr>
          <w:p w14:paraId="740EC862" w14:textId="77777777" w:rsidR="0037529D" w:rsidRPr="00995E7E" w:rsidRDefault="0037529D" w:rsidP="009174D2">
            <w:pPr>
              <w:spacing w:line="240" w:lineRule="exact"/>
              <w:ind w:left="94"/>
              <w:jc w:val="both"/>
              <w:rPr>
                <w:rFonts w:ascii="Arial" w:eastAsia="Arial" w:hAnsi="Arial" w:cs="Arial"/>
                <w:sz w:val="22"/>
                <w:szCs w:val="22"/>
              </w:rPr>
            </w:pPr>
            <w:r w:rsidRPr="00995E7E">
              <w:rPr>
                <w:rFonts w:ascii="Arial" w:eastAsia="Arial" w:hAnsi="Arial" w:cs="Arial"/>
                <w:color w:val="2F2F2F"/>
                <w:sz w:val="22"/>
                <w:szCs w:val="22"/>
              </w:rPr>
              <w:t>Altura</w:t>
            </w:r>
            <w:r w:rsidRPr="00995E7E">
              <w:rPr>
                <w:rFonts w:ascii="Arial" w:eastAsia="Arial" w:hAnsi="Arial" w:cs="Arial"/>
                <w:color w:val="2F2F2F"/>
                <w:spacing w:val="21"/>
                <w:sz w:val="22"/>
                <w:szCs w:val="22"/>
              </w:rPr>
              <w:t xml:space="preserve"> </w:t>
            </w:r>
            <w:r w:rsidRPr="00995E7E">
              <w:rPr>
                <w:rFonts w:ascii="Arial" w:eastAsia="Arial" w:hAnsi="Arial" w:cs="Arial"/>
                <w:color w:val="2F2F2F"/>
                <w:sz w:val="22"/>
                <w:szCs w:val="22"/>
              </w:rPr>
              <w:t>máxima</w:t>
            </w:r>
          </w:p>
        </w:tc>
        <w:tc>
          <w:tcPr>
            <w:tcW w:w="2080" w:type="pct"/>
            <w:tcBorders>
              <w:top w:val="single" w:sz="4" w:space="0" w:color="auto"/>
              <w:left w:val="single" w:sz="4" w:space="0" w:color="auto"/>
              <w:bottom w:val="single" w:sz="4" w:space="0" w:color="auto"/>
              <w:right w:val="single" w:sz="4" w:space="0" w:color="auto"/>
            </w:tcBorders>
            <w:hideMark/>
          </w:tcPr>
          <w:p w14:paraId="762A5780" w14:textId="77777777" w:rsidR="0037529D" w:rsidRPr="00995E7E" w:rsidRDefault="0037529D" w:rsidP="009174D2">
            <w:pPr>
              <w:spacing w:before="21" w:line="220" w:lineRule="exact"/>
              <w:ind w:left="104"/>
              <w:jc w:val="both"/>
              <w:rPr>
                <w:rFonts w:ascii="Arial" w:eastAsia="Arial" w:hAnsi="Arial" w:cs="Arial"/>
                <w:sz w:val="22"/>
                <w:szCs w:val="22"/>
              </w:rPr>
            </w:pPr>
            <w:r w:rsidRPr="00995E7E">
              <w:rPr>
                <w:rFonts w:ascii="Arial" w:eastAsia="Arial" w:hAnsi="Arial" w:cs="Arial"/>
                <w:color w:val="2F2F2F"/>
                <w:position w:val="-2"/>
                <w:sz w:val="22"/>
                <w:szCs w:val="22"/>
              </w:rPr>
              <w:t>16</w:t>
            </w:r>
            <w:r w:rsidRPr="00995E7E">
              <w:rPr>
                <w:rFonts w:ascii="Arial" w:eastAsia="Arial" w:hAnsi="Arial" w:cs="Arial"/>
                <w:color w:val="2F2F2F"/>
                <w:spacing w:val="-20"/>
                <w:position w:val="-2"/>
                <w:sz w:val="22"/>
                <w:szCs w:val="22"/>
              </w:rPr>
              <w:t xml:space="preserve"> </w:t>
            </w:r>
            <w:r w:rsidRPr="00995E7E">
              <w:rPr>
                <w:rFonts w:ascii="Arial" w:eastAsia="Arial" w:hAnsi="Arial" w:cs="Arial"/>
                <w:color w:val="2F2F2F"/>
                <w:position w:val="-2"/>
                <w:sz w:val="22"/>
                <w:szCs w:val="22"/>
              </w:rPr>
              <w:t>metros</w:t>
            </w:r>
            <w:r w:rsidRPr="00995E7E">
              <w:rPr>
                <w:rFonts w:ascii="Arial" w:eastAsia="Arial" w:hAnsi="Arial" w:cs="Arial"/>
                <w:color w:val="2F2F2F"/>
                <w:spacing w:val="9"/>
                <w:position w:val="-2"/>
                <w:sz w:val="22"/>
                <w:szCs w:val="22"/>
              </w:rPr>
              <w:t xml:space="preserve"> </w:t>
            </w:r>
            <w:r w:rsidRPr="00995E7E">
              <w:rPr>
                <w:rFonts w:ascii="Arial" w:eastAsia="Arial" w:hAnsi="Arial" w:cs="Arial"/>
                <w:color w:val="2F2F2F"/>
                <w:position w:val="-2"/>
                <w:sz w:val="22"/>
                <w:szCs w:val="22"/>
              </w:rPr>
              <w:t>(5</w:t>
            </w:r>
            <w:r w:rsidRPr="00995E7E">
              <w:rPr>
                <w:rFonts w:ascii="Arial" w:eastAsia="Arial" w:hAnsi="Arial" w:cs="Arial"/>
                <w:color w:val="2F2F2F"/>
                <w:spacing w:val="-14"/>
                <w:position w:val="-2"/>
                <w:sz w:val="22"/>
                <w:szCs w:val="22"/>
              </w:rPr>
              <w:t xml:space="preserve"> </w:t>
            </w:r>
            <w:r w:rsidRPr="00995E7E">
              <w:rPr>
                <w:rFonts w:ascii="Arial" w:eastAsia="Arial" w:hAnsi="Arial" w:cs="Arial"/>
                <w:color w:val="2F2F2F"/>
                <w:w w:val="99"/>
                <w:position w:val="-2"/>
                <w:sz w:val="22"/>
                <w:szCs w:val="22"/>
              </w:rPr>
              <w:t>niveles</w:t>
            </w:r>
            <w:r w:rsidRPr="00995E7E">
              <w:rPr>
                <w:rFonts w:ascii="Arial" w:eastAsia="Arial" w:hAnsi="Arial" w:cs="Arial"/>
                <w:color w:val="2F2F2F"/>
                <w:spacing w:val="-26"/>
                <w:position w:val="-2"/>
                <w:sz w:val="22"/>
                <w:szCs w:val="22"/>
              </w:rPr>
              <w:t xml:space="preserve"> </w:t>
            </w:r>
            <w:r w:rsidRPr="00995E7E">
              <w:rPr>
                <w:rFonts w:ascii="Arial" w:eastAsia="Arial" w:hAnsi="Arial" w:cs="Arial"/>
                <w:color w:val="2F2F2F"/>
                <w:position w:val="-2"/>
                <w:sz w:val="22"/>
                <w:szCs w:val="22"/>
              </w:rPr>
              <w:t>sin</w:t>
            </w:r>
            <w:r w:rsidRPr="00995E7E">
              <w:rPr>
                <w:rFonts w:ascii="Arial" w:eastAsia="Arial" w:hAnsi="Arial" w:cs="Arial"/>
                <w:color w:val="2F2F2F"/>
                <w:spacing w:val="-14"/>
                <w:position w:val="-2"/>
                <w:sz w:val="22"/>
                <w:szCs w:val="22"/>
              </w:rPr>
              <w:t xml:space="preserve"> </w:t>
            </w:r>
            <w:r w:rsidRPr="00995E7E">
              <w:rPr>
                <w:rFonts w:ascii="Arial" w:eastAsia="Arial" w:hAnsi="Arial" w:cs="Arial"/>
                <w:color w:val="2F2F2F"/>
                <w:position w:val="-2"/>
                <w:sz w:val="22"/>
                <w:szCs w:val="22"/>
              </w:rPr>
              <w:t>elevador)</w:t>
            </w:r>
          </w:p>
        </w:tc>
      </w:tr>
      <w:tr w:rsidR="0037529D" w:rsidRPr="00995E7E" w14:paraId="3F62A2A9" w14:textId="77777777" w:rsidTr="009174D2">
        <w:trPr>
          <w:trHeight w:hRule="exact" w:val="879"/>
        </w:trPr>
        <w:tc>
          <w:tcPr>
            <w:tcW w:w="2920" w:type="pct"/>
            <w:tcBorders>
              <w:top w:val="single" w:sz="4" w:space="0" w:color="auto"/>
              <w:left w:val="single" w:sz="4" w:space="0" w:color="auto"/>
              <w:bottom w:val="single" w:sz="4" w:space="0" w:color="auto"/>
              <w:right w:val="single" w:sz="4" w:space="0" w:color="auto"/>
            </w:tcBorders>
            <w:hideMark/>
          </w:tcPr>
          <w:p w14:paraId="2F81CC00" w14:textId="77777777" w:rsidR="0037529D" w:rsidRPr="00995E7E" w:rsidRDefault="0037529D" w:rsidP="009174D2">
            <w:pPr>
              <w:spacing w:before="16" w:line="280" w:lineRule="atLeast"/>
              <w:ind w:left="104" w:right="163"/>
              <w:jc w:val="both"/>
              <w:rPr>
                <w:rFonts w:ascii="Arial" w:eastAsia="Arial" w:hAnsi="Arial" w:cs="Arial"/>
                <w:sz w:val="22"/>
                <w:szCs w:val="22"/>
              </w:rPr>
            </w:pPr>
            <w:r w:rsidRPr="00995E7E">
              <w:rPr>
                <w:rFonts w:ascii="Arial" w:eastAsia="Arial" w:hAnsi="Arial" w:cs="Arial"/>
                <w:sz w:val="22"/>
                <w:szCs w:val="22"/>
              </w:rPr>
              <w:t>Cajone</w:t>
            </w:r>
            <w:r w:rsidRPr="00995E7E">
              <w:rPr>
                <w:rFonts w:ascii="Arial" w:eastAsia="Arial" w:hAnsi="Arial" w:cs="Arial"/>
                <w:spacing w:val="14"/>
                <w:sz w:val="22"/>
                <w:szCs w:val="22"/>
              </w:rPr>
              <w:t xml:space="preserve">s </w:t>
            </w:r>
            <w:r w:rsidRPr="00995E7E">
              <w:rPr>
                <w:rFonts w:ascii="Arial" w:eastAsia="Arial" w:hAnsi="Arial" w:cs="Arial"/>
                <w:sz w:val="22"/>
                <w:szCs w:val="22"/>
              </w:rPr>
              <w:t>de</w:t>
            </w:r>
            <w:r w:rsidRPr="00995E7E">
              <w:rPr>
                <w:rFonts w:ascii="Arial" w:eastAsia="Arial" w:hAnsi="Arial" w:cs="Arial"/>
                <w:spacing w:val="-13"/>
                <w:sz w:val="22"/>
                <w:szCs w:val="22"/>
              </w:rPr>
              <w:t xml:space="preserve"> </w:t>
            </w:r>
            <w:r w:rsidRPr="00995E7E">
              <w:rPr>
                <w:rFonts w:ascii="Arial" w:eastAsia="Arial" w:hAnsi="Arial" w:cs="Arial"/>
                <w:sz w:val="22"/>
                <w:szCs w:val="22"/>
              </w:rPr>
              <w:t>estacionamiento</w:t>
            </w:r>
            <w:r w:rsidRPr="00995E7E">
              <w:rPr>
                <w:rFonts w:ascii="Arial" w:eastAsia="Arial" w:hAnsi="Arial" w:cs="Arial"/>
                <w:spacing w:val="21"/>
                <w:sz w:val="22"/>
                <w:szCs w:val="22"/>
              </w:rPr>
              <w:t xml:space="preserve"> </w:t>
            </w:r>
            <w:r w:rsidRPr="00995E7E">
              <w:rPr>
                <w:rFonts w:ascii="Arial" w:eastAsia="Arial" w:hAnsi="Arial" w:cs="Arial"/>
                <w:sz w:val="22"/>
                <w:szCs w:val="22"/>
              </w:rPr>
              <w:t>para</w:t>
            </w:r>
            <w:r w:rsidRPr="00995E7E">
              <w:rPr>
                <w:rFonts w:ascii="Arial" w:eastAsia="Arial" w:hAnsi="Arial" w:cs="Arial"/>
                <w:spacing w:val="-16"/>
                <w:sz w:val="22"/>
                <w:szCs w:val="22"/>
              </w:rPr>
              <w:t xml:space="preserve"> </w:t>
            </w:r>
            <w:r w:rsidRPr="00995E7E">
              <w:rPr>
                <w:rFonts w:ascii="Arial" w:eastAsia="Arial" w:hAnsi="Arial" w:cs="Arial"/>
                <w:sz w:val="22"/>
                <w:szCs w:val="22"/>
              </w:rPr>
              <w:t>automóviles dentro</w:t>
            </w:r>
            <w:r w:rsidRPr="00995E7E">
              <w:rPr>
                <w:rFonts w:ascii="Arial" w:eastAsia="Arial" w:hAnsi="Arial" w:cs="Arial"/>
                <w:spacing w:val="30"/>
                <w:sz w:val="22"/>
                <w:szCs w:val="22"/>
              </w:rPr>
              <w:t xml:space="preserve"> </w:t>
            </w:r>
            <w:r w:rsidRPr="00995E7E">
              <w:rPr>
                <w:rFonts w:ascii="Arial" w:eastAsia="Arial" w:hAnsi="Arial" w:cs="Arial"/>
                <w:sz w:val="22"/>
                <w:szCs w:val="22"/>
              </w:rPr>
              <w:t>de</w:t>
            </w:r>
            <w:r w:rsidRPr="00995E7E">
              <w:rPr>
                <w:rFonts w:ascii="Arial" w:eastAsia="Arial" w:hAnsi="Arial" w:cs="Arial"/>
                <w:spacing w:val="-5"/>
                <w:sz w:val="22"/>
                <w:szCs w:val="22"/>
              </w:rPr>
              <w:t xml:space="preserve"> </w:t>
            </w:r>
            <w:r w:rsidRPr="00995E7E">
              <w:rPr>
                <w:rFonts w:ascii="Arial" w:eastAsia="Arial" w:hAnsi="Arial" w:cs="Arial"/>
                <w:sz w:val="22"/>
                <w:szCs w:val="22"/>
              </w:rPr>
              <w:t>los</w:t>
            </w:r>
            <w:r w:rsidRPr="00995E7E">
              <w:rPr>
                <w:rFonts w:ascii="Arial" w:eastAsia="Arial" w:hAnsi="Arial" w:cs="Arial"/>
                <w:spacing w:val="-14"/>
                <w:sz w:val="22"/>
                <w:szCs w:val="22"/>
              </w:rPr>
              <w:t xml:space="preserve"> </w:t>
            </w:r>
            <w:r w:rsidRPr="00995E7E">
              <w:rPr>
                <w:rFonts w:ascii="Arial" w:eastAsia="Arial" w:hAnsi="Arial" w:cs="Arial"/>
                <w:sz w:val="22"/>
                <w:szCs w:val="22"/>
              </w:rPr>
              <w:t>perímetros</w:t>
            </w:r>
            <w:r w:rsidRPr="00995E7E">
              <w:rPr>
                <w:rFonts w:ascii="Arial" w:eastAsia="Arial" w:hAnsi="Arial" w:cs="Arial"/>
                <w:spacing w:val="15"/>
                <w:sz w:val="22"/>
                <w:szCs w:val="22"/>
              </w:rPr>
              <w:t xml:space="preserve"> </w:t>
            </w:r>
            <w:r w:rsidRPr="00995E7E">
              <w:rPr>
                <w:rFonts w:ascii="Arial" w:eastAsia="Arial" w:hAnsi="Arial" w:cs="Arial"/>
                <w:sz w:val="22"/>
                <w:szCs w:val="22"/>
              </w:rPr>
              <w:t>de</w:t>
            </w:r>
            <w:r w:rsidRPr="00995E7E">
              <w:rPr>
                <w:rFonts w:ascii="Arial" w:eastAsia="Arial" w:hAnsi="Arial" w:cs="Arial"/>
                <w:spacing w:val="-5"/>
                <w:sz w:val="22"/>
                <w:szCs w:val="22"/>
              </w:rPr>
              <w:t xml:space="preserve"> </w:t>
            </w:r>
            <w:r w:rsidRPr="00995E7E">
              <w:rPr>
                <w:rFonts w:ascii="Arial" w:eastAsia="Arial" w:hAnsi="Arial" w:cs="Arial"/>
                <w:sz w:val="22"/>
                <w:szCs w:val="22"/>
              </w:rPr>
              <w:t>contención</w:t>
            </w:r>
            <w:r w:rsidRPr="00995E7E">
              <w:rPr>
                <w:rFonts w:ascii="Arial" w:eastAsia="Arial" w:hAnsi="Arial" w:cs="Arial"/>
                <w:spacing w:val="2"/>
                <w:sz w:val="22"/>
                <w:szCs w:val="22"/>
              </w:rPr>
              <w:t xml:space="preserve"> </w:t>
            </w:r>
            <w:r w:rsidRPr="00995E7E">
              <w:rPr>
                <w:rFonts w:ascii="Arial" w:eastAsia="Arial" w:hAnsi="Arial" w:cs="Arial"/>
                <w:sz w:val="22"/>
                <w:szCs w:val="22"/>
              </w:rPr>
              <w:t>*</w:t>
            </w:r>
          </w:p>
        </w:tc>
        <w:tc>
          <w:tcPr>
            <w:tcW w:w="2080" w:type="pct"/>
            <w:tcBorders>
              <w:top w:val="single" w:sz="4" w:space="0" w:color="auto"/>
              <w:left w:val="single" w:sz="4" w:space="0" w:color="auto"/>
              <w:bottom w:val="single" w:sz="4" w:space="0" w:color="auto"/>
              <w:right w:val="single" w:sz="4" w:space="0" w:color="auto"/>
            </w:tcBorders>
          </w:tcPr>
          <w:p w14:paraId="217BEB93" w14:textId="77777777" w:rsidR="0037529D" w:rsidRPr="00995E7E" w:rsidRDefault="0037529D" w:rsidP="009174D2">
            <w:pPr>
              <w:spacing w:before="2" w:line="200" w:lineRule="exact"/>
              <w:jc w:val="both"/>
              <w:rPr>
                <w:rFonts w:ascii="Arial" w:eastAsia="Calibri" w:hAnsi="Arial" w:cs="Arial"/>
                <w:sz w:val="22"/>
                <w:szCs w:val="22"/>
              </w:rPr>
            </w:pPr>
          </w:p>
          <w:p w14:paraId="2A093C7F" w14:textId="77777777" w:rsidR="0037529D" w:rsidRPr="00995E7E" w:rsidRDefault="0037529D" w:rsidP="009174D2">
            <w:pPr>
              <w:ind w:left="737"/>
              <w:jc w:val="both"/>
              <w:rPr>
                <w:rFonts w:ascii="Arial" w:eastAsia="Arial" w:hAnsi="Arial" w:cs="Arial"/>
                <w:sz w:val="22"/>
                <w:szCs w:val="22"/>
              </w:rPr>
            </w:pPr>
            <w:r w:rsidRPr="00995E7E">
              <w:rPr>
                <w:rFonts w:ascii="Arial" w:eastAsia="Arial" w:hAnsi="Arial" w:cs="Arial"/>
                <w:sz w:val="22"/>
                <w:szCs w:val="22"/>
              </w:rPr>
              <w:t>75% de las</w:t>
            </w:r>
            <w:r w:rsidRPr="00995E7E">
              <w:rPr>
                <w:rFonts w:ascii="Arial" w:eastAsia="Arial" w:hAnsi="Arial" w:cs="Arial"/>
                <w:spacing w:val="7"/>
                <w:sz w:val="22"/>
                <w:szCs w:val="22"/>
              </w:rPr>
              <w:t xml:space="preserve"> </w:t>
            </w:r>
            <w:r w:rsidRPr="00995E7E">
              <w:rPr>
                <w:rFonts w:ascii="Arial" w:eastAsia="Arial" w:hAnsi="Arial" w:cs="Arial"/>
                <w:sz w:val="22"/>
                <w:szCs w:val="22"/>
              </w:rPr>
              <w:t>viviendas</w:t>
            </w:r>
          </w:p>
        </w:tc>
      </w:tr>
      <w:tr w:rsidR="0037529D" w:rsidRPr="00995E7E" w14:paraId="5744E514" w14:textId="77777777" w:rsidTr="009174D2">
        <w:trPr>
          <w:trHeight w:hRule="exact" w:val="863"/>
        </w:trPr>
        <w:tc>
          <w:tcPr>
            <w:tcW w:w="2920" w:type="pct"/>
            <w:tcBorders>
              <w:top w:val="single" w:sz="4" w:space="0" w:color="auto"/>
              <w:left w:val="single" w:sz="4" w:space="0" w:color="auto"/>
              <w:bottom w:val="single" w:sz="4" w:space="0" w:color="auto"/>
              <w:right w:val="single" w:sz="4" w:space="0" w:color="auto"/>
            </w:tcBorders>
            <w:hideMark/>
          </w:tcPr>
          <w:p w14:paraId="46071505" w14:textId="77777777" w:rsidR="0037529D" w:rsidRPr="00995E7E" w:rsidRDefault="0037529D" w:rsidP="009174D2">
            <w:pPr>
              <w:spacing w:before="55" w:line="278" w:lineRule="auto"/>
              <w:ind w:left="104" w:right="177"/>
              <w:jc w:val="both"/>
              <w:rPr>
                <w:rFonts w:ascii="Arial" w:eastAsia="Arial" w:hAnsi="Arial" w:cs="Arial"/>
                <w:sz w:val="22"/>
                <w:szCs w:val="22"/>
              </w:rPr>
            </w:pPr>
            <w:r w:rsidRPr="00995E7E">
              <w:rPr>
                <w:rFonts w:ascii="Arial" w:eastAsia="Arial" w:hAnsi="Arial" w:cs="Arial"/>
                <w:sz w:val="22"/>
                <w:szCs w:val="22"/>
              </w:rPr>
              <w:t>Cajone</w:t>
            </w:r>
            <w:r w:rsidRPr="00995E7E">
              <w:rPr>
                <w:rFonts w:ascii="Arial" w:eastAsia="Arial" w:hAnsi="Arial" w:cs="Arial"/>
                <w:spacing w:val="14"/>
                <w:sz w:val="22"/>
                <w:szCs w:val="22"/>
              </w:rPr>
              <w:t xml:space="preserve">s </w:t>
            </w:r>
            <w:r w:rsidRPr="00995E7E">
              <w:rPr>
                <w:rFonts w:ascii="Arial" w:eastAsia="Arial" w:hAnsi="Arial" w:cs="Arial"/>
                <w:sz w:val="22"/>
                <w:szCs w:val="22"/>
              </w:rPr>
              <w:t>de</w:t>
            </w:r>
            <w:r w:rsidRPr="00995E7E">
              <w:rPr>
                <w:rFonts w:ascii="Arial" w:eastAsia="Arial" w:hAnsi="Arial" w:cs="Arial"/>
                <w:spacing w:val="-13"/>
                <w:sz w:val="22"/>
                <w:szCs w:val="22"/>
              </w:rPr>
              <w:t xml:space="preserve"> </w:t>
            </w:r>
            <w:r w:rsidRPr="00995E7E">
              <w:rPr>
                <w:rFonts w:ascii="Arial" w:eastAsia="Arial" w:hAnsi="Arial" w:cs="Arial"/>
                <w:sz w:val="22"/>
                <w:szCs w:val="22"/>
              </w:rPr>
              <w:t>estacionamiento</w:t>
            </w:r>
            <w:r w:rsidRPr="00995E7E">
              <w:rPr>
                <w:rFonts w:ascii="Arial" w:eastAsia="Arial" w:hAnsi="Arial" w:cs="Arial"/>
                <w:spacing w:val="21"/>
                <w:sz w:val="22"/>
                <w:szCs w:val="22"/>
              </w:rPr>
              <w:t xml:space="preserve"> </w:t>
            </w:r>
            <w:r w:rsidRPr="00995E7E">
              <w:rPr>
                <w:rFonts w:ascii="Arial" w:eastAsia="Arial" w:hAnsi="Arial" w:cs="Arial"/>
                <w:w w:val="99"/>
                <w:sz w:val="22"/>
                <w:szCs w:val="22"/>
              </w:rPr>
              <w:t>para</w:t>
            </w:r>
            <w:r w:rsidRPr="00995E7E">
              <w:rPr>
                <w:rFonts w:ascii="Arial" w:eastAsia="Arial" w:hAnsi="Arial" w:cs="Arial"/>
                <w:spacing w:val="-26"/>
                <w:sz w:val="22"/>
                <w:szCs w:val="22"/>
              </w:rPr>
              <w:t xml:space="preserve"> </w:t>
            </w:r>
            <w:r w:rsidRPr="00995E7E">
              <w:rPr>
                <w:rFonts w:ascii="Arial" w:eastAsia="Arial" w:hAnsi="Arial" w:cs="Arial"/>
                <w:sz w:val="22"/>
                <w:szCs w:val="22"/>
              </w:rPr>
              <w:t>automóviles fuera</w:t>
            </w:r>
            <w:r w:rsidRPr="00995E7E">
              <w:rPr>
                <w:rFonts w:ascii="Arial" w:eastAsia="Arial" w:hAnsi="Arial" w:cs="Arial"/>
                <w:spacing w:val="9"/>
                <w:sz w:val="22"/>
                <w:szCs w:val="22"/>
              </w:rPr>
              <w:t xml:space="preserve"> </w:t>
            </w:r>
            <w:r w:rsidRPr="00995E7E">
              <w:rPr>
                <w:rFonts w:ascii="Arial" w:eastAsia="Arial" w:hAnsi="Arial" w:cs="Arial"/>
                <w:sz w:val="22"/>
                <w:szCs w:val="22"/>
              </w:rPr>
              <w:t>de</w:t>
            </w:r>
            <w:r w:rsidRPr="00995E7E">
              <w:rPr>
                <w:rFonts w:ascii="Arial" w:eastAsia="Arial" w:hAnsi="Arial" w:cs="Arial"/>
                <w:spacing w:val="-5"/>
                <w:sz w:val="22"/>
                <w:szCs w:val="22"/>
              </w:rPr>
              <w:t xml:space="preserve"> </w:t>
            </w:r>
            <w:r w:rsidRPr="00995E7E">
              <w:rPr>
                <w:rFonts w:ascii="Arial" w:eastAsia="Arial" w:hAnsi="Arial" w:cs="Arial"/>
                <w:sz w:val="22"/>
                <w:szCs w:val="22"/>
              </w:rPr>
              <w:t>los</w:t>
            </w:r>
            <w:r w:rsidRPr="00995E7E">
              <w:rPr>
                <w:rFonts w:ascii="Arial" w:eastAsia="Arial" w:hAnsi="Arial" w:cs="Arial"/>
                <w:spacing w:val="-14"/>
                <w:sz w:val="22"/>
                <w:szCs w:val="22"/>
              </w:rPr>
              <w:t xml:space="preserve"> </w:t>
            </w:r>
            <w:r w:rsidRPr="00995E7E">
              <w:rPr>
                <w:rFonts w:ascii="Arial" w:eastAsia="Arial" w:hAnsi="Arial" w:cs="Arial"/>
                <w:sz w:val="22"/>
                <w:szCs w:val="22"/>
              </w:rPr>
              <w:t>perímetros de</w:t>
            </w:r>
            <w:r w:rsidRPr="00995E7E">
              <w:rPr>
                <w:rFonts w:ascii="Arial" w:eastAsia="Arial" w:hAnsi="Arial" w:cs="Arial"/>
                <w:spacing w:val="-5"/>
                <w:sz w:val="22"/>
                <w:szCs w:val="22"/>
              </w:rPr>
              <w:t xml:space="preserve"> </w:t>
            </w:r>
            <w:r w:rsidRPr="00995E7E">
              <w:rPr>
                <w:rFonts w:ascii="Arial" w:eastAsia="Arial" w:hAnsi="Arial" w:cs="Arial"/>
                <w:sz w:val="22"/>
                <w:szCs w:val="22"/>
              </w:rPr>
              <w:t>contención</w:t>
            </w:r>
            <w:r w:rsidRPr="00995E7E">
              <w:rPr>
                <w:rFonts w:ascii="Arial" w:eastAsia="Arial" w:hAnsi="Arial" w:cs="Arial"/>
                <w:spacing w:val="16"/>
                <w:sz w:val="22"/>
                <w:szCs w:val="22"/>
              </w:rPr>
              <w:t xml:space="preserve"> </w:t>
            </w:r>
            <w:r w:rsidRPr="00995E7E">
              <w:rPr>
                <w:rFonts w:ascii="Arial" w:eastAsia="Arial" w:hAnsi="Arial" w:cs="Arial"/>
                <w:sz w:val="22"/>
                <w:szCs w:val="22"/>
              </w:rPr>
              <w:t>*</w:t>
            </w:r>
          </w:p>
        </w:tc>
        <w:tc>
          <w:tcPr>
            <w:tcW w:w="2080" w:type="pct"/>
            <w:tcBorders>
              <w:top w:val="single" w:sz="4" w:space="0" w:color="auto"/>
              <w:left w:val="single" w:sz="4" w:space="0" w:color="auto"/>
              <w:bottom w:val="single" w:sz="4" w:space="0" w:color="auto"/>
              <w:right w:val="single" w:sz="4" w:space="0" w:color="auto"/>
            </w:tcBorders>
          </w:tcPr>
          <w:p w14:paraId="18BE42AD" w14:textId="77777777" w:rsidR="0037529D" w:rsidRPr="00995E7E" w:rsidRDefault="0037529D" w:rsidP="009174D2">
            <w:pPr>
              <w:spacing w:before="1" w:line="220" w:lineRule="exact"/>
              <w:jc w:val="both"/>
              <w:rPr>
                <w:rFonts w:ascii="Arial" w:eastAsia="Calibri" w:hAnsi="Arial" w:cs="Arial"/>
                <w:sz w:val="22"/>
                <w:szCs w:val="22"/>
              </w:rPr>
            </w:pPr>
          </w:p>
          <w:p w14:paraId="5610A2DD" w14:textId="77777777" w:rsidR="0037529D" w:rsidRPr="00995E7E" w:rsidRDefault="0037529D" w:rsidP="009174D2">
            <w:pPr>
              <w:ind w:left="752"/>
              <w:jc w:val="both"/>
              <w:rPr>
                <w:rFonts w:ascii="Arial" w:eastAsia="Arial" w:hAnsi="Arial" w:cs="Arial"/>
                <w:sz w:val="22"/>
                <w:szCs w:val="22"/>
              </w:rPr>
            </w:pPr>
            <w:r w:rsidRPr="00995E7E">
              <w:rPr>
                <w:rFonts w:ascii="Arial" w:eastAsia="Arial" w:hAnsi="Arial" w:cs="Arial"/>
                <w:sz w:val="22"/>
                <w:szCs w:val="22"/>
              </w:rPr>
              <w:t>1</w:t>
            </w:r>
            <w:r w:rsidRPr="00995E7E">
              <w:rPr>
                <w:rFonts w:ascii="Arial" w:eastAsia="Arial" w:hAnsi="Arial" w:cs="Arial"/>
                <w:spacing w:val="-11"/>
                <w:sz w:val="22"/>
                <w:szCs w:val="22"/>
              </w:rPr>
              <w:t xml:space="preserve"> </w:t>
            </w:r>
            <w:r w:rsidRPr="00995E7E">
              <w:rPr>
                <w:rFonts w:ascii="Arial" w:eastAsia="Arial" w:hAnsi="Arial" w:cs="Arial"/>
                <w:sz w:val="22"/>
                <w:szCs w:val="22"/>
              </w:rPr>
              <w:t>cajón</w:t>
            </w:r>
            <w:r w:rsidRPr="00995E7E">
              <w:rPr>
                <w:rFonts w:ascii="Arial" w:eastAsia="Arial" w:hAnsi="Arial" w:cs="Arial"/>
                <w:spacing w:val="-16"/>
                <w:sz w:val="22"/>
                <w:szCs w:val="22"/>
              </w:rPr>
              <w:t xml:space="preserve"> </w:t>
            </w:r>
            <w:r w:rsidRPr="00995E7E">
              <w:rPr>
                <w:rFonts w:ascii="Arial" w:eastAsia="Arial" w:hAnsi="Arial" w:cs="Arial"/>
                <w:sz w:val="22"/>
                <w:szCs w:val="22"/>
              </w:rPr>
              <w:t>por</w:t>
            </w:r>
            <w:r w:rsidRPr="00995E7E">
              <w:rPr>
                <w:rFonts w:ascii="Arial" w:eastAsia="Arial" w:hAnsi="Arial" w:cs="Arial"/>
                <w:spacing w:val="7"/>
                <w:sz w:val="22"/>
                <w:szCs w:val="22"/>
              </w:rPr>
              <w:t xml:space="preserve"> </w:t>
            </w:r>
            <w:r w:rsidRPr="00995E7E">
              <w:rPr>
                <w:rFonts w:ascii="Arial" w:eastAsia="Arial" w:hAnsi="Arial" w:cs="Arial"/>
                <w:sz w:val="22"/>
                <w:szCs w:val="22"/>
              </w:rPr>
              <w:t>vivienda</w:t>
            </w:r>
          </w:p>
        </w:tc>
      </w:tr>
      <w:tr w:rsidR="0037529D" w:rsidRPr="00995E7E" w14:paraId="41799986" w14:textId="77777777" w:rsidTr="009174D2">
        <w:trPr>
          <w:trHeight w:hRule="exact" w:val="260"/>
        </w:trPr>
        <w:tc>
          <w:tcPr>
            <w:tcW w:w="2920" w:type="pct"/>
            <w:tcBorders>
              <w:top w:val="single" w:sz="4" w:space="0" w:color="auto"/>
              <w:left w:val="single" w:sz="4" w:space="0" w:color="auto"/>
              <w:bottom w:val="single" w:sz="4" w:space="0" w:color="auto"/>
              <w:right w:val="single" w:sz="4" w:space="0" w:color="auto"/>
            </w:tcBorders>
            <w:hideMark/>
          </w:tcPr>
          <w:p w14:paraId="09152695" w14:textId="77777777" w:rsidR="0037529D" w:rsidRPr="00995E7E" w:rsidRDefault="0037529D" w:rsidP="009174D2">
            <w:pPr>
              <w:spacing w:line="220" w:lineRule="exact"/>
              <w:ind w:left="118"/>
              <w:jc w:val="both"/>
              <w:rPr>
                <w:rFonts w:ascii="Arial" w:eastAsia="Arial" w:hAnsi="Arial" w:cs="Arial"/>
                <w:sz w:val="22"/>
                <w:szCs w:val="22"/>
              </w:rPr>
            </w:pPr>
            <w:r w:rsidRPr="00995E7E">
              <w:rPr>
                <w:rFonts w:ascii="Arial" w:eastAsia="Arial" w:hAnsi="Arial" w:cs="Arial"/>
                <w:w w:val="99"/>
                <w:sz w:val="22"/>
                <w:szCs w:val="22"/>
              </w:rPr>
              <w:t>Estacionamiento</w:t>
            </w:r>
            <w:r w:rsidRPr="00995E7E">
              <w:rPr>
                <w:rFonts w:ascii="Arial" w:eastAsia="Arial" w:hAnsi="Arial" w:cs="Arial"/>
                <w:spacing w:val="-15"/>
                <w:w w:val="99"/>
                <w:sz w:val="22"/>
                <w:szCs w:val="22"/>
              </w:rPr>
              <w:t xml:space="preserve"> </w:t>
            </w:r>
            <w:r w:rsidRPr="00995E7E">
              <w:rPr>
                <w:rFonts w:ascii="Arial" w:eastAsia="Arial" w:hAnsi="Arial" w:cs="Arial"/>
                <w:w w:val="109"/>
                <w:sz w:val="22"/>
                <w:szCs w:val="22"/>
              </w:rPr>
              <w:t>bicicletas</w:t>
            </w:r>
          </w:p>
        </w:tc>
        <w:tc>
          <w:tcPr>
            <w:tcW w:w="2080" w:type="pct"/>
            <w:tcBorders>
              <w:top w:val="single" w:sz="4" w:space="0" w:color="auto"/>
              <w:left w:val="single" w:sz="4" w:space="0" w:color="auto"/>
              <w:bottom w:val="single" w:sz="4" w:space="0" w:color="auto"/>
              <w:right w:val="single" w:sz="4" w:space="0" w:color="auto"/>
            </w:tcBorders>
            <w:hideMark/>
          </w:tcPr>
          <w:p w14:paraId="0B75CE57" w14:textId="77777777" w:rsidR="0037529D" w:rsidRPr="00995E7E" w:rsidRDefault="0037529D" w:rsidP="009174D2">
            <w:pPr>
              <w:spacing w:before="2" w:line="220" w:lineRule="exact"/>
              <w:ind w:left="737"/>
              <w:jc w:val="both"/>
              <w:rPr>
                <w:rFonts w:ascii="Arial" w:eastAsia="Arial" w:hAnsi="Arial" w:cs="Arial"/>
                <w:sz w:val="22"/>
                <w:szCs w:val="22"/>
              </w:rPr>
            </w:pPr>
            <w:r w:rsidRPr="00995E7E">
              <w:rPr>
                <w:rFonts w:ascii="Arial" w:eastAsia="Arial" w:hAnsi="Arial" w:cs="Arial"/>
                <w:w w:val="89"/>
                <w:position w:val="-2"/>
                <w:sz w:val="22"/>
                <w:szCs w:val="22"/>
              </w:rPr>
              <w:t>15%</w:t>
            </w:r>
            <w:r w:rsidRPr="00995E7E">
              <w:rPr>
                <w:rFonts w:ascii="Arial" w:eastAsia="Arial" w:hAnsi="Arial" w:cs="Arial"/>
                <w:spacing w:val="11"/>
                <w:w w:val="89"/>
                <w:position w:val="-2"/>
                <w:sz w:val="22"/>
                <w:szCs w:val="22"/>
              </w:rPr>
              <w:t xml:space="preserve"> </w:t>
            </w:r>
            <w:r w:rsidRPr="00995E7E">
              <w:rPr>
                <w:rFonts w:ascii="Arial" w:eastAsia="Arial" w:hAnsi="Arial" w:cs="Arial"/>
                <w:position w:val="-2"/>
                <w:sz w:val="22"/>
                <w:szCs w:val="22"/>
              </w:rPr>
              <w:t>de</w:t>
            </w:r>
            <w:r w:rsidRPr="00995E7E">
              <w:rPr>
                <w:rFonts w:ascii="Arial" w:eastAsia="Arial" w:hAnsi="Arial" w:cs="Arial"/>
                <w:spacing w:val="-5"/>
                <w:position w:val="-2"/>
                <w:sz w:val="22"/>
                <w:szCs w:val="22"/>
              </w:rPr>
              <w:t xml:space="preserve"> </w:t>
            </w:r>
            <w:r w:rsidRPr="00995E7E">
              <w:rPr>
                <w:rFonts w:ascii="Arial" w:eastAsia="Arial" w:hAnsi="Arial" w:cs="Arial"/>
                <w:w w:val="99"/>
                <w:position w:val="-2"/>
                <w:sz w:val="22"/>
                <w:szCs w:val="22"/>
              </w:rPr>
              <w:t>las</w:t>
            </w:r>
            <w:r w:rsidRPr="00995E7E">
              <w:rPr>
                <w:rFonts w:ascii="Arial" w:eastAsia="Arial" w:hAnsi="Arial" w:cs="Arial"/>
                <w:spacing w:val="-40"/>
                <w:position w:val="-2"/>
                <w:sz w:val="22"/>
                <w:szCs w:val="22"/>
              </w:rPr>
              <w:t xml:space="preserve"> </w:t>
            </w:r>
            <w:r w:rsidRPr="00995E7E">
              <w:rPr>
                <w:rFonts w:ascii="Arial" w:eastAsia="Arial" w:hAnsi="Arial" w:cs="Arial"/>
                <w:position w:val="-2"/>
                <w:sz w:val="22"/>
                <w:szCs w:val="22"/>
              </w:rPr>
              <w:t>viviendas</w:t>
            </w:r>
          </w:p>
        </w:tc>
      </w:tr>
      <w:tr w:rsidR="0037529D" w:rsidRPr="00995E7E" w14:paraId="6A677485" w14:textId="77777777" w:rsidTr="009174D2">
        <w:trPr>
          <w:trHeight w:hRule="exact" w:val="260"/>
        </w:trPr>
        <w:tc>
          <w:tcPr>
            <w:tcW w:w="2920" w:type="pct"/>
            <w:tcBorders>
              <w:top w:val="single" w:sz="4" w:space="0" w:color="auto"/>
              <w:left w:val="single" w:sz="4" w:space="0" w:color="auto"/>
              <w:bottom w:val="single" w:sz="4" w:space="0" w:color="auto"/>
              <w:right w:val="single" w:sz="4" w:space="0" w:color="auto"/>
            </w:tcBorders>
            <w:hideMark/>
          </w:tcPr>
          <w:p w14:paraId="7103932D" w14:textId="77777777" w:rsidR="0037529D" w:rsidRPr="00995E7E" w:rsidRDefault="0037529D" w:rsidP="009174D2">
            <w:pPr>
              <w:spacing w:line="220" w:lineRule="exact"/>
              <w:ind w:left="118"/>
              <w:jc w:val="both"/>
              <w:rPr>
                <w:rFonts w:ascii="Arial" w:eastAsia="Arial" w:hAnsi="Arial" w:cs="Arial"/>
                <w:w w:val="99"/>
                <w:sz w:val="22"/>
                <w:szCs w:val="22"/>
              </w:rPr>
            </w:pPr>
            <w:r w:rsidRPr="00995E7E">
              <w:rPr>
                <w:rFonts w:ascii="Arial" w:eastAsia="Arial" w:hAnsi="Arial" w:cs="Arial"/>
                <w:w w:val="99"/>
                <w:sz w:val="22"/>
                <w:szCs w:val="22"/>
              </w:rPr>
              <w:t>Estacionamiento</w:t>
            </w:r>
            <w:r w:rsidRPr="00995E7E">
              <w:rPr>
                <w:rFonts w:ascii="Arial" w:eastAsia="Arial" w:hAnsi="Arial" w:cs="Arial"/>
                <w:spacing w:val="-19"/>
                <w:w w:val="109"/>
                <w:sz w:val="22"/>
                <w:szCs w:val="22"/>
              </w:rPr>
              <w:t xml:space="preserve"> </w:t>
            </w:r>
            <w:r w:rsidRPr="00995E7E">
              <w:rPr>
                <w:rFonts w:ascii="Arial" w:eastAsia="Arial" w:hAnsi="Arial" w:cs="Arial"/>
                <w:sz w:val="22"/>
                <w:szCs w:val="22"/>
              </w:rPr>
              <w:t>motocicletas</w:t>
            </w:r>
          </w:p>
        </w:tc>
        <w:tc>
          <w:tcPr>
            <w:tcW w:w="2080" w:type="pct"/>
            <w:tcBorders>
              <w:top w:val="single" w:sz="4" w:space="0" w:color="auto"/>
              <w:left w:val="single" w:sz="4" w:space="0" w:color="auto"/>
              <w:bottom w:val="single" w:sz="4" w:space="0" w:color="auto"/>
              <w:right w:val="single" w:sz="4" w:space="0" w:color="auto"/>
            </w:tcBorders>
            <w:hideMark/>
          </w:tcPr>
          <w:p w14:paraId="31321BF6" w14:textId="77777777" w:rsidR="0037529D" w:rsidRPr="00995E7E" w:rsidRDefault="0037529D" w:rsidP="009174D2">
            <w:pPr>
              <w:spacing w:before="2" w:line="220" w:lineRule="exact"/>
              <w:ind w:left="737"/>
              <w:jc w:val="both"/>
              <w:rPr>
                <w:rFonts w:ascii="Arial" w:eastAsia="Arial" w:hAnsi="Arial" w:cs="Arial"/>
                <w:w w:val="89"/>
                <w:position w:val="-2"/>
                <w:sz w:val="22"/>
                <w:szCs w:val="22"/>
              </w:rPr>
            </w:pPr>
            <w:r w:rsidRPr="00995E7E">
              <w:rPr>
                <w:rFonts w:ascii="Arial" w:eastAsia="Arial" w:hAnsi="Arial" w:cs="Arial"/>
                <w:w w:val="89"/>
                <w:position w:val="-2"/>
                <w:sz w:val="22"/>
                <w:szCs w:val="22"/>
              </w:rPr>
              <w:t>15%</w:t>
            </w:r>
            <w:r w:rsidRPr="00995E7E">
              <w:rPr>
                <w:rFonts w:ascii="Arial" w:eastAsia="Arial" w:hAnsi="Arial" w:cs="Arial"/>
                <w:spacing w:val="11"/>
                <w:w w:val="89"/>
                <w:position w:val="-2"/>
                <w:sz w:val="22"/>
                <w:szCs w:val="22"/>
              </w:rPr>
              <w:t xml:space="preserve"> </w:t>
            </w:r>
            <w:r w:rsidRPr="00995E7E">
              <w:rPr>
                <w:rFonts w:ascii="Arial" w:eastAsia="Arial" w:hAnsi="Arial" w:cs="Arial"/>
                <w:position w:val="-2"/>
                <w:sz w:val="22"/>
                <w:szCs w:val="22"/>
              </w:rPr>
              <w:t>de</w:t>
            </w:r>
            <w:r w:rsidRPr="00995E7E">
              <w:rPr>
                <w:rFonts w:ascii="Arial" w:eastAsia="Arial" w:hAnsi="Arial" w:cs="Arial"/>
                <w:spacing w:val="-5"/>
                <w:position w:val="-2"/>
                <w:sz w:val="22"/>
                <w:szCs w:val="22"/>
              </w:rPr>
              <w:t xml:space="preserve"> </w:t>
            </w:r>
            <w:r w:rsidRPr="00995E7E">
              <w:rPr>
                <w:rFonts w:ascii="Arial" w:eastAsia="Arial" w:hAnsi="Arial" w:cs="Arial"/>
                <w:w w:val="99"/>
                <w:position w:val="-2"/>
                <w:sz w:val="22"/>
                <w:szCs w:val="22"/>
              </w:rPr>
              <w:t>las</w:t>
            </w:r>
            <w:r w:rsidRPr="00995E7E">
              <w:rPr>
                <w:rFonts w:ascii="Arial" w:eastAsia="Arial" w:hAnsi="Arial" w:cs="Arial"/>
                <w:spacing w:val="-40"/>
                <w:position w:val="-2"/>
                <w:sz w:val="22"/>
                <w:szCs w:val="22"/>
              </w:rPr>
              <w:t xml:space="preserve"> </w:t>
            </w:r>
            <w:r w:rsidRPr="00995E7E">
              <w:rPr>
                <w:rFonts w:ascii="Arial" w:eastAsia="Arial" w:hAnsi="Arial" w:cs="Arial"/>
                <w:position w:val="-2"/>
                <w:sz w:val="22"/>
                <w:szCs w:val="22"/>
              </w:rPr>
              <w:t>viviendas</w:t>
            </w:r>
          </w:p>
        </w:tc>
      </w:tr>
      <w:tr w:rsidR="0037529D" w:rsidRPr="00995E7E" w14:paraId="5A6152C8" w14:textId="77777777" w:rsidTr="009174D2">
        <w:trPr>
          <w:trHeight w:hRule="exact" w:val="320"/>
        </w:trPr>
        <w:tc>
          <w:tcPr>
            <w:tcW w:w="2920" w:type="pct"/>
            <w:tcBorders>
              <w:top w:val="single" w:sz="4" w:space="0" w:color="auto"/>
              <w:left w:val="single" w:sz="4" w:space="0" w:color="auto"/>
              <w:bottom w:val="single" w:sz="4" w:space="0" w:color="auto"/>
              <w:right w:val="single" w:sz="4" w:space="0" w:color="auto"/>
            </w:tcBorders>
            <w:hideMark/>
          </w:tcPr>
          <w:p w14:paraId="1DEE0F73" w14:textId="77777777" w:rsidR="0037529D" w:rsidRPr="00995E7E" w:rsidRDefault="0037529D" w:rsidP="009174D2">
            <w:pPr>
              <w:spacing w:before="30"/>
              <w:ind w:left="104"/>
              <w:jc w:val="both"/>
              <w:rPr>
                <w:rFonts w:ascii="Arial" w:eastAsia="Arial" w:hAnsi="Arial" w:cs="Arial"/>
                <w:sz w:val="22"/>
                <w:szCs w:val="22"/>
              </w:rPr>
            </w:pPr>
            <w:r w:rsidRPr="00995E7E">
              <w:rPr>
                <w:rFonts w:ascii="Arial" w:eastAsia="Arial" w:hAnsi="Arial" w:cs="Arial"/>
                <w:w w:val="87"/>
                <w:sz w:val="22"/>
                <w:szCs w:val="22"/>
              </w:rPr>
              <w:t>%</w:t>
            </w:r>
            <w:r w:rsidRPr="00995E7E">
              <w:rPr>
                <w:rFonts w:ascii="Arial" w:eastAsia="Arial" w:hAnsi="Arial" w:cs="Arial"/>
                <w:spacing w:val="5"/>
                <w:w w:val="87"/>
                <w:sz w:val="22"/>
                <w:szCs w:val="22"/>
              </w:rPr>
              <w:t xml:space="preserve"> </w:t>
            </w:r>
            <w:r w:rsidRPr="00995E7E">
              <w:rPr>
                <w:rFonts w:ascii="Arial" w:eastAsia="Arial" w:hAnsi="Arial" w:cs="Arial"/>
                <w:w w:val="99"/>
                <w:sz w:val="22"/>
                <w:szCs w:val="22"/>
              </w:rPr>
              <w:t>de</w:t>
            </w:r>
            <w:r w:rsidRPr="00995E7E">
              <w:rPr>
                <w:rFonts w:ascii="Arial" w:eastAsia="Arial" w:hAnsi="Arial" w:cs="Arial"/>
                <w:spacing w:val="-32"/>
                <w:sz w:val="22"/>
                <w:szCs w:val="22"/>
              </w:rPr>
              <w:t xml:space="preserve"> </w:t>
            </w:r>
            <w:r w:rsidRPr="00995E7E">
              <w:rPr>
                <w:rFonts w:ascii="Arial" w:eastAsia="Arial" w:hAnsi="Arial" w:cs="Arial"/>
                <w:sz w:val="22"/>
                <w:szCs w:val="22"/>
              </w:rPr>
              <w:t>jardín</w:t>
            </w:r>
            <w:r w:rsidRPr="00995E7E">
              <w:rPr>
                <w:rFonts w:ascii="Arial" w:eastAsia="Arial" w:hAnsi="Arial" w:cs="Arial"/>
                <w:spacing w:val="17"/>
                <w:sz w:val="22"/>
                <w:szCs w:val="22"/>
              </w:rPr>
              <w:t xml:space="preserve"> </w:t>
            </w:r>
            <w:r w:rsidRPr="00995E7E">
              <w:rPr>
                <w:rFonts w:ascii="Arial" w:eastAsia="Arial" w:hAnsi="Arial" w:cs="Arial"/>
                <w:sz w:val="22"/>
                <w:szCs w:val="22"/>
              </w:rPr>
              <w:t>en</w:t>
            </w:r>
            <w:r w:rsidRPr="00995E7E">
              <w:rPr>
                <w:rFonts w:ascii="Arial" w:eastAsia="Arial" w:hAnsi="Arial" w:cs="Arial"/>
                <w:spacing w:val="9"/>
                <w:sz w:val="22"/>
                <w:szCs w:val="22"/>
              </w:rPr>
              <w:t xml:space="preserve"> </w:t>
            </w:r>
            <w:r w:rsidRPr="00995E7E">
              <w:rPr>
                <w:rFonts w:ascii="Arial" w:eastAsia="Arial" w:hAnsi="Arial" w:cs="Arial"/>
                <w:sz w:val="22"/>
                <w:szCs w:val="22"/>
              </w:rPr>
              <w:t>la</w:t>
            </w:r>
            <w:r w:rsidRPr="00995E7E">
              <w:rPr>
                <w:rFonts w:ascii="Arial" w:eastAsia="Arial" w:hAnsi="Arial" w:cs="Arial"/>
                <w:spacing w:val="-18"/>
                <w:sz w:val="22"/>
                <w:szCs w:val="22"/>
              </w:rPr>
              <w:t xml:space="preserve"> </w:t>
            </w:r>
            <w:r w:rsidRPr="00995E7E">
              <w:rPr>
                <w:rFonts w:ascii="Arial" w:eastAsia="Arial" w:hAnsi="Arial" w:cs="Arial"/>
                <w:sz w:val="22"/>
                <w:szCs w:val="22"/>
              </w:rPr>
              <w:t>restricción</w:t>
            </w:r>
            <w:r w:rsidRPr="00995E7E">
              <w:rPr>
                <w:rFonts w:ascii="Arial" w:eastAsia="Arial" w:hAnsi="Arial" w:cs="Arial"/>
                <w:spacing w:val="7"/>
                <w:sz w:val="22"/>
                <w:szCs w:val="22"/>
              </w:rPr>
              <w:t xml:space="preserve"> </w:t>
            </w:r>
            <w:r w:rsidRPr="00995E7E">
              <w:rPr>
                <w:rFonts w:ascii="Arial" w:eastAsia="Arial" w:hAnsi="Arial" w:cs="Arial"/>
                <w:sz w:val="22"/>
                <w:szCs w:val="22"/>
              </w:rPr>
              <w:t>frontal</w:t>
            </w:r>
          </w:p>
        </w:tc>
        <w:tc>
          <w:tcPr>
            <w:tcW w:w="2080" w:type="pct"/>
            <w:tcBorders>
              <w:top w:val="single" w:sz="4" w:space="0" w:color="auto"/>
              <w:left w:val="single" w:sz="4" w:space="0" w:color="auto"/>
              <w:bottom w:val="single" w:sz="4" w:space="0" w:color="auto"/>
              <w:right w:val="single" w:sz="4" w:space="0" w:color="auto"/>
            </w:tcBorders>
            <w:hideMark/>
          </w:tcPr>
          <w:p w14:paraId="50D36F4A" w14:textId="77777777" w:rsidR="0037529D" w:rsidRPr="00995E7E" w:rsidRDefault="0037529D" w:rsidP="009174D2">
            <w:pPr>
              <w:spacing w:before="59" w:line="240" w:lineRule="exact"/>
              <w:ind w:left="1476" w:right="1406"/>
              <w:jc w:val="both"/>
              <w:rPr>
                <w:rFonts w:ascii="Arial" w:eastAsia="Arial" w:hAnsi="Arial" w:cs="Arial"/>
                <w:sz w:val="22"/>
                <w:szCs w:val="22"/>
              </w:rPr>
            </w:pPr>
            <w:r w:rsidRPr="00995E7E">
              <w:rPr>
                <w:rFonts w:ascii="Arial" w:eastAsia="Arial" w:hAnsi="Arial" w:cs="Arial"/>
                <w:w w:val="99"/>
                <w:position w:val="-1"/>
                <w:sz w:val="22"/>
                <w:szCs w:val="22"/>
              </w:rPr>
              <w:t>30%</w:t>
            </w:r>
          </w:p>
        </w:tc>
      </w:tr>
      <w:tr w:rsidR="0037529D" w:rsidRPr="00995E7E" w14:paraId="54827226" w14:textId="77777777" w:rsidTr="009174D2">
        <w:trPr>
          <w:trHeight w:val="995"/>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62B1A7E2" w14:textId="77777777" w:rsidR="0037529D" w:rsidRPr="00995E7E" w:rsidRDefault="0037529D" w:rsidP="009174D2">
            <w:pPr>
              <w:spacing w:before="41" w:line="271" w:lineRule="auto"/>
              <w:ind w:left="104" w:right="554" w:firstLine="14"/>
              <w:jc w:val="both"/>
              <w:rPr>
                <w:rFonts w:ascii="Arial" w:eastAsia="Arial" w:hAnsi="Arial" w:cs="Arial"/>
                <w:sz w:val="22"/>
                <w:szCs w:val="22"/>
              </w:rPr>
            </w:pPr>
            <w:r w:rsidRPr="00995E7E">
              <w:rPr>
                <w:rFonts w:ascii="Arial" w:eastAsia="Arial" w:hAnsi="Arial" w:cs="Arial"/>
                <w:w w:val="99"/>
                <w:sz w:val="22"/>
                <w:szCs w:val="22"/>
              </w:rPr>
              <w:t>*Cuando</w:t>
            </w:r>
            <w:r w:rsidRPr="00995E7E">
              <w:rPr>
                <w:rFonts w:ascii="Arial" w:eastAsia="Arial" w:hAnsi="Arial" w:cs="Arial"/>
                <w:spacing w:val="-23"/>
                <w:w w:val="99"/>
                <w:sz w:val="22"/>
                <w:szCs w:val="22"/>
              </w:rPr>
              <w:t xml:space="preserve"> </w:t>
            </w:r>
            <w:r w:rsidRPr="00995E7E">
              <w:rPr>
                <w:rFonts w:ascii="Arial" w:eastAsia="Arial" w:hAnsi="Arial" w:cs="Arial"/>
                <w:sz w:val="22"/>
                <w:szCs w:val="22"/>
              </w:rPr>
              <w:t>se</w:t>
            </w:r>
            <w:r w:rsidRPr="00995E7E">
              <w:rPr>
                <w:rFonts w:ascii="Arial" w:eastAsia="Arial" w:hAnsi="Arial" w:cs="Arial"/>
                <w:spacing w:val="-22"/>
                <w:sz w:val="22"/>
                <w:szCs w:val="22"/>
              </w:rPr>
              <w:t xml:space="preserve"> </w:t>
            </w:r>
            <w:r w:rsidRPr="00995E7E">
              <w:rPr>
                <w:rFonts w:ascii="Arial" w:eastAsia="Arial" w:hAnsi="Arial" w:cs="Arial"/>
                <w:sz w:val="22"/>
                <w:szCs w:val="22"/>
              </w:rPr>
              <w:t>trate</w:t>
            </w:r>
            <w:r w:rsidRPr="00995E7E">
              <w:rPr>
                <w:rFonts w:ascii="Arial" w:eastAsia="Arial" w:hAnsi="Arial" w:cs="Arial"/>
                <w:spacing w:val="43"/>
                <w:sz w:val="22"/>
                <w:szCs w:val="22"/>
              </w:rPr>
              <w:t xml:space="preserve"> </w:t>
            </w:r>
            <w:r w:rsidRPr="00995E7E">
              <w:rPr>
                <w:rFonts w:ascii="Arial" w:eastAsia="Arial" w:hAnsi="Arial" w:cs="Arial"/>
                <w:sz w:val="22"/>
                <w:szCs w:val="22"/>
              </w:rPr>
              <w:t>de</w:t>
            </w:r>
            <w:r w:rsidRPr="00995E7E">
              <w:rPr>
                <w:rFonts w:ascii="Arial" w:eastAsia="Arial" w:hAnsi="Arial" w:cs="Arial"/>
                <w:spacing w:val="-5"/>
                <w:sz w:val="22"/>
                <w:szCs w:val="22"/>
              </w:rPr>
              <w:t xml:space="preserve"> </w:t>
            </w:r>
            <w:r w:rsidRPr="00995E7E">
              <w:rPr>
                <w:rFonts w:ascii="Arial" w:eastAsia="Arial" w:hAnsi="Arial" w:cs="Arial"/>
                <w:w w:val="99"/>
                <w:sz w:val="22"/>
                <w:szCs w:val="22"/>
              </w:rPr>
              <w:t>playas</w:t>
            </w:r>
            <w:r w:rsidRPr="00995E7E">
              <w:rPr>
                <w:rFonts w:ascii="Arial" w:eastAsia="Arial" w:hAnsi="Arial" w:cs="Arial"/>
                <w:spacing w:val="-34"/>
                <w:sz w:val="22"/>
                <w:szCs w:val="22"/>
              </w:rPr>
              <w:t xml:space="preserve"> </w:t>
            </w:r>
            <w:r w:rsidRPr="00995E7E">
              <w:rPr>
                <w:rFonts w:ascii="Arial" w:eastAsia="Arial" w:hAnsi="Arial" w:cs="Arial"/>
                <w:sz w:val="22"/>
                <w:szCs w:val="22"/>
              </w:rPr>
              <w:t>de</w:t>
            </w:r>
            <w:r w:rsidRPr="00995E7E">
              <w:rPr>
                <w:rFonts w:ascii="Arial" w:eastAsia="Arial" w:hAnsi="Arial" w:cs="Arial"/>
                <w:spacing w:val="-5"/>
                <w:sz w:val="22"/>
                <w:szCs w:val="22"/>
              </w:rPr>
              <w:t xml:space="preserve"> </w:t>
            </w:r>
            <w:r w:rsidRPr="00995E7E">
              <w:rPr>
                <w:rFonts w:ascii="Arial" w:eastAsia="Arial" w:hAnsi="Arial" w:cs="Arial"/>
                <w:sz w:val="22"/>
                <w:szCs w:val="22"/>
              </w:rPr>
              <w:t>estacionamiento,</w:t>
            </w:r>
            <w:r w:rsidRPr="00995E7E">
              <w:rPr>
                <w:rFonts w:ascii="Arial" w:eastAsia="Arial" w:hAnsi="Arial" w:cs="Arial"/>
                <w:spacing w:val="-12"/>
                <w:sz w:val="22"/>
                <w:szCs w:val="22"/>
              </w:rPr>
              <w:t xml:space="preserve"> </w:t>
            </w:r>
            <w:r w:rsidRPr="00995E7E">
              <w:rPr>
                <w:rFonts w:ascii="Arial" w:eastAsia="Arial" w:hAnsi="Arial" w:cs="Arial"/>
                <w:w w:val="99"/>
                <w:sz w:val="22"/>
                <w:szCs w:val="22"/>
              </w:rPr>
              <w:t>éstas</w:t>
            </w:r>
            <w:r w:rsidRPr="00995E7E">
              <w:rPr>
                <w:rFonts w:ascii="Arial" w:eastAsia="Arial" w:hAnsi="Arial" w:cs="Arial"/>
                <w:spacing w:val="-25"/>
                <w:sz w:val="22"/>
                <w:szCs w:val="22"/>
              </w:rPr>
              <w:t xml:space="preserve"> </w:t>
            </w:r>
            <w:r w:rsidRPr="00995E7E">
              <w:rPr>
                <w:rFonts w:ascii="Arial" w:eastAsia="Arial" w:hAnsi="Arial" w:cs="Arial"/>
                <w:sz w:val="22"/>
                <w:szCs w:val="22"/>
              </w:rPr>
              <w:t>no</w:t>
            </w:r>
            <w:r w:rsidRPr="00995E7E">
              <w:rPr>
                <w:rFonts w:ascii="Arial" w:eastAsia="Arial" w:hAnsi="Arial" w:cs="Arial"/>
                <w:spacing w:val="-5"/>
                <w:sz w:val="22"/>
                <w:szCs w:val="22"/>
              </w:rPr>
              <w:t xml:space="preserve"> </w:t>
            </w:r>
            <w:r w:rsidRPr="00995E7E">
              <w:rPr>
                <w:rFonts w:ascii="Arial" w:eastAsia="Arial" w:hAnsi="Arial" w:cs="Arial"/>
                <w:w w:val="99"/>
                <w:sz w:val="22"/>
                <w:szCs w:val="22"/>
              </w:rPr>
              <w:t>deberán</w:t>
            </w:r>
            <w:r w:rsidRPr="00995E7E">
              <w:rPr>
                <w:rFonts w:ascii="Arial" w:eastAsia="Arial" w:hAnsi="Arial" w:cs="Arial"/>
                <w:spacing w:val="-18"/>
                <w:w w:val="99"/>
                <w:sz w:val="22"/>
                <w:szCs w:val="22"/>
              </w:rPr>
              <w:t xml:space="preserve"> </w:t>
            </w:r>
            <w:r w:rsidRPr="00995E7E">
              <w:rPr>
                <w:rFonts w:ascii="Arial" w:eastAsia="Arial" w:hAnsi="Arial" w:cs="Arial"/>
                <w:sz w:val="22"/>
                <w:szCs w:val="22"/>
              </w:rPr>
              <w:t>estar</w:t>
            </w:r>
            <w:r w:rsidRPr="00995E7E">
              <w:rPr>
                <w:rFonts w:ascii="Arial" w:eastAsia="Arial" w:hAnsi="Arial" w:cs="Arial"/>
                <w:spacing w:val="-8"/>
                <w:sz w:val="22"/>
                <w:szCs w:val="22"/>
              </w:rPr>
              <w:t xml:space="preserve"> </w:t>
            </w:r>
            <w:r w:rsidRPr="00995E7E">
              <w:rPr>
                <w:rFonts w:ascii="Arial" w:eastAsia="Arial" w:hAnsi="Arial" w:cs="Arial"/>
                <w:sz w:val="22"/>
                <w:szCs w:val="22"/>
              </w:rPr>
              <w:t>a</w:t>
            </w:r>
            <w:r w:rsidRPr="00995E7E">
              <w:rPr>
                <w:rFonts w:ascii="Arial" w:eastAsia="Arial" w:hAnsi="Arial" w:cs="Arial"/>
                <w:spacing w:val="-11"/>
                <w:sz w:val="22"/>
                <w:szCs w:val="22"/>
              </w:rPr>
              <w:t xml:space="preserve"> </w:t>
            </w:r>
            <w:r w:rsidRPr="00995E7E">
              <w:rPr>
                <w:rFonts w:ascii="Arial" w:eastAsia="Arial" w:hAnsi="Arial" w:cs="Arial"/>
                <w:sz w:val="22"/>
                <w:szCs w:val="22"/>
              </w:rPr>
              <w:t>una distancia</w:t>
            </w:r>
            <w:r w:rsidRPr="00995E7E">
              <w:rPr>
                <w:rFonts w:ascii="Arial" w:eastAsia="Arial" w:hAnsi="Arial" w:cs="Arial"/>
                <w:spacing w:val="-16"/>
                <w:sz w:val="22"/>
                <w:szCs w:val="22"/>
              </w:rPr>
              <w:t xml:space="preserve"> </w:t>
            </w:r>
            <w:r w:rsidRPr="00995E7E">
              <w:rPr>
                <w:rFonts w:ascii="Arial" w:eastAsia="Arial" w:hAnsi="Arial" w:cs="Arial"/>
                <w:sz w:val="22"/>
                <w:szCs w:val="22"/>
              </w:rPr>
              <w:t>mayor</w:t>
            </w:r>
            <w:r w:rsidRPr="00995E7E">
              <w:rPr>
                <w:rFonts w:ascii="Arial" w:eastAsia="Arial" w:hAnsi="Arial" w:cs="Arial"/>
                <w:spacing w:val="-1"/>
                <w:sz w:val="22"/>
                <w:szCs w:val="22"/>
              </w:rPr>
              <w:t xml:space="preserve"> </w:t>
            </w:r>
            <w:r w:rsidRPr="00995E7E">
              <w:rPr>
                <w:rFonts w:ascii="Arial" w:eastAsia="Arial" w:hAnsi="Arial" w:cs="Arial"/>
                <w:sz w:val="22"/>
                <w:szCs w:val="22"/>
              </w:rPr>
              <w:t>a</w:t>
            </w:r>
            <w:r w:rsidRPr="00995E7E">
              <w:rPr>
                <w:rFonts w:ascii="Arial" w:eastAsia="Arial" w:hAnsi="Arial" w:cs="Arial"/>
                <w:spacing w:val="-11"/>
                <w:sz w:val="22"/>
                <w:szCs w:val="22"/>
              </w:rPr>
              <w:t xml:space="preserve"> </w:t>
            </w:r>
            <w:r w:rsidRPr="00995E7E">
              <w:rPr>
                <w:rFonts w:ascii="Arial" w:eastAsia="Arial" w:hAnsi="Arial" w:cs="Arial"/>
                <w:sz w:val="22"/>
                <w:szCs w:val="22"/>
              </w:rPr>
              <w:t>50 metros recorridos a pie de</w:t>
            </w:r>
            <w:r w:rsidRPr="00995E7E">
              <w:rPr>
                <w:rFonts w:ascii="Arial" w:eastAsia="Arial" w:hAnsi="Arial" w:cs="Arial"/>
                <w:spacing w:val="-5"/>
                <w:sz w:val="22"/>
                <w:szCs w:val="22"/>
              </w:rPr>
              <w:t xml:space="preserve"> </w:t>
            </w:r>
            <w:r w:rsidRPr="00995E7E">
              <w:rPr>
                <w:rFonts w:ascii="Arial" w:eastAsia="Arial" w:hAnsi="Arial" w:cs="Arial"/>
                <w:w w:val="87"/>
                <w:sz w:val="22"/>
                <w:szCs w:val="22"/>
              </w:rPr>
              <w:t>la</w:t>
            </w:r>
            <w:r w:rsidRPr="00995E7E">
              <w:rPr>
                <w:rFonts w:ascii="Arial" w:eastAsia="Arial" w:hAnsi="Arial" w:cs="Arial"/>
                <w:spacing w:val="-2"/>
                <w:w w:val="87"/>
                <w:sz w:val="22"/>
                <w:szCs w:val="22"/>
              </w:rPr>
              <w:t xml:space="preserve"> </w:t>
            </w:r>
            <w:r w:rsidRPr="00995E7E">
              <w:rPr>
                <w:rFonts w:ascii="Arial" w:eastAsia="Arial" w:hAnsi="Arial" w:cs="Arial"/>
                <w:sz w:val="22"/>
                <w:szCs w:val="22"/>
              </w:rPr>
              <w:t>vivienda a la que le corresponde</w:t>
            </w:r>
          </w:p>
        </w:tc>
      </w:tr>
    </w:tbl>
    <w:p w14:paraId="2B620EF9" w14:textId="77777777" w:rsidR="0037529D" w:rsidRDefault="0037529D" w:rsidP="0037529D">
      <w:pPr>
        <w:spacing w:after="120"/>
        <w:ind w:right="283"/>
        <w:jc w:val="both"/>
        <w:rPr>
          <w:rFonts w:ascii="Arial" w:eastAsia="Calibri" w:hAnsi="Arial" w:cs="Arial"/>
          <w:sz w:val="22"/>
          <w:szCs w:val="22"/>
        </w:rPr>
      </w:pPr>
    </w:p>
    <w:p w14:paraId="6BE520E6" w14:textId="77777777" w:rsidR="0037529D" w:rsidRPr="005366F7" w:rsidRDefault="0037529D" w:rsidP="0037529D">
      <w:pPr>
        <w:spacing w:after="120"/>
        <w:ind w:right="283"/>
        <w:jc w:val="both"/>
        <w:rPr>
          <w:rFonts w:ascii="Arial" w:hAnsi="Arial" w:cs="Arial"/>
          <w:sz w:val="22"/>
          <w:szCs w:val="22"/>
        </w:rPr>
      </w:pPr>
      <w:r w:rsidRPr="00995E7E">
        <w:rPr>
          <w:rFonts w:ascii="Arial" w:hAnsi="Arial" w:cs="Arial"/>
          <w:b/>
          <w:bCs/>
          <w:sz w:val="22"/>
          <w:szCs w:val="22"/>
        </w:rPr>
        <w:t>I</w:t>
      </w:r>
      <w:r w:rsidRPr="005366F7">
        <w:rPr>
          <w:rFonts w:ascii="Arial" w:hAnsi="Arial" w:cs="Arial"/>
          <w:bCs/>
          <w:sz w:val="22"/>
          <w:szCs w:val="22"/>
        </w:rPr>
        <w:t xml:space="preserve">. </w:t>
      </w:r>
      <w:r w:rsidRPr="005366F7">
        <w:rPr>
          <w:rFonts w:ascii="Arial" w:hAnsi="Arial" w:cs="Arial"/>
          <w:sz w:val="22"/>
          <w:szCs w:val="22"/>
        </w:rPr>
        <w:t xml:space="preserve"> </w:t>
      </w:r>
      <w:r w:rsidRPr="005366F7">
        <w:rPr>
          <w:rFonts w:ascii="Arial" w:hAnsi="Arial" w:cs="Arial"/>
          <w:sz w:val="22"/>
          <w:szCs w:val="22"/>
        </w:rPr>
        <w:tab/>
        <w:t>Se</w:t>
      </w:r>
      <w:r w:rsidRPr="005366F7">
        <w:rPr>
          <w:rFonts w:ascii="Arial" w:hAnsi="Arial" w:cs="Arial"/>
          <w:spacing w:val="-6"/>
          <w:sz w:val="22"/>
          <w:szCs w:val="22"/>
        </w:rPr>
        <w:t xml:space="preserve"> </w:t>
      </w:r>
      <w:r w:rsidRPr="005366F7">
        <w:rPr>
          <w:rFonts w:ascii="Arial" w:hAnsi="Arial" w:cs="Arial"/>
          <w:sz w:val="22"/>
          <w:szCs w:val="22"/>
        </w:rPr>
        <w:t>establece</w:t>
      </w:r>
      <w:r w:rsidRPr="005366F7">
        <w:rPr>
          <w:rFonts w:ascii="Arial" w:hAnsi="Arial" w:cs="Arial"/>
          <w:spacing w:val="-1"/>
          <w:sz w:val="22"/>
          <w:szCs w:val="22"/>
        </w:rPr>
        <w:t xml:space="preserve"> </w:t>
      </w:r>
      <w:r w:rsidRPr="005366F7">
        <w:rPr>
          <w:rFonts w:ascii="Arial" w:hAnsi="Arial" w:cs="Arial"/>
          <w:sz w:val="22"/>
          <w:szCs w:val="22"/>
        </w:rPr>
        <w:t>el</w:t>
      </w:r>
      <w:r w:rsidRPr="005366F7">
        <w:rPr>
          <w:rFonts w:ascii="Arial" w:hAnsi="Arial" w:cs="Arial"/>
          <w:spacing w:val="-6"/>
          <w:sz w:val="22"/>
          <w:szCs w:val="22"/>
        </w:rPr>
        <w:t xml:space="preserve"> </w:t>
      </w:r>
      <w:r w:rsidRPr="005366F7">
        <w:rPr>
          <w:rFonts w:ascii="Arial" w:hAnsi="Arial" w:cs="Arial"/>
          <w:sz w:val="22"/>
          <w:szCs w:val="22"/>
        </w:rPr>
        <w:t>valor de</w:t>
      </w:r>
      <w:r w:rsidRPr="005366F7">
        <w:rPr>
          <w:rFonts w:ascii="Arial" w:hAnsi="Arial" w:cs="Arial"/>
          <w:spacing w:val="-1"/>
          <w:sz w:val="22"/>
          <w:szCs w:val="22"/>
        </w:rPr>
        <w:t xml:space="preserve"> </w:t>
      </w:r>
      <w:r w:rsidRPr="005366F7">
        <w:rPr>
          <w:rFonts w:ascii="Arial" w:hAnsi="Arial" w:cs="Arial"/>
          <w:sz w:val="22"/>
          <w:szCs w:val="22"/>
        </w:rPr>
        <w:t>2.5</w:t>
      </w:r>
      <w:r w:rsidRPr="005366F7">
        <w:rPr>
          <w:rFonts w:ascii="Arial" w:hAnsi="Arial" w:cs="Arial"/>
          <w:spacing w:val="-6"/>
          <w:sz w:val="22"/>
          <w:szCs w:val="22"/>
        </w:rPr>
        <w:t xml:space="preserve"> </w:t>
      </w:r>
      <w:r w:rsidRPr="005366F7">
        <w:rPr>
          <w:rFonts w:ascii="Arial" w:hAnsi="Arial" w:cs="Arial"/>
          <w:sz w:val="22"/>
          <w:szCs w:val="22"/>
        </w:rPr>
        <w:t>para</w:t>
      </w:r>
      <w:r w:rsidRPr="005366F7">
        <w:rPr>
          <w:rFonts w:ascii="Arial" w:hAnsi="Arial" w:cs="Arial"/>
          <w:spacing w:val="-1"/>
          <w:sz w:val="22"/>
          <w:szCs w:val="22"/>
        </w:rPr>
        <w:t xml:space="preserve"> </w:t>
      </w:r>
      <w:r w:rsidRPr="005366F7">
        <w:rPr>
          <w:rFonts w:ascii="Arial" w:hAnsi="Arial" w:cs="Arial"/>
          <w:sz w:val="22"/>
          <w:szCs w:val="22"/>
        </w:rPr>
        <w:t>el Coeficiente</w:t>
      </w:r>
      <w:r w:rsidRPr="005366F7">
        <w:rPr>
          <w:rFonts w:ascii="Arial" w:hAnsi="Arial" w:cs="Arial"/>
          <w:spacing w:val="-6"/>
          <w:sz w:val="22"/>
          <w:szCs w:val="22"/>
        </w:rPr>
        <w:t xml:space="preserve"> </w:t>
      </w:r>
      <w:r w:rsidRPr="005366F7">
        <w:rPr>
          <w:rFonts w:ascii="Arial" w:hAnsi="Arial" w:cs="Arial"/>
          <w:sz w:val="22"/>
          <w:szCs w:val="22"/>
        </w:rPr>
        <w:t>de</w:t>
      </w:r>
      <w:r w:rsidRPr="005366F7">
        <w:rPr>
          <w:rFonts w:ascii="Arial" w:hAnsi="Arial" w:cs="Arial"/>
          <w:spacing w:val="-1"/>
          <w:sz w:val="22"/>
          <w:szCs w:val="22"/>
        </w:rPr>
        <w:t xml:space="preserve"> </w:t>
      </w:r>
      <w:r w:rsidRPr="005366F7">
        <w:rPr>
          <w:rFonts w:ascii="Arial" w:hAnsi="Arial" w:cs="Arial"/>
          <w:sz w:val="22"/>
          <w:szCs w:val="22"/>
        </w:rPr>
        <w:t>Utilización</w:t>
      </w:r>
      <w:r w:rsidRPr="005366F7">
        <w:rPr>
          <w:rFonts w:ascii="Arial" w:hAnsi="Arial" w:cs="Arial"/>
          <w:spacing w:val="-1"/>
          <w:sz w:val="22"/>
          <w:szCs w:val="22"/>
        </w:rPr>
        <w:t xml:space="preserve"> </w:t>
      </w:r>
      <w:r w:rsidRPr="005366F7">
        <w:rPr>
          <w:rFonts w:ascii="Arial" w:hAnsi="Arial" w:cs="Arial"/>
          <w:sz w:val="22"/>
          <w:szCs w:val="22"/>
        </w:rPr>
        <w:t>del</w:t>
      </w:r>
      <w:r w:rsidRPr="005366F7">
        <w:rPr>
          <w:rFonts w:ascii="Arial" w:hAnsi="Arial" w:cs="Arial"/>
          <w:spacing w:val="3"/>
          <w:sz w:val="22"/>
          <w:szCs w:val="22"/>
        </w:rPr>
        <w:t xml:space="preserve"> </w:t>
      </w:r>
      <w:r w:rsidRPr="005366F7">
        <w:rPr>
          <w:rFonts w:ascii="Arial" w:hAnsi="Arial" w:cs="Arial"/>
          <w:sz w:val="22"/>
          <w:szCs w:val="22"/>
        </w:rPr>
        <w:t>Suelo;</w:t>
      </w:r>
    </w:p>
    <w:p w14:paraId="502C0B78"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lastRenderedPageBreak/>
        <w:t>II</w:t>
      </w:r>
      <w:r w:rsidRPr="00995E7E">
        <w:rPr>
          <w:rFonts w:ascii="Arial" w:hAnsi="Arial" w:cs="Arial"/>
          <w:sz w:val="22"/>
          <w:szCs w:val="22"/>
        </w:rPr>
        <w:t xml:space="preserve">. </w:t>
      </w:r>
      <w:r w:rsidRPr="00995E7E">
        <w:rPr>
          <w:rFonts w:ascii="Arial" w:hAnsi="Arial" w:cs="Arial"/>
          <w:sz w:val="22"/>
          <w:szCs w:val="22"/>
        </w:rPr>
        <w:tab/>
        <w:t>El número máximo de unidades permitidas dentro de un lote se calculará mediante la multiplicación de la superficie del lote por el CUS (2.5) y dividiendo el resultado entre el IDE (90). La superficie de vialidades públicas o privadas, áreas de restricción y ACD no podrán ser consideradas para la cuantificación del IDE;</w:t>
      </w:r>
    </w:p>
    <w:p w14:paraId="44C0D46F"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t>III.</w:t>
      </w:r>
      <w:r w:rsidRPr="00995E7E">
        <w:rPr>
          <w:rFonts w:ascii="Arial" w:hAnsi="Arial" w:cs="Arial"/>
          <w:sz w:val="22"/>
          <w:szCs w:val="22"/>
        </w:rPr>
        <w:t xml:space="preserve"> </w:t>
      </w:r>
      <w:r w:rsidRPr="00995E7E">
        <w:rPr>
          <w:rFonts w:ascii="Arial" w:hAnsi="Arial" w:cs="Arial"/>
          <w:sz w:val="22"/>
          <w:szCs w:val="22"/>
        </w:rPr>
        <w:tab/>
        <w:t>La restricción frontal para los predios que se encuentren dentro de los perímetros de contención urbana, se dictaminará por la Dirección de Control de la Edificación conforme a la normatividad vigente;</w:t>
      </w:r>
    </w:p>
    <w:p w14:paraId="34A277FF" w14:textId="77777777" w:rsidR="0037529D" w:rsidRPr="005366F7" w:rsidRDefault="0037529D" w:rsidP="0037529D">
      <w:pPr>
        <w:spacing w:after="120"/>
        <w:ind w:right="283"/>
        <w:jc w:val="both"/>
        <w:rPr>
          <w:rFonts w:ascii="Arial" w:hAnsi="Arial" w:cs="Arial"/>
          <w:b/>
          <w:bCs/>
          <w:sz w:val="20"/>
          <w:szCs w:val="22"/>
        </w:rPr>
      </w:pPr>
      <w:r w:rsidRPr="00995E7E">
        <w:rPr>
          <w:rFonts w:ascii="Arial" w:hAnsi="Arial" w:cs="Arial"/>
          <w:b/>
          <w:bCs/>
          <w:sz w:val="22"/>
          <w:szCs w:val="22"/>
        </w:rPr>
        <w:t xml:space="preserve">IV. </w:t>
      </w:r>
      <w:r w:rsidRPr="005366F7">
        <w:rPr>
          <w:rFonts w:ascii="Arial" w:hAnsi="Arial" w:cs="Arial"/>
          <w:b/>
          <w:bCs/>
          <w:sz w:val="20"/>
          <w:szCs w:val="22"/>
        </w:rPr>
        <w:tab/>
      </w:r>
      <w:r w:rsidRPr="005366F7">
        <w:rPr>
          <w:rFonts w:ascii="Arial" w:hAnsi="Arial" w:cs="Arial"/>
          <w:sz w:val="22"/>
        </w:rPr>
        <w:t>La</w:t>
      </w:r>
      <w:r w:rsidRPr="005366F7">
        <w:rPr>
          <w:rFonts w:ascii="Arial" w:hAnsi="Arial" w:cs="Arial"/>
          <w:spacing w:val="1"/>
          <w:sz w:val="22"/>
        </w:rPr>
        <w:t xml:space="preserve"> </w:t>
      </w:r>
      <w:r w:rsidRPr="005366F7">
        <w:rPr>
          <w:rFonts w:ascii="Arial" w:hAnsi="Arial" w:cs="Arial"/>
          <w:sz w:val="22"/>
        </w:rPr>
        <w:t>restricción frontal</w:t>
      </w:r>
      <w:r w:rsidRPr="005366F7">
        <w:rPr>
          <w:rFonts w:ascii="Arial" w:hAnsi="Arial" w:cs="Arial"/>
          <w:spacing w:val="1"/>
          <w:sz w:val="22"/>
        </w:rPr>
        <w:t xml:space="preserve"> </w:t>
      </w:r>
      <w:r w:rsidRPr="005366F7">
        <w:rPr>
          <w:rFonts w:ascii="Arial" w:hAnsi="Arial" w:cs="Arial"/>
          <w:sz w:val="22"/>
        </w:rPr>
        <w:t>para los predios ubicados</w:t>
      </w:r>
      <w:r w:rsidRPr="005366F7">
        <w:rPr>
          <w:rFonts w:ascii="Arial" w:hAnsi="Arial" w:cs="Arial"/>
          <w:spacing w:val="1"/>
          <w:sz w:val="22"/>
        </w:rPr>
        <w:t xml:space="preserve"> </w:t>
      </w:r>
      <w:r w:rsidRPr="005366F7">
        <w:rPr>
          <w:rFonts w:ascii="Arial" w:hAnsi="Arial" w:cs="Arial"/>
          <w:sz w:val="22"/>
        </w:rPr>
        <w:t>fuera de los perímetros de contención urbana</w:t>
      </w:r>
      <w:r w:rsidRPr="005366F7">
        <w:rPr>
          <w:rFonts w:ascii="Arial" w:hAnsi="Arial" w:cs="Arial"/>
          <w:spacing w:val="1"/>
          <w:sz w:val="22"/>
        </w:rPr>
        <w:t xml:space="preserve"> </w:t>
      </w:r>
      <w:r w:rsidRPr="005366F7">
        <w:rPr>
          <w:rFonts w:ascii="Arial" w:hAnsi="Arial" w:cs="Arial"/>
          <w:sz w:val="22"/>
        </w:rPr>
        <w:t>será de acuerdo al cuadro 3; La restricción posterior será de 4.00 metros lineales, aplicable para</w:t>
      </w:r>
      <w:r w:rsidRPr="005366F7">
        <w:rPr>
          <w:rFonts w:ascii="Arial" w:hAnsi="Arial" w:cs="Arial"/>
          <w:spacing w:val="1"/>
          <w:sz w:val="22"/>
        </w:rPr>
        <w:t xml:space="preserve"> </w:t>
      </w:r>
      <w:r w:rsidRPr="005366F7">
        <w:rPr>
          <w:rFonts w:ascii="Arial" w:hAnsi="Arial" w:cs="Arial"/>
          <w:sz w:val="22"/>
        </w:rPr>
        <w:t>cinco niveles.</w:t>
      </w:r>
    </w:p>
    <w:p w14:paraId="57E24B06" w14:textId="77777777" w:rsidR="0037529D" w:rsidRPr="005366F7" w:rsidRDefault="0037529D" w:rsidP="0037529D">
      <w:pPr>
        <w:spacing w:after="120"/>
        <w:ind w:right="283"/>
        <w:jc w:val="both"/>
        <w:rPr>
          <w:rFonts w:ascii="Arial" w:hAnsi="Arial" w:cs="Arial"/>
          <w:sz w:val="22"/>
        </w:rPr>
      </w:pPr>
      <w:r w:rsidRPr="00995E7E">
        <w:rPr>
          <w:rFonts w:ascii="Arial" w:hAnsi="Arial" w:cs="Arial"/>
          <w:b/>
          <w:bCs/>
          <w:sz w:val="22"/>
          <w:szCs w:val="22"/>
        </w:rPr>
        <w:t>V</w:t>
      </w:r>
      <w:r w:rsidRPr="00995E7E">
        <w:rPr>
          <w:rFonts w:ascii="Arial" w:hAnsi="Arial" w:cs="Arial"/>
          <w:sz w:val="22"/>
          <w:szCs w:val="22"/>
        </w:rPr>
        <w:t xml:space="preserve">. </w:t>
      </w:r>
      <w:r w:rsidRPr="005366F7">
        <w:rPr>
          <w:rFonts w:ascii="Arial" w:hAnsi="Arial" w:cs="Arial"/>
          <w:sz w:val="20"/>
          <w:szCs w:val="22"/>
        </w:rPr>
        <w:tab/>
      </w:r>
      <w:r w:rsidRPr="005366F7">
        <w:rPr>
          <w:rFonts w:ascii="Arial" w:hAnsi="Arial" w:cs="Arial"/>
          <w:sz w:val="22"/>
        </w:rPr>
        <w:t>Cuando la edificación exceda el quinto nivel, la restricción posterior será un tercio de la altura</w:t>
      </w:r>
      <w:r w:rsidRPr="005366F7">
        <w:rPr>
          <w:rFonts w:ascii="Arial" w:hAnsi="Arial" w:cs="Arial"/>
          <w:spacing w:val="1"/>
          <w:sz w:val="22"/>
        </w:rPr>
        <w:t xml:space="preserve"> </w:t>
      </w:r>
      <w:r w:rsidRPr="005366F7">
        <w:rPr>
          <w:rFonts w:ascii="Arial" w:hAnsi="Arial" w:cs="Arial"/>
          <w:sz w:val="22"/>
        </w:rPr>
        <w:t>total del edificio. En caso de que el predio de la colindancia posterior se encuentre a un nivel más</w:t>
      </w:r>
      <w:r w:rsidRPr="005366F7">
        <w:rPr>
          <w:rFonts w:ascii="Arial" w:hAnsi="Arial" w:cs="Arial"/>
          <w:spacing w:val="1"/>
          <w:sz w:val="22"/>
        </w:rPr>
        <w:t xml:space="preserve"> </w:t>
      </w:r>
      <w:r w:rsidRPr="005366F7">
        <w:rPr>
          <w:rFonts w:ascii="Arial" w:hAnsi="Arial" w:cs="Arial"/>
          <w:sz w:val="22"/>
        </w:rPr>
        <w:t>bajo,</w:t>
      </w:r>
      <w:r w:rsidRPr="005366F7">
        <w:rPr>
          <w:rFonts w:ascii="Arial" w:hAnsi="Arial" w:cs="Arial"/>
          <w:spacing w:val="2"/>
          <w:sz w:val="22"/>
        </w:rPr>
        <w:t xml:space="preserve"> </w:t>
      </w:r>
      <w:r w:rsidRPr="005366F7">
        <w:rPr>
          <w:rFonts w:ascii="Arial" w:hAnsi="Arial" w:cs="Arial"/>
          <w:sz w:val="22"/>
        </w:rPr>
        <w:t>se deberá</w:t>
      </w:r>
      <w:r w:rsidRPr="005366F7">
        <w:rPr>
          <w:rFonts w:ascii="Arial" w:hAnsi="Arial" w:cs="Arial"/>
          <w:spacing w:val="-1"/>
          <w:sz w:val="22"/>
        </w:rPr>
        <w:t xml:space="preserve"> </w:t>
      </w:r>
      <w:r w:rsidRPr="005366F7">
        <w:rPr>
          <w:rFonts w:ascii="Arial" w:hAnsi="Arial" w:cs="Arial"/>
          <w:sz w:val="22"/>
        </w:rPr>
        <w:t>aumentar</w:t>
      </w:r>
      <w:r w:rsidRPr="005366F7">
        <w:rPr>
          <w:rFonts w:ascii="Arial" w:hAnsi="Arial" w:cs="Arial"/>
          <w:spacing w:val="53"/>
          <w:sz w:val="22"/>
        </w:rPr>
        <w:t xml:space="preserve"> </w:t>
      </w:r>
      <w:r w:rsidRPr="005366F7">
        <w:rPr>
          <w:rFonts w:ascii="Arial" w:hAnsi="Arial" w:cs="Arial"/>
          <w:sz w:val="22"/>
        </w:rPr>
        <w:t>dicha</w:t>
      </w:r>
      <w:r w:rsidRPr="005366F7">
        <w:rPr>
          <w:rFonts w:ascii="Arial" w:hAnsi="Arial" w:cs="Arial"/>
          <w:spacing w:val="2"/>
          <w:sz w:val="22"/>
        </w:rPr>
        <w:t xml:space="preserve"> </w:t>
      </w:r>
      <w:r w:rsidRPr="005366F7">
        <w:rPr>
          <w:rFonts w:ascii="Arial" w:hAnsi="Arial" w:cs="Arial"/>
          <w:sz w:val="22"/>
        </w:rPr>
        <w:t>restricción</w:t>
      </w:r>
      <w:r w:rsidRPr="005366F7">
        <w:rPr>
          <w:rFonts w:ascii="Arial" w:hAnsi="Arial" w:cs="Arial"/>
          <w:spacing w:val="-1"/>
          <w:sz w:val="22"/>
        </w:rPr>
        <w:t xml:space="preserve"> </w:t>
      </w:r>
      <w:r w:rsidRPr="005366F7">
        <w:rPr>
          <w:rFonts w:ascii="Arial" w:hAnsi="Arial" w:cs="Arial"/>
          <w:sz w:val="22"/>
        </w:rPr>
        <w:t>50</w:t>
      </w:r>
      <w:r w:rsidRPr="005366F7">
        <w:rPr>
          <w:rFonts w:ascii="Arial" w:hAnsi="Arial" w:cs="Arial"/>
          <w:spacing w:val="-1"/>
          <w:sz w:val="22"/>
        </w:rPr>
        <w:t xml:space="preserve"> </w:t>
      </w:r>
      <w:r w:rsidRPr="005366F7">
        <w:rPr>
          <w:rFonts w:ascii="Arial" w:hAnsi="Arial" w:cs="Arial"/>
          <w:sz w:val="22"/>
        </w:rPr>
        <w:t>centímetros</w:t>
      </w:r>
      <w:r w:rsidRPr="005366F7">
        <w:rPr>
          <w:rFonts w:ascii="Arial" w:hAnsi="Arial" w:cs="Arial"/>
          <w:spacing w:val="-3"/>
          <w:sz w:val="22"/>
        </w:rPr>
        <w:t xml:space="preserve"> </w:t>
      </w:r>
      <w:r w:rsidRPr="005366F7">
        <w:rPr>
          <w:rFonts w:ascii="Arial" w:hAnsi="Arial" w:cs="Arial"/>
          <w:sz w:val="22"/>
        </w:rPr>
        <w:t>por cada</w:t>
      </w:r>
      <w:r w:rsidRPr="005366F7">
        <w:rPr>
          <w:rFonts w:ascii="Arial" w:hAnsi="Arial" w:cs="Arial"/>
          <w:spacing w:val="-1"/>
          <w:sz w:val="22"/>
        </w:rPr>
        <w:t xml:space="preserve"> </w:t>
      </w:r>
      <w:r w:rsidRPr="005366F7">
        <w:rPr>
          <w:rFonts w:ascii="Arial" w:hAnsi="Arial" w:cs="Arial"/>
          <w:sz w:val="22"/>
        </w:rPr>
        <w:t>metro</w:t>
      </w:r>
      <w:r w:rsidRPr="005366F7">
        <w:rPr>
          <w:rFonts w:ascii="Arial" w:hAnsi="Arial" w:cs="Arial"/>
          <w:spacing w:val="-1"/>
          <w:sz w:val="22"/>
        </w:rPr>
        <w:t xml:space="preserve"> </w:t>
      </w:r>
      <w:r w:rsidRPr="005366F7">
        <w:rPr>
          <w:rFonts w:ascii="Arial" w:hAnsi="Arial" w:cs="Arial"/>
          <w:sz w:val="22"/>
        </w:rPr>
        <w:t>de</w:t>
      </w:r>
      <w:r w:rsidRPr="005366F7">
        <w:rPr>
          <w:rFonts w:ascii="Arial" w:hAnsi="Arial" w:cs="Arial"/>
          <w:spacing w:val="-1"/>
          <w:sz w:val="22"/>
        </w:rPr>
        <w:t xml:space="preserve"> </w:t>
      </w:r>
      <w:r w:rsidRPr="005366F7">
        <w:rPr>
          <w:rFonts w:ascii="Arial" w:hAnsi="Arial" w:cs="Arial"/>
          <w:sz w:val="22"/>
        </w:rPr>
        <w:t>desnivel.</w:t>
      </w:r>
    </w:p>
    <w:p w14:paraId="1F6519C5"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t>VI.</w:t>
      </w:r>
      <w:r w:rsidRPr="00995E7E">
        <w:rPr>
          <w:rFonts w:ascii="Arial" w:hAnsi="Arial" w:cs="Arial"/>
          <w:sz w:val="22"/>
          <w:szCs w:val="22"/>
        </w:rPr>
        <w:t xml:space="preserve"> </w:t>
      </w:r>
      <w:r w:rsidRPr="00995E7E">
        <w:rPr>
          <w:rFonts w:ascii="Arial" w:hAnsi="Arial" w:cs="Arial"/>
          <w:sz w:val="22"/>
          <w:szCs w:val="22"/>
        </w:rPr>
        <w:tab/>
        <w:t>Para los predios que se encuentren dentro de los perímetros de contención urbana, por lo menos el 75% de las viviendas deberán contar con un cajón de estacionamiento estrictamente asignado. En caso de que el costo de la vivienda rebase a 60 salarios mínimos mensuales y/o la sección vial no tenga una jerarquía colectora o mayor y/o ésta tenga una sección menor a 15 metros se deberá garantizar un cajón por vivienda. Cada cajón deberá tener acceso libre y garantizar sus patios de maniobras de acuerdo con el Título Quinto, Capítulo Quinto, "Estacionamientos" del Reglamento Estatal de Zonificación de Jalisco. Los locales comerciales y de servicios no estarán obligados a garantizar cajones de estacionamiento excepto cuando su nivel de servicio sea superior al vecinal o cuando se apeguen a lo señalado en el Artículo 18 de las presentes Normas Integrales;</w:t>
      </w:r>
    </w:p>
    <w:p w14:paraId="049A6653" w14:textId="77777777" w:rsidR="0037529D" w:rsidRPr="005366F7" w:rsidRDefault="0037529D" w:rsidP="0037529D">
      <w:pPr>
        <w:spacing w:after="120"/>
        <w:ind w:right="283"/>
        <w:jc w:val="both"/>
        <w:rPr>
          <w:rFonts w:ascii="Arial" w:hAnsi="Arial" w:cs="Arial"/>
          <w:b/>
          <w:sz w:val="20"/>
          <w:szCs w:val="22"/>
        </w:rPr>
      </w:pPr>
      <w:r w:rsidRPr="00995E7E">
        <w:rPr>
          <w:rFonts w:ascii="Arial" w:hAnsi="Arial" w:cs="Arial"/>
          <w:b/>
          <w:bCs/>
          <w:sz w:val="22"/>
          <w:szCs w:val="22"/>
        </w:rPr>
        <w:t>VII.</w:t>
      </w:r>
      <w:r w:rsidRPr="00995E7E">
        <w:rPr>
          <w:rFonts w:ascii="Arial" w:hAnsi="Arial" w:cs="Arial"/>
          <w:b/>
          <w:sz w:val="22"/>
          <w:szCs w:val="22"/>
        </w:rPr>
        <w:t xml:space="preserve"> </w:t>
      </w:r>
      <w:r w:rsidRPr="005366F7">
        <w:rPr>
          <w:rFonts w:ascii="Arial" w:hAnsi="Arial" w:cs="Arial"/>
          <w:b/>
          <w:sz w:val="20"/>
          <w:szCs w:val="22"/>
        </w:rPr>
        <w:tab/>
      </w:r>
      <w:r w:rsidRPr="005366F7">
        <w:rPr>
          <w:rFonts w:ascii="Arial" w:hAnsi="Arial" w:cs="Arial"/>
          <w:sz w:val="22"/>
        </w:rPr>
        <w:t>Para los predios que se encuentren fuera de los perímetros de contención urbana, deberá</w:t>
      </w:r>
      <w:r w:rsidRPr="005366F7">
        <w:rPr>
          <w:rFonts w:ascii="Arial" w:hAnsi="Arial" w:cs="Arial"/>
          <w:spacing w:val="1"/>
          <w:sz w:val="22"/>
        </w:rPr>
        <w:t xml:space="preserve"> </w:t>
      </w:r>
      <w:r w:rsidRPr="005366F7">
        <w:rPr>
          <w:rFonts w:ascii="Arial" w:hAnsi="Arial" w:cs="Arial"/>
          <w:sz w:val="22"/>
        </w:rPr>
        <w:t>asignarse un cajón de estacionamiento a cada vivienda. Cada cajón deberá tener</w:t>
      </w:r>
      <w:r>
        <w:rPr>
          <w:rFonts w:ascii="Arial" w:hAnsi="Arial" w:cs="Arial"/>
          <w:sz w:val="22"/>
        </w:rPr>
        <w:t xml:space="preserve"> </w:t>
      </w:r>
      <w:r w:rsidRPr="005366F7">
        <w:rPr>
          <w:rFonts w:ascii="Arial" w:hAnsi="Arial" w:cs="Arial"/>
          <w:sz w:val="22"/>
        </w:rPr>
        <w:t>acceso libre y garantizar sus patios de maniobras de acuerdo con el Título Quinto, Capítulo Quinto, "Estacionamientos" del Reglamento Estatal de Zonificación de Jalisco;</w:t>
      </w:r>
    </w:p>
    <w:p w14:paraId="325423C4"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t>VIII.</w:t>
      </w:r>
      <w:r w:rsidRPr="00995E7E">
        <w:rPr>
          <w:rFonts w:ascii="Arial" w:hAnsi="Arial" w:cs="Arial"/>
          <w:sz w:val="22"/>
          <w:szCs w:val="22"/>
        </w:rPr>
        <w:t xml:space="preserve"> </w:t>
      </w:r>
      <w:r w:rsidRPr="00995E7E">
        <w:rPr>
          <w:rFonts w:ascii="Arial" w:hAnsi="Arial" w:cs="Arial"/>
          <w:sz w:val="22"/>
          <w:szCs w:val="22"/>
        </w:rPr>
        <w:tab/>
        <w:t>Para todos los casos, por lo menos, el 15% de las viviendas deberán contar con un cajón de estacionamiento para bicicletas y otro 15% de las viviendas deberá contar con un cajón de estacionamiento para motocicletas;</w:t>
      </w:r>
    </w:p>
    <w:p w14:paraId="60ECF715" w14:textId="77777777" w:rsidR="0037529D" w:rsidRPr="005366F7" w:rsidRDefault="0037529D" w:rsidP="0037529D">
      <w:pPr>
        <w:spacing w:after="120"/>
        <w:ind w:right="283"/>
        <w:jc w:val="both"/>
        <w:rPr>
          <w:rFonts w:ascii="Arial" w:hAnsi="Arial" w:cs="Arial"/>
          <w:bCs/>
          <w:sz w:val="22"/>
          <w:szCs w:val="22"/>
        </w:rPr>
      </w:pPr>
      <w:r w:rsidRPr="00995E7E">
        <w:rPr>
          <w:rFonts w:ascii="Arial" w:hAnsi="Arial" w:cs="Arial"/>
          <w:b/>
          <w:bCs/>
          <w:sz w:val="22"/>
          <w:szCs w:val="22"/>
        </w:rPr>
        <w:t xml:space="preserve">IX. </w:t>
      </w:r>
      <w:r w:rsidRPr="005366F7">
        <w:rPr>
          <w:rFonts w:ascii="Arial" w:hAnsi="Arial" w:cs="Arial"/>
          <w:bCs/>
          <w:sz w:val="22"/>
          <w:szCs w:val="22"/>
        </w:rPr>
        <w:tab/>
        <w:t>La altura máxima de la edificación será de 16.00 metros, incluyendo los pretiles, albergando hasta cinco niveles sin elevador. Se podrá considerar extra un cubo de escaleras en la azotea, excluyendo su superficie de la cuantificación del CUS;</w:t>
      </w:r>
    </w:p>
    <w:p w14:paraId="7DCFDB82" w14:textId="77777777" w:rsidR="0037529D" w:rsidRPr="005366F7" w:rsidRDefault="0037529D" w:rsidP="0037529D">
      <w:pPr>
        <w:spacing w:after="120"/>
        <w:ind w:right="283"/>
        <w:jc w:val="both"/>
        <w:rPr>
          <w:rFonts w:ascii="Arial" w:hAnsi="Arial" w:cs="Arial"/>
          <w:sz w:val="22"/>
          <w:szCs w:val="22"/>
        </w:rPr>
      </w:pPr>
      <w:r w:rsidRPr="00995E7E">
        <w:rPr>
          <w:rFonts w:ascii="Arial" w:hAnsi="Arial" w:cs="Arial"/>
          <w:b/>
          <w:bCs/>
          <w:sz w:val="22"/>
          <w:szCs w:val="22"/>
        </w:rPr>
        <w:t>X.</w:t>
      </w:r>
      <w:r w:rsidRPr="00995E7E">
        <w:rPr>
          <w:rFonts w:ascii="Arial" w:hAnsi="Arial" w:cs="Arial"/>
          <w:sz w:val="22"/>
          <w:szCs w:val="22"/>
        </w:rPr>
        <w:t xml:space="preserve"> </w:t>
      </w:r>
      <w:r w:rsidRPr="005366F7">
        <w:rPr>
          <w:rFonts w:ascii="Arial" w:hAnsi="Arial" w:cs="Arial"/>
          <w:sz w:val="22"/>
          <w:szCs w:val="22"/>
        </w:rPr>
        <w:tab/>
        <w:t>Las ACD se cuantificarán de acuerdo con lo señalado en el Código Urbano para el Estado de Jalisco;</w:t>
      </w:r>
    </w:p>
    <w:p w14:paraId="2A25063C" w14:textId="77777777" w:rsidR="0037529D" w:rsidRPr="00995E7E" w:rsidRDefault="0037529D" w:rsidP="0037529D">
      <w:pPr>
        <w:ind w:left="284" w:right="283"/>
        <w:jc w:val="both"/>
        <w:rPr>
          <w:rFonts w:ascii="Arial" w:hAnsi="Arial" w:cs="Arial"/>
          <w:sz w:val="22"/>
          <w:szCs w:val="22"/>
        </w:rPr>
      </w:pPr>
    </w:p>
    <w:p w14:paraId="696CF6F3" w14:textId="77777777" w:rsidR="0037529D" w:rsidRPr="00995E7E" w:rsidRDefault="0037529D" w:rsidP="0037529D">
      <w:pPr>
        <w:ind w:right="283"/>
        <w:jc w:val="both"/>
        <w:rPr>
          <w:rFonts w:ascii="Arial" w:hAnsi="Arial" w:cs="Arial"/>
          <w:sz w:val="22"/>
          <w:szCs w:val="22"/>
        </w:rPr>
      </w:pPr>
      <w:r w:rsidRPr="00995E7E">
        <w:rPr>
          <w:rFonts w:ascii="Arial" w:hAnsi="Arial" w:cs="Arial"/>
          <w:b/>
          <w:sz w:val="22"/>
          <w:szCs w:val="22"/>
        </w:rPr>
        <w:t>Artículo 9.</w:t>
      </w:r>
      <w:r w:rsidRPr="00995E7E">
        <w:rPr>
          <w:rFonts w:ascii="Arial" w:hAnsi="Arial" w:cs="Arial"/>
          <w:sz w:val="22"/>
          <w:szCs w:val="22"/>
        </w:rPr>
        <w:t xml:space="preserve"> Para ambas modalidades de redensificación aplicarán los siguientes lineamientos:</w:t>
      </w:r>
    </w:p>
    <w:p w14:paraId="144AA93D" w14:textId="77777777" w:rsidR="0037529D" w:rsidRPr="00995E7E" w:rsidRDefault="0037529D" w:rsidP="0037529D">
      <w:pPr>
        <w:ind w:left="284" w:right="283"/>
        <w:jc w:val="both"/>
        <w:rPr>
          <w:rFonts w:ascii="Arial" w:hAnsi="Arial" w:cs="Arial"/>
          <w:b/>
          <w:bCs/>
          <w:sz w:val="22"/>
          <w:szCs w:val="22"/>
        </w:rPr>
      </w:pPr>
    </w:p>
    <w:p w14:paraId="0F4B3E4A" w14:textId="77777777" w:rsidR="0037529D" w:rsidRDefault="0037529D" w:rsidP="0037529D">
      <w:pPr>
        <w:spacing w:after="120"/>
        <w:ind w:right="283"/>
        <w:jc w:val="both"/>
        <w:rPr>
          <w:rFonts w:ascii="Arial" w:hAnsi="Arial" w:cs="Arial"/>
          <w:sz w:val="22"/>
          <w:szCs w:val="22"/>
        </w:rPr>
      </w:pPr>
      <w:r w:rsidRPr="00995E7E">
        <w:rPr>
          <w:rFonts w:ascii="Arial" w:hAnsi="Arial" w:cs="Arial"/>
          <w:b/>
          <w:bCs/>
          <w:sz w:val="22"/>
          <w:szCs w:val="22"/>
        </w:rPr>
        <w:lastRenderedPageBreak/>
        <w:t>I.</w:t>
      </w:r>
      <w:r>
        <w:rPr>
          <w:rFonts w:ascii="Arial" w:hAnsi="Arial" w:cs="Arial"/>
          <w:sz w:val="22"/>
          <w:szCs w:val="22"/>
        </w:rPr>
        <w:tab/>
      </w:r>
      <w:r w:rsidRPr="005366F7">
        <w:rPr>
          <w:rFonts w:ascii="Arial" w:hAnsi="Arial" w:cs="Arial"/>
          <w:sz w:val="22"/>
          <w:szCs w:val="22"/>
        </w:rPr>
        <w:t>Se contemplará un acceso peatonal mínimo de 1.20 metros de ancho, que permita el ingreso directo entre la vialidad y el edificio;</w:t>
      </w:r>
    </w:p>
    <w:p w14:paraId="54A1480A" w14:textId="77777777" w:rsidR="0037529D" w:rsidRDefault="0037529D" w:rsidP="0037529D">
      <w:pPr>
        <w:spacing w:after="120"/>
        <w:ind w:right="283"/>
        <w:jc w:val="both"/>
        <w:rPr>
          <w:rFonts w:ascii="Arial" w:hAnsi="Arial" w:cs="Arial"/>
          <w:sz w:val="22"/>
          <w:szCs w:val="22"/>
        </w:rPr>
      </w:pPr>
      <w:r w:rsidRPr="005366F7">
        <w:rPr>
          <w:rFonts w:ascii="Arial" w:hAnsi="Arial" w:cs="Arial"/>
          <w:b/>
          <w:sz w:val="22"/>
          <w:szCs w:val="22"/>
        </w:rPr>
        <w:t>II.</w:t>
      </w:r>
      <w:r>
        <w:rPr>
          <w:rFonts w:ascii="Arial" w:hAnsi="Arial" w:cs="Arial"/>
          <w:b/>
          <w:sz w:val="22"/>
          <w:szCs w:val="22"/>
        </w:rPr>
        <w:tab/>
      </w:r>
      <w:r w:rsidRPr="005366F7">
        <w:rPr>
          <w:rFonts w:ascii="Arial" w:hAnsi="Arial" w:cs="Arial"/>
          <w:sz w:val="22"/>
          <w:szCs w:val="22"/>
        </w:rPr>
        <w:t>Deberán coadyuvar a la imagen urbana, ocultando las instalaciones diversas, tinacos y escaleras;</w:t>
      </w:r>
    </w:p>
    <w:p w14:paraId="4A559973" w14:textId="77777777" w:rsidR="0037529D" w:rsidRPr="005366F7" w:rsidRDefault="0037529D" w:rsidP="0037529D">
      <w:pPr>
        <w:spacing w:after="120"/>
        <w:ind w:right="283"/>
        <w:jc w:val="both"/>
        <w:rPr>
          <w:rFonts w:ascii="Arial" w:hAnsi="Arial" w:cs="Arial"/>
          <w:bCs/>
          <w:sz w:val="22"/>
          <w:szCs w:val="22"/>
        </w:rPr>
      </w:pPr>
      <w:r>
        <w:rPr>
          <w:rFonts w:ascii="Arial" w:hAnsi="Arial" w:cs="Arial"/>
          <w:b/>
          <w:sz w:val="22"/>
          <w:szCs w:val="22"/>
        </w:rPr>
        <w:t>III.</w:t>
      </w:r>
      <w:r>
        <w:rPr>
          <w:rFonts w:ascii="Arial" w:hAnsi="Arial" w:cs="Arial"/>
          <w:bCs/>
          <w:sz w:val="22"/>
          <w:szCs w:val="22"/>
        </w:rPr>
        <w:tab/>
      </w:r>
      <w:r w:rsidRPr="005366F7">
        <w:rPr>
          <w:rFonts w:ascii="Arial" w:hAnsi="Arial" w:cs="Arial"/>
          <w:bCs/>
          <w:sz w:val="22"/>
          <w:szCs w:val="22"/>
        </w:rPr>
        <w:t>En los patios de ventilación se permitirá la reducción de uno de sus lados hasta un 15% compensándolo en el otro lado. Se puede considerar dicho beneficio en los conjuntos habitacionales que cuentan con patios adosados que pertenece diversas unidades privativas, pudiendo contar con muros divisorios con una altura máxima de 2.00 metros.</w:t>
      </w:r>
    </w:p>
    <w:p w14:paraId="50ECA73E"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t>IV.</w:t>
      </w:r>
      <w:r w:rsidRPr="00995E7E">
        <w:rPr>
          <w:rFonts w:ascii="Arial" w:hAnsi="Arial" w:cs="Arial"/>
          <w:sz w:val="22"/>
          <w:szCs w:val="22"/>
        </w:rPr>
        <w:t xml:space="preserve"> </w:t>
      </w:r>
      <w:r w:rsidRPr="00995E7E">
        <w:rPr>
          <w:rFonts w:ascii="Arial" w:hAnsi="Arial" w:cs="Arial"/>
          <w:sz w:val="22"/>
          <w:szCs w:val="22"/>
        </w:rPr>
        <w:tab/>
        <w:t>Deberán apegarse a los lineamentos y normas señaladas en el Reglamento de Construcción del Municipio de Tonalá.</w:t>
      </w:r>
    </w:p>
    <w:p w14:paraId="21D8E6E4" w14:textId="77777777" w:rsidR="0037529D" w:rsidRDefault="0037529D" w:rsidP="0037529D">
      <w:pPr>
        <w:ind w:right="283"/>
        <w:jc w:val="both"/>
        <w:rPr>
          <w:rFonts w:ascii="Arial" w:hAnsi="Arial" w:cs="Arial"/>
          <w:sz w:val="22"/>
          <w:szCs w:val="22"/>
        </w:rPr>
      </w:pPr>
      <w:r w:rsidRPr="00995E7E">
        <w:rPr>
          <w:rFonts w:ascii="Arial" w:hAnsi="Arial" w:cs="Arial"/>
          <w:b/>
          <w:bCs/>
          <w:sz w:val="22"/>
          <w:szCs w:val="22"/>
        </w:rPr>
        <w:t>V</w:t>
      </w:r>
      <w:r w:rsidRPr="00995E7E">
        <w:rPr>
          <w:rFonts w:ascii="Arial" w:hAnsi="Arial" w:cs="Arial"/>
          <w:sz w:val="22"/>
          <w:szCs w:val="22"/>
        </w:rPr>
        <w:t xml:space="preserve">. </w:t>
      </w:r>
      <w:r w:rsidRPr="00995E7E">
        <w:rPr>
          <w:rFonts w:ascii="Arial" w:hAnsi="Arial" w:cs="Arial"/>
          <w:sz w:val="22"/>
          <w:szCs w:val="22"/>
        </w:rPr>
        <w:tab/>
        <w:t>Para el cálculo del I.D.E. se deberá apegar a lo establecido en el Reglamento de Edificación de Tonalá, Jalisco.</w:t>
      </w:r>
    </w:p>
    <w:p w14:paraId="191E8BDA" w14:textId="77777777" w:rsidR="0037529D" w:rsidRDefault="0037529D" w:rsidP="0037529D">
      <w:pPr>
        <w:ind w:right="283"/>
        <w:jc w:val="center"/>
        <w:rPr>
          <w:rFonts w:ascii="Arial" w:hAnsi="Arial" w:cs="Arial"/>
          <w:sz w:val="22"/>
          <w:szCs w:val="22"/>
        </w:rPr>
      </w:pPr>
    </w:p>
    <w:p w14:paraId="43E7E790" w14:textId="77777777" w:rsidR="0037529D" w:rsidRPr="0039090F" w:rsidRDefault="0037529D" w:rsidP="0037529D">
      <w:pPr>
        <w:pStyle w:val="Textoindependiente"/>
        <w:jc w:val="center"/>
        <w:rPr>
          <w:rFonts w:ascii="Arial" w:hAnsi="Arial" w:cs="Arial"/>
          <w:sz w:val="22"/>
          <w:szCs w:val="22"/>
        </w:rPr>
      </w:pPr>
    </w:p>
    <w:tbl>
      <w:tblPr>
        <w:tblStyle w:val="TableNormal"/>
        <w:tblW w:w="0" w:type="auto"/>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1"/>
        <w:gridCol w:w="2420"/>
      </w:tblGrid>
      <w:tr w:rsidR="0037529D" w:rsidRPr="0039090F" w14:paraId="712C2E7C" w14:textId="77777777" w:rsidTr="009174D2">
        <w:trPr>
          <w:trHeight w:val="383"/>
        </w:trPr>
        <w:tc>
          <w:tcPr>
            <w:tcW w:w="5921" w:type="dxa"/>
            <w:gridSpan w:val="2"/>
            <w:tcBorders>
              <w:top w:val="nil"/>
              <w:left w:val="nil"/>
              <w:bottom w:val="nil"/>
              <w:right w:val="nil"/>
            </w:tcBorders>
            <w:shd w:val="clear" w:color="auto" w:fill="000000"/>
          </w:tcPr>
          <w:p w14:paraId="32AB5016" w14:textId="77777777" w:rsidR="0037529D" w:rsidRPr="0039090F" w:rsidRDefault="0037529D" w:rsidP="009174D2">
            <w:pPr>
              <w:pStyle w:val="TableParagraph"/>
              <w:spacing w:before="81"/>
              <w:ind w:left="1378"/>
              <w:rPr>
                <w:rFonts w:ascii="Arial" w:hAnsi="Arial" w:cs="Arial"/>
              </w:rPr>
            </w:pPr>
            <w:r w:rsidRPr="0039090F">
              <w:rPr>
                <w:rFonts w:ascii="Arial" w:hAnsi="Arial" w:cs="Arial"/>
                <w:color w:val="FCFCFC"/>
                <w:spacing w:val="-1"/>
              </w:rPr>
              <w:t>Cuadro</w:t>
            </w:r>
            <w:r w:rsidRPr="0039090F">
              <w:rPr>
                <w:rFonts w:ascii="Arial" w:hAnsi="Arial" w:cs="Arial"/>
                <w:color w:val="FCFCFC"/>
                <w:spacing w:val="-19"/>
              </w:rPr>
              <w:t xml:space="preserve"> </w:t>
            </w:r>
            <w:r w:rsidRPr="0039090F">
              <w:rPr>
                <w:rFonts w:ascii="Arial" w:hAnsi="Arial" w:cs="Arial"/>
                <w:color w:val="FCFCFC"/>
              </w:rPr>
              <w:t>3.</w:t>
            </w:r>
            <w:r w:rsidRPr="0039090F">
              <w:rPr>
                <w:rFonts w:ascii="Arial" w:hAnsi="Arial" w:cs="Arial"/>
                <w:color w:val="FCFCFC"/>
                <w:spacing w:val="3"/>
              </w:rPr>
              <w:t xml:space="preserve"> </w:t>
            </w:r>
            <w:r w:rsidRPr="0039090F">
              <w:rPr>
                <w:rFonts w:ascii="Arial" w:hAnsi="Arial" w:cs="Arial"/>
                <w:color w:val="FCFCFC"/>
              </w:rPr>
              <w:t>Restricciones</w:t>
            </w:r>
            <w:r w:rsidRPr="0039090F">
              <w:rPr>
                <w:rFonts w:ascii="Arial" w:hAnsi="Arial" w:cs="Arial"/>
                <w:color w:val="FCFCFC"/>
                <w:spacing w:val="-30"/>
              </w:rPr>
              <w:t xml:space="preserve"> </w:t>
            </w:r>
            <w:r w:rsidRPr="0039090F">
              <w:rPr>
                <w:rFonts w:ascii="Arial" w:hAnsi="Arial" w:cs="Arial"/>
                <w:color w:val="FCFCFC"/>
              </w:rPr>
              <w:t>frontales</w:t>
            </w:r>
          </w:p>
        </w:tc>
      </w:tr>
      <w:tr w:rsidR="0037529D" w:rsidRPr="0039090F" w14:paraId="2D70FCE4" w14:textId="77777777" w:rsidTr="009174D2">
        <w:trPr>
          <w:trHeight w:val="623"/>
        </w:trPr>
        <w:tc>
          <w:tcPr>
            <w:tcW w:w="3501" w:type="dxa"/>
            <w:tcBorders>
              <w:left w:val="single" w:sz="8" w:space="0" w:color="343434"/>
              <w:bottom w:val="single" w:sz="8" w:space="0" w:color="343434"/>
            </w:tcBorders>
            <w:shd w:val="clear" w:color="auto" w:fill="D9D9D9"/>
          </w:tcPr>
          <w:p w14:paraId="47004AB9" w14:textId="77777777" w:rsidR="0037529D" w:rsidRPr="0039090F" w:rsidRDefault="0037529D" w:rsidP="009174D2">
            <w:pPr>
              <w:pStyle w:val="TableParagraph"/>
              <w:spacing w:before="138"/>
              <w:ind w:left="868"/>
              <w:jc w:val="both"/>
              <w:rPr>
                <w:rFonts w:ascii="Arial" w:hAnsi="Arial" w:cs="Arial"/>
              </w:rPr>
            </w:pPr>
            <w:r w:rsidRPr="0039090F">
              <w:rPr>
                <w:rFonts w:ascii="Arial" w:hAnsi="Arial" w:cs="Arial"/>
                <w:color w:val="343434"/>
                <w:w w:val="95"/>
              </w:rPr>
              <w:t>TIPO</w:t>
            </w:r>
            <w:r w:rsidRPr="0039090F">
              <w:rPr>
                <w:rFonts w:ascii="Arial" w:hAnsi="Arial" w:cs="Arial"/>
                <w:color w:val="343434"/>
                <w:spacing w:val="-14"/>
                <w:w w:val="95"/>
              </w:rPr>
              <w:t xml:space="preserve"> </w:t>
            </w:r>
            <w:r w:rsidRPr="0039090F">
              <w:rPr>
                <w:rFonts w:ascii="Arial" w:hAnsi="Arial" w:cs="Arial"/>
                <w:color w:val="343434"/>
                <w:w w:val="95"/>
              </w:rPr>
              <w:t>DE</w:t>
            </w:r>
            <w:r w:rsidRPr="0039090F">
              <w:rPr>
                <w:rFonts w:ascii="Arial" w:hAnsi="Arial" w:cs="Arial"/>
                <w:color w:val="343434"/>
                <w:spacing w:val="12"/>
                <w:w w:val="95"/>
              </w:rPr>
              <w:t xml:space="preserve"> </w:t>
            </w:r>
            <w:r w:rsidRPr="0039090F">
              <w:rPr>
                <w:rFonts w:ascii="Arial" w:hAnsi="Arial" w:cs="Arial"/>
                <w:color w:val="343434"/>
                <w:w w:val="95"/>
              </w:rPr>
              <w:t>VIALIDAD</w:t>
            </w:r>
          </w:p>
        </w:tc>
        <w:tc>
          <w:tcPr>
            <w:tcW w:w="2420" w:type="dxa"/>
            <w:shd w:val="clear" w:color="auto" w:fill="D9D9D9"/>
          </w:tcPr>
          <w:p w14:paraId="713F88D3" w14:textId="77777777" w:rsidR="0037529D" w:rsidRPr="0039090F" w:rsidRDefault="0037529D" w:rsidP="009174D2">
            <w:pPr>
              <w:pStyle w:val="TableParagraph"/>
              <w:spacing w:before="42"/>
              <w:ind w:left="642"/>
              <w:jc w:val="both"/>
              <w:rPr>
                <w:rFonts w:ascii="Arial" w:hAnsi="Arial" w:cs="Arial"/>
              </w:rPr>
            </w:pPr>
            <w:r w:rsidRPr="0039090F">
              <w:rPr>
                <w:rFonts w:ascii="Arial" w:hAnsi="Arial" w:cs="Arial"/>
                <w:color w:val="343434"/>
                <w:w w:val="90"/>
              </w:rPr>
              <w:t>Restricciones</w:t>
            </w:r>
            <w:r w:rsidRPr="0039090F">
              <w:rPr>
                <w:rFonts w:ascii="Arial" w:hAnsi="Arial" w:cs="Arial"/>
                <w:color w:val="343434"/>
                <w:spacing w:val="1"/>
                <w:w w:val="90"/>
              </w:rPr>
              <w:t xml:space="preserve"> </w:t>
            </w:r>
            <w:r w:rsidRPr="0039090F">
              <w:rPr>
                <w:rFonts w:ascii="Arial" w:hAnsi="Arial" w:cs="Arial"/>
                <w:color w:val="343434"/>
                <w:w w:val="85"/>
              </w:rPr>
              <w:t>frontales</w:t>
            </w:r>
            <w:r w:rsidRPr="0039090F">
              <w:rPr>
                <w:rFonts w:ascii="Arial" w:hAnsi="Arial" w:cs="Arial"/>
                <w:color w:val="343434"/>
                <w:spacing w:val="21"/>
                <w:w w:val="85"/>
              </w:rPr>
              <w:t xml:space="preserve"> </w:t>
            </w:r>
            <w:r w:rsidRPr="0039090F">
              <w:rPr>
                <w:rFonts w:ascii="Arial" w:hAnsi="Arial" w:cs="Arial"/>
                <w:color w:val="343434"/>
                <w:w w:val="85"/>
              </w:rPr>
              <w:t>(MTS)</w:t>
            </w:r>
          </w:p>
        </w:tc>
      </w:tr>
      <w:tr w:rsidR="0037529D" w:rsidRPr="0039090F" w14:paraId="17259EB2" w14:textId="77777777" w:rsidTr="009174D2">
        <w:trPr>
          <w:trHeight w:val="277"/>
        </w:trPr>
        <w:tc>
          <w:tcPr>
            <w:tcW w:w="3501" w:type="dxa"/>
            <w:tcBorders>
              <w:top w:val="single" w:sz="8" w:space="0" w:color="343434"/>
              <w:left w:val="single" w:sz="8" w:space="0" w:color="343434"/>
              <w:bottom w:val="single" w:sz="8" w:space="0" w:color="343434"/>
            </w:tcBorders>
          </w:tcPr>
          <w:p w14:paraId="62A28294" w14:textId="77777777" w:rsidR="0037529D" w:rsidRPr="0039090F" w:rsidRDefault="0037529D" w:rsidP="009174D2">
            <w:pPr>
              <w:pStyle w:val="TableParagraph"/>
              <w:spacing w:before="47" w:line="210" w:lineRule="exact"/>
              <w:ind w:left="119"/>
              <w:jc w:val="both"/>
              <w:rPr>
                <w:rFonts w:ascii="Arial" w:hAnsi="Arial" w:cs="Arial"/>
              </w:rPr>
            </w:pPr>
            <w:r w:rsidRPr="0039090F">
              <w:rPr>
                <w:rFonts w:ascii="Arial" w:hAnsi="Arial" w:cs="Arial"/>
                <w:color w:val="343434"/>
              </w:rPr>
              <w:t>PRINCIPAL(VP)</w:t>
            </w:r>
          </w:p>
        </w:tc>
        <w:tc>
          <w:tcPr>
            <w:tcW w:w="2420" w:type="dxa"/>
          </w:tcPr>
          <w:p w14:paraId="0F785A1C" w14:textId="77777777" w:rsidR="0037529D" w:rsidRPr="0039090F" w:rsidRDefault="0037529D" w:rsidP="009174D2">
            <w:pPr>
              <w:pStyle w:val="TableParagraph"/>
              <w:spacing w:before="47" w:line="210" w:lineRule="exact"/>
              <w:ind w:left="63"/>
              <w:jc w:val="center"/>
              <w:rPr>
                <w:rFonts w:ascii="Arial" w:hAnsi="Arial" w:cs="Arial"/>
              </w:rPr>
            </w:pPr>
            <w:r w:rsidRPr="0039090F">
              <w:rPr>
                <w:rFonts w:ascii="Arial" w:hAnsi="Arial" w:cs="Arial"/>
                <w:color w:val="343434"/>
              </w:rPr>
              <w:t>5</w:t>
            </w:r>
          </w:p>
        </w:tc>
      </w:tr>
      <w:tr w:rsidR="0037529D" w:rsidRPr="0039090F" w14:paraId="243A54E8" w14:textId="77777777" w:rsidTr="009174D2">
        <w:trPr>
          <w:trHeight w:val="282"/>
        </w:trPr>
        <w:tc>
          <w:tcPr>
            <w:tcW w:w="3501" w:type="dxa"/>
            <w:tcBorders>
              <w:top w:val="single" w:sz="8" w:space="0" w:color="343434"/>
              <w:left w:val="single" w:sz="8" w:space="0" w:color="343434"/>
              <w:bottom w:val="single" w:sz="8" w:space="0" w:color="343434"/>
            </w:tcBorders>
          </w:tcPr>
          <w:p w14:paraId="1945C0D3" w14:textId="77777777" w:rsidR="0037529D" w:rsidRPr="0039090F" w:rsidRDefault="0037529D" w:rsidP="009174D2">
            <w:pPr>
              <w:pStyle w:val="TableParagraph"/>
              <w:spacing w:before="52" w:line="210" w:lineRule="exact"/>
              <w:ind w:left="105"/>
              <w:jc w:val="both"/>
              <w:rPr>
                <w:rFonts w:ascii="Arial" w:hAnsi="Arial" w:cs="Arial"/>
              </w:rPr>
            </w:pPr>
            <w:r w:rsidRPr="0039090F">
              <w:rPr>
                <w:rFonts w:ascii="Arial" w:hAnsi="Arial" w:cs="Arial"/>
                <w:color w:val="343434"/>
                <w:w w:val="85"/>
              </w:rPr>
              <w:t>COLECTORA</w:t>
            </w:r>
            <w:r w:rsidRPr="0039090F">
              <w:rPr>
                <w:rFonts w:ascii="Arial" w:hAnsi="Arial" w:cs="Arial"/>
                <w:color w:val="343434"/>
                <w:spacing w:val="10"/>
                <w:w w:val="85"/>
              </w:rPr>
              <w:t xml:space="preserve"> </w:t>
            </w:r>
            <w:r w:rsidRPr="0039090F">
              <w:rPr>
                <w:rFonts w:ascii="Arial" w:hAnsi="Arial" w:cs="Arial"/>
                <w:color w:val="343434"/>
                <w:w w:val="85"/>
              </w:rPr>
              <w:t>(VC)</w:t>
            </w:r>
          </w:p>
        </w:tc>
        <w:tc>
          <w:tcPr>
            <w:tcW w:w="2420" w:type="dxa"/>
          </w:tcPr>
          <w:p w14:paraId="24030DEF" w14:textId="77777777" w:rsidR="0037529D" w:rsidRPr="0039090F" w:rsidRDefault="0037529D" w:rsidP="009174D2">
            <w:pPr>
              <w:pStyle w:val="TableParagraph"/>
              <w:spacing w:before="66" w:line="196" w:lineRule="exact"/>
              <w:ind w:left="63"/>
              <w:jc w:val="center"/>
              <w:rPr>
                <w:rFonts w:ascii="Arial" w:hAnsi="Arial" w:cs="Arial"/>
              </w:rPr>
            </w:pPr>
            <w:r w:rsidRPr="0039090F">
              <w:rPr>
                <w:rFonts w:ascii="Arial" w:hAnsi="Arial" w:cs="Arial"/>
                <w:color w:val="343434"/>
              </w:rPr>
              <w:t>5</w:t>
            </w:r>
          </w:p>
        </w:tc>
      </w:tr>
      <w:tr w:rsidR="0037529D" w:rsidRPr="0039090F" w14:paraId="3C9245FA" w14:textId="77777777" w:rsidTr="009174D2">
        <w:trPr>
          <w:trHeight w:val="296"/>
        </w:trPr>
        <w:tc>
          <w:tcPr>
            <w:tcW w:w="3501" w:type="dxa"/>
            <w:tcBorders>
              <w:top w:val="single" w:sz="8" w:space="0" w:color="343434"/>
              <w:left w:val="single" w:sz="8" w:space="0" w:color="343434"/>
              <w:bottom w:val="single" w:sz="8" w:space="0" w:color="343434"/>
            </w:tcBorders>
          </w:tcPr>
          <w:p w14:paraId="6CD7FBE8" w14:textId="77777777" w:rsidR="0037529D" w:rsidRPr="0039090F" w:rsidRDefault="0037529D" w:rsidP="009174D2">
            <w:pPr>
              <w:pStyle w:val="TableParagraph"/>
              <w:spacing w:before="66" w:line="210" w:lineRule="exact"/>
              <w:ind w:left="105"/>
              <w:jc w:val="both"/>
              <w:rPr>
                <w:rFonts w:ascii="Arial" w:hAnsi="Arial" w:cs="Arial"/>
              </w:rPr>
            </w:pPr>
            <w:r w:rsidRPr="0039090F">
              <w:rPr>
                <w:rFonts w:ascii="Arial" w:hAnsi="Arial" w:cs="Arial"/>
                <w:color w:val="343434"/>
                <w:w w:val="90"/>
              </w:rPr>
              <w:t>COLECTORA</w:t>
            </w:r>
            <w:r w:rsidRPr="0039090F">
              <w:rPr>
                <w:rFonts w:ascii="Arial" w:hAnsi="Arial" w:cs="Arial"/>
                <w:color w:val="343434"/>
                <w:spacing w:val="18"/>
                <w:w w:val="90"/>
              </w:rPr>
              <w:t xml:space="preserve"> </w:t>
            </w:r>
            <w:r w:rsidRPr="0039090F">
              <w:rPr>
                <w:rFonts w:ascii="Arial" w:hAnsi="Arial" w:cs="Arial"/>
                <w:color w:val="343434"/>
                <w:w w:val="90"/>
              </w:rPr>
              <w:t>MENOR(</w:t>
            </w:r>
            <w:proofErr w:type="spellStart"/>
            <w:r w:rsidRPr="0039090F">
              <w:rPr>
                <w:rFonts w:ascii="Arial" w:hAnsi="Arial" w:cs="Arial"/>
                <w:color w:val="343434"/>
                <w:w w:val="90"/>
              </w:rPr>
              <w:t>VCm</w:t>
            </w:r>
            <w:proofErr w:type="spellEnd"/>
            <w:r w:rsidRPr="0039090F">
              <w:rPr>
                <w:rFonts w:ascii="Arial" w:hAnsi="Arial" w:cs="Arial"/>
                <w:color w:val="343434"/>
                <w:w w:val="90"/>
              </w:rPr>
              <w:t>)</w:t>
            </w:r>
          </w:p>
        </w:tc>
        <w:tc>
          <w:tcPr>
            <w:tcW w:w="2420" w:type="dxa"/>
          </w:tcPr>
          <w:p w14:paraId="34E7D2E4" w14:textId="77777777" w:rsidR="0037529D" w:rsidRPr="0039090F" w:rsidRDefault="0037529D" w:rsidP="009174D2">
            <w:pPr>
              <w:pStyle w:val="TableParagraph"/>
              <w:spacing w:before="66" w:line="210" w:lineRule="exact"/>
              <w:ind w:left="63"/>
              <w:jc w:val="center"/>
              <w:rPr>
                <w:rFonts w:ascii="Arial" w:hAnsi="Arial" w:cs="Arial"/>
              </w:rPr>
            </w:pPr>
            <w:r w:rsidRPr="0039090F">
              <w:rPr>
                <w:rFonts w:ascii="Arial" w:hAnsi="Arial" w:cs="Arial"/>
                <w:color w:val="343434"/>
              </w:rPr>
              <w:t>5</w:t>
            </w:r>
          </w:p>
        </w:tc>
      </w:tr>
      <w:tr w:rsidR="0037529D" w:rsidRPr="0039090F" w14:paraId="2EDB056C" w14:textId="77777777" w:rsidTr="009174D2">
        <w:trPr>
          <w:trHeight w:val="301"/>
        </w:trPr>
        <w:tc>
          <w:tcPr>
            <w:tcW w:w="3501" w:type="dxa"/>
            <w:tcBorders>
              <w:top w:val="single" w:sz="8" w:space="0" w:color="343434"/>
              <w:left w:val="single" w:sz="8" w:space="0" w:color="343434"/>
              <w:bottom w:val="single" w:sz="8" w:space="0" w:color="343434"/>
            </w:tcBorders>
          </w:tcPr>
          <w:p w14:paraId="529356CB" w14:textId="77777777" w:rsidR="0037529D" w:rsidRPr="0039090F" w:rsidRDefault="0037529D" w:rsidP="009174D2">
            <w:pPr>
              <w:pStyle w:val="TableParagraph"/>
              <w:spacing w:before="42"/>
              <w:ind w:left="105"/>
              <w:jc w:val="both"/>
              <w:rPr>
                <w:rFonts w:ascii="Arial" w:hAnsi="Arial" w:cs="Arial"/>
              </w:rPr>
            </w:pPr>
            <w:r w:rsidRPr="0039090F">
              <w:rPr>
                <w:rFonts w:ascii="Arial" w:hAnsi="Arial" w:cs="Arial"/>
                <w:color w:val="343434"/>
              </w:rPr>
              <w:t>SUBCOLECTORA(</w:t>
            </w:r>
            <w:proofErr w:type="spellStart"/>
            <w:r w:rsidRPr="0039090F">
              <w:rPr>
                <w:rFonts w:ascii="Arial" w:hAnsi="Arial" w:cs="Arial"/>
                <w:color w:val="343434"/>
              </w:rPr>
              <w:t>VSc</w:t>
            </w:r>
            <w:proofErr w:type="spellEnd"/>
            <w:r w:rsidRPr="0039090F">
              <w:rPr>
                <w:rFonts w:ascii="Arial" w:hAnsi="Arial" w:cs="Arial"/>
                <w:color w:val="343434"/>
              </w:rPr>
              <w:t>)</w:t>
            </w:r>
          </w:p>
        </w:tc>
        <w:tc>
          <w:tcPr>
            <w:tcW w:w="2420" w:type="dxa"/>
          </w:tcPr>
          <w:p w14:paraId="797594D1" w14:textId="77777777" w:rsidR="0037529D" w:rsidRPr="0039090F" w:rsidRDefault="0037529D" w:rsidP="009174D2">
            <w:pPr>
              <w:pStyle w:val="TableParagraph"/>
              <w:spacing w:before="119" w:line="162" w:lineRule="exact"/>
              <w:ind w:left="61"/>
              <w:jc w:val="center"/>
              <w:rPr>
                <w:rFonts w:ascii="Arial" w:hAnsi="Arial" w:cs="Arial"/>
              </w:rPr>
            </w:pPr>
            <w:r w:rsidRPr="0039090F">
              <w:rPr>
                <w:rFonts w:ascii="Arial" w:hAnsi="Arial" w:cs="Arial"/>
                <w:color w:val="343434"/>
                <w:w w:val="79"/>
              </w:rPr>
              <w:t>*</w:t>
            </w:r>
          </w:p>
        </w:tc>
      </w:tr>
      <w:tr w:rsidR="0037529D" w:rsidRPr="0039090F" w14:paraId="53779507" w14:textId="77777777" w:rsidTr="009174D2">
        <w:trPr>
          <w:trHeight w:val="277"/>
        </w:trPr>
        <w:tc>
          <w:tcPr>
            <w:tcW w:w="3501" w:type="dxa"/>
            <w:tcBorders>
              <w:top w:val="single" w:sz="8" w:space="0" w:color="343434"/>
              <w:left w:val="single" w:sz="8" w:space="0" w:color="343434"/>
              <w:bottom w:val="single" w:sz="8" w:space="0" w:color="343434"/>
            </w:tcBorders>
          </w:tcPr>
          <w:p w14:paraId="236BBE80" w14:textId="77777777" w:rsidR="0037529D" w:rsidRPr="0039090F" w:rsidRDefault="0037529D" w:rsidP="009174D2">
            <w:pPr>
              <w:pStyle w:val="TableParagraph"/>
              <w:spacing w:before="52" w:line="206" w:lineRule="exact"/>
              <w:ind w:left="119"/>
              <w:jc w:val="both"/>
              <w:rPr>
                <w:rFonts w:ascii="Arial" w:hAnsi="Arial" w:cs="Arial"/>
              </w:rPr>
            </w:pPr>
            <w:r w:rsidRPr="0039090F">
              <w:rPr>
                <w:rFonts w:ascii="Arial" w:hAnsi="Arial" w:cs="Arial"/>
                <w:color w:val="343434"/>
                <w:w w:val="90"/>
              </w:rPr>
              <w:t>LOCAL</w:t>
            </w:r>
            <w:r w:rsidRPr="0039090F">
              <w:rPr>
                <w:rFonts w:ascii="Arial" w:hAnsi="Arial" w:cs="Arial"/>
                <w:color w:val="343434"/>
                <w:spacing w:val="-1"/>
                <w:w w:val="90"/>
              </w:rPr>
              <w:t xml:space="preserve"> </w:t>
            </w:r>
            <w:r w:rsidRPr="0039090F">
              <w:rPr>
                <w:rFonts w:ascii="Arial" w:hAnsi="Arial" w:cs="Arial"/>
                <w:color w:val="343434"/>
                <w:w w:val="90"/>
              </w:rPr>
              <w:t>(VL)</w:t>
            </w:r>
          </w:p>
        </w:tc>
        <w:tc>
          <w:tcPr>
            <w:tcW w:w="2420" w:type="dxa"/>
            <w:tcBorders>
              <w:bottom w:val="single" w:sz="8" w:space="0" w:color="D9D9D9"/>
            </w:tcBorders>
          </w:tcPr>
          <w:p w14:paraId="77780C2A" w14:textId="77777777" w:rsidR="0037529D" w:rsidRPr="0039090F" w:rsidRDefault="0037529D" w:rsidP="009174D2">
            <w:pPr>
              <w:pStyle w:val="TableParagraph"/>
              <w:spacing w:before="95" w:line="163" w:lineRule="exact"/>
              <w:ind w:left="61"/>
              <w:jc w:val="center"/>
              <w:rPr>
                <w:rFonts w:ascii="Arial" w:hAnsi="Arial" w:cs="Arial"/>
              </w:rPr>
            </w:pPr>
            <w:r w:rsidRPr="0039090F">
              <w:rPr>
                <w:rFonts w:ascii="Arial" w:hAnsi="Arial" w:cs="Arial"/>
                <w:color w:val="343434"/>
                <w:w w:val="79"/>
              </w:rPr>
              <w:t>*</w:t>
            </w:r>
          </w:p>
        </w:tc>
      </w:tr>
    </w:tbl>
    <w:tbl>
      <w:tblPr>
        <w:tblStyle w:val="TableNormal1"/>
        <w:tblW w:w="0" w:type="auto"/>
        <w:tblInd w:w="2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1"/>
      </w:tblGrid>
      <w:tr w:rsidR="0037529D" w:rsidRPr="0039090F" w14:paraId="7CCC4549" w14:textId="77777777" w:rsidTr="009174D2">
        <w:trPr>
          <w:trHeight w:val="585"/>
        </w:trPr>
        <w:tc>
          <w:tcPr>
            <w:tcW w:w="5921" w:type="dxa"/>
            <w:tcBorders>
              <w:top w:val="single" w:sz="8" w:space="0" w:color="343434"/>
            </w:tcBorders>
            <w:shd w:val="clear" w:color="auto" w:fill="D9D9D9"/>
          </w:tcPr>
          <w:p w14:paraId="2D9D0B6E" w14:textId="77777777" w:rsidR="0037529D" w:rsidRPr="0039090F" w:rsidRDefault="0037529D" w:rsidP="009174D2">
            <w:pPr>
              <w:pStyle w:val="TableParagraph"/>
              <w:spacing w:before="52"/>
              <w:ind w:left="129"/>
              <w:jc w:val="center"/>
              <w:rPr>
                <w:rFonts w:ascii="Arial" w:hAnsi="Arial" w:cs="Arial"/>
              </w:rPr>
            </w:pPr>
            <w:r w:rsidRPr="0039090F">
              <w:rPr>
                <w:rFonts w:ascii="Arial" w:hAnsi="Arial" w:cs="Arial"/>
                <w:color w:val="343434"/>
                <w:w w:val="95"/>
              </w:rPr>
              <w:t>*</w:t>
            </w:r>
            <w:r w:rsidRPr="0039090F">
              <w:rPr>
                <w:rFonts w:ascii="Arial" w:hAnsi="Arial" w:cs="Arial"/>
                <w:color w:val="343434"/>
                <w:spacing w:val="17"/>
                <w:w w:val="95"/>
              </w:rPr>
              <w:t xml:space="preserve"> </w:t>
            </w:r>
            <w:r w:rsidRPr="0039090F">
              <w:rPr>
                <w:rFonts w:ascii="Arial" w:hAnsi="Arial" w:cs="Arial"/>
                <w:color w:val="343434"/>
                <w:w w:val="95"/>
              </w:rPr>
              <w:t>La</w:t>
            </w:r>
            <w:r w:rsidRPr="0039090F">
              <w:rPr>
                <w:rFonts w:ascii="Arial" w:hAnsi="Arial" w:cs="Arial"/>
                <w:color w:val="343434"/>
                <w:spacing w:val="27"/>
                <w:w w:val="95"/>
              </w:rPr>
              <w:t xml:space="preserve"> </w:t>
            </w:r>
            <w:r w:rsidRPr="0039090F">
              <w:rPr>
                <w:rFonts w:ascii="Arial" w:hAnsi="Arial" w:cs="Arial"/>
                <w:color w:val="343434"/>
                <w:w w:val="95"/>
              </w:rPr>
              <w:t>que</w:t>
            </w:r>
            <w:r w:rsidRPr="0039090F">
              <w:rPr>
                <w:rFonts w:ascii="Arial" w:hAnsi="Arial" w:cs="Arial"/>
                <w:color w:val="343434"/>
                <w:spacing w:val="15"/>
                <w:w w:val="95"/>
              </w:rPr>
              <w:t xml:space="preserve"> </w:t>
            </w:r>
            <w:r w:rsidRPr="0039090F">
              <w:rPr>
                <w:rFonts w:ascii="Arial" w:hAnsi="Arial" w:cs="Arial"/>
                <w:color w:val="343434"/>
                <w:w w:val="95"/>
              </w:rPr>
              <w:t>se</w:t>
            </w:r>
            <w:r w:rsidRPr="0039090F">
              <w:rPr>
                <w:rFonts w:ascii="Arial" w:hAnsi="Arial" w:cs="Arial"/>
                <w:color w:val="343434"/>
                <w:spacing w:val="13"/>
                <w:w w:val="95"/>
              </w:rPr>
              <w:t xml:space="preserve"> </w:t>
            </w:r>
            <w:r w:rsidRPr="0039090F">
              <w:rPr>
                <w:rFonts w:ascii="Arial" w:hAnsi="Arial" w:cs="Arial"/>
                <w:color w:val="343434"/>
                <w:w w:val="95"/>
              </w:rPr>
              <w:t>determine</w:t>
            </w:r>
            <w:r w:rsidRPr="0039090F">
              <w:rPr>
                <w:rFonts w:ascii="Arial" w:hAnsi="Arial" w:cs="Arial"/>
                <w:color w:val="343434"/>
                <w:spacing w:val="60"/>
              </w:rPr>
              <w:t xml:space="preserve"> </w:t>
            </w:r>
            <w:r w:rsidRPr="0039090F">
              <w:rPr>
                <w:rFonts w:ascii="Arial" w:hAnsi="Arial" w:cs="Arial"/>
                <w:color w:val="343434"/>
                <w:w w:val="95"/>
              </w:rPr>
              <w:t>para</w:t>
            </w:r>
            <w:r w:rsidRPr="0039090F">
              <w:rPr>
                <w:rFonts w:ascii="Arial" w:hAnsi="Arial" w:cs="Arial"/>
                <w:color w:val="343434"/>
                <w:spacing w:val="-3"/>
                <w:w w:val="95"/>
              </w:rPr>
              <w:t xml:space="preserve"> </w:t>
            </w:r>
            <w:r w:rsidRPr="0039090F">
              <w:rPr>
                <w:rFonts w:ascii="Arial" w:hAnsi="Arial" w:cs="Arial"/>
                <w:color w:val="343434"/>
                <w:w w:val="95"/>
              </w:rPr>
              <w:t>la</w:t>
            </w:r>
            <w:r w:rsidRPr="0039090F">
              <w:rPr>
                <w:rFonts w:ascii="Arial" w:hAnsi="Arial" w:cs="Arial"/>
                <w:color w:val="343434"/>
                <w:spacing w:val="9"/>
                <w:w w:val="95"/>
              </w:rPr>
              <w:t xml:space="preserve"> </w:t>
            </w:r>
            <w:r w:rsidRPr="0039090F">
              <w:rPr>
                <w:rFonts w:ascii="Arial" w:hAnsi="Arial" w:cs="Arial"/>
                <w:color w:val="343434"/>
                <w:w w:val="95"/>
              </w:rPr>
              <w:t>reglamentación</w:t>
            </w:r>
            <w:r w:rsidRPr="0039090F">
              <w:rPr>
                <w:rFonts w:ascii="Arial" w:hAnsi="Arial" w:cs="Arial"/>
                <w:color w:val="343434"/>
                <w:spacing w:val="17"/>
                <w:w w:val="95"/>
              </w:rPr>
              <w:t xml:space="preserve"> </w:t>
            </w:r>
            <w:r w:rsidRPr="0039090F">
              <w:rPr>
                <w:rFonts w:ascii="Arial" w:hAnsi="Arial" w:cs="Arial"/>
                <w:color w:val="343434"/>
                <w:w w:val="95"/>
              </w:rPr>
              <w:t>de</w:t>
            </w:r>
            <w:r w:rsidRPr="0039090F">
              <w:rPr>
                <w:rFonts w:ascii="Arial" w:hAnsi="Arial" w:cs="Arial"/>
                <w:color w:val="343434"/>
                <w:spacing w:val="-8"/>
                <w:w w:val="95"/>
              </w:rPr>
              <w:t xml:space="preserve"> </w:t>
            </w:r>
            <w:r w:rsidRPr="0039090F">
              <w:rPr>
                <w:rFonts w:ascii="Arial" w:hAnsi="Arial" w:cs="Arial"/>
                <w:color w:val="343434"/>
                <w:w w:val="95"/>
              </w:rPr>
              <w:t>cada</w:t>
            </w:r>
            <w:r w:rsidRPr="0039090F">
              <w:rPr>
                <w:rFonts w:ascii="Arial" w:hAnsi="Arial" w:cs="Arial"/>
                <w:color w:val="343434"/>
                <w:spacing w:val="15"/>
                <w:w w:val="95"/>
              </w:rPr>
              <w:t xml:space="preserve"> </w:t>
            </w:r>
            <w:r w:rsidRPr="0039090F">
              <w:rPr>
                <w:rFonts w:ascii="Arial" w:hAnsi="Arial" w:cs="Arial"/>
                <w:color w:val="343434"/>
                <w:w w:val="95"/>
              </w:rPr>
              <w:t>zona.</w:t>
            </w:r>
          </w:p>
        </w:tc>
      </w:tr>
    </w:tbl>
    <w:p w14:paraId="438B08EA" w14:textId="77777777" w:rsidR="0037529D" w:rsidRDefault="0037529D" w:rsidP="0037529D">
      <w:pPr>
        <w:ind w:right="283"/>
        <w:jc w:val="both"/>
        <w:rPr>
          <w:rFonts w:ascii="Arial" w:hAnsi="Arial" w:cs="Arial"/>
          <w:sz w:val="22"/>
          <w:szCs w:val="22"/>
        </w:rPr>
      </w:pPr>
    </w:p>
    <w:p w14:paraId="47E1DB8A" w14:textId="77777777" w:rsidR="0037529D" w:rsidRDefault="0037529D" w:rsidP="0037529D">
      <w:pPr>
        <w:ind w:right="283"/>
        <w:jc w:val="center"/>
        <w:rPr>
          <w:rFonts w:ascii="Arial" w:hAnsi="Arial" w:cs="Arial"/>
          <w:b/>
          <w:sz w:val="22"/>
          <w:szCs w:val="22"/>
        </w:rPr>
      </w:pPr>
    </w:p>
    <w:p w14:paraId="3EB01181" w14:textId="77777777" w:rsidR="0037529D" w:rsidRDefault="0037529D" w:rsidP="0037529D">
      <w:pPr>
        <w:ind w:right="283"/>
        <w:jc w:val="center"/>
        <w:rPr>
          <w:rFonts w:ascii="Arial" w:hAnsi="Arial" w:cs="Arial"/>
          <w:b/>
          <w:sz w:val="22"/>
          <w:szCs w:val="22"/>
        </w:rPr>
      </w:pPr>
      <w:r w:rsidRPr="005366F7">
        <w:rPr>
          <w:rFonts w:ascii="Arial" w:hAnsi="Arial" w:cs="Arial"/>
          <w:b/>
          <w:sz w:val="22"/>
          <w:szCs w:val="22"/>
        </w:rPr>
        <w:t xml:space="preserve">CAPÍTULO III </w:t>
      </w:r>
      <w:bookmarkStart w:id="5" w:name="ZONIFICACIÓN."/>
      <w:bookmarkEnd w:id="5"/>
    </w:p>
    <w:p w14:paraId="039C4993" w14:textId="77777777" w:rsidR="0037529D" w:rsidRPr="005366F7" w:rsidRDefault="0037529D" w:rsidP="0037529D">
      <w:pPr>
        <w:ind w:right="283"/>
        <w:jc w:val="center"/>
        <w:rPr>
          <w:rFonts w:ascii="Arial" w:hAnsi="Arial" w:cs="Arial"/>
          <w:b/>
          <w:sz w:val="22"/>
          <w:szCs w:val="22"/>
        </w:rPr>
      </w:pPr>
      <w:r w:rsidRPr="005366F7">
        <w:rPr>
          <w:rFonts w:ascii="Arial" w:hAnsi="Arial" w:cs="Arial"/>
          <w:b/>
          <w:sz w:val="22"/>
          <w:szCs w:val="22"/>
        </w:rPr>
        <w:t>ZONIFICACIÓN.</w:t>
      </w:r>
    </w:p>
    <w:p w14:paraId="1DBF395D" w14:textId="77777777" w:rsidR="0037529D" w:rsidRDefault="0037529D" w:rsidP="0037529D">
      <w:pPr>
        <w:ind w:right="283"/>
        <w:jc w:val="both"/>
        <w:rPr>
          <w:rFonts w:ascii="Arial" w:hAnsi="Arial" w:cs="Arial"/>
          <w:sz w:val="22"/>
          <w:szCs w:val="22"/>
        </w:rPr>
      </w:pPr>
    </w:p>
    <w:p w14:paraId="4C0857A9" w14:textId="77777777" w:rsidR="0037529D" w:rsidRDefault="0037529D" w:rsidP="0037529D">
      <w:pPr>
        <w:ind w:right="49"/>
        <w:jc w:val="both"/>
        <w:rPr>
          <w:rFonts w:ascii="Arial" w:hAnsi="Arial" w:cs="Arial"/>
          <w:sz w:val="22"/>
          <w:szCs w:val="22"/>
        </w:rPr>
      </w:pPr>
      <w:r w:rsidRPr="0039090F">
        <w:rPr>
          <w:rFonts w:ascii="Arial" w:hAnsi="Arial" w:cs="Arial"/>
          <w:b/>
          <w:sz w:val="22"/>
          <w:szCs w:val="22"/>
        </w:rPr>
        <w:t xml:space="preserve">Artículo 10. </w:t>
      </w:r>
      <w:r w:rsidRPr="0039090F">
        <w:rPr>
          <w:rFonts w:ascii="Arial" w:hAnsi="Arial" w:cs="Arial"/>
          <w:sz w:val="22"/>
          <w:szCs w:val="22"/>
        </w:rPr>
        <w:t>Las modalidades de redensificación mixta y simple podrán ser aplicables para todo el</w:t>
      </w:r>
      <w:r w:rsidRPr="0039090F">
        <w:rPr>
          <w:rFonts w:ascii="Arial" w:hAnsi="Arial" w:cs="Arial"/>
          <w:spacing w:val="1"/>
          <w:sz w:val="22"/>
          <w:szCs w:val="22"/>
        </w:rPr>
        <w:t xml:space="preserve"> </w:t>
      </w:r>
      <w:r w:rsidRPr="0039090F">
        <w:rPr>
          <w:rFonts w:ascii="Arial" w:hAnsi="Arial" w:cs="Arial"/>
          <w:sz w:val="22"/>
          <w:szCs w:val="22"/>
        </w:rPr>
        <w:t>territorio</w:t>
      </w:r>
      <w:r w:rsidRPr="0039090F">
        <w:rPr>
          <w:rFonts w:ascii="Arial" w:hAnsi="Arial" w:cs="Arial"/>
          <w:spacing w:val="1"/>
          <w:sz w:val="22"/>
          <w:szCs w:val="22"/>
        </w:rPr>
        <w:t xml:space="preserve"> </w:t>
      </w:r>
      <w:r w:rsidRPr="0039090F">
        <w:rPr>
          <w:rFonts w:ascii="Arial" w:hAnsi="Arial" w:cs="Arial"/>
          <w:sz w:val="22"/>
          <w:szCs w:val="22"/>
        </w:rPr>
        <w:t>de</w:t>
      </w:r>
      <w:r w:rsidRPr="0039090F">
        <w:rPr>
          <w:rFonts w:ascii="Arial" w:hAnsi="Arial" w:cs="Arial"/>
          <w:spacing w:val="1"/>
          <w:sz w:val="22"/>
          <w:szCs w:val="22"/>
        </w:rPr>
        <w:t xml:space="preserve"> </w:t>
      </w:r>
      <w:r w:rsidRPr="0039090F">
        <w:rPr>
          <w:rFonts w:ascii="Arial" w:hAnsi="Arial" w:cs="Arial"/>
          <w:sz w:val="22"/>
          <w:szCs w:val="22"/>
        </w:rPr>
        <w:t>Tonalá,</w:t>
      </w:r>
      <w:r w:rsidRPr="0039090F">
        <w:rPr>
          <w:rFonts w:ascii="Arial" w:hAnsi="Arial" w:cs="Arial"/>
          <w:spacing w:val="1"/>
          <w:sz w:val="22"/>
          <w:szCs w:val="22"/>
        </w:rPr>
        <w:t xml:space="preserve"> </w:t>
      </w:r>
      <w:r w:rsidRPr="0039090F">
        <w:rPr>
          <w:rFonts w:ascii="Arial" w:hAnsi="Arial" w:cs="Arial"/>
          <w:sz w:val="22"/>
          <w:szCs w:val="22"/>
        </w:rPr>
        <w:t>Jalisco,</w:t>
      </w:r>
      <w:r w:rsidRPr="0039090F">
        <w:rPr>
          <w:rFonts w:ascii="Arial" w:hAnsi="Arial" w:cs="Arial"/>
          <w:spacing w:val="1"/>
          <w:sz w:val="22"/>
          <w:szCs w:val="22"/>
        </w:rPr>
        <w:t xml:space="preserve"> </w:t>
      </w:r>
      <w:r w:rsidRPr="0039090F">
        <w:rPr>
          <w:rFonts w:ascii="Arial" w:hAnsi="Arial" w:cs="Arial"/>
          <w:sz w:val="22"/>
          <w:szCs w:val="22"/>
        </w:rPr>
        <w:t>tomando</w:t>
      </w:r>
      <w:r w:rsidRPr="0039090F">
        <w:rPr>
          <w:rFonts w:ascii="Arial" w:hAnsi="Arial" w:cs="Arial"/>
          <w:spacing w:val="1"/>
          <w:sz w:val="22"/>
          <w:szCs w:val="22"/>
        </w:rPr>
        <w:t xml:space="preserve"> </w:t>
      </w:r>
      <w:r w:rsidRPr="0039090F">
        <w:rPr>
          <w:rFonts w:ascii="Arial" w:hAnsi="Arial" w:cs="Arial"/>
          <w:sz w:val="22"/>
          <w:szCs w:val="22"/>
        </w:rPr>
        <w:t>en</w:t>
      </w:r>
      <w:r w:rsidRPr="0039090F">
        <w:rPr>
          <w:rFonts w:ascii="Arial" w:hAnsi="Arial" w:cs="Arial"/>
          <w:spacing w:val="1"/>
          <w:sz w:val="22"/>
          <w:szCs w:val="22"/>
        </w:rPr>
        <w:t xml:space="preserve"> </w:t>
      </w:r>
      <w:r w:rsidRPr="0039090F">
        <w:rPr>
          <w:rFonts w:ascii="Arial" w:hAnsi="Arial" w:cs="Arial"/>
          <w:sz w:val="22"/>
          <w:szCs w:val="22"/>
        </w:rPr>
        <w:t>consideración</w:t>
      </w:r>
      <w:r w:rsidRPr="0039090F">
        <w:rPr>
          <w:rFonts w:ascii="Arial" w:hAnsi="Arial" w:cs="Arial"/>
          <w:spacing w:val="56"/>
          <w:sz w:val="22"/>
          <w:szCs w:val="22"/>
        </w:rPr>
        <w:t xml:space="preserve"> </w:t>
      </w:r>
      <w:r w:rsidRPr="0039090F">
        <w:rPr>
          <w:rFonts w:ascii="Arial" w:hAnsi="Arial" w:cs="Arial"/>
          <w:sz w:val="22"/>
          <w:szCs w:val="22"/>
        </w:rPr>
        <w:t>los</w:t>
      </w:r>
      <w:r w:rsidRPr="0039090F">
        <w:rPr>
          <w:rFonts w:ascii="Arial" w:hAnsi="Arial" w:cs="Arial"/>
          <w:spacing w:val="56"/>
          <w:sz w:val="22"/>
          <w:szCs w:val="22"/>
        </w:rPr>
        <w:t xml:space="preserve"> </w:t>
      </w:r>
      <w:r w:rsidRPr="0039090F">
        <w:rPr>
          <w:rFonts w:ascii="Arial" w:hAnsi="Arial" w:cs="Arial"/>
          <w:sz w:val="22"/>
          <w:szCs w:val="22"/>
        </w:rPr>
        <w:t>lineamientos</w:t>
      </w:r>
      <w:r w:rsidRPr="0039090F">
        <w:rPr>
          <w:rFonts w:ascii="Arial" w:hAnsi="Arial" w:cs="Arial"/>
          <w:spacing w:val="56"/>
          <w:sz w:val="22"/>
          <w:szCs w:val="22"/>
        </w:rPr>
        <w:t xml:space="preserve"> </w:t>
      </w:r>
      <w:r w:rsidRPr="0039090F">
        <w:rPr>
          <w:rFonts w:ascii="Arial" w:hAnsi="Arial" w:cs="Arial"/>
          <w:sz w:val="22"/>
          <w:szCs w:val="22"/>
        </w:rPr>
        <w:t>específicos</w:t>
      </w:r>
      <w:r w:rsidRPr="0039090F">
        <w:rPr>
          <w:rFonts w:ascii="Arial" w:hAnsi="Arial" w:cs="Arial"/>
          <w:spacing w:val="1"/>
          <w:sz w:val="22"/>
          <w:szCs w:val="22"/>
        </w:rPr>
        <w:t xml:space="preserve"> </w:t>
      </w:r>
      <w:r w:rsidRPr="0039090F">
        <w:rPr>
          <w:rFonts w:ascii="Arial" w:hAnsi="Arial" w:cs="Arial"/>
          <w:sz w:val="22"/>
          <w:szCs w:val="22"/>
        </w:rPr>
        <w:t>contemplados en las presentes normas integrales con respecto a los límites de los perímetros de</w:t>
      </w:r>
      <w:r w:rsidRPr="0039090F">
        <w:rPr>
          <w:rFonts w:ascii="Arial" w:hAnsi="Arial" w:cs="Arial"/>
          <w:spacing w:val="1"/>
          <w:sz w:val="22"/>
          <w:szCs w:val="22"/>
        </w:rPr>
        <w:t xml:space="preserve"> </w:t>
      </w:r>
      <w:r w:rsidRPr="0039090F">
        <w:rPr>
          <w:rFonts w:ascii="Arial" w:hAnsi="Arial" w:cs="Arial"/>
          <w:sz w:val="22"/>
          <w:szCs w:val="22"/>
        </w:rPr>
        <w:t>contención</w:t>
      </w:r>
      <w:r w:rsidRPr="0039090F">
        <w:rPr>
          <w:rFonts w:ascii="Arial" w:hAnsi="Arial" w:cs="Arial"/>
          <w:spacing w:val="-1"/>
          <w:sz w:val="22"/>
          <w:szCs w:val="22"/>
        </w:rPr>
        <w:t xml:space="preserve"> </w:t>
      </w:r>
      <w:r w:rsidRPr="0039090F">
        <w:rPr>
          <w:rFonts w:ascii="Arial" w:hAnsi="Arial" w:cs="Arial"/>
          <w:sz w:val="22"/>
          <w:szCs w:val="22"/>
        </w:rPr>
        <w:t>urbana que oficialmente</w:t>
      </w:r>
      <w:r w:rsidRPr="0039090F">
        <w:rPr>
          <w:rFonts w:ascii="Arial" w:hAnsi="Arial" w:cs="Arial"/>
          <w:spacing w:val="-5"/>
          <w:sz w:val="22"/>
          <w:szCs w:val="22"/>
        </w:rPr>
        <w:t xml:space="preserve"> </w:t>
      </w:r>
      <w:r w:rsidRPr="0039090F">
        <w:rPr>
          <w:rFonts w:ascii="Arial" w:hAnsi="Arial" w:cs="Arial"/>
          <w:sz w:val="22"/>
          <w:szCs w:val="22"/>
        </w:rPr>
        <w:t>publique la</w:t>
      </w:r>
      <w:r w:rsidRPr="0039090F">
        <w:rPr>
          <w:rFonts w:ascii="Arial" w:hAnsi="Arial" w:cs="Arial"/>
          <w:spacing w:val="-5"/>
          <w:sz w:val="22"/>
          <w:szCs w:val="22"/>
        </w:rPr>
        <w:t xml:space="preserve"> </w:t>
      </w:r>
      <w:r w:rsidRPr="0039090F">
        <w:rPr>
          <w:rFonts w:ascii="Arial" w:hAnsi="Arial" w:cs="Arial"/>
          <w:sz w:val="22"/>
          <w:szCs w:val="22"/>
        </w:rPr>
        <w:t>SEDATU y</w:t>
      </w:r>
      <w:r w:rsidRPr="0039090F">
        <w:rPr>
          <w:rFonts w:ascii="Arial" w:hAnsi="Arial" w:cs="Arial"/>
          <w:spacing w:val="-3"/>
          <w:sz w:val="22"/>
          <w:szCs w:val="22"/>
        </w:rPr>
        <w:t xml:space="preserve"> </w:t>
      </w:r>
      <w:r w:rsidRPr="0039090F">
        <w:rPr>
          <w:rFonts w:ascii="Arial" w:hAnsi="Arial" w:cs="Arial"/>
          <w:sz w:val="22"/>
          <w:szCs w:val="22"/>
        </w:rPr>
        <w:t>la</w:t>
      </w:r>
      <w:r w:rsidRPr="0039090F">
        <w:rPr>
          <w:rFonts w:ascii="Arial" w:hAnsi="Arial" w:cs="Arial"/>
          <w:spacing w:val="-1"/>
          <w:sz w:val="22"/>
          <w:szCs w:val="22"/>
        </w:rPr>
        <w:t xml:space="preserve"> </w:t>
      </w:r>
      <w:r w:rsidRPr="0039090F">
        <w:rPr>
          <w:rFonts w:ascii="Arial" w:hAnsi="Arial" w:cs="Arial"/>
          <w:sz w:val="22"/>
          <w:szCs w:val="22"/>
        </w:rPr>
        <w:t>CONAVI.</w:t>
      </w:r>
    </w:p>
    <w:p w14:paraId="7717D50B" w14:textId="77777777" w:rsidR="0037529D" w:rsidRPr="00995E7E" w:rsidRDefault="0037529D" w:rsidP="0037529D">
      <w:pPr>
        <w:ind w:left="284" w:right="49"/>
        <w:jc w:val="both"/>
        <w:rPr>
          <w:rFonts w:ascii="Arial" w:hAnsi="Arial" w:cs="Arial"/>
          <w:sz w:val="22"/>
          <w:szCs w:val="22"/>
        </w:rPr>
      </w:pPr>
    </w:p>
    <w:p w14:paraId="6855015A" w14:textId="77777777" w:rsidR="0037529D" w:rsidRDefault="0037529D" w:rsidP="0037529D">
      <w:pPr>
        <w:ind w:right="49"/>
        <w:jc w:val="both"/>
        <w:rPr>
          <w:rFonts w:ascii="Arial" w:hAnsi="Arial" w:cs="Arial"/>
          <w:b/>
          <w:bCs/>
          <w:sz w:val="22"/>
          <w:szCs w:val="22"/>
        </w:rPr>
      </w:pPr>
      <w:r w:rsidRPr="00995E7E">
        <w:rPr>
          <w:rFonts w:ascii="Arial" w:hAnsi="Arial" w:cs="Arial"/>
          <w:b/>
          <w:bCs/>
          <w:sz w:val="22"/>
          <w:szCs w:val="22"/>
        </w:rPr>
        <w:t xml:space="preserve">Artículo 11. </w:t>
      </w:r>
      <w:r w:rsidRPr="00995E7E">
        <w:rPr>
          <w:rFonts w:ascii="Arial" w:hAnsi="Arial" w:cs="Arial"/>
          <w:sz w:val="22"/>
          <w:szCs w:val="22"/>
        </w:rPr>
        <w:t>Las presentes normas en sus modalidades mixta y simple únicamente podrán ser aplicables en áreas urbanizadas de renovación urbana señaladas en los Planes de Desarrollo Urbano vigentes</w:t>
      </w:r>
      <w:r w:rsidRPr="00995E7E">
        <w:rPr>
          <w:rFonts w:ascii="Arial" w:hAnsi="Arial" w:cs="Arial"/>
          <w:b/>
          <w:bCs/>
          <w:sz w:val="22"/>
          <w:szCs w:val="22"/>
        </w:rPr>
        <w:t>.</w:t>
      </w:r>
    </w:p>
    <w:p w14:paraId="2021CB5D" w14:textId="77777777" w:rsidR="0037529D" w:rsidRDefault="0037529D" w:rsidP="0037529D">
      <w:pPr>
        <w:pStyle w:val="Textoindependiente"/>
        <w:spacing w:line="242" w:lineRule="auto"/>
        <w:ind w:right="49"/>
        <w:jc w:val="both"/>
        <w:rPr>
          <w:rFonts w:ascii="Arial" w:eastAsia="Times New Roman" w:hAnsi="Arial" w:cs="Arial"/>
          <w:b/>
          <w:bCs/>
          <w:sz w:val="22"/>
          <w:szCs w:val="22"/>
          <w:lang w:eastAsia="es-ES"/>
        </w:rPr>
      </w:pPr>
    </w:p>
    <w:p w14:paraId="4B837751" w14:textId="77777777" w:rsidR="0037529D" w:rsidRPr="0039090F" w:rsidRDefault="0037529D" w:rsidP="0037529D">
      <w:pPr>
        <w:pStyle w:val="Textoindependiente"/>
        <w:spacing w:line="242" w:lineRule="auto"/>
        <w:ind w:right="49"/>
        <w:jc w:val="both"/>
        <w:rPr>
          <w:rFonts w:ascii="Arial" w:hAnsi="Arial" w:cs="Arial"/>
          <w:sz w:val="22"/>
          <w:szCs w:val="22"/>
        </w:rPr>
      </w:pPr>
      <w:r w:rsidRPr="0039090F">
        <w:rPr>
          <w:rFonts w:ascii="Arial" w:hAnsi="Arial" w:cs="Arial"/>
          <w:b/>
          <w:sz w:val="22"/>
          <w:szCs w:val="22"/>
        </w:rPr>
        <w:t>Artículo</w:t>
      </w:r>
      <w:r w:rsidRPr="0039090F">
        <w:rPr>
          <w:rFonts w:ascii="Arial" w:hAnsi="Arial" w:cs="Arial"/>
          <w:b/>
          <w:spacing w:val="1"/>
          <w:sz w:val="22"/>
          <w:szCs w:val="22"/>
        </w:rPr>
        <w:t xml:space="preserve"> </w:t>
      </w:r>
      <w:r w:rsidRPr="0039090F">
        <w:rPr>
          <w:rFonts w:ascii="Arial" w:hAnsi="Arial" w:cs="Arial"/>
          <w:b/>
          <w:sz w:val="22"/>
          <w:szCs w:val="22"/>
        </w:rPr>
        <w:t xml:space="preserve">12. </w:t>
      </w:r>
      <w:r w:rsidRPr="0039090F">
        <w:rPr>
          <w:rFonts w:ascii="Arial" w:hAnsi="Arial" w:cs="Arial"/>
          <w:sz w:val="22"/>
          <w:szCs w:val="22"/>
        </w:rPr>
        <w:t>Las modalidades</w:t>
      </w:r>
      <w:r w:rsidRPr="0039090F">
        <w:rPr>
          <w:rFonts w:ascii="Arial" w:hAnsi="Arial" w:cs="Arial"/>
          <w:spacing w:val="1"/>
          <w:sz w:val="22"/>
          <w:szCs w:val="22"/>
        </w:rPr>
        <w:t xml:space="preserve"> </w:t>
      </w:r>
      <w:r w:rsidRPr="0039090F">
        <w:rPr>
          <w:rFonts w:ascii="Arial" w:hAnsi="Arial" w:cs="Arial"/>
          <w:sz w:val="22"/>
          <w:szCs w:val="22"/>
        </w:rPr>
        <w:t>mixta</w:t>
      </w:r>
      <w:r w:rsidRPr="0039090F">
        <w:rPr>
          <w:rFonts w:ascii="Arial" w:hAnsi="Arial" w:cs="Arial"/>
          <w:spacing w:val="55"/>
          <w:sz w:val="22"/>
          <w:szCs w:val="22"/>
        </w:rPr>
        <w:t xml:space="preserve"> </w:t>
      </w:r>
      <w:r w:rsidRPr="0039090F">
        <w:rPr>
          <w:rFonts w:ascii="Arial" w:hAnsi="Arial" w:cs="Arial"/>
          <w:sz w:val="22"/>
          <w:szCs w:val="22"/>
        </w:rPr>
        <w:t>y simple podrán</w:t>
      </w:r>
      <w:r w:rsidRPr="0039090F">
        <w:rPr>
          <w:rFonts w:ascii="Arial" w:hAnsi="Arial" w:cs="Arial"/>
          <w:spacing w:val="56"/>
          <w:sz w:val="22"/>
          <w:szCs w:val="22"/>
        </w:rPr>
        <w:t xml:space="preserve"> </w:t>
      </w:r>
      <w:r w:rsidRPr="0039090F">
        <w:rPr>
          <w:rFonts w:ascii="Arial" w:hAnsi="Arial" w:cs="Arial"/>
          <w:sz w:val="22"/>
          <w:szCs w:val="22"/>
        </w:rPr>
        <w:t>desarrollarse</w:t>
      </w:r>
      <w:r w:rsidRPr="0039090F">
        <w:rPr>
          <w:rFonts w:ascii="Arial" w:hAnsi="Arial" w:cs="Arial"/>
          <w:spacing w:val="55"/>
          <w:sz w:val="22"/>
          <w:szCs w:val="22"/>
        </w:rPr>
        <w:t xml:space="preserve"> </w:t>
      </w:r>
      <w:r w:rsidRPr="0039090F">
        <w:rPr>
          <w:rFonts w:ascii="Arial" w:hAnsi="Arial" w:cs="Arial"/>
          <w:sz w:val="22"/>
          <w:szCs w:val="22"/>
        </w:rPr>
        <w:t>únicamente</w:t>
      </w:r>
      <w:r w:rsidRPr="0039090F">
        <w:rPr>
          <w:rFonts w:ascii="Arial" w:hAnsi="Arial" w:cs="Arial"/>
          <w:spacing w:val="56"/>
          <w:sz w:val="22"/>
          <w:szCs w:val="22"/>
        </w:rPr>
        <w:t xml:space="preserve"> </w:t>
      </w:r>
      <w:r w:rsidRPr="0039090F">
        <w:rPr>
          <w:rFonts w:ascii="Arial" w:hAnsi="Arial" w:cs="Arial"/>
          <w:sz w:val="22"/>
          <w:szCs w:val="22"/>
        </w:rPr>
        <w:t>en los predios</w:t>
      </w:r>
      <w:r w:rsidRPr="0039090F">
        <w:rPr>
          <w:rFonts w:ascii="Arial" w:hAnsi="Arial" w:cs="Arial"/>
          <w:spacing w:val="1"/>
          <w:sz w:val="22"/>
          <w:szCs w:val="22"/>
        </w:rPr>
        <w:t xml:space="preserve"> </w:t>
      </w:r>
      <w:r w:rsidRPr="0039090F">
        <w:rPr>
          <w:rFonts w:ascii="Arial" w:hAnsi="Arial" w:cs="Arial"/>
          <w:sz w:val="22"/>
          <w:szCs w:val="22"/>
        </w:rPr>
        <w:t>que cuenten</w:t>
      </w:r>
      <w:r w:rsidRPr="0039090F">
        <w:rPr>
          <w:rFonts w:ascii="Arial" w:hAnsi="Arial" w:cs="Arial"/>
          <w:spacing w:val="55"/>
          <w:sz w:val="22"/>
          <w:szCs w:val="22"/>
        </w:rPr>
        <w:t xml:space="preserve"> </w:t>
      </w:r>
      <w:r w:rsidRPr="0039090F">
        <w:rPr>
          <w:rFonts w:ascii="Arial" w:hAnsi="Arial" w:cs="Arial"/>
          <w:sz w:val="22"/>
          <w:szCs w:val="22"/>
        </w:rPr>
        <w:t>con</w:t>
      </w:r>
      <w:r w:rsidRPr="0039090F">
        <w:rPr>
          <w:rFonts w:ascii="Arial" w:hAnsi="Arial" w:cs="Arial"/>
          <w:spacing w:val="56"/>
          <w:sz w:val="22"/>
          <w:szCs w:val="22"/>
        </w:rPr>
        <w:t xml:space="preserve"> </w:t>
      </w:r>
      <w:r w:rsidRPr="0039090F">
        <w:rPr>
          <w:rFonts w:ascii="Arial" w:hAnsi="Arial" w:cs="Arial"/>
          <w:sz w:val="22"/>
          <w:szCs w:val="22"/>
        </w:rPr>
        <w:t>uso</w:t>
      </w:r>
      <w:r w:rsidRPr="0039090F">
        <w:rPr>
          <w:rFonts w:ascii="Arial" w:hAnsi="Arial" w:cs="Arial"/>
          <w:spacing w:val="55"/>
          <w:sz w:val="22"/>
          <w:szCs w:val="22"/>
        </w:rPr>
        <w:t xml:space="preserve"> </w:t>
      </w:r>
      <w:r w:rsidRPr="0039090F">
        <w:rPr>
          <w:rFonts w:ascii="Arial" w:hAnsi="Arial" w:cs="Arial"/>
          <w:sz w:val="22"/>
          <w:szCs w:val="22"/>
        </w:rPr>
        <w:t>habitacional   densidad</w:t>
      </w:r>
      <w:r w:rsidRPr="0039090F">
        <w:rPr>
          <w:rFonts w:ascii="Arial" w:hAnsi="Arial" w:cs="Arial"/>
          <w:spacing w:val="56"/>
          <w:sz w:val="22"/>
          <w:szCs w:val="22"/>
        </w:rPr>
        <w:t xml:space="preserve"> </w:t>
      </w:r>
      <w:r w:rsidRPr="0039090F">
        <w:rPr>
          <w:rFonts w:ascii="Arial" w:hAnsi="Arial" w:cs="Arial"/>
          <w:sz w:val="22"/>
          <w:szCs w:val="22"/>
        </w:rPr>
        <w:t>alta,</w:t>
      </w:r>
      <w:r w:rsidRPr="0039090F">
        <w:rPr>
          <w:rFonts w:ascii="Arial" w:hAnsi="Arial" w:cs="Arial"/>
          <w:spacing w:val="55"/>
          <w:sz w:val="22"/>
          <w:szCs w:val="22"/>
        </w:rPr>
        <w:t xml:space="preserve"> </w:t>
      </w:r>
      <w:r w:rsidRPr="0039090F">
        <w:rPr>
          <w:rFonts w:ascii="Arial" w:hAnsi="Arial" w:cs="Arial"/>
          <w:sz w:val="22"/>
          <w:szCs w:val="22"/>
        </w:rPr>
        <w:t>ya</w:t>
      </w:r>
      <w:r w:rsidRPr="0039090F">
        <w:rPr>
          <w:rFonts w:ascii="Arial" w:hAnsi="Arial" w:cs="Arial"/>
          <w:spacing w:val="56"/>
          <w:sz w:val="22"/>
          <w:szCs w:val="22"/>
        </w:rPr>
        <w:t xml:space="preserve"> </w:t>
      </w:r>
      <w:r w:rsidRPr="0039090F">
        <w:rPr>
          <w:rFonts w:ascii="Arial" w:hAnsi="Arial" w:cs="Arial"/>
          <w:sz w:val="22"/>
          <w:szCs w:val="22"/>
        </w:rPr>
        <w:t>sea</w:t>
      </w:r>
      <w:r w:rsidRPr="0039090F">
        <w:rPr>
          <w:rFonts w:ascii="Arial" w:hAnsi="Arial" w:cs="Arial"/>
          <w:spacing w:val="55"/>
          <w:sz w:val="22"/>
          <w:szCs w:val="22"/>
        </w:rPr>
        <w:t xml:space="preserve"> </w:t>
      </w:r>
      <w:proofErr w:type="gramStart"/>
      <w:r w:rsidRPr="0039090F">
        <w:rPr>
          <w:rFonts w:ascii="Arial" w:hAnsi="Arial" w:cs="Arial"/>
          <w:sz w:val="22"/>
          <w:szCs w:val="22"/>
        </w:rPr>
        <w:t xml:space="preserve">unifamiliar,   </w:t>
      </w:r>
      <w:proofErr w:type="gramEnd"/>
      <w:r w:rsidRPr="0039090F">
        <w:rPr>
          <w:rFonts w:ascii="Arial" w:hAnsi="Arial" w:cs="Arial"/>
          <w:sz w:val="22"/>
          <w:szCs w:val="22"/>
        </w:rPr>
        <w:t>plurifamiliar    horizontal</w:t>
      </w:r>
      <w:r w:rsidRPr="0039090F">
        <w:rPr>
          <w:rFonts w:ascii="Arial" w:hAnsi="Arial" w:cs="Arial"/>
          <w:spacing w:val="1"/>
          <w:sz w:val="22"/>
          <w:szCs w:val="22"/>
        </w:rPr>
        <w:t xml:space="preserve"> </w:t>
      </w:r>
      <w:r w:rsidRPr="0039090F">
        <w:rPr>
          <w:rFonts w:ascii="Arial" w:hAnsi="Arial" w:cs="Arial"/>
          <w:sz w:val="22"/>
          <w:szCs w:val="22"/>
        </w:rPr>
        <w:t>o plurifamiliar</w:t>
      </w:r>
      <w:r w:rsidRPr="0039090F">
        <w:rPr>
          <w:rFonts w:ascii="Arial" w:hAnsi="Arial" w:cs="Arial"/>
          <w:spacing w:val="1"/>
          <w:sz w:val="22"/>
          <w:szCs w:val="22"/>
        </w:rPr>
        <w:t xml:space="preserve"> </w:t>
      </w:r>
      <w:r w:rsidRPr="0039090F">
        <w:rPr>
          <w:rFonts w:ascii="Arial" w:hAnsi="Arial" w:cs="Arial"/>
          <w:sz w:val="22"/>
          <w:szCs w:val="22"/>
        </w:rPr>
        <w:t>vertical</w:t>
      </w:r>
      <w:r w:rsidRPr="0039090F">
        <w:rPr>
          <w:rFonts w:ascii="Arial" w:hAnsi="Arial" w:cs="Arial"/>
          <w:spacing w:val="1"/>
          <w:sz w:val="22"/>
          <w:szCs w:val="22"/>
        </w:rPr>
        <w:t xml:space="preserve"> </w:t>
      </w:r>
      <w:r w:rsidRPr="0039090F">
        <w:rPr>
          <w:rFonts w:ascii="Arial" w:hAnsi="Arial" w:cs="Arial"/>
          <w:sz w:val="22"/>
          <w:szCs w:val="22"/>
        </w:rPr>
        <w:t>en los Planes de Desarrollo</w:t>
      </w:r>
      <w:r w:rsidRPr="0039090F">
        <w:rPr>
          <w:rFonts w:ascii="Arial" w:hAnsi="Arial" w:cs="Arial"/>
          <w:spacing w:val="1"/>
          <w:sz w:val="22"/>
          <w:szCs w:val="22"/>
        </w:rPr>
        <w:t xml:space="preserve"> </w:t>
      </w:r>
      <w:r w:rsidRPr="0039090F">
        <w:rPr>
          <w:rFonts w:ascii="Arial" w:hAnsi="Arial" w:cs="Arial"/>
          <w:sz w:val="22"/>
          <w:szCs w:val="22"/>
        </w:rPr>
        <w:t>Urbano vigentes,</w:t>
      </w:r>
      <w:r w:rsidRPr="0039090F">
        <w:rPr>
          <w:rFonts w:ascii="Arial" w:hAnsi="Arial" w:cs="Arial"/>
          <w:spacing w:val="1"/>
          <w:sz w:val="22"/>
          <w:szCs w:val="22"/>
        </w:rPr>
        <w:t xml:space="preserve"> </w:t>
      </w:r>
      <w:r w:rsidRPr="0039090F">
        <w:rPr>
          <w:rFonts w:ascii="Arial" w:hAnsi="Arial" w:cs="Arial"/>
          <w:sz w:val="22"/>
          <w:szCs w:val="22"/>
        </w:rPr>
        <w:t>respetando</w:t>
      </w:r>
      <w:r w:rsidRPr="0039090F">
        <w:rPr>
          <w:rFonts w:ascii="Arial" w:hAnsi="Arial" w:cs="Arial"/>
          <w:spacing w:val="55"/>
          <w:sz w:val="22"/>
          <w:szCs w:val="22"/>
        </w:rPr>
        <w:t xml:space="preserve"> </w:t>
      </w:r>
      <w:r w:rsidRPr="0039090F">
        <w:rPr>
          <w:rFonts w:ascii="Arial" w:hAnsi="Arial" w:cs="Arial"/>
          <w:sz w:val="22"/>
          <w:szCs w:val="22"/>
        </w:rPr>
        <w:t>la estructura</w:t>
      </w:r>
      <w:r w:rsidRPr="0039090F">
        <w:rPr>
          <w:rFonts w:ascii="Arial" w:hAnsi="Arial" w:cs="Arial"/>
          <w:spacing w:val="1"/>
          <w:sz w:val="22"/>
          <w:szCs w:val="22"/>
        </w:rPr>
        <w:t xml:space="preserve"> </w:t>
      </w:r>
      <w:r w:rsidRPr="0039090F">
        <w:rPr>
          <w:rFonts w:ascii="Arial" w:hAnsi="Arial" w:cs="Arial"/>
          <w:sz w:val="22"/>
          <w:szCs w:val="22"/>
        </w:rPr>
        <w:t>urbana</w:t>
      </w:r>
      <w:r w:rsidRPr="0039090F">
        <w:rPr>
          <w:rFonts w:ascii="Arial" w:hAnsi="Arial" w:cs="Arial"/>
          <w:spacing w:val="-1"/>
          <w:sz w:val="22"/>
          <w:szCs w:val="22"/>
        </w:rPr>
        <w:t xml:space="preserve"> </w:t>
      </w:r>
      <w:r w:rsidRPr="0039090F">
        <w:rPr>
          <w:rFonts w:ascii="Arial" w:hAnsi="Arial" w:cs="Arial"/>
          <w:sz w:val="22"/>
          <w:szCs w:val="22"/>
        </w:rPr>
        <w:t>y</w:t>
      </w:r>
      <w:r w:rsidRPr="0039090F">
        <w:rPr>
          <w:rFonts w:ascii="Arial" w:hAnsi="Arial" w:cs="Arial"/>
          <w:spacing w:val="1"/>
          <w:sz w:val="22"/>
          <w:szCs w:val="22"/>
        </w:rPr>
        <w:t xml:space="preserve"> </w:t>
      </w:r>
      <w:r w:rsidRPr="0039090F">
        <w:rPr>
          <w:rFonts w:ascii="Arial" w:hAnsi="Arial" w:cs="Arial"/>
          <w:sz w:val="22"/>
          <w:szCs w:val="22"/>
        </w:rPr>
        <w:t>clasificación</w:t>
      </w:r>
      <w:r w:rsidRPr="0039090F">
        <w:rPr>
          <w:rFonts w:ascii="Arial" w:hAnsi="Arial" w:cs="Arial"/>
          <w:spacing w:val="53"/>
          <w:sz w:val="22"/>
          <w:szCs w:val="22"/>
        </w:rPr>
        <w:t xml:space="preserve"> </w:t>
      </w:r>
      <w:r w:rsidRPr="0039090F">
        <w:rPr>
          <w:rFonts w:ascii="Arial" w:hAnsi="Arial" w:cs="Arial"/>
          <w:sz w:val="22"/>
          <w:szCs w:val="22"/>
        </w:rPr>
        <w:t>de</w:t>
      </w:r>
      <w:r w:rsidRPr="0039090F">
        <w:rPr>
          <w:rFonts w:ascii="Arial" w:hAnsi="Arial" w:cs="Arial"/>
          <w:spacing w:val="-1"/>
          <w:sz w:val="22"/>
          <w:szCs w:val="22"/>
        </w:rPr>
        <w:t xml:space="preserve"> </w:t>
      </w:r>
      <w:r w:rsidRPr="0039090F">
        <w:rPr>
          <w:rFonts w:ascii="Arial" w:hAnsi="Arial" w:cs="Arial"/>
          <w:sz w:val="22"/>
          <w:szCs w:val="22"/>
        </w:rPr>
        <w:t>áreas</w:t>
      </w:r>
      <w:r w:rsidRPr="0039090F">
        <w:rPr>
          <w:rFonts w:ascii="Arial" w:hAnsi="Arial" w:cs="Arial"/>
          <w:spacing w:val="-3"/>
          <w:sz w:val="22"/>
          <w:szCs w:val="22"/>
        </w:rPr>
        <w:t xml:space="preserve"> </w:t>
      </w:r>
      <w:r w:rsidRPr="0039090F">
        <w:rPr>
          <w:rFonts w:ascii="Arial" w:hAnsi="Arial" w:cs="Arial"/>
          <w:sz w:val="22"/>
          <w:szCs w:val="22"/>
        </w:rPr>
        <w:t>señalados</w:t>
      </w:r>
      <w:r w:rsidRPr="0039090F">
        <w:rPr>
          <w:rFonts w:ascii="Arial" w:hAnsi="Arial" w:cs="Arial"/>
          <w:spacing w:val="54"/>
          <w:sz w:val="22"/>
          <w:szCs w:val="22"/>
        </w:rPr>
        <w:t xml:space="preserve"> </w:t>
      </w:r>
      <w:r w:rsidRPr="0039090F">
        <w:rPr>
          <w:rFonts w:ascii="Arial" w:hAnsi="Arial" w:cs="Arial"/>
          <w:sz w:val="22"/>
          <w:szCs w:val="22"/>
        </w:rPr>
        <w:t>para</w:t>
      </w:r>
      <w:r w:rsidRPr="0039090F">
        <w:rPr>
          <w:rFonts w:ascii="Arial" w:hAnsi="Arial" w:cs="Arial"/>
          <w:spacing w:val="-1"/>
          <w:sz w:val="22"/>
          <w:szCs w:val="22"/>
        </w:rPr>
        <w:t xml:space="preserve"> </w:t>
      </w:r>
      <w:r w:rsidRPr="0039090F">
        <w:rPr>
          <w:rFonts w:ascii="Arial" w:hAnsi="Arial" w:cs="Arial"/>
          <w:sz w:val="22"/>
          <w:szCs w:val="22"/>
        </w:rPr>
        <w:t>los</w:t>
      </w:r>
      <w:r w:rsidRPr="0039090F">
        <w:rPr>
          <w:rFonts w:ascii="Arial" w:hAnsi="Arial" w:cs="Arial"/>
          <w:spacing w:val="-3"/>
          <w:sz w:val="22"/>
          <w:szCs w:val="22"/>
        </w:rPr>
        <w:t xml:space="preserve"> </w:t>
      </w:r>
      <w:r w:rsidRPr="0039090F">
        <w:rPr>
          <w:rFonts w:ascii="Arial" w:hAnsi="Arial" w:cs="Arial"/>
          <w:sz w:val="22"/>
          <w:szCs w:val="22"/>
        </w:rPr>
        <w:t>mismos.</w:t>
      </w:r>
    </w:p>
    <w:p w14:paraId="0D8531AD" w14:textId="77777777" w:rsidR="0037529D" w:rsidRPr="0039090F" w:rsidRDefault="0037529D" w:rsidP="0037529D">
      <w:pPr>
        <w:pStyle w:val="Textoindependiente"/>
        <w:spacing w:before="4"/>
        <w:ind w:right="49"/>
        <w:jc w:val="both"/>
        <w:rPr>
          <w:rFonts w:ascii="Arial" w:hAnsi="Arial" w:cs="Arial"/>
          <w:sz w:val="22"/>
          <w:szCs w:val="22"/>
        </w:rPr>
      </w:pPr>
    </w:p>
    <w:p w14:paraId="49CF65C1" w14:textId="77777777" w:rsidR="0037529D" w:rsidRPr="00995E7E" w:rsidRDefault="0037529D" w:rsidP="0037529D">
      <w:pPr>
        <w:ind w:right="49"/>
        <w:jc w:val="both"/>
        <w:rPr>
          <w:rFonts w:ascii="Arial" w:hAnsi="Arial" w:cs="Arial"/>
          <w:b/>
          <w:bCs/>
          <w:sz w:val="22"/>
          <w:szCs w:val="22"/>
        </w:rPr>
      </w:pPr>
      <w:r w:rsidRPr="0039090F">
        <w:rPr>
          <w:rFonts w:ascii="Arial" w:hAnsi="Arial" w:cs="Arial"/>
          <w:b/>
          <w:spacing w:val="-1"/>
          <w:sz w:val="22"/>
          <w:szCs w:val="22"/>
        </w:rPr>
        <w:t xml:space="preserve">Artículo </w:t>
      </w:r>
      <w:r w:rsidRPr="0039090F">
        <w:rPr>
          <w:rFonts w:ascii="Arial" w:hAnsi="Arial" w:cs="Arial"/>
          <w:b/>
          <w:sz w:val="22"/>
          <w:szCs w:val="22"/>
        </w:rPr>
        <w:t>13</w:t>
      </w:r>
      <w:r w:rsidRPr="0039090F">
        <w:rPr>
          <w:rFonts w:ascii="Arial" w:hAnsi="Arial" w:cs="Arial"/>
          <w:sz w:val="22"/>
          <w:szCs w:val="22"/>
        </w:rPr>
        <w:t>. Para los casos en que existan afectaciones o restricciones en los predios, se deberán</w:t>
      </w:r>
      <w:r w:rsidRPr="0039090F">
        <w:rPr>
          <w:rFonts w:ascii="Arial" w:hAnsi="Arial" w:cs="Arial"/>
          <w:spacing w:val="1"/>
          <w:sz w:val="22"/>
          <w:szCs w:val="22"/>
        </w:rPr>
        <w:t xml:space="preserve"> </w:t>
      </w:r>
      <w:r w:rsidRPr="0039090F">
        <w:rPr>
          <w:rFonts w:ascii="Arial" w:hAnsi="Arial" w:cs="Arial"/>
          <w:spacing w:val="-1"/>
          <w:sz w:val="22"/>
          <w:szCs w:val="22"/>
        </w:rPr>
        <w:t>recabar las</w:t>
      </w:r>
      <w:r w:rsidRPr="0039090F">
        <w:rPr>
          <w:rFonts w:ascii="Arial" w:hAnsi="Arial" w:cs="Arial"/>
          <w:sz w:val="22"/>
          <w:szCs w:val="22"/>
        </w:rPr>
        <w:t xml:space="preserve"> autorizaciones,</w:t>
      </w:r>
      <w:r w:rsidRPr="0039090F">
        <w:rPr>
          <w:rFonts w:ascii="Arial" w:hAnsi="Arial" w:cs="Arial"/>
          <w:spacing w:val="1"/>
          <w:sz w:val="22"/>
          <w:szCs w:val="22"/>
        </w:rPr>
        <w:t xml:space="preserve"> </w:t>
      </w:r>
      <w:r w:rsidRPr="0039090F">
        <w:rPr>
          <w:rFonts w:ascii="Arial" w:hAnsi="Arial" w:cs="Arial"/>
          <w:sz w:val="22"/>
          <w:szCs w:val="22"/>
        </w:rPr>
        <w:t>factibilidades</w:t>
      </w:r>
      <w:r w:rsidRPr="0039090F">
        <w:rPr>
          <w:rFonts w:ascii="Arial" w:hAnsi="Arial" w:cs="Arial"/>
          <w:spacing w:val="1"/>
          <w:sz w:val="22"/>
          <w:szCs w:val="22"/>
        </w:rPr>
        <w:t xml:space="preserve"> </w:t>
      </w:r>
      <w:r w:rsidRPr="0039090F">
        <w:rPr>
          <w:rFonts w:ascii="Arial" w:hAnsi="Arial" w:cs="Arial"/>
          <w:sz w:val="22"/>
          <w:szCs w:val="22"/>
        </w:rPr>
        <w:t>o</w:t>
      </w:r>
      <w:r w:rsidRPr="0039090F">
        <w:rPr>
          <w:rFonts w:ascii="Arial" w:hAnsi="Arial" w:cs="Arial"/>
          <w:spacing w:val="1"/>
          <w:sz w:val="22"/>
          <w:szCs w:val="22"/>
        </w:rPr>
        <w:t xml:space="preserve"> </w:t>
      </w:r>
      <w:r w:rsidRPr="0039090F">
        <w:rPr>
          <w:rFonts w:ascii="Arial" w:hAnsi="Arial" w:cs="Arial"/>
          <w:sz w:val="22"/>
          <w:szCs w:val="22"/>
        </w:rPr>
        <w:t>vistos</w:t>
      </w:r>
      <w:r w:rsidRPr="0039090F">
        <w:rPr>
          <w:rFonts w:ascii="Arial" w:hAnsi="Arial" w:cs="Arial"/>
          <w:spacing w:val="1"/>
          <w:sz w:val="22"/>
          <w:szCs w:val="22"/>
        </w:rPr>
        <w:t xml:space="preserve"> </w:t>
      </w:r>
      <w:r w:rsidRPr="0039090F">
        <w:rPr>
          <w:rFonts w:ascii="Arial" w:hAnsi="Arial" w:cs="Arial"/>
          <w:sz w:val="22"/>
          <w:szCs w:val="22"/>
        </w:rPr>
        <w:t>buenos</w:t>
      </w:r>
      <w:r w:rsidRPr="0039090F">
        <w:rPr>
          <w:rFonts w:ascii="Arial" w:hAnsi="Arial" w:cs="Arial"/>
          <w:spacing w:val="1"/>
          <w:sz w:val="22"/>
          <w:szCs w:val="22"/>
        </w:rPr>
        <w:t xml:space="preserve"> </w:t>
      </w:r>
      <w:r w:rsidRPr="0039090F">
        <w:rPr>
          <w:rFonts w:ascii="Arial" w:hAnsi="Arial" w:cs="Arial"/>
          <w:sz w:val="22"/>
          <w:szCs w:val="22"/>
        </w:rPr>
        <w:t>necesarios</w:t>
      </w:r>
      <w:r w:rsidRPr="0039090F">
        <w:rPr>
          <w:rFonts w:ascii="Arial" w:hAnsi="Arial" w:cs="Arial"/>
          <w:spacing w:val="1"/>
          <w:sz w:val="22"/>
          <w:szCs w:val="22"/>
        </w:rPr>
        <w:t xml:space="preserve"> </w:t>
      </w:r>
      <w:r w:rsidRPr="0039090F">
        <w:rPr>
          <w:rFonts w:ascii="Arial" w:hAnsi="Arial" w:cs="Arial"/>
          <w:sz w:val="22"/>
          <w:szCs w:val="22"/>
        </w:rPr>
        <w:t>por</w:t>
      </w:r>
      <w:r w:rsidRPr="0039090F">
        <w:rPr>
          <w:rFonts w:ascii="Arial" w:hAnsi="Arial" w:cs="Arial"/>
          <w:spacing w:val="1"/>
          <w:sz w:val="22"/>
          <w:szCs w:val="22"/>
        </w:rPr>
        <w:t xml:space="preserve"> </w:t>
      </w:r>
      <w:r w:rsidRPr="0039090F">
        <w:rPr>
          <w:rFonts w:ascii="Arial" w:hAnsi="Arial" w:cs="Arial"/>
          <w:sz w:val="22"/>
          <w:szCs w:val="22"/>
        </w:rPr>
        <w:t>parte</w:t>
      </w:r>
      <w:r w:rsidRPr="0039090F">
        <w:rPr>
          <w:rFonts w:ascii="Arial" w:hAnsi="Arial" w:cs="Arial"/>
          <w:spacing w:val="56"/>
          <w:sz w:val="22"/>
          <w:szCs w:val="22"/>
        </w:rPr>
        <w:t xml:space="preserve"> </w:t>
      </w:r>
      <w:r w:rsidRPr="0039090F">
        <w:rPr>
          <w:rFonts w:ascii="Arial" w:hAnsi="Arial" w:cs="Arial"/>
          <w:sz w:val="22"/>
          <w:szCs w:val="22"/>
        </w:rPr>
        <w:t>de</w:t>
      </w:r>
      <w:r w:rsidRPr="0039090F">
        <w:rPr>
          <w:rFonts w:ascii="Arial" w:hAnsi="Arial" w:cs="Arial"/>
          <w:spacing w:val="56"/>
          <w:sz w:val="22"/>
          <w:szCs w:val="22"/>
        </w:rPr>
        <w:t xml:space="preserve"> </w:t>
      </w:r>
      <w:r w:rsidRPr="0039090F">
        <w:rPr>
          <w:rFonts w:ascii="Arial" w:hAnsi="Arial" w:cs="Arial"/>
          <w:sz w:val="22"/>
          <w:szCs w:val="22"/>
        </w:rPr>
        <w:t>las</w:t>
      </w:r>
      <w:r w:rsidRPr="0039090F">
        <w:rPr>
          <w:rFonts w:ascii="Arial" w:hAnsi="Arial" w:cs="Arial"/>
          <w:spacing w:val="-53"/>
          <w:sz w:val="22"/>
          <w:szCs w:val="22"/>
        </w:rPr>
        <w:t xml:space="preserve"> </w:t>
      </w:r>
      <w:r w:rsidRPr="0039090F">
        <w:rPr>
          <w:rFonts w:ascii="Arial" w:hAnsi="Arial" w:cs="Arial"/>
          <w:sz w:val="22"/>
          <w:szCs w:val="22"/>
        </w:rPr>
        <w:t>dependencias</w:t>
      </w:r>
      <w:r w:rsidRPr="0039090F">
        <w:rPr>
          <w:rFonts w:ascii="Arial" w:hAnsi="Arial" w:cs="Arial"/>
          <w:spacing w:val="52"/>
          <w:sz w:val="22"/>
          <w:szCs w:val="22"/>
        </w:rPr>
        <w:t xml:space="preserve"> </w:t>
      </w:r>
      <w:r w:rsidRPr="0039090F">
        <w:rPr>
          <w:rFonts w:ascii="Arial" w:hAnsi="Arial" w:cs="Arial"/>
          <w:sz w:val="22"/>
          <w:szCs w:val="22"/>
        </w:rPr>
        <w:t>y</w:t>
      </w:r>
      <w:r w:rsidRPr="0039090F">
        <w:rPr>
          <w:rFonts w:ascii="Arial" w:hAnsi="Arial" w:cs="Arial"/>
          <w:spacing w:val="1"/>
          <w:sz w:val="22"/>
          <w:szCs w:val="22"/>
        </w:rPr>
        <w:t xml:space="preserve"> </w:t>
      </w:r>
      <w:r w:rsidRPr="0039090F">
        <w:rPr>
          <w:rFonts w:ascii="Arial" w:hAnsi="Arial" w:cs="Arial"/>
          <w:sz w:val="22"/>
          <w:szCs w:val="22"/>
        </w:rPr>
        <w:t>organismos</w:t>
      </w:r>
      <w:r w:rsidRPr="0039090F">
        <w:rPr>
          <w:rFonts w:ascii="Arial" w:hAnsi="Arial" w:cs="Arial"/>
          <w:spacing w:val="52"/>
          <w:sz w:val="22"/>
          <w:szCs w:val="22"/>
        </w:rPr>
        <w:t xml:space="preserve"> </w:t>
      </w:r>
      <w:r w:rsidRPr="0039090F">
        <w:rPr>
          <w:rFonts w:ascii="Arial" w:hAnsi="Arial" w:cs="Arial"/>
          <w:sz w:val="22"/>
          <w:szCs w:val="22"/>
        </w:rPr>
        <w:t>operadores</w:t>
      </w:r>
      <w:r w:rsidRPr="0039090F">
        <w:rPr>
          <w:rFonts w:ascii="Arial" w:hAnsi="Arial" w:cs="Arial"/>
          <w:spacing w:val="53"/>
          <w:sz w:val="22"/>
          <w:szCs w:val="22"/>
        </w:rPr>
        <w:t xml:space="preserve"> </w:t>
      </w:r>
      <w:r w:rsidRPr="0039090F">
        <w:rPr>
          <w:rFonts w:ascii="Arial" w:hAnsi="Arial" w:cs="Arial"/>
          <w:sz w:val="22"/>
          <w:szCs w:val="22"/>
        </w:rPr>
        <w:t>según corresponda.</w:t>
      </w:r>
    </w:p>
    <w:p w14:paraId="347F87E3" w14:textId="77777777" w:rsidR="0037529D" w:rsidRPr="00995E7E" w:rsidRDefault="0037529D" w:rsidP="0037529D">
      <w:pPr>
        <w:ind w:right="49"/>
        <w:jc w:val="both"/>
        <w:rPr>
          <w:rFonts w:ascii="Arial" w:hAnsi="Arial" w:cs="Arial"/>
          <w:b/>
          <w:sz w:val="22"/>
          <w:szCs w:val="22"/>
        </w:rPr>
      </w:pPr>
    </w:p>
    <w:p w14:paraId="1B8CE316" w14:textId="77777777" w:rsidR="0037529D" w:rsidRPr="00995E7E" w:rsidRDefault="0037529D" w:rsidP="0037529D">
      <w:pPr>
        <w:ind w:right="49"/>
        <w:jc w:val="both"/>
        <w:rPr>
          <w:rFonts w:ascii="Arial" w:hAnsi="Arial" w:cs="Arial"/>
          <w:sz w:val="22"/>
          <w:szCs w:val="22"/>
        </w:rPr>
      </w:pPr>
      <w:r w:rsidRPr="00995E7E">
        <w:rPr>
          <w:rFonts w:ascii="Arial" w:hAnsi="Arial" w:cs="Arial"/>
          <w:b/>
          <w:sz w:val="22"/>
          <w:szCs w:val="22"/>
        </w:rPr>
        <w:t>Artículo 14</w:t>
      </w:r>
      <w:r w:rsidRPr="00995E7E">
        <w:rPr>
          <w:rFonts w:ascii="Arial" w:hAnsi="Arial" w:cs="Arial"/>
          <w:sz w:val="22"/>
          <w:szCs w:val="22"/>
        </w:rPr>
        <w:t>. La modalidad de redensificación mixta podrá desarrollarse única y exclusivamente sobre vialidades de jerarquía colectora con sección mínima de 15.00 metros o de jerarquía mayor, las entradas y salidas gravitarán sobre dicha vialidad. Los comercios y servicios que se podrán emplazar serán únicamente del nivel vecinal, pudiendo incluirse los giros indicados en el siguiente cuadro:</w:t>
      </w:r>
    </w:p>
    <w:p w14:paraId="06F091BF" w14:textId="77777777" w:rsidR="0037529D" w:rsidRPr="00995E7E" w:rsidRDefault="0037529D" w:rsidP="0037529D">
      <w:pPr>
        <w:ind w:right="49"/>
        <w:jc w:val="both"/>
        <w:rPr>
          <w:rFonts w:ascii="Arial" w:hAnsi="Arial" w:cs="Arial"/>
          <w:b/>
          <w:sz w:val="22"/>
          <w:szCs w:val="22"/>
        </w:rPr>
      </w:pPr>
    </w:p>
    <w:p w14:paraId="5613FC31" w14:textId="77777777" w:rsidR="0037529D" w:rsidRDefault="0037529D" w:rsidP="0037529D">
      <w:pPr>
        <w:ind w:right="283"/>
        <w:jc w:val="both"/>
        <w:rPr>
          <w:rFonts w:ascii="Arial" w:hAnsi="Arial" w:cs="Arial"/>
          <w:b/>
          <w:sz w:val="22"/>
          <w:szCs w:val="22"/>
        </w:rPr>
      </w:pPr>
    </w:p>
    <w:tbl>
      <w:tblPr>
        <w:tblStyle w:val="TableNormal"/>
        <w:tblW w:w="879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
        <w:gridCol w:w="4376"/>
        <w:gridCol w:w="13"/>
        <w:gridCol w:w="4380"/>
        <w:gridCol w:w="13"/>
      </w:tblGrid>
      <w:tr w:rsidR="0037529D" w:rsidRPr="0039090F" w14:paraId="4AD755C0" w14:textId="77777777" w:rsidTr="009174D2">
        <w:trPr>
          <w:gridBefore w:val="1"/>
          <w:wBefore w:w="13" w:type="dxa"/>
          <w:trHeight w:val="244"/>
        </w:trPr>
        <w:tc>
          <w:tcPr>
            <w:tcW w:w="8782" w:type="dxa"/>
            <w:gridSpan w:val="4"/>
            <w:tcBorders>
              <w:top w:val="nil"/>
              <w:left w:val="nil"/>
              <w:bottom w:val="nil"/>
              <w:right w:val="nil"/>
            </w:tcBorders>
            <w:shd w:val="clear" w:color="auto" w:fill="000000"/>
          </w:tcPr>
          <w:p w14:paraId="57BEB94B" w14:textId="77777777" w:rsidR="0037529D" w:rsidRPr="0039090F" w:rsidRDefault="0037529D" w:rsidP="009174D2">
            <w:pPr>
              <w:pStyle w:val="TableParagraph"/>
              <w:spacing w:before="9" w:line="215" w:lineRule="exact"/>
              <w:ind w:left="3186" w:right="3168"/>
              <w:jc w:val="center"/>
              <w:rPr>
                <w:rFonts w:ascii="Arial" w:hAnsi="Arial" w:cs="Arial"/>
              </w:rPr>
            </w:pPr>
            <w:r w:rsidRPr="0039090F">
              <w:rPr>
                <w:rFonts w:ascii="Arial" w:hAnsi="Arial" w:cs="Arial"/>
                <w:color w:val="FFFFFF"/>
              </w:rPr>
              <w:t>Cuadro</w:t>
            </w:r>
            <w:r w:rsidRPr="0039090F">
              <w:rPr>
                <w:rFonts w:ascii="Arial" w:hAnsi="Arial" w:cs="Arial"/>
                <w:color w:val="FFFFFF"/>
                <w:spacing w:val="-1"/>
              </w:rPr>
              <w:t xml:space="preserve"> </w:t>
            </w:r>
            <w:r w:rsidRPr="0039090F">
              <w:rPr>
                <w:rFonts w:ascii="Arial" w:hAnsi="Arial" w:cs="Arial"/>
                <w:color w:val="FFFFFF"/>
              </w:rPr>
              <w:t>4.</w:t>
            </w:r>
            <w:r w:rsidRPr="0039090F">
              <w:rPr>
                <w:rFonts w:ascii="Arial" w:hAnsi="Arial" w:cs="Arial"/>
                <w:color w:val="FFFFFF"/>
                <w:spacing w:val="3"/>
              </w:rPr>
              <w:t xml:space="preserve"> </w:t>
            </w:r>
            <w:r w:rsidRPr="0039090F">
              <w:rPr>
                <w:rFonts w:ascii="Arial" w:hAnsi="Arial" w:cs="Arial"/>
                <w:color w:val="FFFFFF"/>
              </w:rPr>
              <w:t>Giros</w:t>
            </w:r>
            <w:r w:rsidRPr="0039090F">
              <w:rPr>
                <w:rFonts w:ascii="Arial" w:hAnsi="Arial" w:cs="Arial"/>
                <w:color w:val="FFFFFF"/>
                <w:spacing w:val="-4"/>
              </w:rPr>
              <w:t xml:space="preserve"> </w:t>
            </w:r>
            <w:r w:rsidRPr="0039090F">
              <w:rPr>
                <w:rFonts w:ascii="Arial" w:hAnsi="Arial" w:cs="Arial"/>
                <w:color w:val="FFFFFF"/>
              </w:rPr>
              <w:t>permitidos</w:t>
            </w:r>
          </w:p>
        </w:tc>
      </w:tr>
      <w:tr w:rsidR="0037529D" w:rsidRPr="0039090F" w14:paraId="51FA584A" w14:textId="77777777" w:rsidTr="009174D2">
        <w:trPr>
          <w:gridBefore w:val="1"/>
          <w:wBefore w:w="13" w:type="dxa"/>
          <w:trHeight w:val="225"/>
        </w:trPr>
        <w:tc>
          <w:tcPr>
            <w:tcW w:w="4389" w:type="dxa"/>
            <w:gridSpan w:val="2"/>
          </w:tcPr>
          <w:p w14:paraId="420188FB" w14:textId="77777777" w:rsidR="0037529D" w:rsidRDefault="0037529D" w:rsidP="009174D2">
            <w:pPr>
              <w:pStyle w:val="TableParagraph"/>
              <w:spacing w:line="205" w:lineRule="exact"/>
              <w:ind w:right="1713"/>
              <w:jc w:val="center"/>
              <w:rPr>
                <w:rFonts w:ascii="Arial" w:hAnsi="Arial" w:cs="Arial"/>
              </w:rPr>
            </w:pPr>
          </w:p>
          <w:p w14:paraId="4FF0E40B" w14:textId="77777777" w:rsidR="0037529D" w:rsidRDefault="0037529D" w:rsidP="009174D2">
            <w:pPr>
              <w:pStyle w:val="TableParagraph"/>
              <w:spacing w:line="205" w:lineRule="exact"/>
              <w:ind w:right="1713"/>
              <w:jc w:val="center"/>
              <w:rPr>
                <w:rFonts w:ascii="Arial" w:hAnsi="Arial" w:cs="Arial"/>
              </w:rPr>
            </w:pPr>
            <w:r w:rsidRPr="0039090F">
              <w:rPr>
                <w:rFonts w:ascii="Arial" w:hAnsi="Arial" w:cs="Arial"/>
              </w:rPr>
              <w:t>Comercial</w:t>
            </w:r>
          </w:p>
          <w:p w14:paraId="6769522F" w14:textId="77777777" w:rsidR="0037529D" w:rsidRPr="0039090F" w:rsidRDefault="0037529D" w:rsidP="009174D2">
            <w:pPr>
              <w:pStyle w:val="TableParagraph"/>
              <w:spacing w:line="205" w:lineRule="exact"/>
              <w:ind w:right="1713"/>
              <w:jc w:val="center"/>
              <w:rPr>
                <w:rFonts w:ascii="Arial" w:hAnsi="Arial" w:cs="Arial"/>
              </w:rPr>
            </w:pPr>
          </w:p>
        </w:tc>
        <w:tc>
          <w:tcPr>
            <w:tcW w:w="4393" w:type="dxa"/>
            <w:gridSpan w:val="2"/>
          </w:tcPr>
          <w:p w14:paraId="4E82CD42" w14:textId="77777777" w:rsidR="0037529D" w:rsidRDefault="0037529D" w:rsidP="009174D2">
            <w:pPr>
              <w:pStyle w:val="TableParagraph"/>
              <w:spacing w:line="205" w:lineRule="exact"/>
              <w:ind w:right="1759"/>
              <w:jc w:val="center"/>
              <w:rPr>
                <w:rFonts w:ascii="Arial" w:hAnsi="Arial" w:cs="Arial"/>
              </w:rPr>
            </w:pPr>
          </w:p>
          <w:p w14:paraId="0B09444E" w14:textId="77777777" w:rsidR="0037529D" w:rsidRDefault="0037529D" w:rsidP="009174D2">
            <w:pPr>
              <w:pStyle w:val="TableParagraph"/>
              <w:spacing w:line="205" w:lineRule="exact"/>
              <w:ind w:right="1759"/>
              <w:jc w:val="center"/>
              <w:rPr>
                <w:rFonts w:ascii="Arial" w:hAnsi="Arial" w:cs="Arial"/>
              </w:rPr>
            </w:pPr>
            <w:r w:rsidRPr="0039090F">
              <w:rPr>
                <w:rFonts w:ascii="Arial" w:hAnsi="Arial" w:cs="Arial"/>
              </w:rPr>
              <w:t>Servicios</w:t>
            </w:r>
          </w:p>
          <w:p w14:paraId="7D8E2A51" w14:textId="77777777" w:rsidR="0037529D" w:rsidRPr="0039090F" w:rsidRDefault="0037529D" w:rsidP="009174D2">
            <w:pPr>
              <w:pStyle w:val="TableParagraph"/>
              <w:spacing w:line="205" w:lineRule="exact"/>
              <w:ind w:right="1759"/>
              <w:jc w:val="center"/>
              <w:rPr>
                <w:rFonts w:ascii="Arial" w:hAnsi="Arial" w:cs="Arial"/>
              </w:rPr>
            </w:pPr>
          </w:p>
        </w:tc>
      </w:tr>
      <w:tr w:rsidR="0037529D" w:rsidRPr="0039090F" w14:paraId="0260A58C" w14:textId="77777777" w:rsidTr="009174D2">
        <w:trPr>
          <w:gridBefore w:val="1"/>
          <w:wBefore w:w="13" w:type="dxa"/>
          <w:trHeight w:val="232"/>
        </w:trPr>
        <w:tc>
          <w:tcPr>
            <w:tcW w:w="4389" w:type="dxa"/>
            <w:gridSpan w:val="2"/>
            <w:tcBorders>
              <w:bottom w:val="nil"/>
            </w:tcBorders>
          </w:tcPr>
          <w:p w14:paraId="0C19FA42" w14:textId="77777777" w:rsidR="0037529D" w:rsidRPr="0039090F" w:rsidRDefault="0037529D" w:rsidP="009174D2">
            <w:pPr>
              <w:pStyle w:val="TableParagraph"/>
              <w:spacing w:line="212" w:lineRule="exact"/>
              <w:rPr>
                <w:rFonts w:ascii="Arial" w:hAnsi="Arial" w:cs="Arial"/>
              </w:rPr>
            </w:pPr>
            <w:r w:rsidRPr="0039090F">
              <w:rPr>
                <w:rFonts w:ascii="Arial" w:hAnsi="Arial" w:cs="Arial"/>
              </w:rPr>
              <w:t>*Abarrotes,</w:t>
            </w:r>
            <w:r w:rsidRPr="0039090F">
              <w:rPr>
                <w:rFonts w:ascii="Arial" w:hAnsi="Arial" w:cs="Arial"/>
                <w:spacing w:val="53"/>
              </w:rPr>
              <w:t xml:space="preserve"> </w:t>
            </w:r>
            <w:r w:rsidRPr="0039090F">
              <w:rPr>
                <w:rFonts w:ascii="Arial" w:hAnsi="Arial" w:cs="Arial"/>
              </w:rPr>
              <w:t>misceláneas</w:t>
            </w:r>
            <w:r w:rsidRPr="0039090F">
              <w:rPr>
                <w:rFonts w:ascii="Arial" w:hAnsi="Arial" w:cs="Arial"/>
                <w:spacing w:val="-4"/>
              </w:rPr>
              <w:t xml:space="preserve"> </w:t>
            </w:r>
            <w:r w:rsidRPr="0039090F">
              <w:rPr>
                <w:rFonts w:ascii="Arial" w:hAnsi="Arial" w:cs="Arial"/>
              </w:rPr>
              <w:t>y similares</w:t>
            </w:r>
          </w:p>
        </w:tc>
        <w:tc>
          <w:tcPr>
            <w:tcW w:w="4393" w:type="dxa"/>
            <w:gridSpan w:val="2"/>
            <w:tcBorders>
              <w:bottom w:val="nil"/>
            </w:tcBorders>
          </w:tcPr>
          <w:p w14:paraId="5BA2749E" w14:textId="77777777" w:rsidR="0037529D" w:rsidRPr="0039090F" w:rsidRDefault="0037529D" w:rsidP="009174D2">
            <w:pPr>
              <w:pStyle w:val="TableParagraph"/>
              <w:spacing w:line="212" w:lineRule="exact"/>
              <w:rPr>
                <w:rFonts w:ascii="Arial" w:hAnsi="Arial" w:cs="Arial"/>
              </w:rPr>
            </w:pPr>
            <w:r w:rsidRPr="0039090F">
              <w:rPr>
                <w:rFonts w:ascii="Arial" w:hAnsi="Arial" w:cs="Arial"/>
              </w:rPr>
              <w:t>*Bordados</w:t>
            </w:r>
            <w:r w:rsidRPr="0039090F">
              <w:rPr>
                <w:rFonts w:ascii="Arial" w:hAnsi="Arial" w:cs="Arial"/>
                <w:spacing w:val="51"/>
              </w:rPr>
              <w:t xml:space="preserve"> </w:t>
            </w:r>
            <w:r w:rsidRPr="0039090F">
              <w:rPr>
                <w:rFonts w:ascii="Arial" w:hAnsi="Arial" w:cs="Arial"/>
              </w:rPr>
              <w:t>y costuras</w:t>
            </w:r>
          </w:p>
        </w:tc>
      </w:tr>
      <w:tr w:rsidR="0037529D" w:rsidRPr="0039090F" w14:paraId="6C778362" w14:textId="77777777" w:rsidTr="009174D2">
        <w:trPr>
          <w:gridBefore w:val="1"/>
          <w:wBefore w:w="13" w:type="dxa"/>
          <w:trHeight w:val="230"/>
        </w:trPr>
        <w:tc>
          <w:tcPr>
            <w:tcW w:w="4389" w:type="dxa"/>
            <w:gridSpan w:val="2"/>
            <w:tcBorders>
              <w:top w:val="nil"/>
              <w:bottom w:val="nil"/>
            </w:tcBorders>
          </w:tcPr>
          <w:p w14:paraId="50BB9EA9"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*Carnicería</w:t>
            </w:r>
          </w:p>
        </w:tc>
        <w:tc>
          <w:tcPr>
            <w:tcW w:w="4393" w:type="dxa"/>
            <w:gridSpan w:val="2"/>
            <w:tcBorders>
              <w:top w:val="nil"/>
              <w:bottom w:val="nil"/>
            </w:tcBorders>
          </w:tcPr>
          <w:p w14:paraId="48C29915"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*Calcomanías</w:t>
            </w:r>
          </w:p>
        </w:tc>
      </w:tr>
      <w:tr w:rsidR="0037529D" w:rsidRPr="0039090F" w14:paraId="6F773374" w14:textId="77777777" w:rsidTr="009174D2">
        <w:trPr>
          <w:gridBefore w:val="1"/>
          <w:wBefore w:w="13" w:type="dxa"/>
          <w:trHeight w:val="230"/>
        </w:trPr>
        <w:tc>
          <w:tcPr>
            <w:tcW w:w="4389" w:type="dxa"/>
            <w:gridSpan w:val="2"/>
            <w:tcBorders>
              <w:top w:val="nil"/>
              <w:bottom w:val="nil"/>
            </w:tcBorders>
          </w:tcPr>
          <w:p w14:paraId="3FF82EC1"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*Cenaduría</w:t>
            </w:r>
            <w:r w:rsidRPr="0039090F">
              <w:rPr>
                <w:rFonts w:ascii="Arial" w:hAnsi="Arial" w:cs="Arial"/>
                <w:spacing w:val="-1"/>
              </w:rPr>
              <w:t xml:space="preserve"> </w:t>
            </w:r>
            <w:r w:rsidRPr="0039090F">
              <w:rPr>
                <w:rFonts w:ascii="Arial" w:hAnsi="Arial" w:cs="Arial"/>
              </w:rPr>
              <w:t>y/o</w:t>
            </w:r>
            <w:r w:rsidRPr="0039090F">
              <w:rPr>
                <w:rFonts w:ascii="Arial" w:hAnsi="Arial" w:cs="Arial"/>
                <w:spacing w:val="51"/>
              </w:rPr>
              <w:t xml:space="preserve"> </w:t>
            </w:r>
            <w:proofErr w:type="spellStart"/>
            <w:r w:rsidRPr="0039090F">
              <w:rPr>
                <w:rFonts w:ascii="Arial" w:hAnsi="Arial" w:cs="Arial"/>
              </w:rPr>
              <w:t>menudería</w:t>
            </w:r>
            <w:proofErr w:type="spellEnd"/>
          </w:p>
        </w:tc>
        <w:tc>
          <w:tcPr>
            <w:tcW w:w="4393" w:type="dxa"/>
            <w:gridSpan w:val="2"/>
            <w:tcBorders>
              <w:top w:val="nil"/>
              <w:bottom w:val="nil"/>
            </w:tcBorders>
          </w:tcPr>
          <w:p w14:paraId="2F26682C"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*Cerrajería</w:t>
            </w:r>
          </w:p>
        </w:tc>
      </w:tr>
      <w:tr w:rsidR="0037529D" w:rsidRPr="0039090F" w14:paraId="1D43735C" w14:textId="77777777" w:rsidTr="009174D2">
        <w:trPr>
          <w:gridBefore w:val="1"/>
          <w:wBefore w:w="13" w:type="dxa"/>
          <w:trHeight w:val="230"/>
        </w:trPr>
        <w:tc>
          <w:tcPr>
            <w:tcW w:w="4389" w:type="dxa"/>
            <w:gridSpan w:val="2"/>
            <w:tcBorders>
              <w:top w:val="nil"/>
              <w:bottom w:val="nil"/>
            </w:tcBorders>
          </w:tcPr>
          <w:p w14:paraId="4AFDD051"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*Cocina</w:t>
            </w:r>
            <w:r w:rsidRPr="0039090F">
              <w:rPr>
                <w:rFonts w:ascii="Arial" w:hAnsi="Arial" w:cs="Arial"/>
                <w:spacing w:val="1"/>
              </w:rPr>
              <w:t xml:space="preserve"> </w:t>
            </w:r>
            <w:r w:rsidRPr="0039090F">
              <w:rPr>
                <w:rFonts w:ascii="Arial" w:hAnsi="Arial" w:cs="Arial"/>
              </w:rPr>
              <w:t>económica</w:t>
            </w:r>
          </w:p>
        </w:tc>
        <w:tc>
          <w:tcPr>
            <w:tcW w:w="4393" w:type="dxa"/>
            <w:gridSpan w:val="2"/>
            <w:tcBorders>
              <w:top w:val="nil"/>
              <w:bottom w:val="nil"/>
            </w:tcBorders>
          </w:tcPr>
          <w:p w14:paraId="062D91EA"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*Consultorios</w:t>
            </w:r>
            <w:r w:rsidRPr="0039090F">
              <w:rPr>
                <w:rFonts w:ascii="Arial" w:hAnsi="Arial" w:cs="Arial"/>
                <w:spacing w:val="50"/>
              </w:rPr>
              <w:t xml:space="preserve"> </w:t>
            </w:r>
            <w:r w:rsidRPr="0039090F">
              <w:rPr>
                <w:rFonts w:ascii="Arial" w:hAnsi="Arial" w:cs="Arial"/>
              </w:rPr>
              <w:t>médicos</w:t>
            </w:r>
            <w:r w:rsidRPr="0039090F">
              <w:rPr>
                <w:rFonts w:ascii="Arial" w:hAnsi="Arial" w:cs="Arial"/>
                <w:spacing w:val="-3"/>
              </w:rPr>
              <w:t xml:space="preserve"> </w:t>
            </w:r>
            <w:r w:rsidRPr="0039090F">
              <w:rPr>
                <w:rFonts w:ascii="Arial" w:hAnsi="Arial" w:cs="Arial"/>
              </w:rPr>
              <w:t>y</w:t>
            </w:r>
            <w:r w:rsidRPr="0039090F">
              <w:rPr>
                <w:rFonts w:ascii="Arial" w:hAnsi="Arial" w:cs="Arial"/>
                <w:spacing w:val="2"/>
              </w:rPr>
              <w:t xml:space="preserve"> </w:t>
            </w:r>
            <w:r w:rsidRPr="0039090F">
              <w:rPr>
                <w:rFonts w:ascii="Arial" w:hAnsi="Arial" w:cs="Arial"/>
              </w:rPr>
              <w:t>dentales</w:t>
            </w:r>
          </w:p>
        </w:tc>
      </w:tr>
      <w:tr w:rsidR="0037529D" w:rsidRPr="0039090F" w14:paraId="44CF2817" w14:textId="77777777" w:rsidTr="009174D2">
        <w:trPr>
          <w:gridBefore w:val="1"/>
          <w:wBefore w:w="13" w:type="dxa"/>
          <w:trHeight w:val="230"/>
        </w:trPr>
        <w:tc>
          <w:tcPr>
            <w:tcW w:w="4389" w:type="dxa"/>
            <w:gridSpan w:val="2"/>
            <w:tcBorders>
              <w:top w:val="nil"/>
              <w:bottom w:val="nil"/>
            </w:tcBorders>
          </w:tcPr>
          <w:p w14:paraId="3FAD507C"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*Cremerías</w:t>
            </w:r>
          </w:p>
        </w:tc>
        <w:tc>
          <w:tcPr>
            <w:tcW w:w="4393" w:type="dxa"/>
            <w:gridSpan w:val="2"/>
            <w:tcBorders>
              <w:top w:val="nil"/>
              <w:bottom w:val="nil"/>
            </w:tcBorders>
          </w:tcPr>
          <w:p w14:paraId="76F58A7F" w14:textId="77777777" w:rsidR="0037529D" w:rsidRPr="0039090F" w:rsidRDefault="0037529D" w:rsidP="009174D2">
            <w:pPr>
              <w:pStyle w:val="TableParagraph"/>
              <w:tabs>
                <w:tab w:val="left" w:pos="1588"/>
              </w:tabs>
              <w:spacing w:line="210" w:lineRule="exact"/>
              <w:rPr>
                <w:rFonts w:ascii="Arial" w:hAnsi="Arial" w:cs="Arial"/>
              </w:rPr>
            </w:pPr>
            <w:r w:rsidRPr="0039090F">
              <w:rPr>
                <w:rFonts w:ascii="Arial" w:hAnsi="Arial" w:cs="Arial"/>
              </w:rPr>
              <w:t>*Elaboración</w:t>
            </w:r>
            <w:r w:rsidRPr="0039090F">
              <w:rPr>
                <w:rFonts w:ascii="Arial" w:hAnsi="Arial" w:cs="Arial"/>
              </w:rPr>
              <w:tab/>
              <w:t>de</w:t>
            </w:r>
            <w:r w:rsidRPr="0039090F">
              <w:rPr>
                <w:rFonts w:ascii="Arial" w:hAnsi="Arial" w:cs="Arial"/>
                <w:spacing w:val="58"/>
              </w:rPr>
              <w:t xml:space="preserve"> </w:t>
            </w:r>
            <w:r w:rsidRPr="0039090F">
              <w:rPr>
                <w:rFonts w:ascii="Arial" w:hAnsi="Arial" w:cs="Arial"/>
              </w:rPr>
              <w:t>conservas</w:t>
            </w:r>
            <w:r w:rsidRPr="0039090F">
              <w:rPr>
                <w:rFonts w:ascii="Arial" w:hAnsi="Arial" w:cs="Arial"/>
                <w:spacing w:val="109"/>
              </w:rPr>
              <w:t xml:space="preserve"> </w:t>
            </w:r>
            <w:r w:rsidRPr="0039090F">
              <w:rPr>
                <w:rFonts w:ascii="Arial" w:hAnsi="Arial" w:cs="Arial"/>
              </w:rPr>
              <w:t>(mermeladas,</w:t>
            </w:r>
          </w:p>
        </w:tc>
      </w:tr>
      <w:tr w:rsidR="0037529D" w:rsidRPr="0039090F" w14:paraId="0C570B1C" w14:textId="77777777" w:rsidTr="009174D2">
        <w:trPr>
          <w:gridBefore w:val="1"/>
          <w:wBefore w:w="13" w:type="dxa"/>
          <w:trHeight w:val="230"/>
        </w:trPr>
        <w:tc>
          <w:tcPr>
            <w:tcW w:w="4389" w:type="dxa"/>
            <w:gridSpan w:val="2"/>
            <w:tcBorders>
              <w:top w:val="nil"/>
              <w:bottom w:val="nil"/>
            </w:tcBorders>
          </w:tcPr>
          <w:p w14:paraId="5A41E13B"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*Expendios</w:t>
            </w:r>
            <w:r w:rsidRPr="0039090F">
              <w:rPr>
                <w:rFonts w:ascii="Arial" w:hAnsi="Arial" w:cs="Arial"/>
                <w:spacing w:val="54"/>
              </w:rPr>
              <w:t xml:space="preserve"> </w:t>
            </w:r>
            <w:r w:rsidRPr="0039090F">
              <w:rPr>
                <w:rFonts w:ascii="Arial" w:hAnsi="Arial" w:cs="Arial"/>
              </w:rPr>
              <w:t>de</w:t>
            </w:r>
            <w:r w:rsidRPr="0039090F">
              <w:rPr>
                <w:rFonts w:ascii="Arial" w:hAnsi="Arial" w:cs="Arial"/>
                <w:spacing w:val="-4"/>
              </w:rPr>
              <w:t xml:space="preserve"> </w:t>
            </w:r>
            <w:r w:rsidRPr="0039090F">
              <w:rPr>
                <w:rFonts w:ascii="Arial" w:hAnsi="Arial" w:cs="Arial"/>
              </w:rPr>
              <w:t>libros</w:t>
            </w:r>
            <w:r w:rsidRPr="0039090F">
              <w:rPr>
                <w:rFonts w:ascii="Arial" w:hAnsi="Arial" w:cs="Arial"/>
                <w:spacing w:val="-3"/>
              </w:rPr>
              <w:t xml:space="preserve"> </w:t>
            </w:r>
            <w:r w:rsidRPr="0039090F">
              <w:rPr>
                <w:rFonts w:ascii="Arial" w:hAnsi="Arial" w:cs="Arial"/>
              </w:rPr>
              <w:t>y</w:t>
            </w:r>
            <w:r w:rsidRPr="0039090F">
              <w:rPr>
                <w:rFonts w:ascii="Arial" w:hAnsi="Arial" w:cs="Arial"/>
                <w:spacing w:val="2"/>
              </w:rPr>
              <w:t xml:space="preserve"> </w:t>
            </w:r>
            <w:r w:rsidRPr="0039090F">
              <w:rPr>
                <w:rFonts w:ascii="Arial" w:hAnsi="Arial" w:cs="Arial"/>
              </w:rPr>
              <w:t>revistas</w:t>
            </w:r>
          </w:p>
        </w:tc>
        <w:tc>
          <w:tcPr>
            <w:tcW w:w="4393" w:type="dxa"/>
            <w:gridSpan w:val="2"/>
            <w:tcBorders>
              <w:top w:val="nil"/>
              <w:bottom w:val="nil"/>
            </w:tcBorders>
          </w:tcPr>
          <w:p w14:paraId="2C6A7D56"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embutidos,</w:t>
            </w:r>
            <w:r w:rsidRPr="0039090F">
              <w:rPr>
                <w:rFonts w:ascii="Arial" w:hAnsi="Arial" w:cs="Arial"/>
                <w:spacing w:val="55"/>
              </w:rPr>
              <w:t xml:space="preserve"> </w:t>
            </w:r>
            <w:r w:rsidRPr="0039090F">
              <w:rPr>
                <w:rFonts w:ascii="Arial" w:hAnsi="Arial" w:cs="Arial"/>
              </w:rPr>
              <w:t>encurtidos</w:t>
            </w:r>
            <w:r w:rsidRPr="0039090F">
              <w:rPr>
                <w:rFonts w:ascii="Arial" w:hAnsi="Arial" w:cs="Arial"/>
                <w:spacing w:val="49"/>
              </w:rPr>
              <w:t xml:space="preserve"> </w:t>
            </w:r>
            <w:r w:rsidRPr="0039090F">
              <w:rPr>
                <w:rFonts w:ascii="Arial" w:hAnsi="Arial" w:cs="Arial"/>
              </w:rPr>
              <w:t>y</w:t>
            </w:r>
            <w:r w:rsidRPr="0039090F">
              <w:rPr>
                <w:rFonts w:ascii="Arial" w:hAnsi="Arial" w:cs="Arial"/>
                <w:spacing w:val="-2"/>
              </w:rPr>
              <w:t xml:space="preserve"> </w:t>
            </w:r>
            <w:r w:rsidRPr="0039090F">
              <w:rPr>
                <w:rFonts w:ascii="Arial" w:hAnsi="Arial" w:cs="Arial"/>
              </w:rPr>
              <w:t>similares)</w:t>
            </w:r>
          </w:p>
        </w:tc>
      </w:tr>
      <w:tr w:rsidR="0037529D" w:rsidRPr="0039090F" w14:paraId="659F9904" w14:textId="77777777" w:rsidTr="009174D2">
        <w:trPr>
          <w:gridBefore w:val="1"/>
          <w:wBefore w:w="13" w:type="dxa"/>
          <w:trHeight w:val="228"/>
        </w:trPr>
        <w:tc>
          <w:tcPr>
            <w:tcW w:w="4389" w:type="dxa"/>
            <w:gridSpan w:val="2"/>
            <w:tcBorders>
              <w:top w:val="nil"/>
              <w:bottom w:val="nil"/>
            </w:tcBorders>
          </w:tcPr>
          <w:p w14:paraId="0251F3DD"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*Farmacias</w:t>
            </w:r>
          </w:p>
        </w:tc>
        <w:tc>
          <w:tcPr>
            <w:tcW w:w="4393" w:type="dxa"/>
            <w:gridSpan w:val="2"/>
            <w:tcBorders>
              <w:top w:val="nil"/>
              <w:bottom w:val="nil"/>
            </w:tcBorders>
          </w:tcPr>
          <w:p w14:paraId="1D050BBA"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*Elaboración</w:t>
            </w:r>
            <w:r w:rsidRPr="0039090F">
              <w:rPr>
                <w:rFonts w:ascii="Arial" w:hAnsi="Arial" w:cs="Arial"/>
                <w:spacing w:val="53"/>
              </w:rPr>
              <w:t xml:space="preserve"> </w:t>
            </w:r>
            <w:r w:rsidRPr="0039090F">
              <w:rPr>
                <w:rFonts w:ascii="Arial" w:hAnsi="Arial" w:cs="Arial"/>
              </w:rPr>
              <w:t>de pasteles</w:t>
            </w:r>
            <w:r w:rsidRPr="0039090F">
              <w:rPr>
                <w:rFonts w:ascii="Arial" w:hAnsi="Arial" w:cs="Arial"/>
                <w:spacing w:val="-3"/>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similares</w:t>
            </w:r>
          </w:p>
        </w:tc>
      </w:tr>
      <w:tr w:rsidR="0037529D" w:rsidRPr="0039090F" w14:paraId="5D729520" w14:textId="77777777" w:rsidTr="009174D2">
        <w:trPr>
          <w:gridBefore w:val="1"/>
          <w:wBefore w:w="13" w:type="dxa"/>
          <w:trHeight w:val="228"/>
        </w:trPr>
        <w:tc>
          <w:tcPr>
            <w:tcW w:w="4389" w:type="dxa"/>
            <w:gridSpan w:val="2"/>
            <w:tcBorders>
              <w:top w:val="nil"/>
              <w:bottom w:val="nil"/>
            </w:tcBorders>
          </w:tcPr>
          <w:p w14:paraId="36BE1302"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*Frutas</w:t>
            </w:r>
            <w:r w:rsidRPr="0039090F">
              <w:rPr>
                <w:rFonts w:ascii="Arial" w:hAnsi="Arial" w:cs="Arial"/>
                <w:spacing w:val="-3"/>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legumbres</w:t>
            </w:r>
          </w:p>
        </w:tc>
        <w:tc>
          <w:tcPr>
            <w:tcW w:w="4393" w:type="dxa"/>
            <w:gridSpan w:val="2"/>
            <w:tcBorders>
              <w:top w:val="nil"/>
              <w:bottom w:val="nil"/>
            </w:tcBorders>
          </w:tcPr>
          <w:p w14:paraId="34EC046D"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*Elaboración</w:t>
            </w:r>
            <w:r w:rsidRPr="0039090F">
              <w:rPr>
                <w:rFonts w:ascii="Arial" w:hAnsi="Arial" w:cs="Arial"/>
                <w:spacing w:val="54"/>
              </w:rPr>
              <w:t xml:space="preserve"> </w:t>
            </w:r>
            <w:r w:rsidRPr="0039090F">
              <w:rPr>
                <w:rFonts w:ascii="Arial" w:hAnsi="Arial" w:cs="Arial"/>
              </w:rPr>
              <w:t>de</w:t>
            </w:r>
            <w:r w:rsidRPr="0039090F">
              <w:rPr>
                <w:rFonts w:ascii="Arial" w:hAnsi="Arial" w:cs="Arial"/>
                <w:spacing w:val="1"/>
              </w:rPr>
              <w:t xml:space="preserve"> </w:t>
            </w:r>
            <w:r w:rsidRPr="0039090F">
              <w:rPr>
                <w:rFonts w:ascii="Arial" w:hAnsi="Arial" w:cs="Arial"/>
              </w:rPr>
              <w:t>piñatas</w:t>
            </w:r>
          </w:p>
        </w:tc>
      </w:tr>
      <w:tr w:rsidR="0037529D" w:rsidRPr="0039090F" w14:paraId="387A160F" w14:textId="77777777" w:rsidTr="009174D2">
        <w:trPr>
          <w:gridBefore w:val="1"/>
          <w:wBefore w:w="13" w:type="dxa"/>
          <w:trHeight w:val="230"/>
        </w:trPr>
        <w:tc>
          <w:tcPr>
            <w:tcW w:w="4389" w:type="dxa"/>
            <w:gridSpan w:val="2"/>
            <w:tcBorders>
              <w:top w:val="nil"/>
              <w:bottom w:val="nil"/>
            </w:tcBorders>
          </w:tcPr>
          <w:p w14:paraId="0FCFCA10"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w:t>
            </w:r>
            <w:r w:rsidRPr="0039090F">
              <w:rPr>
                <w:rFonts w:ascii="Arial" w:hAnsi="Arial" w:cs="Arial"/>
                <w:spacing w:val="-1"/>
              </w:rPr>
              <w:t xml:space="preserve"> </w:t>
            </w:r>
            <w:r w:rsidRPr="0039090F">
              <w:rPr>
                <w:rFonts w:ascii="Arial" w:hAnsi="Arial" w:cs="Arial"/>
              </w:rPr>
              <w:t>Jugos</w:t>
            </w:r>
            <w:r w:rsidRPr="0039090F">
              <w:rPr>
                <w:rFonts w:ascii="Arial" w:hAnsi="Arial" w:cs="Arial"/>
                <w:spacing w:val="-3"/>
              </w:rPr>
              <w:t xml:space="preserve"> </w:t>
            </w:r>
            <w:r w:rsidRPr="0039090F">
              <w:rPr>
                <w:rFonts w:ascii="Arial" w:hAnsi="Arial" w:cs="Arial"/>
              </w:rPr>
              <w:t>naturales</w:t>
            </w:r>
            <w:r w:rsidRPr="0039090F">
              <w:rPr>
                <w:rFonts w:ascii="Arial" w:hAnsi="Arial" w:cs="Arial"/>
                <w:spacing w:val="53"/>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licuados</w:t>
            </w:r>
          </w:p>
        </w:tc>
        <w:tc>
          <w:tcPr>
            <w:tcW w:w="4393" w:type="dxa"/>
            <w:gridSpan w:val="2"/>
            <w:tcBorders>
              <w:top w:val="nil"/>
              <w:bottom w:val="nil"/>
            </w:tcBorders>
          </w:tcPr>
          <w:p w14:paraId="31878EB2"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*Elaboración</w:t>
            </w:r>
            <w:r w:rsidRPr="0039090F">
              <w:rPr>
                <w:rFonts w:ascii="Arial" w:hAnsi="Arial" w:cs="Arial"/>
                <w:spacing w:val="49"/>
              </w:rPr>
              <w:t xml:space="preserve"> </w:t>
            </w:r>
            <w:r w:rsidRPr="0039090F">
              <w:rPr>
                <w:rFonts w:ascii="Arial" w:hAnsi="Arial" w:cs="Arial"/>
              </w:rPr>
              <w:t>de</w:t>
            </w:r>
            <w:r w:rsidRPr="0039090F">
              <w:rPr>
                <w:rFonts w:ascii="Arial" w:hAnsi="Arial" w:cs="Arial"/>
                <w:spacing w:val="-2"/>
              </w:rPr>
              <w:t xml:space="preserve"> </w:t>
            </w:r>
            <w:r w:rsidRPr="0039090F">
              <w:rPr>
                <w:rFonts w:ascii="Arial" w:hAnsi="Arial" w:cs="Arial"/>
              </w:rPr>
              <w:t>salsas,</w:t>
            </w:r>
            <w:r w:rsidRPr="0039090F">
              <w:rPr>
                <w:rFonts w:ascii="Arial" w:hAnsi="Arial" w:cs="Arial"/>
                <w:spacing w:val="2"/>
              </w:rPr>
              <w:t xml:space="preserve"> </w:t>
            </w:r>
            <w:r w:rsidRPr="0039090F">
              <w:rPr>
                <w:rFonts w:ascii="Arial" w:hAnsi="Arial" w:cs="Arial"/>
              </w:rPr>
              <w:t>yogurt</w:t>
            </w:r>
            <w:r w:rsidRPr="0039090F">
              <w:rPr>
                <w:rFonts w:ascii="Arial" w:hAnsi="Arial" w:cs="Arial"/>
                <w:spacing w:val="3"/>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similares</w:t>
            </w:r>
          </w:p>
        </w:tc>
      </w:tr>
      <w:tr w:rsidR="0037529D" w:rsidRPr="0039090F" w14:paraId="4584A0AF" w14:textId="77777777" w:rsidTr="009174D2">
        <w:trPr>
          <w:gridBefore w:val="1"/>
          <w:wBefore w:w="13" w:type="dxa"/>
          <w:trHeight w:val="230"/>
        </w:trPr>
        <w:tc>
          <w:tcPr>
            <w:tcW w:w="4389" w:type="dxa"/>
            <w:gridSpan w:val="2"/>
            <w:tcBorders>
              <w:top w:val="nil"/>
              <w:bottom w:val="nil"/>
            </w:tcBorders>
          </w:tcPr>
          <w:p w14:paraId="3EAD1DA8"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*Lonchería</w:t>
            </w:r>
          </w:p>
        </w:tc>
        <w:tc>
          <w:tcPr>
            <w:tcW w:w="4393" w:type="dxa"/>
            <w:gridSpan w:val="2"/>
            <w:tcBorders>
              <w:top w:val="nil"/>
              <w:bottom w:val="nil"/>
            </w:tcBorders>
          </w:tcPr>
          <w:p w14:paraId="12579891"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*Oficinas</w:t>
            </w:r>
            <w:r w:rsidRPr="0039090F">
              <w:rPr>
                <w:rFonts w:ascii="Arial" w:hAnsi="Arial" w:cs="Arial"/>
                <w:spacing w:val="53"/>
              </w:rPr>
              <w:t xml:space="preserve"> </w:t>
            </w:r>
            <w:r w:rsidRPr="0039090F">
              <w:rPr>
                <w:rFonts w:ascii="Arial" w:hAnsi="Arial" w:cs="Arial"/>
              </w:rPr>
              <w:t>de profesionales</w:t>
            </w:r>
          </w:p>
        </w:tc>
      </w:tr>
      <w:tr w:rsidR="0037529D" w:rsidRPr="0039090F" w14:paraId="28F51390" w14:textId="77777777" w:rsidTr="009174D2">
        <w:trPr>
          <w:gridBefore w:val="1"/>
          <w:wBefore w:w="13" w:type="dxa"/>
          <w:trHeight w:val="230"/>
        </w:trPr>
        <w:tc>
          <w:tcPr>
            <w:tcW w:w="4389" w:type="dxa"/>
            <w:gridSpan w:val="2"/>
            <w:tcBorders>
              <w:top w:val="nil"/>
              <w:bottom w:val="nil"/>
            </w:tcBorders>
          </w:tcPr>
          <w:p w14:paraId="0C152149"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*Mercería</w:t>
            </w:r>
          </w:p>
        </w:tc>
        <w:tc>
          <w:tcPr>
            <w:tcW w:w="4393" w:type="dxa"/>
            <w:gridSpan w:val="2"/>
            <w:tcBorders>
              <w:top w:val="nil"/>
              <w:bottom w:val="nil"/>
            </w:tcBorders>
          </w:tcPr>
          <w:p w14:paraId="21AA9A7B"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w:t>
            </w:r>
            <w:r w:rsidRPr="0039090F">
              <w:rPr>
                <w:rFonts w:ascii="Arial" w:hAnsi="Arial" w:cs="Arial"/>
                <w:spacing w:val="-1"/>
              </w:rPr>
              <w:t xml:space="preserve"> </w:t>
            </w:r>
            <w:r w:rsidRPr="0039090F">
              <w:rPr>
                <w:rFonts w:ascii="Arial" w:hAnsi="Arial" w:cs="Arial"/>
              </w:rPr>
              <w:t>Pedicuristas</w:t>
            </w:r>
          </w:p>
        </w:tc>
      </w:tr>
      <w:tr w:rsidR="0037529D" w:rsidRPr="0039090F" w14:paraId="0A1F26C8" w14:textId="77777777" w:rsidTr="009174D2">
        <w:trPr>
          <w:gridBefore w:val="1"/>
          <w:wBefore w:w="13" w:type="dxa"/>
          <w:trHeight w:val="230"/>
        </w:trPr>
        <w:tc>
          <w:tcPr>
            <w:tcW w:w="4389" w:type="dxa"/>
            <w:gridSpan w:val="2"/>
            <w:tcBorders>
              <w:top w:val="nil"/>
              <w:bottom w:val="nil"/>
            </w:tcBorders>
          </w:tcPr>
          <w:p w14:paraId="5CFC3B99"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*Panadería</w:t>
            </w:r>
            <w:r w:rsidRPr="0039090F">
              <w:rPr>
                <w:rFonts w:ascii="Arial" w:hAnsi="Arial" w:cs="Arial"/>
                <w:spacing w:val="54"/>
              </w:rPr>
              <w:t xml:space="preserve"> </w:t>
            </w:r>
            <w:r w:rsidRPr="0039090F">
              <w:rPr>
                <w:rFonts w:ascii="Arial" w:hAnsi="Arial" w:cs="Arial"/>
              </w:rPr>
              <w:t>(venta)</w:t>
            </w:r>
          </w:p>
        </w:tc>
        <w:tc>
          <w:tcPr>
            <w:tcW w:w="4393" w:type="dxa"/>
            <w:gridSpan w:val="2"/>
            <w:tcBorders>
              <w:top w:val="nil"/>
              <w:bottom w:val="nil"/>
            </w:tcBorders>
          </w:tcPr>
          <w:p w14:paraId="538756F0"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*Peluquerías</w:t>
            </w:r>
            <w:r w:rsidRPr="0039090F">
              <w:rPr>
                <w:rFonts w:ascii="Arial" w:hAnsi="Arial" w:cs="Arial"/>
                <w:spacing w:val="53"/>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estéticas</w:t>
            </w:r>
          </w:p>
        </w:tc>
      </w:tr>
      <w:tr w:rsidR="0037529D" w:rsidRPr="0039090F" w14:paraId="18CA4F04" w14:textId="77777777" w:rsidTr="009174D2">
        <w:trPr>
          <w:gridBefore w:val="1"/>
          <w:wBefore w:w="13" w:type="dxa"/>
          <w:trHeight w:val="230"/>
        </w:trPr>
        <w:tc>
          <w:tcPr>
            <w:tcW w:w="4389" w:type="dxa"/>
            <w:gridSpan w:val="2"/>
            <w:tcBorders>
              <w:top w:val="nil"/>
              <w:bottom w:val="nil"/>
            </w:tcBorders>
          </w:tcPr>
          <w:p w14:paraId="681F8837"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*Papelería,</w:t>
            </w:r>
            <w:r w:rsidRPr="0039090F">
              <w:rPr>
                <w:rFonts w:ascii="Arial" w:hAnsi="Arial" w:cs="Arial"/>
                <w:spacing w:val="54"/>
              </w:rPr>
              <w:t xml:space="preserve"> </w:t>
            </w:r>
            <w:r w:rsidRPr="0039090F">
              <w:rPr>
                <w:rFonts w:ascii="Arial" w:hAnsi="Arial" w:cs="Arial"/>
              </w:rPr>
              <w:t>librería</w:t>
            </w:r>
            <w:r w:rsidRPr="0039090F">
              <w:rPr>
                <w:rFonts w:ascii="Arial" w:hAnsi="Arial" w:cs="Arial"/>
                <w:spacing w:val="1"/>
              </w:rPr>
              <w:t xml:space="preserve"> </w:t>
            </w:r>
            <w:r w:rsidRPr="0039090F">
              <w:rPr>
                <w:rFonts w:ascii="Arial" w:hAnsi="Arial" w:cs="Arial"/>
              </w:rPr>
              <w:t>y</w:t>
            </w:r>
            <w:r w:rsidRPr="0039090F">
              <w:rPr>
                <w:rFonts w:ascii="Arial" w:hAnsi="Arial" w:cs="Arial"/>
                <w:spacing w:val="-4"/>
              </w:rPr>
              <w:t xml:space="preserve"> </w:t>
            </w:r>
            <w:r w:rsidRPr="0039090F">
              <w:rPr>
                <w:rFonts w:ascii="Arial" w:hAnsi="Arial" w:cs="Arial"/>
              </w:rPr>
              <w:t>artículos</w:t>
            </w:r>
            <w:r w:rsidRPr="0039090F">
              <w:rPr>
                <w:rFonts w:ascii="Arial" w:hAnsi="Arial" w:cs="Arial"/>
                <w:spacing w:val="53"/>
              </w:rPr>
              <w:t xml:space="preserve"> </w:t>
            </w:r>
            <w:r w:rsidRPr="0039090F">
              <w:rPr>
                <w:rFonts w:ascii="Arial" w:hAnsi="Arial" w:cs="Arial"/>
              </w:rPr>
              <w:t>escolares</w:t>
            </w:r>
          </w:p>
        </w:tc>
        <w:tc>
          <w:tcPr>
            <w:tcW w:w="4393" w:type="dxa"/>
            <w:gridSpan w:val="2"/>
            <w:tcBorders>
              <w:top w:val="nil"/>
              <w:bottom w:val="nil"/>
            </w:tcBorders>
          </w:tcPr>
          <w:p w14:paraId="1CB9A3B6"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*Reparación</w:t>
            </w:r>
            <w:r w:rsidRPr="0039090F">
              <w:rPr>
                <w:rFonts w:ascii="Arial" w:hAnsi="Arial" w:cs="Arial"/>
                <w:spacing w:val="-1"/>
              </w:rPr>
              <w:t xml:space="preserve"> </w:t>
            </w:r>
            <w:r w:rsidRPr="0039090F">
              <w:rPr>
                <w:rFonts w:ascii="Arial" w:hAnsi="Arial" w:cs="Arial"/>
              </w:rPr>
              <w:t>de calzado</w:t>
            </w:r>
            <w:r w:rsidRPr="0039090F">
              <w:rPr>
                <w:rFonts w:ascii="Arial" w:hAnsi="Arial" w:cs="Arial"/>
                <w:spacing w:val="-1"/>
              </w:rPr>
              <w:t xml:space="preserve"> </w:t>
            </w:r>
            <w:r w:rsidRPr="0039090F">
              <w:rPr>
                <w:rFonts w:ascii="Arial" w:hAnsi="Arial" w:cs="Arial"/>
              </w:rPr>
              <w:t>y</w:t>
            </w:r>
            <w:r w:rsidRPr="0039090F">
              <w:rPr>
                <w:rFonts w:ascii="Arial" w:hAnsi="Arial" w:cs="Arial"/>
                <w:spacing w:val="-3"/>
              </w:rPr>
              <w:t xml:space="preserve"> </w:t>
            </w:r>
            <w:r w:rsidRPr="0039090F">
              <w:rPr>
                <w:rFonts w:ascii="Arial" w:hAnsi="Arial" w:cs="Arial"/>
              </w:rPr>
              <w:t>artículos</w:t>
            </w:r>
            <w:r w:rsidRPr="0039090F">
              <w:rPr>
                <w:rFonts w:ascii="Arial" w:hAnsi="Arial" w:cs="Arial"/>
                <w:spacing w:val="-4"/>
              </w:rPr>
              <w:t xml:space="preserve"> </w:t>
            </w:r>
            <w:r w:rsidRPr="0039090F">
              <w:rPr>
                <w:rFonts w:ascii="Arial" w:hAnsi="Arial" w:cs="Arial"/>
              </w:rPr>
              <w:t>de piel</w:t>
            </w:r>
          </w:p>
        </w:tc>
      </w:tr>
      <w:tr w:rsidR="0037529D" w:rsidRPr="0039090F" w14:paraId="306620E5" w14:textId="77777777" w:rsidTr="009174D2">
        <w:trPr>
          <w:gridBefore w:val="1"/>
          <w:wBefore w:w="13" w:type="dxa"/>
          <w:trHeight w:val="230"/>
        </w:trPr>
        <w:tc>
          <w:tcPr>
            <w:tcW w:w="4389" w:type="dxa"/>
            <w:gridSpan w:val="2"/>
            <w:tcBorders>
              <w:top w:val="nil"/>
              <w:bottom w:val="nil"/>
            </w:tcBorders>
          </w:tcPr>
          <w:p w14:paraId="24461463"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*Perfumería</w:t>
            </w:r>
          </w:p>
        </w:tc>
        <w:tc>
          <w:tcPr>
            <w:tcW w:w="4393" w:type="dxa"/>
            <w:gridSpan w:val="2"/>
            <w:tcBorders>
              <w:top w:val="nil"/>
              <w:bottom w:val="nil"/>
            </w:tcBorders>
          </w:tcPr>
          <w:p w14:paraId="2F88DBD4" w14:textId="77777777" w:rsidR="0037529D" w:rsidRPr="0039090F" w:rsidRDefault="0037529D" w:rsidP="009174D2">
            <w:pPr>
              <w:pStyle w:val="TableParagraph"/>
              <w:ind w:left="0"/>
              <w:rPr>
                <w:rFonts w:ascii="Arial" w:hAnsi="Arial" w:cs="Arial"/>
              </w:rPr>
            </w:pPr>
          </w:p>
        </w:tc>
      </w:tr>
      <w:tr w:rsidR="0037529D" w:rsidRPr="0039090F" w14:paraId="70EE05CC" w14:textId="77777777" w:rsidTr="009174D2">
        <w:trPr>
          <w:gridBefore w:val="1"/>
          <w:wBefore w:w="13" w:type="dxa"/>
          <w:trHeight w:val="230"/>
        </w:trPr>
        <w:tc>
          <w:tcPr>
            <w:tcW w:w="4389" w:type="dxa"/>
            <w:gridSpan w:val="2"/>
            <w:tcBorders>
              <w:top w:val="nil"/>
              <w:bottom w:val="nil"/>
            </w:tcBorders>
          </w:tcPr>
          <w:p w14:paraId="5908B29A"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*Pollería</w:t>
            </w:r>
          </w:p>
        </w:tc>
        <w:tc>
          <w:tcPr>
            <w:tcW w:w="4393" w:type="dxa"/>
            <w:gridSpan w:val="2"/>
            <w:tcBorders>
              <w:top w:val="nil"/>
              <w:bottom w:val="nil"/>
            </w:tcBorders>
          </w:tcPr>
          <w:p w14:paraId="3DB8ADBD" w14:textId="77777777" w:rsidR="0037529D" w:rsidRPr="0039090F" w:rsidRDefault="0037529D" w:rsidP="009174D2">
            <w:pPr>
              <w:pStyle w:val="TableParagraph"/>
              <w:ind w:left="0"/>
              <w:rPr>
                <w:rFonts w:ascii="Arial" w:hAnsi="Arial" w:cs="Arial"/>
              </w:rPr>
            </w:pPr>
          </w:p>
        </w:tc>
      </w:tr>
      <w:tr w:rsidR="0037529D" w:rsidRPr="0039090F" w14:paraId="14D657BB" w14:textId="77777777" w:rsidTr="009174D2">
        <w:trPr>
          <w:gridBefore w:val="1"/>
          <w:wBefore w:w="13" w:type="dxa"/>
          <w:trHeight w:val="230"/>
        </w:trPr>
        <w:tc>
          <w:tcPr>
            <w:tcW w:w="4389" w:type="dxa"/>
            <w:gridSpan w:val="2"/>
            <w:tcBorders>
              <w:top w:val="nil"/>
              <w:bottom w:val="nil"/>
            </w:tcBorders>
          </w:tcPr>
          <w:p w14:paraId="766150A7"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*Productos</w:t>
            </w:r>
            <w:r w:rsidRPr="0039090F">
              <w:rPr>
                <w:rFonts w:ascii="Arial" w:hAnsi="Arial" w:cs="Arial"/>
                <w:spacing w:val="-5"/>
              </w:rPr>
              <w:t xml:space="preserve"> </w:t>
            </w:r>
            <w:r w:rsidRPr="0039090F">
              <w:rPr>
                <w:rFonts w:ascii="Arial" w:hAnsi="Arial" w:cs="Arial"/>
              </w:rPr>
              <w:t>naturistas</w:t>
            </w:r>
          </w:p>
        </w:tc>
        <w:tc>
          <w:tcPr>
            <w:tcW w:w="4393" w:type="dxa"/>
            <w:gridSpan w:val="2"/>
            <w:tcBorders>
              <w:top w:val="nil"/>
              <w:bottom w:val="nil"/>
            </w:tcBorders>
          </w:tcPr>
          <w:p w14:paraId="0E600617" w14:textId="77777777" w:rsidR="0037529D" w:rsidRPr="0039090F" w:rsidRDefault="0037529D" w:rsidP="009174D2">
            <w:pPr>
              <w:pStyle w:val="TableParagraph"/>
              <w:ind w:left="0"/>
              <w:rPr>
                <w:rFonts w:ascii="Arial" w:hAnsi="Arial" w:cs="Arial"/>
              </w:rPr>
            </w:pPr>
          </w:p>
        </w:tc>
      </w:tr>
      <w:tr w:rsidR="0037529D" w:rsidRPr="0039090F" w14:paraId="6FEA9160" w14:textId="77777777" w:rsidTr="009174D2">
        <w:trPr>
          <w:gridBefore w:val="1"/>
          <w:wBefore w:w="13" w:type="dxa"/>
          <w:trHeight w:val="228"/>
        </w:trPr>
        <w:tc>
          <w:tcPr>
            <w:tcW w:w="4389" w:type="dxa"/>
            <w:gridSpan w:val="2"/>
            <w:tcBorders>
              <w:top w:val="nil"/>
            </w:tcBorders>
          </w:tcPr>
          <w:p w14:paraId="7DF05D53"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*Regalos</w:t>
            </w:r>
          </w:p>
        </w:tc>
        <w:tc>
          <w:tcPr>
            <w:tcW w:w="4393" w:type="dxa"/>
            <w:gridSpan w:val="2"/>
            <w:tcBorders>
              <w:top w:val="nil"/>
            </w:tcBorders>
          </w:tcPr>
          <w:p w14:paraId="0939226E" w14:textId="77777777" w:rsidR="0037529D" w:rsidRPr="0039090F" w:rsidRDefault="0037529D" w:rsidP="009174D2">
            <w:pPr>
              <w:pStyle w:val="TableParagraph"/>
              <w:ind w:left="0"/>
              <w:rPr>
                <w:rFonts w:ascii="Arial" w:hAnsi="Arial" w:cs="Arial"/>
              </w:rPr>
            </w:pPr>
          </w:p>
        </w:tc>
      </w:tr>
      <w:tr w:rsidR="0037529D" w:rsidRPr="0039090F" w14:paraId="0AE325C7" w14:textId="77777777" w:rsidTr="009174D2">
        <w:trPr>
          <w:gridAfter w:val="1"/>
          <w:wAfter w:w="13" w:type="dxa"/>
          <w:trHeight w:val="921"/>
        </w:trPr>
        <w:tc>
          <w:tcPr>
            <w:tcW w:w="4389" w:type="dxa"/>
            <w:gridSpan w:val="2"/>
          </w:tcPr>
          <w:p w14:paraId="14D811A7" w14:textId="77777777" w:rsidR="0037529D" w:rsidRPr="0039090F" w:rsidRDefault="0037529D" w:rsidP="009174D2">
            <w:pPr>
              <w:pStyle w:val="TableParagraph"/>
              <w:spacing w:line="229" w:lineRule="exact"/>
              <w:rPr>
                <w:rFonts w:ascii="Arial" w:hAnsi="Arial" w:cs="Arial"/>
              </w:rPr>
            </w:pPr>
            <w:r w:rsidRPr="0039090F">
              <w:rPr>
                <w:rFonts w:ascii="Arial" w:hAnsi="Arial" w:cs="Arial"/>
              </w:rPr>
              <w:t>*Semillas</w:t>
            </w:r>
            <w:r w:rsidRPr="0039090F">
              <w:rPr>
                <w:rFonts w:ascii="Arial" w:hAnsi="Arial" w:cs="Arial"/>
                <w:spacing w:val="-2"/>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cereales</w:t>
            </w:r>
          </w:p>
          <w:p w14:paraId="4029FE39" w14:textId="77777777" w:rsidR="0037529D" w:rsidRPr="0039090F" w:rsidRDefault="0037529D" w:rsidP="009174D2">
            <w:pPr>
              <w:pStyle w:val="TableParagraph"/>
              <w:rPr>
                <w:rFonts w:ascii="Arial" w:hAnsi="Arial" w:cs="Arial"/>
              </w:rPr>
            </w:pPr>
            <w:r w:rsidRPr="0039090F">
              <w:rPr>
                <w:rFonts w:ascii="Arial" w:hAnsi="Arial" w:cs="Arial"/>
              </w:rPr>
              <w:t>*Taquería</w:t>
            </w:r>
          </w:p>
          <w:p w14:paraId="260AA048" w14:textId="77777777" w:rsidR="0037529D" w:rsidRPr="0039090F" w:rsidRDefault="0037529D" w:rsidP="009174D2">
            <w:pPr>
              <w:pStyle w:val="TableParagraph"/>
              <w:spacing w:before="1"/>
              <w:rPr>
                <w:rFonts w:ascii="Arial" w:hAnsi="Arial" w:cs="Arial"/>
              </w:rPr>
            </w:pPr>
            <w:r w:rsidRPr="0039090F">
              <w:rPr>
                <w:rFonts w:ascii="Arial" w:hAnsi="Arial" w:cs="Arial"/>
              </w:rPr>
              <w:t>*Tortillería</w:t>
            </w:r>
          </w:p>
        </w:tc>
        <w:tc>
          <w:tcPr>
            <w:tcW w:w="4393" w:type="dxa"/>
            <w:gridSpan w:val="2"/>
          </w:tcPr>
          <w:p w14:paraId="00B3C041" w14:textId="77777777" w:rsidR="0037529D" w:rsidRPr="0039090F" w:rsidRDefault="0037529D" w:rsidP="009174D2">
            <w:pPr>
              <w:pStyle w:val="TableParagraph"/>
              <w:ind w:left="0"/>
              <w:rPr>
                <w:rFonts w:ascii="Arial" w:hAnsi="Arial" w:cs="Arial"/>
              </w:rPr>
            </w:pPr>
          </w:p>
        </w:tc>
      </w:tr>
      <w:tr w:rsidR="0037529D" w:rsidRPr="0039090F" w14:paraId="2514A8F2" w14:textId="77777777" w:rsidTr="009174D2">
        <w:trPr>
          <w:gridAfter w:val="1"/>
          <w:wAfter w:w="13" w:type="dxa"/>
          <w:trHeight w:val="230"/>
        </w:trPr>
        <w:tc>
          <w:tcPr>
            <w:tcW w:w="8782" w:type="dxa"/>
            <w:gridSpan w:val="4"/>
            <w:shd w:val="clear" w:color="auto" w:fill="D9D9D9"/>
          </w:tcPr>
          <w:p w14:paraId="472D048E" w14:textId="77777777" w:rsidR="0037529D" w:rsidRPr="0039090F" w:rsidRDefault="0037529D" w:rsidP="009174D2">
            <w:pPr>
              <w:pStyle w:val="TableParagraph"/>
              <w:spacing w:line="210" w:lineRule="exact"/>
              <w:ind w:left="1595" w:right="1586"/>
              <w:jc w:val="center"/>
              <w:rPr>
                <w:rFonts w:ascii="Arial" w:hAnsi="Arial" w:cs="Arial"/>
              </w:rPr>
            </w:pPr>
            <w:r w:rsidRPr="0039090F">
              <w:rPr>
                <w:rFonts w:ascii="Arial" w:hAnsi="Arial" w:cs="Arial"/>
              </w:rPr>
              <w:t>Además</w:t>
            </w:r>
            <w:r w:rsidRPr="0039090F">
              <w:rPr>
                <w:rFonts w:ascii="Arial" w:hAnsi="Arial" w:cs="Arial"/>
                <w:spacing w:val="-3"/>
              </w:rPr>
              <w:t xml:space="preserve"> </w:t>
            </w:r>
            <w:r w:rsidRPr="0039090F">
              <w:rPr>
                <w:rFonts w:ascii="Arial" w:hAnsi="Arial" w:cs="Arial"/>
              </w:rPr>
              <w:t>de los</w:t>
            </w:r>
            <w:r w:rsidRPr="0039090F">
              <w:rPr>
                <w:rFonts w:ascii="Arial" w:hAnsi="Arial" w:cs="Arial"/>
                <w:spacing w:val="-2"/>
              </w:rPr>
              <w:t xml:space="preserve"> </w:t>
            </w:r>
            <w:r w:rsidRPr="0039090F">
              <w:rPr>
                <w:rFonts w:ascii="Arial" w:hAnsi="Arial" w:cs="Arial"/>
              </w:rPr>
              <w:t>giros</w:t>
            </w:r>
            <w:r w:rsidRPr="0039090F">
              <w:rPr>
                <w:rFonts w:ascii="Arial" w:hAnsi="Arial" w:cs="Arial"/>
                <w:spacing w:val="-8"/>
              </w:rPr>
              <w:t xml:space="preserve"> </w:t>
            </w:r>
            <w:r w:rsidRPr="0039090F">
              <w:rPr>
                <w:rFonts w:ascii="Arial" w:hAnsi="Arial" w:cs="Arial"/>
              </w:rPr>
              <w:t>vecinales</w:t>
            </w:r>
            <w:r w:rsidRPr="0039090F">
              <w:rPr>
                <w:rFonts w:ascii="Arial" w:hAnsi="Arial" w:cs="Arial"/>
                <w:spacing w:val="-2"/>
              </w:rPr>
              <w:t xml:space="preserve"> </w:t>
            </w:r>
            <w:r w:rsidRPr="0039090F">
              <w:rPr>
                <w:rFonts w:ascii="Arial" w:hAnsi="Arial" w:cs="Arial"/>
              </w:rPr>
              <w:t>se incluyen</w:t>
            </w:r>
            <w:r w:rsidRPr="0039090F">
              <w:rPr>
                <w:rFonts w:ascii="Arial" w:hAnsi="Arial" w:cs="Arial"/>
                <w:spacing w:val="1"/>
              </w:rPr>
              <w:t xml:space="preserve"> </w:t>
            </w:r>
            <w:r w:rsidRPr="0039090F">
              <w:rPr>
                <w:rFonts w:ascii="Arial" w:hAnsi="Arial" w:cs="Arial"/>
              </w:rPr>
              <w:t>los</w:t>
            </w:r>
            <w:r w:rsidRPr="0039090F">
              <w:rPr>
                <w:rFonts w:ascii="Arial" w:hAnsi="Arial" w:cs="Arial"/>
                <w:spacing w:val="-3"/>
              </w:rPr>
              <w:t xml:space="preserve"> </w:t>
            </w:r>
            <w:r w:rsidRPr="0039090F">
              <w:rPr>
                <w:rFonts w:ascii="Arial" w:hAnsi="Arial" w:cs="Arial"/>
              </w:rPr>
              <w:t>siguientes</w:t>
            </w:r>
            <w:r w:rsidRPr="0039090F">
              <w:rPr>
                <w:rFonts w:ascii="Arial" w:hAnsi="Arial" w:cs="Arial"/>
                <w:spacing w:val="-3"/>
              </w:rPr>
              <w:t xml:space="preserve"> </w:t>
            </w:r>
            <w:r w:rsidRPr="0039090F">
              <w:rPr>
                <w:rFonts w:ascii="Arial" w:hAnsi="Arial" w:cs="Arial"/>
              </w:rPr>
              <w:t>giros:</w:t>
            </w:r>
          </w:p>
        </w:tc>
      </w:tr>
      <w:tr w:rsidR="0037529D" w:rsidRPr="0039090F" w14:paraId="4D2CB69B" w14:textId="77777777" w:rsidTr="009174D2">
        <w:trPr>
          <w:gridAfter w:val="1"/>
          <w:wAfter w:w="13" w:type="dxa"/>
          <w:trHeight w:val="229"/>
        </w:trPr>
        <w:tc>
          <w:tcPr>
            <w:tcW w:w="4389" w:type="dxa"/>
            <w:gridSpan w:val="2"/>
            <w:tcBorders>
              <w:bottom w:val="nil"/>
            </w:tcBorders>
          </w:tcPr>
          <w:p w14:paraId="24A2168B"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*Aguas</w:t>
            </w:r>
            <w:r w:rsidRPr="0039090F">
              <w:rPr>
                <w:rFonts w:ascii="Arial" w:hAnsi="Arial" w:cs="Arial"/>
                <w:spacing w:val="-4"/>
              </w:rPr>
              <w:t xml:space="preserve"> </w:t>
            </w:r>
            <w:r w:rsidRPr="0039090F">
              <w:rPr>
                <w:rFonts w:ascii="Arial" w:hAnsi="Arial" w:cs="Arial"/>
              </w:rPr>
              <w:t>frescas,</w:t>
            </w:r>
            <w:r w:rsidRPr="0039090F">
              <w:rPr>
                <w:rFonts w:ascii="Arial" w:hAnsi="Arial" w:cs="Arial"/>
                <w:spacing w:val="2"/>
              </w:rPr>
              <w:t xml:space="preserve"> </w:t>
            </w:r>
            <w:r w:rsidRPr="0039090F">
              <w:rPr>
                <w:rFonts w:ascii="Arial" w:hAnsi="Arial" w:cs="Arial"/>
              </w:rPr>
              <w:t>paletas</w:t>
            </w:r>
            <w:r w:rsidRPr="0039090F">
              <w:rPr>
                <w:rFonts w:ascii="Arial" w:hAnsi="Arial" w:cs="Arial"/>
                <w:spacing w:val="-3"/>
              </w:rPr>
              <w:t xml:space="preserve"> </w:t>
            </w:r>
            <w:r w:rsidRPr="0039090F">
              <w:rPr>
                <w:rFonts w:ascii="Arial" w:hAnsi="Arial" w:cs="Arial"/>
              </w:rPr>
              <w:t>y nieves</w:t>
            </w:r>
          </w:p>
        </w:tc>
        <w:tc>
          <w:tcPr>
            <w:tcW w:w="4393" w:type="dxa"/>
            <w:gridSpan w:val="2"/>
            <w:tcBorders>
              <w:bottom w:val="nil"/>
            </w:tcBorders>
          </w:tcPr>
          <w:p w14:paraId="7947A909"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 Clases</w:t>
            </w:r>
            <w:r w:rsidRPr="0039090F">
              <w:rPr>
                <w:rFonts w:ascii="Arial" w:hAnsi="Arial" w:cs="Arial"/>
                <w:spacing w:val="-3"/>
              </w:rPr>
              <w:t xml:space="preserve"> </w:t>
            </w:r>
            <w:r w:rsidRPr="0039090F">
              <w:rPr>
                <w:rFonts w:ascii="Arial" w:hAnsi="Arial" w:cs="Arial"/>
              </w:rPr>
              <w:t>de manualidades</w:t>
            </w:r>
          </w:p>
        </w:tc>
      </w:tr>
      <w:tr w:rsidR="0037529D" w:rsidRPr="0039090F" w14:paraId="78D66A73" w14:textId="77777777" w:rsidTr="009174D2">
        <w:trPr>
          <w:gridAfter w:val="1"/>
          <w:wAfter w:w="13" w:type="dxa"/>
          <w:trHeight w:val="227"/>
        </w:trPr>
        <w:tc>
          <w:tcPr>
            <w:tcW w:w="4389" w:type="dxa"/>
            <w:gridSpan w:val="2"/>
            <w:tcBorders>
              <w:top w:val="nil"/>
              <w:bottom w:val="nil"/>
            </w:tcBorders>
          </w:tcPr>
          <w:p w14:paraId="4766275C"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*Artículos</w:t>
            </w:r>
            <w:r w:rsidRPr="0039090F">
              <w:rPr>
                <w:rFonts w:ascii="Arial" w:hAnsi="Arial" w:cs="Arial"/>
                <w:spacing w:val="-3"/>
              </w:rPr>
              <w:t xml:space="preserve"> </w:t>
            </w:r>
            <w:r w:rsidRPr="0039090F">
              <w:rPr>
                <w:rFonts w:ascii="Arial" w:hAnsi="Arial" w:cs="Arial"/>
              </w:rPr>
              <w:t>de limpieza</w:t>
            </w:r>
          </w:p>
        </w:tc>
        <w:tc>
          <w:tcPr>
            <w:tcW w:w="4393" w:type="dxa"/>
            <w:gridSpan w:val="2"/>
            <w:tcBorders>
              <w:top w:val="nil"/>
              <w:bottom w:val="nil"/>
            </w:tcBorders>
          </w:tcPr>
          <w:p w14:paraId="3500C01A"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w:t>
            </w:r>
            <w:r w:rsidRPr="0039090F">
              <w:rPr>
                <w:rFonts w:ascii="Arial" w:hAnsi="Arial" w:cs="Arial"/>
                <w:spacing w:val="-1"/>
              </w:rPr>
              <w:t xml:space="preserve"> </w:t>
            </w:r>
            <w:r w:rsidRPr="0039090F">
              <w:rPr>
                <w:rFonts w:ascii="Arial" w:hAnsi="Arial" w:cs="Arial"/>
              </w:rPr>
              <w:t>Elaboración</w:t>
            </w:r>
            <w:r w:rsidRPr="0039090F">
              <w:rPr>
                <w:rFonts w:ascii="Arial" w:hAnsi="Arial" w:cs="Arial"/>
                <w:spacing w:val="-1"/>
              </w:rPr>
              <w:t xml:space="preserve"> </w:t>
            </w:r>
            <w:r w:rsidRPr="0039090F">
              <w:rPr>
                <w:rFonts w:ascii="Arial" w:hAnsi="Arial" w:cs="Arial"/>
              </w:rPr>
              <w:t>de rótulos</w:t>
            </w:r>
          </w:p>
        </w:tc>
      </w:tr>
      <w:tr w:rsidR="0037529D" w:rsidRPr="0039090F" w14:paraId="061AA7A9" w14:textId="77777777" w:rsidTr="009174D2">
        <w:trPr>
          <w:gridAfter w:val="1"/>
          <w:wAfter w:w="13" w:type="dxa"/>
          <w:trHeight w:val="230"/>
        </w:trPr>
        <w:tc>
          <w:tcPr>
            <w:tcW w:w="4389" w:type="dxa"/>
            <w:gridSpan w:val="2"/>
            <w:tcBorders>
              <w:top w:val="nil"/>
              <w:bottom w:val="nil"/>
            </w:tcBorders>
          </w:tcPr>
          <w:p w14:paraId="54BEC925"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*Artículos</w:t>
            </w:r>
            <w:r w:rsidRPr="0039090F">
              <w:rPr>
                <w:rFonts w:ascii="Arial" w:hAnsi="Arial" w:cs="Arial"/>
                <w:spacing w:val="-3"/>
              </w:rPr>
              <w:t xml:space="preserve"> </w:t>
            </w:r>
            <w:r w:rsidRPr="0039090F">
              <w:rPr>
                <w:rFonts w:ascii="Arial" w:hAnsi="Arial" w:cs="Arial"/>
              </w:rPr>
              <w:t>deportivos</w:t>
            </w:r>
          </w:p>
        </w:tc>
        <w:tc>
          <w:tcPr>
            <w:tcW w:w="4393" w:type="dxa"/>
            <w:gridSpan w:val="2"/>
            <w:tcBorders>
              <w:top w:val="nil"/>
              <w:bottom w:val="nil"/>
            </w:tcBorders>
          </w:tcPr>
          <w:p w14:paraId="36376496"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*Encuadernación</w:t>
            </w:r>
            <w:r w:rsidRPr="0039090F">
              <w:rPr>
                <w:rFonts w:ascii="Arial" w:hAnsi="Arial" w:cs="Arial"/>
                <w:spacing w:val="-1"/>
              </w:rPr>
              <w:t xml:space="preserve"> </w:t>
            </w:r>
            <w:r w:rsidRPr="0039090F">
              <w:rPr>
                <w:rFonts w:ascii="Arial" w:hAnsi="Arial" w:cs="Arial"/>
              </w:rPr>
              <w:t>de</w:t>
            </w:r>
            <w:r w:rsidRPr="0039090F">
              <w:rPr>
                <w:rFonts w:ascii="Arial" w:hAnsi="Arial" w:cs="Arial"/>
                <w:spacing w:val="-1"/>
              </w:rPr>
              <w:t xml:space="preserve"> </w:t>
            </w:r>
            <w:r w:rsidRPr="0039090F">
              <w:rPr>
                <w:rFonts w:ascii="Arial" w:hAnsi="Arial" w:cs="Arial"/>
              </w:rPr>
              <w:t>libros</w:t>
            </w:r>
          </w:p>
        </w:tc>
      </w:tr>
      <w:tr w:rsidR="0037529D" w:rsidRPr="0039090F" w14:paraId="64951B6F" w14:textId="77777777" w:rsidTr="009174D2">
        <w:trPr>
          <w:gridAfter w:val="1"/>
          <w:wAfter w:w="13" w:type="dxa"/>
          <w:trHeight w:val="230"/>
        </w:trPr>
        <w:tc>
          <w:tcPr>
            <w:tcW w:w="4389" w:type="dxa"/>
            <w:gridSpan w:val="2"/>
            <w:tcBorders>
              <w:top w:val="nil"/>
              <w:bottom w:val="nil"/>
            </w:tcBorders>
          </w:tcPr>
          <w:p w14:paraId="479EB7B7"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*Artículos</w:t>
            </w:r>
            <w:r w:rsidRPr="0039090F">
              <w:rPr>
                <w:rFonts w:ascii="Arial" w:hAnsi="Arial" w:cs="Arial"/>
                <w:spacing w:val="-2"/>
              </w:rPr>
              <w:t xml:space="preserve"> </w:t>
            </w:r>
            <w:r w:rsidRPr="0039090F">
              <w:rPr>
                <w:rFonts w:ascii="Arial" w:hAnsi="Arial" w:cs="Arial"/>
              </w:rPr>
              <w:t>domésticos</w:t>
            </w:r>
          </w:p>
        </w:tc>
        <w:tc>
          <w:tcPr>
            <w:tcW w:w="4393" w:type="dxa"/>
            <w:gridSpan w:val="2"/>
            <w:tcBorders>
              <w:top w:val="nil"/>
              <w:bottom w:val="nil"/>
            </w:tcBorders>
          </w:tcPr>
          <w:p w14:paraId="2EFABF99"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*Escudos</w:t>
            </w:r>
            <w:r w:rsidRPr="0039090F">
              <w:rPr>
                <w:rFonts w:ascii="Arial" w:hAnsi="Arial" w:cs="Arial"/>
                <w:spacing w:val="-3"/>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distintivos</w:t>
            </w:r>
            <w:r w:rsidRPr="0039090F">
              <w:rPr>
                <w:rFonts w:ascii="Arial" w:hAnsi="Arial" w:cs="Arial"/>
                <w:spacing w:val="-3"/>
              </w:rPr>
              <w:t xml:space="preserve"> </w:t>
            </w:r>
            <w:r w:rsidRPr="0039090F">
              <w:rPr>
                <w:rFonts w:ascii="Arial" w:hAnsi="Arial" w:cs="Arial"/>
              </w:rPr>
              <w:t>de</w:t>
            </w:r>
            <w:r w:rsidRPr="0039090F">
              <w:rPr>
                <w:rFonts w:ascii="Arial" w:hAnsi="Arial" w:cs="Arial"/>
                <w:spacing w:val="-5"/>
              </w:rPr>
              <w:t xml:space="preserve"> </w:t>
            </w:r>
            <w:r w:rsidRPr="0039090F">
              <w:rPr>
                <w:rFonts w:ascii="Arial" w:hAnsi="Arial" w:cs="Arial"/>
              </w:rPr>
              <w:t>metal</w:t>
            </w:r>
            <w:r w:rsidRPr="0039090F">
              <w:rPr>
                <w:rFonts w:ascii="Arial" w:hAnsi="Arial" w:cs="Arial"/>
                <w:spacing w:val="4"/>
              </w:rPr>
              <w:t xml:space="preserve"> </w:t>
            </w:r>
            <w:r w:rsidRPr="0039090F">
              <w:rPr>
                <w:rFonts w:ascii="Arial" w:hAnsi="Arial" w:cs="Arial"/>
              </w:rPr>
              <w:t>y</w:t>
            </w:r>
            <w:r w:rsidRPr="0039090F">
              <w:rPr>
                <w:rFonts w:ascii="Arial" w:hAnsi="Arial" w:cs="Arial"/>
                <w:spacing w:val="-3"/>
              </w:rPr>
              <w:t xml:space="preserve"> </w:t>
            </w:r>
            <w:r w:rsidRPr="0039090F">
              <w:rPr>
                <w:rFonts w:ascii="Arial" w:hAnsi="Arial" w:cs="Arial"/>
              </w:rPr>
              <w:t>similares</w:t>
            </w:r>
          </w:p>
        </w:tc>
      </w:tr>
      <w:tr w:rsidR="0037529D" w:rsidRPr="0039090F" w14:paraId="49A0C728" w14:textId="77777777" w:rsidTr="009174D2">
        <w:trPr>
          <w:gridAfter w:val="1"/>
          <w:wAfter w:w="13" w:type="dxa"/>
          <w:trHeight w:val="230"/>
        </w:trPr>
        <w:tc>
          <w:tcPr>
            <w:tcW w:w="4389" w:type="dxa"/>
            <w:gridSpan w:val="2"/>
            <w:tcBorders>
              <w:top w:val="nil"/>
              <w:bottom w:val="nil"/>
            </w:tcBorders>
          </w:tcPr>
          <w:p w14:paraId="474A5CC5"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w:t>
            </w:r>
            <w:r w:rsidRPr="0039090F">
              <w:rPr>
                <w:rFonts w:ascii="Arial" w:hAnsi="Arial" w:cs="Arial"/>
                <w:spacing w:val="2"/>
              </w:rPr>
              <w:t xml:space="preserve"> </w:t>
            </w:r>
            <w:r w:rsidRPr="0039090F">
              <w:rPr>
                <w:rFonts w:ascii="Arial" w:hAnsi="Arial" w:cs="Arial"/>
              </w:rPr>
              <w:t>Artículos</w:t>
            </w:r>
            <w:r w:rsidRPr="0039090F">
              <w:rPr>
                <w:rFonts w:ascii="Arial" w:hAnsi="Arial" w:cs="Arial"/>
                <w:spacing w:val="-6"/>
              </w:rPr>
              <w:t xml:space="preserve"> </w:t>
            </w:r>
            <w:r w:rsidRPr="0039090F">
              <w:rPr>
                <w:rFonts w:ascii="Arial" w:hAnsi="Arial" w:cs="Arial"/>
              </w:rPr>
              <w:t>fotográficos</w:t>
            </w:r>
          </w:p>
        </w:tc>
        <w:tc>
          <w:tcPr>
            <w:tcW w:w="4393" w:type="dxa"/>
            <w:gridSpan w:val="2"/>
            <w:tcBorders>
              <w:top w:val="nil"/>
              <w:bottom w:val="nil"/>
            </w:tcBorders>
          </w:tcPr>
          <w:p w14:paraId="0AD5DD8B"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 Fontanería</w:t>
            </w:r>
          </w:p>
        </w:tc>
      </w:tr>
      <w:tr w:rsidR="0037529D" w:rsidRPr="0039090F" w14:paraId="22C1CDE7" w14:textId="77777777" w:rsidTr="009174D2">
        <w:trPr>
          <w:gridAfter w:val="1"/>
          <w:wAfter w:w="13" w:type="dxa"/>
          <w:trHeight w:val="230"/>
        </w:trPr>
        <w:tc>
          <w:tcPr>
            <w:tcW w:w="4389" w:type="dxa"/>
            <w:gridSpan w:val="2"/>
            <w:tcBorders>
              <w:top w:val="nil"/>
              <w:bottom w:val="nil"/>
            </w:tcBorders>
          </w:tcPr>
          <w:p w14:paraId="38052312"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*Autoservicio</w:t>
            </w:r>
            <w:r w:rsidRPr="0039090F">
              <w:rPr>
                <w:rFonts w:ascii="Arial" w:hAnsi="Arial" w:cs="Arial"/>
                <w:spacing w:val="-1"/>
              </w:rPr>
              <w:t xml:space="preserve"> </w:t>
            </w:r>
            <w:r w:rsidRPr="0039090F">
              <w:rPr>
                <w:rFonts w:ascii="Arial" w:hAnsi="Arial" w:cs="Arial"/>
              </w:rPr>
              <w:t>y/o</w:t>
            </w:r>
            <w:r w:rsidRPr="0039090F">
              <w:rPr>
                <w:rFonts w:ascii="Arial" w:hAnsi="Arial" w:cs="Arial"/>
                <w:spacing w:val="-5"/>
              </w:rPr>
              <w:t xml:space="preserve"> </w:t>
            </w:r>
            <w:r w:rsidRPr="0039090F">
              <w:rPr>
                <w:rFonts w:ascii="Arial" w:hAnsi="Arial" w:cs="Arial"/>
              </w:rPr>
              <w:t>tienda de conveniencia</w:t>
            </w:r>
          </w:p>
        </w:tc>
        <w:tc>
          <w:tcPr>
            <w:tcW w:w="4393" w:type="dxa"/>
            <w:gridSpan w:val="2"/>
            <w:tcBorders>
              <w:top w:val="nil"/>
              <w:bottom w:val="nil"/>
            </w:tcBorders>
          </w:tcPr>
          <w:p w14:paraId="381F45B4"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 Foto</w:t>
            </w:r>
            <w:r w:rsidRPr="0039090F">
              <w:rPr>
                <w:rFonts w:ascii="Arial" w:hAnsi="Arial" w:cs="Arial"/>
                <w:spacing w:val="1"/>
              </w:rPr>
              <w:t xml:space="preserve"> </w:t>
            </w:r>
            <w:r w:rsidRPr="0039090F">
              <w:rPr>
                <w:rFonts w:ascii="Arial" w:hAnsi="Arial" w:cs="Arial"/>
              </w:rPr>
              <w:t>estudio</w:t>
            </w:r>
          </w:p>
        </w:tc>
      </w:tr>
      <w:tr w:rsidR="0037529D" w:rsidRPr="0039090F" w14:paraId="08106C55" w14:textId="77777777" w:rsidTr="009174D2">
        <w:trPr>
          <w:gridAfter w:val="1"/>
          <w:wAfter w:w="13" w:type="dxa"/>
          <w:trHeight w:val="230"/>
        </w:trPr>
        <w:tc>
          <w:tcPr>
            <w:tcW w:w="4389" w:type="dxa"/>
            <w:gridSpan w:val="2"/>
            <w:tcBorders>
              <w:top w:val="nil"/>
              <w:bottom w:val="nil"/>
            </w:tcBorders>
          </w:tcPr>
          <w:p w14:paraId="0004E3A6"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*Bicicletas</w:t>
            </w:r>
            <w:r w:rsidRPr="0039090F">
              <w:rPr>
                <w:rFonts w:ascii="Arial" w:hAnsi="Arial" w:cs="Arial"/>
                <w:spacing w:val="-3"/>
              </w:rPr>
              <w:t xml:space="preserve"> </w:t>
            </w:r>
            <w:r w:rsidRPr="0039090F">
              <w:rPr>
                <w:rFonts w:ascii="Arial" w:hAnsi="Arial" w:cs="Arial"/>
              </w:rPr>
              <w:t>(venta)</w:t>
            </w:r>
          </w:p>
        </w:tc>
        <w:tc>
          <w:tcPr>
            <w:tcW w:w="4393" w:type="dxa"/>
            <w:gridSpan w:val="2"/>
            <w:tcBorders>
              <w:top w:val="nil"/>
              <w:bottom w:val="nil"/>
            </w:tcBorders>
          </w:tcPr>
          <w:p w14:paraId="569E0AC8"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*Impresiones</w:t>
            </w:r>
            <w:r w:rsidRPr="0039090F">
              <w:rPr>
                <w:rFonts w:ascii="Arial" w:hAnsi="Arial" w:cs="Arial"/>
                <w:spacing w:val="-5"/>
              </w:rPr>
              <w:t xml:space="preserve"> </w:t>
            </w:r>
            <w:r w:rsidRPr="0039090F">
              <w:rPr>
                <w:rFonts w:ascii="Arial" w:hAnsi="Arial" w:cs="Arial"/>
              </w:rPr>
              <w:t>y copiado</w:t>
            </w:r>
          </w:p>
        </w:tc>
      </w:tr>
      <w:tr w:rsidR="0037529D" w:rsidRPr="0039090F" w14:paraId="1B9419D4" w14:textId="77777777" w:rsidTr="009174D2">
        <w:trPr>
          <w:gridAfter w:val="1"/>
          <w:wAfter w:w="13" w:type="dxa"/>
          <w:trHeight w:val="230"/>
        </w:trPr>
        <w:tc>
          <w:tcPr>
            <w:tcW w:w="4389" w:type="dxa"/>
            <w:gridSpan w:val="2"/>
            <w:tcBorders>
              <w:top w:val="nil"/>
              <w:bottom w:val="nil"/>
            </w:tcBorders>
          </w:tcPr>
          <w:p w14:paraId="7918B9C3"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*Blancos</w:t>
            </w:r>
          </w:p>
        </w:tc>
        <w:tc>
          <w:tcPr>
            <w:tcW w:w="4393" w:type="dxa"/>
            <w:gridSpan w:val="2"/>
            <w:tcBorders>
              <w:top w:val="nil"/>
              <w:bottom w:val="nil"/>
            </w:tcBorders>
          </w:tcPr>
          <w:p w14:paraId="449B7995"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*Lavandería</w:t>
            </w:r>
          </w:p>
        </w:tc>
      </w:tr>
      <w:tr w:rsidR="0037529D" w:rsidRPr="0039090F" w14:paraId="7B6D71B4" w14:textId="77777777" w:rsidTr="009174D2">
        <w:trPr>
          <w:gridAfter w:val="1"/>
          <w:wAfter w:w="13" w:type="dxa"/>
          <w:trHeight w:val="230"/>
        </w:trPr>
        <w:tc>
          <w:tcPr>
            <w:tcW w:w="4389" w:type="dxa"/>
            <w:gridSpan w:val="2"/>
            <w:tcBorders>
              <w:top w:val="nil"/>
              <w:bottom w:val="nil"/>
            </w:tcBorders>
          </w:tcPr>
          <w:p w14:paraId="1BAFA58C"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*Bonetería</w:t>
            </w:r>
          </w:p>
        </w:tc>
        <w:tc>
          <w:tcPr>
            <w:tcW w:w="4393" w:type="dxa"/>
            <w:gridSpan w:val="2"/>
            <w:tcBorders>
              <w:top w:val="nil"/>
              <w:bottom w:val="nil"/>
            </w:tcBorders>
          </w:tcPr>
          <w:p w14:paraId="3C6EA2EF"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*Oficinas</w:t>
            </w:r>
            <w:r w:rsidRPr="0039090F">
              <w:rPr>
                <w:rFonts w:ascii="Arial" w:hAnsi="Arial" w:cs="Arial"/>
                <w:spacing w:val="-2"/>
              </w:rPr>
              <w:t xml:space="preserve"> </w:t>
            </w:r>
            <w:r w:rsidRPr="0039090F">
              <w:rPr>
                <w:rFonts w:ascii="Arial" w:hAnsi="Arial" w:cs="Arial"/>
              </w:rPr>
              <w:t>privadas</w:t>
            </w:r>
          </w:p>
        </w:tc>
      </w:tr>
      <w:tr w:rsidR="0037529D" w:rsidRPr="0039090F" w14:paraId="5CAB3F7D" w14:textId="77777777" w:rsidTr="009174D2">
        <w:trPr>
          <w:gridAfter w:val="1"/>
          <w:wAfter w:w="13" w:type="dxa"/>
          <w:trHeight w:val="230"/>
        </w:trPr>
        <w:tc>
          <w:tcPr>
            <w:tcW w:w="4389" w:type="dxa"/>
            <w:gridSpan w:val="2"/>
            <w:tcBorders>
              <w:top w:val="nil"/>
              <w:bottom w:val="nil"/>
            </w:tcBorders>
          </w:tcPr>
          <w:p w14:paraId="30B00026"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*Botanas</w:t>
            </w:r>
            <w:r w:rsidRPr="0039090F">
              <w:rPr>
                <w:rFonts w:ascii="Arial" w:hAnsi="Arial" w:cs="Arial"/>
                <w:spacing w:val="-3"/>
              </w:rPr>
              <w:t xml:space="preserve"> </w:t>
            </w:r>
            <w:r w:rsidRPr="0039090F">
              <w:rPr>
                <w:rFonts w:ascii="Arial" w:hAnsi="Arial" w:cs="Arial"/>
              </w:rPr>
              <w:t>y</w:t>
            </w:r>
            <w:r w:rsidRPr="0039090F">
              <w:rPr>
                <w:rFonts w:ascii="Arial" w:hAnsi="Arial" w:cs="Arial"/>
                <w:spacing w:val="2"/>
              </w:rPr>
              <w:t xml:space="preserve"> </w:t>
            </w:r>
            <w:r w:rsidRPr="0039090F">
              <w:rPr>
                <w:rFonts w:ascii="Arial" w:hAnsi="Arial" w:cs="Arial"/>
              </w:rPr>
              <w:t>frituras</w:t>
            </w:r>
            <w:r w:rsidRPr="0039090F">
              <w:rPr>
                <w:rFonts w:ascii="Arial" w:hAnsi="Arial" w:cs="Arial"/>
                <w:spacing w:val="-2"/>
              </w:rPr>
              <w:t xml:space="preserve"> </w:t>
            </w:r>
            <w:r w:rsidRPr="0039090F">
              <w:rPr>
                <w:rFonts w:ascii="Arial" w:hAnsi="Arial" w:cs="Arial"/>
              </w:rPr>
              <w:t>(venta)</w:t>
            </w:r>
          </w:p>
        </w:tc>
        <w:tc>
          <w:tcPr>
            <w:tcW w:w="4393" w:type="dxa"/>
            <w:gridSpan w:val="2"/>
            <w:tcBorders>
              <w:top w:val="nil"/>
              <w:bottom w:val="nil"/>
            </w:tcBorders>
          </w:tcPr>
          <w:p w14:paraId="6B029216" w14:textId="77777777" w:rsidR="0037529D" w:rsidRPr="0039090F" w:rsidRDefault="0037529D" w:rsidP="009174D2">
            <w:pPr>
              <w:pStyle w:val="TableParagraph"/>
              <w:spacing w:line="210" w:lineRule="exact"/>
              <w:rPr>
                <w:rFonts w:ascii="Arial" w:hAnsi="Arial" w:cs="Arial"/>
              </w:rPr>
            </w:pPr>
            <w:r w:rsidRPr="0039090F">
              <w:rPr>
                <w:rFonts w:ascii="Arial" w:hAnsi="Arial" w:cs="Arial"/>
                <w:spacing w:val="-1"/>
              </w:rPr>
              <w:t>*Reparación</w:t>
            </w:r>
            <w:r w:rsidRPr="0039090F">
              <w:rPr>
                <w:rFonts w:ascii="Arial" w:hAnsi="Arial" w:cs="Arial"/>
                <w:spacing w:val="-14"/>
              </w:rPr>
              <w:t xml:space="preserve"> </w:t>
            </w:r>
            <w:r w:rsidRPr="0039090F">
              <w:rPr>
                <w:rFonts w:ascii="Arial" w:hAnsi="Arial" w:cs="Arial"/>
              </w:rPr>
              <w:t>de</w:t>
            </w:r>
            <w:r w:rsidRPr="0039090F">
              <w:rPr>
                <w:rFonts w:ascii="Arial" w:hAnsi="Arial" w:cs="Arial"/>
                <w:spacing w:val="-13"/>
              </w:rPr>
              <w:t xml:space="preserve"> </w:t>
            </w:r>
            <w:r w:rsidRPr="0039090F">
              <w:rPr>
                <w:rFonts w:ascii="Arial" w:hAnsi="Arial" w:cs="Arial"/>
              </w:rPr>
              <w:t>equipo</w:t>
            </w:r>
            <w:r w:rsidRPr="0039090F">
              <w:rPr>
                <w:rFonts w:ascii="Arial" w:hAnsi="Arial" w:cs="Arial"/>
                <w:spacing w:val="-14"/>
              </w:rPr>
              <w:t xml:space="preserve"> </w:t>
            </w:r>
            <w:r w:rsidRPr="0039090F">
              <w:rPr>
                <w:rFonts w:ascii="Arial" w:hAnsi="Arial" w:cs="Arial"/>
              </w:rPr>
              <w:t>de</w:t>
            </w:r>
            <w:r w:rsidRPr="0039090F">
              <w:rPr>
                <w:rFonts w:ascii="Arial" w:hAnsi="Arial" w:cs="Arial"/>
                <w:spacing w:val="-13"/>
              </w:rPr>
              <w:t xml:space="preserve"> </w:t>
            </w:r>
            <w:r w:rsidRPr="0039090F">
              <w:rPr>
                <w:rFonts w:ascii="Arial" w:hAnsi="Arial" w:cs="Arial"/>
              </w:rPr>
              <w:t>cómputo,</w:t>
            </w:r>
            <w:r w:rsidRPr="0039090F">
              <w:rPr>
                <w:rFonts w:ascii="Arial" w:hAnsi="Arial" w:cs="Arial"/>
                <w:spacing w:val="-15"/>
              </w:rPr>
              <w:t xml:space="preserve"> </w:t>
            </w:r>
            <w:r w:rsidRPr="0039090F">
              <w:rPr>
                <w:rFonts w:ascii="Arial" w:hAnsi="Arial" w:cs="Arial"/>
              </w:rPr>
              <w:lastRenderedPageBreak/>
              <w:t>fotográfico,</w:t>
            </w:r>
          </w:p>
        </w:tc>
      </w:tr>
      <w:tr w:rsidR="0037529D" w:rsidRPr="0039090F" w14:paraId="7CC00D23" w14:textId="77777777" w:rsidTr="009174D2">
        <w:trPr>
          <w:gridAfter w:val="1"/>
          <w:wAfter w:w="13" w:type="dxa"/>
          <w:trHeight w:val="230"/>
        </w:trPr>
        <w:tc>
          <w:tcPr>
            <w:tcW w:w="4389" w:type="dxa"/>
            <w:gridSpan w:val="2"/>
            <w:tcBorders>
              <w:top w:val="nil"/>
              <w:bottom w:val="nil"/>
            </w:tcBorders>
          </w:tcPr>
          <w:p w14:paraId="30AF9506"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*Calzado</w:t>
            </w:r>
            <w:r w:rsidRPr="0039090F">
              <w:rPr>
                <w:rFonts w:ascii="Arial" w:hAnsi="Arial" w:cs="Arial"/>
                <w:spacing w:val="-1"/>
              </w:rPr>
              <w:t xml:space="preserve"> </w:t>
            </w:r>
            <w:r w:rsidRPr="0039090F">
              <w:rPr>
                <w:rFonts w:ascii="Arial" w:hAnsi="Arial" w:cs="Arial"/>
              </w:rPr>
              <w:t>(venta)</w:t>
            </w:r>
          </w:p>
        </w:tc>
        <w:tc>
          <w:tcPr>
            <w:tcW w:w="4393" w:type="dxa"/>
            <w:gridSpan w:val="2"/>
            <w:tcBorders>
              <w:top w:val="nil"/>
              <w:bottom w:val="nil"/>
            </w:tcBorders>
          </w:tcPr>
          <w:p w14:paraId="5AF4CF42" w14:textId="77777777" w:rsidR="0037529D" w:rsidRPr="0039090F" w:rsidRDefault="0037529D" w:rsidP="009174D2">
            <w:pPr>
              <w:pStyle w:val="TableParagraph"/>
              <w:tabs>
                <w:tab w:val="left" w:pos="2599"/>
              </w:tabs>
              <w:spacing w:line="210" w:lineRule="exact"/>
              <w:rPr>
                <w:rFonts w:ascii="Arial" w:hAnsi="Arial" w:cs="Arial"/>
              </w:rPr>
            </w:pPr>
            <w:r w:rsidRPr="0039090F">
              <w:rPr>
                <w:rFonts w:ascii="Arial" w:hAnsi="Arial" w:cs="Arial"/>
              </w:rPr>
              <w:t xml:space="preserve">instrumentos  </w:t>
            </w:r>
            <w:r w:rsidRPr="0039090F">
              <w:rPr>
                <w:rFonts w:ascii="Arial" w:hAnsi="Arial" w:cs="Arial"/>
                <w:spacing w:val="24"/>
              </w:rPr>
              <w:t xml:space="preserve"> </w:t>
            </w:r>
            <w:r w:rsidRPr="0039090F">
              <w:rPr>
                <w:rFonts w:ascii="Arial" w:hAnsi="Arial" w:cs="Arial"/>
              </w:rPr>
              <w:t>musicales,</w:t>
            </w:r>
            <w:r w:rsidRPr="0039090F">
              <w:rPr>
                <w:rFonts w:ascii="Arial" w:hAnsi="Arial" w:cs="Arial"/>
              </w:rPr>
              <w:tab/>
              <w:t>relojes,</w:t>
            </w:r>
            <w:r w:rsidRPr="0039090F">
              <w:rPr>
                <w:rFonts w:ascii="Arial" w:hAnsi="Arial" w:cs="Arial"/>
                <w:spacing w:val="77"/>
              </w:rPr>
              <w:t xml:space="preserve"> </w:t>
            </w:r>
            <w:r w:rsidRPr="0039090F">
              <w:rPr>
                <w:rFonts w:ascii="Arial" w:hAnsi="Arial" w:cs="Arial"/>
              </w:rPr>
              <w:t>básculas,</w:t>
            </w:r>
          </w:p>
        </w:tc>
      </w:tr>
      <w:tr w:rsidR="0037529D" w:rsidRPr="0039090F" w14:paraId="6101A467" w14:textId="77777777" w:rsidTr="009174D2">
        <w:trPr>
          <w:gridAfter w:val="1"/>
          <w:wAfter w:w="13" w:type="dxa"/>
          <w:trHeight w:val="230"/>
        </w:trPr>
        <w:tc>
          <w:tcPr>
            <w:tcW w:w="4389" w:type="dxa"/>
            <w:gridSpan w:val="2"/>
            <w:tcBorders>
              <w:top w:val="nil"/>
              <w:bottom w:val="nil"/>
            </w:tcBorders>
          </w:tcPr>
          <w:p w14:paraId="6EC4E2B6"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*Dulcería</w:t>
            </w:r>
          </w:p>
        </w:tc>
        <w:tc>
          <w:tcPr>
            <w:tcW w:w="4393" w:type="dxa"/>
            <w:gridSpan w:val="2"/>
            <w:tcBorders>
              <w:top w:val="nil"/>
              <w:bottom w:val="nil"/>
            </w:tcBorders>
          </w:tcPr>
          <w:p w14:paraId="123A48A5"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aparatos</w:t>
            </w:r>
            <w:r w:rsidRPr="0039090F">
              <w:rPr>
                <w:rFonts w:ascii="Arial" w:hAnsi="Arial" w:cs="Arial"/>
                <w:spacing w:val="-4"/>
              </w:rPr>
              <w:t xml:space="preserve"> </w:t>
            </w:r>
            <w:r w:rsidRPr="0039090F">
              <w:rPr>
                <w:rFonts w:ascii="Arial" w:hAnsi="Arial" w:cs="Arial"/>
              </w:rPr>
              <w:t>electrónicos,</w:t>
            </w:r>
            <w:r w:rsidRPr="0039090F">
              <w:rPr>
                <w:rFonts w:ascii="Arial" w:hAnsi="Arial" w:cs="Arial"/>
                <w:spacing w:val="2"/>
              </w:rPr>
              <w:t xml:space="preserve"> </w:t>
            </w:r>
            <w:r w:rsidRPr="0039090F">
              <w:rPr>
                <w:rFonts w:ascii="Arial" w:hAnsi="Arial" w:cs="Arial"/>
              </w:rPr>
              <w:t>bicicletas</w:t>
            </w:r>
            <w:r w:rsidRPr="0039090F">
              <w:rPr>
                <w:rFonts w:ascii="Arial" w:hAnsi="Arial" w:cs="Arial"/>
                <w:spacing w:val="-4"/>
              </w:rPr>
              <w:t xml:space="preserve"> </w:t>
            </w:r>
            <w:r w:rsidRPr="0039090F">
              <w:rPr>
                <w:rFonts w:ascii="Arial" w:hAnsi="Arial" w:cs="Arial"/>
              </w:rPr>
              <w:t>y similares</w:t>
            </w:r>
          </w:p>
        </w:tc>
      </w:tr>
      <w:tr w:rsidR="0037529D" w:rsidRPr="0039090F" w14:paraId="36C0673F" w14:textId="77777777" w:rsidTr="009174D2">
        <w:trPr>
          <w:gridAfter w:val="1"/>
          <w:wAfter w:w="13" w:type="dxa"/>
          <w:trHeight w:val="228"/>
        </w:trPr>
        <w:tc>
          <w:tcPr>
            <w:tcW w:w="4389" w:type="dxa"/>
            <w:gridSpan w:val="2"/>
            <w:tcBorders>
              <w:top w:val="nil"/>
              <w:bottom w:val="nil"/>
            </w:tcBorders>
          </w:tcPr>
          <w:p w14:paraId="170CE1AE"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*Expendios</w:t>
            </w:r>
            <w:r w:rsidRPr="0039090F">
              <w:rPr>
                <w:rFonts w:ascii="Arial" w:hAnsi="Arial" w:cs="Arial"/>
                <w:spacing w:val="44"/>
              </w:rPr>
              <w:t xml:space="preserve"> </w:t>
            </w:r>
            <w:r w:rsidRPr="0039090F">
              <w:rPr>
                <w:rFonts w:ascii="Arial" w:hAnsi="Arial" w:cs="Arial"/>
              </w:rPr>
              <w:t>de</w:t>
            </w:r>
            <w:r w:rsidRPr="0039090F">
              <w:rPr>
                <w:rFonts w:ascii="Arial" w:hAnsi="Arial" w:cs="Arial"/>
                <w:spacing w:val="100"/>
              </w:rPr>
              <w:t xml:space="preserve"> </w:t>
            </w:r>
            <w:r w:rsidRPr="0039090F">
              <w:rPr>
                <w:rFonts w:ascii="Arial" w:hAnsi="Arial" w:cs="Arial"/>
              </w:rPr>
              <w:t>agua,</w:t>
            </w:r>
            <w:r w:rsidRPr="0039090F">
              <w:rPr>
                <w:rFonts w:ascii="Arial" w:hAnsi="Arial" w:cs="Arial"/>
                <w:spacing w:val="104"/>
              </w:rPr>
              <w:t xml:space="preserve"> </w:t>
            </w:r>
            <w:r w:rsidRPr="0039090F">
              <w:rPr>
                <w:rFonts w:ascii="Arial" w:hAnsi="Arial" w:cs="Arial"/>
              </w:rPr>
              <w:t>billetes</w:t>
            </w:r>
            <w:r w:rsidRPr="0039090F">
              <w:rPr>
                <w:rFonts w:ascii="Arial" w:hAnsi="Arial" w:cs="Arial"/>
                <w:spacing w:val="98"/>
              </w:rPr>
              <w:t xml:space="preserve"> </w:t>
            </w:r>
            <w:r w:rsidRPr="0039090F">
              <w:rPr>
                <w:rFonts w:ascii="Arial" w:hAnsi="Arial" w:cs="Arial"/>
              </w:rPr>
              <w:t>de</w:t>
            </w:r>
            <w:r w:rsidRPr="0039090F">
              <w:rPr>
                <w:rFonts w:ascii="Arial" w:hAnsi="Arial" w:cs="Arial"/>
                <w:spacing w:val="97"/>
              </w:rPr>
              <w:t xml:space="preserve"> </w:t>
            </w:r>
            <w:r w:rsidRPr="0039090F">
              <w:rPr>
                <w:rFonts w:ascii="Arial" w:hAnsi="Arial" w:cs="Arial"/>
              </w:rPr>
              <w:t>lotería</w:t>
            </w:r>
            <w:r w:rsidRPr="0039090F">
              <w:rPr>
                <w:rFonts w:ascii="Arial" w:hAnsi="Arial" w:cs="Arial"/>
                <w:spacing w:val="96"/>
              </w:rPr>
              <w:t xml:space="preserve"> </w:t>
            </w:r>
            <w:r w:rsidRPr="0039090F">
              <w:rPr>
                <w:rFonts w:ascii="Arial" w:hAnsi="Arial" w:cs="Arial"/>
              </w:rPr>
              <w:t>y</w:t>
            </w:r>
          </w:p>
        </w:tc>
        <w:tc>
          <w:tcPr>
            <w:tcW w:w="4393" w:type="dxa"/>
            <w:gridSpan w:val="2"/>
            <w:tcBorders>
              <w:top w:val="nil"/>
              <w:bottom w:val="nil"/>
            </w:tcBorders>
          </w:tcPr>
          <w:p w14:paraId="643A9704" w14:textId="77777777" w:rsidR="0037529D" w:rsidRPr="0039090F" w:rsidRDefault="0037529D" w:rsidP="009174D2">
            <w:pPr>
              <w:pStyle w:val="TableParagraph"/>
              <w:spacing w:line="208" w:lineRule="exact"/>
              <w:rPr>
                <w:rFonts w:ascii="Arial" w:hAnsi="Arial" w:cs="Arial"/>
              </w:rPr>
            </w:pPr>
            <w:r w:rsidRPr="0039090F">
              <w:rPr>
                <w:rFonts w:ascii="Arial" w:hAnsi="Arial" w:cs="Arial"/>
                <w:spacing w:val="-1"/>
              </w:rPr>
              <w:t>*Reparaciones</w:t>
            </w:r>
            <w:r w:rsidRPr="0039090F">
              <w:rPr>
                <w:rFonts w:ascii="Arial" w:hAnsi="Arial" w:cs="Arial"/>
                <w:spacing w:val="-17"/>
              </w:rPr>
              <w:t xml:space="preserve"> </w:t>
            </w:r>
            <w:r w:rsidRPr="0039090F">
              <w:rPr>
                <w:rFonts w:ascii="Arial" w:hAnsi="Arial" w:cs="Arial"/>
              </w:rPr>
              <w:t>domésticas</w:t>
            </w:r>
            <w:r w:rsidRPr="0039090F">
              <w:rPr>
                <w:rFonts w:ascii="Arial" w:hAnsi="Arial" w:cs="Arial"/>
                <w:spacing w:val="-17"/>
              </w:rPr>
              <w:t xml:space="preserve"> </w:t>
            </w:r>
            <w:r w:rsidRPr="0039090F">
              <w:rPr>
                <w:rFonts w:ascii="Arial" w:hAnsi="Arial" w:cs="Arial"/>
              </w:rPr>
              <w:t>y</w:t>
            </w:r>
            <w:r w:rsidRPr="0039090F">
              <w:rPr>
                <w:rFonts w:ascii="Arial" w:hAnsi="Arial" w:cs="Arial"/>
                <w:spacing w:val="-11"/>
              </w:rPr>
              <w:t xml:space="preserve"> </w:t>
            </w:r>
            <w:r w:rsidRPr="0039090F">
              <w:rPr>
                <w:rFonts w:ascii="Arial" w:hAnsi="Arial" w:cs="Arial"/>
              </w:rPr>
              <w:t>artículos</w:t>
            </w:r>
            <w:r w:rsidRPr="0039090F">
              <w:rPr>
                <w:rFonts w:ascii="Arial" w:hAnsi="Arial" w:cs="Arial"/>
                <w:spacing w:val="-17"/>
              </w:rPr>
              <w:t xml:space="preserve"> </w:t>
            </w:r>
            <w:r w:rsidRPr="0039090F">
              <w:rPr>
                <w:rFonts w:ascii="Arial" w:hAnsi="Arial" w:cs="Arial"/>
              </w:rPr>
              <w:t>del</w:t>
            </w:r>
            <w:r w:rsidRPr="0039090F">
              <w:rPr>
                <w:rFonts w:ascii="Arial" w:hAnsi="Arial" w:cs="Arial"/>
                <w:spacing w:val="-8"/>
              </w:rPr>
              <w:t xml:space="preserve"> </w:t>
            </w:r>
            <w:r w:rsidRPr="0039090F">
              <w:rPr>
                <w:rFonts w:ascii="Arial" w:hAnsi="Arial" w:cs="Arial"/>
              </w:rPr>
              <w:t>hogar</w:t>
            </w:r>
          </w:p>
        </w:tc>
      </w:tr>
      <w:tr w:rsidR="0037529D" w:rsidRPr="0039090F" w14:paraId="7B2EAE95" w14:textId="77777777" w:rsidTr="009174D2">
        <w:trPr>
          <w:gridAfter w:val="1"/>
          <w:wAfter w:w="13" w:type="dxa"/>
          <w:trHeight w:val="228"/>
        </w:trPr>
        <w:tc>
          <w:tcPr>
            <w:tcW w:w="4389" w:type="dxa"/>
            <w:gridSpan w:val="2"/>
            <w:tcBorders>
              <w:top w:val="nil"/>
              <w:bottom w:val="nil"/>
            </w:tcBorders>
          </w:tcPr>
          <w:p w14:paraId="0E4599DB" w14:textId="77777777" w:rsidR="0037529D" w:rsidRPr="0039090F" w:rsidRDefault="0037529D" w:rsidP="009174D2">
            <w:pPr>
              <w:pStyle w:val="TableParagraph"/>
              <w:tabs>
                <w:tab w:val="left" w:pos="1074"/>
                <w:tab w:val="left" w:pos="1995"/>
                <w:tab w:val="left" w:pos="3003"/>
                <w:tab w:val="left" w:pos="3848"/>
              </w:tabs>
              <w:spacing w:line="208" w:lineRule="exact"/>
              <w:rPr>
                <w:rFonts w:ascii="Arial" w:hAnsi="Arial" w:cs="Arial"/>
              </w:rPr>
            </w:pPr>
            <w:r w:rsidRPr="0039090F">
              <w:rPr>
                <w:rFonts w:ascii="Arial" w:hAnsi="Arial" w:cs="Arial"/>
              </w:rPr>
              <w:t>sorteos,</w:t>
            </w:r>
            <w:r w:rsidRPr="0039090F">
              <w:rPr>
                <w:rFonts w:ascii="Arial" w:hAnsi="Arial" w:cs="Arial"/>
              </w:rPr>
              <w:tab/>
              <w:t>carbón,</w:t>
            </w:r>
            <w:r w:rsidRPr="0039090F">
              <w:rPr>
                <w:rFonts w:ascii="Arial" w:hAnsi="Arial" w:cs="Arial"/>
              </w:rPr>
              <w:tab/>
              <w:t>cerveza,</w:t>
            </w:r>
            <w:r w:rsidRPr="0039090F">
              <w:rPr>
                <w:rFonts w:ascii="Arial" w:hAnsi="Arial" w:cs="Arial"/>
              </w:rPr>
              <w:tab/>
              <w:t>huevo,</w:t>
            </w:r>
            <w:r w:rsidRPr="0039090F">
              <w:rPr>
                <w:rFonts w:ascii="Arial" w:hAnsi="Arial" w:cs="Arial"/>
              </w:rPr>
              <w:tab/>
              <w:t>leña,</w:t>
            </w:r>
          </w:p>
        </w:tc>
        <w:tc>
          <w:tcPr>
            <w:tcW w:w="4393" w:type="dxa"/>
            <w:gridSpan w:val="2"/>
            <w:tcBorders>
              <w:top w:val="nil"/>
              <w:bottom w:val="nil"/>
            </w:tcBorders>
          </w:tcPr>
          <w:p w14:paraId="1F2C225B"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Sastrería</w:t>
            </w:r>
            <w:r w:rsidRPr="0039090F">
              <w:rPr>
                <w:rFonts w:ascii="Arial" w:hAnsi="Arial" w:cs="Arial"/>
                <w:spacing w:val="-1"/>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costureras</w:t>
            </w:r>
            <w:r w:rsidRPr="0039090F">
              <w:rPr>
                <w:rFonts w:ascii="Arial" w:hAnsi="Arial" w:cs="Arial"/>
                <w:spacing w:val="-3"/>
              </w:rPr>
              <w:t xml:space="preserve"> </w:t>
            </w:r>
            <w:r w:rsidRPr="0039090F">
              <w:rPr>
                <w:rFonts w:ascii="Arial" w:hAnsi="Arial" w:cs="Arial"/>
              </w:rPr>
              <w:t>y/o</w:t>
            </w:r>
            <w:r w:rsidRPr="0039090F">
              <w:rPr>
                <w:rFonts w:ascii="Arial" w:hAnsi="Arial" w:cs="Arial"/>
                <w:spacing w:val="-1"/>
              </w:rPr>
              <w:t xml:space="preserve"> </w:t>
            </w:r>
            <w:r w:rsidRPr="0039090F">
              <w:rPr>
                <w:rFonts w:ascii="Arial" w:hAnsi="Arial" w:cs="Arial"/>
              </w:rPr>
              <w:t>reparación de</w:t>
            </w:r>
            <w:r w:rsidRPr="0039090F">
              <w:rPr>
                <w:rFonts w:ascii="Arial" w:hAnsi="Arial" w:cs="Arial"/>
                <w:spacing w:val="-3"/>
              </w:rPr>
              <w:t xml:space="preserve"> </w:t>
            </w:r>
            <w:r w:rsidRPr="0039090F">
              <w:rPr>
                <w:rFonts w:ascii="Arial" w:hAnsi="Arial" w:cs="Arial"/>
                <w:color w:val="2C3030"/>
              </w:rPr>
              <w:t>ropa</w:t>
            </w:r>
          </w:p>
        </w:tc>
      </w:tr>
      <w:tr w:rsidR="0037529D" w:rsidRPr="0039090F" w14:paraId="4F2C9101" w14:textId="77777777" w:rsidTr="009174D2">
        <w:trPr>
          <w:gridAfter w:val="1"/>
          <w:wAfter w:w="13" w:type="dxa"/>
          <w:trHeight w:val="230"/>
        </w:trPr>
        <w:tc>
          <w:tcPr>
            <w:tcW w:w="4389" w:type="dxa"/>
            <w:gridSpan w:val="2"/>
            <w:tcBorders>
              <w:top w:val="nil"/>
              <w:bottom w:val="nil"/>
            </w:tcBorders>
          </w:tcPr>
          <w:p w14:paraId="48EC8CCE"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lubricantes</w:t>
            </w:r>
            <w:r w:rsidRPr="0039090F">
              <w:rPr>
                <w:rFonts w:ascii="Arial" w:hAnsi="Arial" w:cs="Arial"/>
                <w:spacing w:val="-4"/>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pan</w:t>
            </w:r>
          </w:p>
        </w:tc>
        <w:tc>
          <w:tcPr>
            <w:tcW w:w="4393" w:type="dxa"/>
            <w:gridSpan w:val="2"/>
            <w:tcBorders>
              <w:top w:val="nil"/>
              <w:bottom w:val="nil"/>
            </w:tcBorders>
          </w:tcPr>
          <w:p w14:paraId="35E28C49"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*Talleres</w:t>
            </w:r>
            <w:r w:rsidRPr="0039090F">
              <w:rPr>
                <w:rFonts w:ascii="Arial" w:hAnsi="Arial" w:cs="Arial"/>
                <w:spacing w:val="-4"/>
              </w:rPr>
              <w:t xml:space="preserve"> </w:t>
            </w:r>
            <w:r w:rsidRPr="0039090F">
              <w:rPr>
                <w:rFonts w:ascii="Arial" w:hAnsi="Arial" w:cs="Arial"/>
              </w:rPr>
              <w:t>de</w:t>
            </w:r>
            <w:r w:rsidRPr="0039090F">
              <w:rPr>
                <w:rFonts w:ascii="Arial" w:hAnsi="Arial" w:cs="Arial"/>
                <w:spacing w:val="-1"/>
              </w:rPr>
              <w:t xml:space="preserve"> </w:t>
            </w:r>
            <w:r w:rsidRPr="0039090F">
              <w:rPr>
                <w:rFonts w:ascii="Arial" w:hAnsi="Arial" w:cs="Arial"/>
              </w:rPr>
              <w:t>joyería,</w:t>
            </w:r>
            <w:r w:rsidRPr="0039090F">
              <w:rPr>
                <w:rFonts w:ascii="Arial" w:hAnsi="Arial" w:cs="Arial"/>
                <w:spacing w:val="2"/>
              </w:rPr>
              <w:t xml:space="preserve"> </w:t>
            </w:r>
            <w:r w:rsidRPr="0039090F">
              <w:rPr>
                <w:rFonts w:ascii="Arial" w:hAnsi="Arial" w:cs="Arial"/>
              </w:rPr>
              <w:t>orfebrería</w:t>
            </w:r>
            <w:r w:rsidRPr="0039090F">
              <w:rPr>
                <w:rFonts w:ascii="Arial" w:hAnsi="Arial" w:cs="Arial"/>
                <w:spacing w:val="-5"/>
              </w:rPr>
              <w:t xml:space="preserve"> </w:t>
            </w:r>
            <w:r w:rsidRPr="0039090F">
              <w:rPr>
                <w:rFonts w:ascii="Arial" w:hAnsi="Arial" w:cs="Arial"/>
              </w:rPr>
              <w:t>y similares</w:t>
            </w:r>
          </w:p>
        </w:tc>
      </w:tr>
      <w:tr w:rsidR="0037529D" w:rsidRPr="0039090F" w14:paraId="05E3119D" w14:textId="77777777" w:rsidTr="009174D2">
        <w:trPr>
          <w:gridAfter w:val="1"/>
          <w:wAfter w:w="13" w:type="dxa"/>
          <w:trHeight w:val="230"/>
        </w:trPr>
        <w:tc>
          <w:tcPr>
            <w:tcW w:w="4389" w:type="dxa"/>
            <w:gridSpan w:val="2"/>
            <w:tcBorders>
              <w:top w:val="nil"/>
              <w:bottom w:val="nil"/>
            </w:tcBorders>
          </w:tcPr>
          <w:p w14:paraId="7BC3ADF3"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*Ferretería</w:t>
            </w:r>
            <w:r w:rsidRPr="0039090F">
              <w:rPr>
                <w:rFonts w:ascii="Arial" w:hAnsi="Arial" w:cs="Arial"/>
                <w:spacing w:val="-1"/>
              </w:rPr>
              <w:t xml:space="preserve"> </w:t>
            </w:r>
            <w:r w:rsidRPr="0039090F">
              <w:rPr>
                <w:rFonts w:ascii="Arial" w:hAnsi="Arial" w:cs="Arial"/>
              </w:rPr>
              <w:t>y</w:t>
            </w:r>
            <w:r w:rsidRPr="0039090F">
              <w:rPr>
                <w:rFonts w:ascii="Arial" w:hAnsi="Arial" w:cs="Arial"/>
                <w:spacing w:val="-3"/>
              </w:rPr>
              <w:t xml:space="preserve"> </w:t>
            </w:r>
            <w:r w:rsidRPr="0039090F">
              <w:rPr>
                <w:rFonts w:ascii="Arial" w:hAnsi="Arial" w:cs="Arial"/>
              </w:rPr>
              <w:t>tlapalería</w:t>
            </w:r>
          </w:p>
        </w:tc>
        <w:tc>
          <w:tcPr>
            <w:tcW w:w="4393" w:type="dxa"/>
            <w:gridSpan w:val="2"/>
            <w:tcBorders>
              <w:top w:val="nil"/>
              <w:bottom w:val="nil"/>
            </w:tcBorders>
          </w:tcPr>
          <w:p w14:paraId="1CF53446"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*Tintorería</w:t>
            </w:r>
          </w:p>
        </w:tc>
      </w:tr>
      <w:tr w:rsidR="0037529D" w:rsidRPr="0039090F" w14:paraId="660C1B48" w14:textId="77777777" w:rsidTr="009174D2">
        <w:trPr>
          <w:gridAfter w:val="1"/>
          <w:wAfter w:w="13" w:type="dxa"/>
          <w:trHeight w:val="230"/>
        </w:trPr>
        <w:tc>
          <w:tcPr>
            <w:tcW w:w="4389" w:type="dxa"/>
            <w:gridSpan w:val="2"/>
            <w:tcBorders>
              <w:top w:val="nil"/>
              <w:bottom w:val="nil"/>
            </w:tcBorders>
          </w:tcPr>
          <w:p w14:paraId="73275FA4"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*Florería</w:t>
            </w:r>
            <w:r w:rsidRPr="0039090F">
              <w:rPr>
                <w:rFonts w:ascii="Arial" w:hAnsi="Arial" w:cs="Arial"/>
                <w:spacing w:val="-5"/>
              </w:rPr>
              <w:t xml:space="preserve"> </w:t>
            </w:r>
            <w:r w:rsidRPr="0039090F">
              <w:rPr>
                <w:rFonts w:ascii="Arial" w:hAnsi="Arial" w:cs="Arial"/>
              </w:rPr>
              <w:t>y</w:t>
            </w:r>
            <w:r w:rsidRPr="0039090F">
              <w:rPr>
                <w:rFonts w:ascii="Arial" w:hAnsi="Arial" w:cs="Arial"/>
                <w:spacing w:val="1"/>
              </w:rPr>
              <w:t xml:space="preserve"> </w:t>
            </w:r>
            <w:r w:rsidRPr="0039090F">
              <w:rPr>
                <w:rFonts w:ascii="Arial" w:hAnsi="Arial" w:cs="Arial"/>
              </w:rPr>
              <w:t>artículos</w:t>
            </w:r>
            <w:r w:rsidRPr="0039090F">
              <w:rPr>
                <w:rFonts w:ascii="Arial" w:hAnsi="Arial" w:cs="Arial"/>
                <w:spacing w:val="-3"/>
              </w:rPr>
              <w:t xml:space="preserve"> </w:t>
            </w:r>
            <w:r w:rsidRPr="0039090F">
              <w:rPr>
                <w:rFonts w:ascii="Arial" w:hAnsi="Arial" w:cs="Arial"/>
              </w:rPr>
              <w:t>de jardinería</w:t>
            </w:r>
          </w:p>
        </w:tc>
        <w:tc>
          <w:tcPr>
            <w:tcW w:w="4393" w:type="dxa"/>
            <w:gridSpan w:val="2"/>
            <w:tcBorders>
              <w:top w:val="nil"/>
              <w:bottom w:val="nil"/>
            </w:tcBorders>
          </w:tcPr>
          <w:p w14:paraId="488D0BD7" w14:textId="77777777" w:rsidR="0037529D" w:rsidRPr="0039090F" w:rsidRDefault="0037529D" w:rsidP="009174D2">
            <w:pPr>
              <w:pStyle w:val="TableParagraph"/>
              <w:ind w:left="0"/>
              <w:rPr>
                <w:rFonts w:ascii="Arial" w:hAnsi="Arial" w:cs="Arial"/>
              </w:rPr>
            </w:pPr>
          </w:p>
        </w:tc>
      </w:tr>
      <w:tr w:rsidR="0037529D" w:rsidRPr="0039090F" w14:paraId="583FDC62" w14:textId="77777777" w:rsidTr="009174D2">
        <w:trPr>
          <w:gridAfter w:val="1"/>
          <w:wAfter w:w="13" w:type="dxa"/>
          <w:trHeight w:val="230"/>
        </w:trPr>
        <w:tc>
          <w:tcPr>
            <w:tcW w:w="4389" w:type="dxa"/>
            <w:gridSpan w:val="2"/>
            <w:tcBorders>
              <w:top w:val="nil"/>
              <w:bottom w:val="nil"/>
            </w:tcBorders>
          </w:tcPr>
          <w:p w14:paraId="797F93BC"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*Hielo</w:t>
            </w:r>
          </w:p>
        </w:tc>
        <w:tc>
          <w:tcPr>
            <w:tcW w:w="4393" w:type="dxa"/>
            <w:gridSpan w:val="2"/>
            <w:tcBorders>
              <w:top w:val="nil"/>
              <w:bottom w:val="nil"/>
            </w:tcBorders>
          </w:tcPr>
          <w:p w14:paraId="2E5399CB" w14:textId="77777777" w:rsidR="0037529D" w:rsidRPr="0039090F" w:rsidRDefault="0037529D" w:rsidP="009174D2">
            <w:pPr>
              <w:pStyle w:val="TableParagraph"/>
              <w:ind w:left="0"/>
              <w:rPr>
                <w:rFonts w:ascii="Arial" w:hAnsi="Arial" w:cs="Arial"/>
              </w:rPr>
            </w:pPr>
          </w:p>
        </w:tc>
      </w:tr>
      <w:tr w:rsidR="0037529D" w:rsidRPr="0039090F" w14:paraId="72FB3565" w14:textId="77777777" w:rsidTr="009174D2">
        <w:trPr>
          <w:gridAfter w:val="1"/>
          <w:wAfter w:w="13" w:type="dxa"/>
          <w:trHeight w:val="230"/>
        </w:trPr>
        <w:tc>
          <w:tcPr>
            <w:tcW w:w="4389" w:type="dxa"/>
            <w:gridSpan w:val="2"/>
            <w:tcBorders>
              <w:top w:val="nil"/>
              <w:bottom w:val="nil"/>
            </w:tcBorders>
          </w:tcPr>
          <w:p w14:paraId="24F67B10"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*Juguetería</w:t>
            </w:r>
          </w:p>
        </w:tc>
        <w:tc>
          <w:tcPr>
            <w:tcW w:w="4393" w:type="dxa"/>
            <w:gridSpan w:val="2"/>
            <w:tcBorders>
              <w:top w:val="nil"/>
              <w:bottom w:val="nil"/>
            </w:tcBorders>
          </w:tcPr>
          <w:p w14:paraId="1EDBD807" w14:textId="77777777" w:rsidR="0037529D" w:rsidRPr="0039090F" w:rsidRDefault="0037529D" w:rsidP="009174D2">
            <w:pPr>
              <w:pStyle w:val="TableParagraph"/>
              <w:ind w:left="0"/>
              <w:rPr>
                <w:rFonts w:ascii="Arial" w:hAnsi="Arial" w:cs="Arial"/>
              </w:rPr>
            </w:pPr>
          </w:p>
        </w:tc>
      </w:tr>
      <w:tr w:rsidR="0037529D" w:rsidRPr="0039090F" w14:paraId="4D8C2479" w14:textId="77777777" w:rsidTr="009174D2">
        <w:trPr>
          <w:gridAfter w:val="1"/>
          <w:wAfter w:w="13" w:type="dxa"/>
          <w:trHeight w:val="230"/>
        </w:trPr>
        <w:tc>
          <w:tcPr>
            <w:tcW w:w="4389" w:type="dxa"/>
            <w:gridSpan w:val="2"/>
            <w:tcBorders>
              <w:top w:val="nil"/>
              <w:bottom w:val="nil"/>
            </w:tcBorders>
          </w:tcPr>
          <w:p w14:paraId="2A3C4E04"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*Lencería</w:t>
            </w:r>
          </w:p>
        </w:tc>
        <w:tc>
          <w:tcPr>
            <w:tcW w:w="4393" w:type="dxa"/>
            <w:gridSpan w:val="2"/>
            <w:tcBorders>
              <w:top w:val="nil"/>
              <w:bottom w:val="nil"/>
            </w:tcBorders>
          </w:tcPr>
          <w:p w14:paraId="6689BFB3" w14:textId="77777777" w:rsidR="0037529D" w:rsidRPr="0039090F" w:rsidRDefault="0037529D" w:rsidP="009174D2">
            <w:pPr>
              <w:pStyle w:val="TableParagraph"/>
              <w:ind w:left="0"/>
              <w:rPr>
                <w:rFonts w:ascii="Arial" w:hAnsi="Arial" w:cs="Arial"/>
              </w:rPr>
            </w:pPr>
          </w:p>
        </w:tc>
      </w:tr>
      <w:tr w:rsidR="0037529D" w:rsidRPr="0039090F" w14:paraId="4D4322B2" w14:textId="77777777" w:rsidTr="009174D2">
        <w:trPr>
          <w:gridAfter w:val="1"/>
          <w:wAfter w:w="13" w:type="dxa"/>
          <w:trHeight w:val="230"/>
        </w:trPr>
        <w:tc>
          <w:tcPr>
            <w:tcW w:w="4389" w:type="dxa"/>
            <w:gridSpan w:val="2"/>
            <w:tcBorders>
              <w:top w:val="nil"/>
              <w:bottom w:val="nil"/>
            </w:tcBorders>
          </w:tcPr>
          <w:p w14:paraId="146005C2" w14:textId="77777777" w:rsidR="0037529D" w:rsidRPr="0039090F" w:rsidRDefault="0037529D" w:rsidP="009174D2">
            <w:pPr>
              <w:pStyle w:val="TableParagraph"/>
              <w:spacing w:line="211" w:lineRule="exact"/>
              <w:rPr>
                <w:rFonts w:ascii="Arial" w:hAnsi="Arial" w:cs="Arial"/>
              </w:rPr>
            </w:pPr>
            <w:r w:rsidRPr="0039090F">
              <w:rPr>
                <w:rFonts w:ascii="Arial" w:hAnsi="Arial" w:cs="Arial"/>
              </w:rPr>
              <w:t>*Licorería</w:t>
            </w:r>
            <w:r w:rsidRPr="0039090F">
              <w:rPr>
                <w:rFonts w:ascii="Arial" w:hAnsi="Arial" w:cs="Arial"/>
                <w:spacing w:val="-1"/>
              </w:rPr>
              <w:t xml:space="preserve"> </w:t>
            </w:r>
            <w:r w:rsidRPr="0039090F">
              <w:rPr>
                <w:rFonts w:ascii="Arial" w:hAnsi="Arial" w:cs="Arial"/>
              </w:rPr>
              <w:t>(en</w:t>
            </w:r>
            <w:r w:rsidRPr="0039090F">
              <w:rPr>
                <w:rFonts w:ascii="Arial" w:hAnsi="Arial" w:cs="Arial"/>
                <w:spacing w:val="-1"/>
              </w:rPr>
              <w:t xml:space="preserve"> </w:t>
            </w:r>
            <w:r w:rsidRPr="0039090F">
              <w:rPr>
                <w:rFonts w:ascii="Arial" w:hAnsi="Arial" w:cs="Arial"/>
              </w:rPr>
              <w:t>botella</w:t>
            </w:r>
            <w:r w:rsidRPr="0039090F">
              <w:rPr>
                <w:rFonts w:ascii="Arial" w:hAnsi="Arial" w:cs="Arial"/>
                <w:spacing w:val="-1"/>
              </w:rPr>
              <w:t xml:space="preserve"> </w:t>
            </w:r>
            <w:r w:rsidRPr="0039090F">
              <w:rPr>
                <w:rFonts w:ascii="Arial" w:hAnsi="Arial" w:cs="Arial"/>
              </w:rPr>
              <w:t>cerrada)</w:t>
            </w:r>
          </w:p>
        </w:tc>
        <w:tc>
          <w:tcPr>
            <w:tcW w:w="4393" w:type="dxa"/>
            <w:gridSpan w:val="2"/>
            <w:tcBorders>
              <w:top w:val="nil"/>
              <w:bottom w:val="nil"/>
            </w:tcBorders>
          </w:tcPr>
          <w:p w14:paraId="42C9A81C" w14:textId="77777777" w:rsidR="0037529D" w:rsidRPr="0039090F" w:rsidRDefault="0037529D" w:rsidP="009174D2">
            <w:pPr>
              <w:pStyle w:val="TableParagraph"/>
              <w:ind w:left="0"/>
              <w:rPr>
                <w:rFonts w:ascii="Arial" w:hAnsi="Arial" w:cs="Arial"/>
              </w:rPr>
            </w:pPr>
          </w:p>
        </w:tc>
      </w:tr>
      <w:tr w:rsidR="0037529D" w:rsidRPr="0039090F" w14:paraId="69055F66" w14:textId="77777777" w:rsidTr="009174D2">
        <w:trPr>
          <w:gridAfter w:val="1"/>
          <w:wAfter w:w="13" w:type="dxa"/>
          <w:trHeight w:val="230"/>
        </w:trPr>
        <w:tc>
          <w:tcPr>
            <w:tcW w:w="4389" w:type="dxa"/>
            <w:gridSpan w:val="2"/>
            <w:tcBorders>
              <w:top w:val="nil"/>
              <w:bottom w:val="nil"/>
            </w:tcBorders>
          </w:tcPr>
          <w:p w14:paraId="2396EF6A"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*Marcos</w:t>
            </w:r>
          </w:p>
        </w:tc>
        <w:tc>
          <w:tcPr>
            <w:tcW w:w="4393" w:type="dxa"/>
            <w:gridSpan w:val="2"/>
            <w:tcBorders>
              <w:top w:val="nil"/>
              <w:bottom w:val="nil"/>
            </w:tcBorders>
          </w:tcPr>
          <w:p w14:paraId="706B8CCC" w14:textId="77777777" w:rsidR="0037529D" w:rsidRPr="0039090F" w:rsidRDefault="0037529D" w:rsidP="009174D2">
            <w:pPr>
              <w:pStyle w:val="TableParagraph"/>
              <w:ind w:left="0"/>
              <w:rPr>
                <w:rFonts w:ascii="Arial" w:hAnsi="Arial" w:cs="Arial"/>
              </w:rPr>
            </w:pPr>
          </w:p>
        </w:tc>
      </w:tr>
      <w:tr w:rsidR="0037529D" w:rsidRPr="0039090F" w14:paraId="3D148AD0" w14:textId="77777777" w:rsidTr="009174D2">
        <w:trPr>
          <w:gridAfter w:val="1"/>
          <w:wAfter w:w="13" w:type="dxa"/>
          <w:trHeight w:val="230"/>
        </w:trPr>
        <w:tc>
          <w:tcPr>
            <w:tcW w:w="4389" w:type="dxa"/>
            <w:gridSpan w:val="2"/>
            <w:tcBorders>
              <w:top w:val="nil"/>
              <w:bottom w:val="nil"/>
            </w:tcBorders>
          </w:tcPr>
          <w:p w14:paraId="0E29BE79"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*Ópticas</w:t>
            </w:r>
          </w:p>
        </w:tc>
        <w:tc>
          <w:tcPr>
            <w:tcW w:w="4393" w:type="dxa"/>
            <w:gridSpan w:val="2"/>
            <w:tcBorders>
              <w:top w:val="nil"/>
              <w:bottom w:val="nil"/>
            </w:tcBorders>
          </w:tcPr>
          <w:p w14:paraId="727CE971" w14:textId="77777777" w:rsidR="0037529D" w:rsidRPr="0039090F" w:rsidRDefault="0037529D" w:rsidP="009174D2">
            <w:pPr>
              <w:pStyle w:val="TableParagraph"/>
              <w:ind w:left="0"/>
              <w:rPr>
                <w:rFonts w:ascii="Arial" w:hAnsi="Arial" w:cs="Arial"/>
              </w:rPr>
            </w:pPr>
          </w:p>
        </w:tc>
      </w:tr>
      <w:tr w:rsidR="0037529D" w:rsidRPr="0039090F" w14:paraId="27B0D937" w14:textId="77777777" w:rsidTr="009174D2">
        <w:trPr>
          <w:gridAfter w:val="1"/>
          <w:wAfter w:w="13" w:type="dxa"/>
          <w:trHeight w:val="227"/>
        </w:trPr>
        <w:tc>
          <w:tcPr>
            <w:tcW w:w="4389" w:type="dxa"/>
            <w:gridSpan w:val="2"/>
            <w:tcBorders>
              <w:top w:val="nil"/>
              <w:bottom w:val="nil"/>
            </w:tcBorders>
          </w:tcPr>
          <w:p w14:paraId="581E23A7"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*Pinturas</w:t>
            </w:r>
          </w:p>
        </w:tc>
        <w:tc>
          <w:tcPr>
            <w:tcW w:w="4393" w:type="dxa"/>
            <w:gridSpan w:val="2"/>
            <w:tcBorders>
              <w:top w:val="nil"/>
              <w:bottom w:val="nil"/>
            </w:tcBorders>
          </w:tcPr>
          <w:p w14:paraId="174AB28F" w14:textId="77777777" w:rsidR="0037529D" w:rsidRPr="0039090F" w:rsidRDefault="0037529D" w:rsidP="009174D2">
            <w:pPr>
              <w:pStyle w:val="TableParagraph"/>
              <w:ind w:left="0"/>
              <w:rPr>
                <w:rFonts w:ascii="Arial" w:hAnsi="Arial" w:cs="Arial"/>
              </w:rPr>
            </w:pPr>
          </w:p>
        </w:tc>
      </w:tr>
      <w:tr w:rsidR="0037529D" w:rsidRPr="0039090F" w14:paraId="613F0209" w14:textId="77777777" w:rsidTr="009174D2">
        <w:trPr>
          <w:gridAfter w:val="1"/>
          <w:wAfter w:w="13" w:type="dxa"/>
          <w:trHeight w:val="227"/>
        </w:trPr>
        <w:tc>
          <w:tcPr>
            <w:tcW w:w="4389" w:type="dxa"/>
            <w:gridSpan w:val="2"/>
            <w:tcBorders>
              <w:top w:val="nil"/>
              <w:bottom w:val="nil"/>
            </w:tcBorders>
          </w:tcPr>
          <w:p w14:paraId="4689CE79" w14:textId="77777777" w:rsidR="0037529D" w:rsidRPr="0039090F" w:rsidRDefault="0037529D" w:rsidP="009174D2">
            <w:pPr>
              <w:pStyle w:val="TableParagraph"/>
              <w:spacing w:line="208" w:lineRule="exact"/>
              <w:rPr>
                <w:rFonts w:ascii="Arial" w:hAnsi="Arial" w:cs="Arial"/>
              </w:rPr>
            </w:pPr>
            <w:r w:rsidRPr="0039090F">
              <w:rPr>
                <w:rFonts w:ascii="Arial" w:hAnsi="Arial" w:cs="Arial"/>
              </w:rPr>
              <w:t>*Productos</w:t>
            </w:r>
            <w:r w:rsidRPr="0039090F">
              <w:rPr>
                <w:rFonts w:ascii="Arial" w:hAnsi="Arial" w:cs="Arial"/>
                <w:spacing w:val="-5"/>
              </w:rPr>
              <w:t xml:space="preserve"> </w:t>
            </w:r>
            <w:r w:rsidRPr="0039090F">
              <w:rPr>
                <w:rFonts w:ascii="Arial" w:hAnsi="Arial" w:cs="Arial"/>
              </w:rPr>
              <w:t>de</w:t>
            </w:r>
            <w:r w:rsidRPr="0039090F">
              <w:rPr>
                <w:rFonts w:ascii="Arial" w:hAnsi="Arial" w:cs="Arial"/>
                <w:spacing w:val="-1"/>
              </w:rPr>
              <w:t xml:space="preserve"> </w:t>
            </w:r>
            <w:r w:rsidRPr="0039090F">
              <w:rPr>
                <w:rFonts w:ascii="Arial" w:hAnsi="Arial" w:cs="Arial"/>
              </w:rPr>
              <w:t>plástico</w:t>
            </w:r>
            <w:r w:rsidRPr="0039090F">
              <w:rPr>
                <w:rFonts w:ascii="Arial" w:hAnsi="Arial" w:cs="Arial"/>
                <w:spacing w:val="-1"/>
              </w:rPr>
              <w:t xml:space="preserve"> </w:t>
            </w:r>
            <w:r w:rsidRPr="0039090F">
              <w:rPr>
                <w:rFonts w:ascii="Arial" w:hAnsi="Arial" w:cs="Arial"/>
              </w:rPr>
              <w:t>desechables</w:t>
            </w:r>
          </w:p>
        </w:tc>
        <w:tc>
          <w:tcPr>
            <w:tcW w:w="4393" w:type="dxa"/>
            <w:gridSpan w:val="2"/>
            <w:tcBorders>
              <w:top w:val="nil"/>
              <w:bottom w:val="nil"/>
            </w:tcBorders>
          </w:tcPr>
          <w:p w14:paraId="2FC2DA57" w14:textId="77777777" w:rsidR="0037529D" w:rsidRPr="0039090F" w:rsidRDefault="0037529D" w:rsidP="009174D2">
            <w:pPr>
              <w:pStyle w:val="TableParagraph"/>
              <w:ind w:left="0"/>
              <w:rPr>
                <w:rFonts w:ascii="Arial" w:hAnsi="Arial" w:cs="Arial"/>
              </w:rPr>
            </w:pPr>
          </w:p>
        </w:tc>
      </w:tr>
      <w:tr w:rsidR="0037529D" w:rsidRPr="0039090F" w14:paraId="33EA9250" w14:textId="77777777" w:rsidTr="009174D2">
        <w:trPr>
          <w:gridAfter w:val="1"/>
          <w:wAfter w:w="13" w:type="dxa"/>
          <w:trHeight w:val="230"/>
        </w:trPr>
        <w:tc>
          <w:tcPr>
            <w:tcW w:w="4389" w:type="dxa"/>
            <w:gridSpan w:val="2"/>
            <w:tcBorders>
              <w:top w:val="nil"/>
              <w:bottom w:val="nil"/>
            </w:tcBorders>
          </w:tcPr>
          <w:p w14:paraId="493E0995" w14:textId="77777777" w:rsidR="0037529D" w:rsidRPr="0039090F" w:rsidRDefault="0037529D" w:rsidP="009174D2">
            <w:pPr>
              <w:pStyle w:val="TableParagraph"/>
              <w:spacing w:line="210" w:lineRule="exact"/>
              <w:rPr>
                <w:rFonts w:ascii="Arial" w:hAnsi="Arial" w:cs="Arial"/>
              </w:rPr>
            </w:pPr>
            <w:r w:rsidRPr="0039090F">
              <w:rPr>
                <w:rFonts w:ascii="Arial" w:hAnsi="Arial" w:cs="Arial"/>
              </w:rPr>
              <w:t>*Renta de</w:t>
            </w:r>
            <w:r w:rsidRPr="0039090F">
              <w:rPr>
                <w:rFonts w:ascii="Arial" w:hAnsi="Arial" w:cs="Arial"/>
                <w:spacing w:val="-4"/>
              </w:rPr>
              <w:t xml:space="preserve"> </w:t>
            </w:r>
            <w:r w:rsidRPr="0039090F">
              <w:rPr>
                <w:rFonts w:ascii="Arial" w:hAnsi="Arial" w:cs="Arial"/>
              </w:rPr>
              <w:t>videojuegos</w:t>
            </w:r>
            <w:r w:rsidRPr="0039090F">
              <w:rPr>
                <w:rFonts w:ascii="Arial" w:hAnsi="Arial" w:cs="Arial"/>
                <w:spacing w:val="-3"/>
              </w:rPr>
              <w:t xml:space="preserve"> </w:t>
            </w:r>
            <w:r w:rsidRPr="0039090F">
              <w:rPr>
                <w:rFonts w:ascii="Arial" w:hAnsi="Arial" w:cs="Arial"/>
              </w:rPr>
              <w:t>y</w:t>
            </w:r>
            <w:r w:rsidRPr="0039090F">
              <w:rPr>
                <w:rFonts w:ascii="Arial" w:hAnsi="Arial" w:cs="Arial"/>
                <w:spacing w:val="-2"/>
              </w:rPr>
              <w:t xml:space="preserve"> </w:t>
            </w:r>
            <w:r w:rsidRPr="0039090F">
              <w:rPr>
                <w:rFonts w:ascii="Arial" w:hAnsi="Arial" w:cs="Arial"/>
              </w:rPr>
              <w:t>videos</w:t>
            </w:r>
          </w:p>
        </w:tc>
        <w:tc>
          <w:tcPr>
            <w:tcW w:w="4393" w:type="dxa"/>
            <w:gridSpan w:val="2"/>
            <w:tcBorders>
              <w:top w:val="nil"/>
              <w:bottom w:val="nil"/>
            </w:tcBorders>
          </w:tcPr>
          <w:p w14:paraId="6C026BB3" w14:textId="77777777" w:rsidR="0037529D" w:rsidRPr="0039090F" w:rsidRDefault="0037529D" w:rsidP="009174D2">
            <w:pPr>
              <w:pStyle w:val="TableParagraph"/>
              <w:ind w:left="0"/>
              <w:rPr>
                <w:rFonts w:ascii="Arial" w:hAnsi="Arial" w:cs="Arial"/>
              </w:rPr>
            </w:pPr>
          </w:p>
        </w:tc>
      </w:tr>
      <w:tr w:rsidR="0037529D" w:rsidRPr="0039090F" w14:paraId="50EAC244" w14:textId="77777777" w:rsidTr="009174D2">
        <w:trPr>
          <w:gridAfter w:val="1"/>
          <w:wAfter w:w="13" w:type="dxa"/>
          <w:trHeight w:val="459"/>
        </w:trPr>
        <w:tc>
          <w:tcPr>
            <w:tcW w:w="4389" w:type="dxa"/>
            <w:gridSpan w:val="2"/>
            <w:tcBorders>
              <w:top w:val="nil"/>
            </w:tcBorders>
          </w:tcPr>
          <w:p w14:paraId="48FBCA46" w14:textId="77777777" w:rsidR="0037529D" w:rsidRPr="0039090F" w:rsidRDefault="0037529D" w:rsidP="009174D2">
            <w:pPr>
              <w:pStyle w:val="TableParagraph"/>
              <w:spacing w:line="227" w:lineRule="exact"/>
              <w:rPr>
                <w:rFonts w:ascii="Arial" w:hAnsi="Arial" w:cs="Arial"/>
              </w:rPr>
            </w:pPr>
            <w:r w:rsidRPr="0039090F">
              <w:rPr>
                <w:rFonts w:ascii="Arial" w:hAnsi="Arial" w:cs="Arial"/>
              </w:rPr>
              <w:t>*Tiendas</w:t>
            </w:r>
            <w:r w:rsidRPr="0039090F">
              <w:rPr>
                <w:rFonts w:ascii="Arial" w:hAnsi="Arial" w:cs="Arial"/>
                <w:spacing w:val="-4"/>
              </w:rPr>
              <w:t xml:space="preserve"> </w:t>
            </w:r>
            <w:r w:rsidRPr="0039090F">
              <w:rPr>
                <w:rFonts w:ascii="Arial" w:hAnsi="Arial" w:cs="Arial"/>
              </w:rPr>
              <w:t>de</w:t>
            </w:r>
            <w:r w:rsidRPr="0039090F">
              <w:rPr>
                <w:rFonts w:ascii="Arial" w:hAnsi="Arial" w:cs="Arial"/>
                <w:spacing w:val="-1"/>
              </w:rPr>
              <w:t xml:space="preserve"> </w:t>
            </w:r>
            <w:r w:rsidRPr="0039090F">
              <w:rPr>
                <w:rFonts w:ascii="Arial" w:hAnsi="Arial" w:cs="Arial"/>
              </w:rPr>
              <w:t>ropa y accesorios</w:t>
            </w:r>
          </w:p>
        </w:tc>
        <w:tc>
          <w:tcPr>
            <w:tcW w:w="4393" w:type="dxa"/>
            <w:gridSpan w:val="2"/>
            <w:tcBorders>
              <w:top w:val="nil"/>
            </w:tcBorders>
          </w:tcPr>
          <w:p w14:paraId="7E8BB6A5" w14:textId="77777777" w:rsidR="0037529D" w:rsidRPr="0039090F" w:rsidRDefault="0037529D" w:rsidP="009174D2">
            <w:pPr>
              <w:pStyle w:val="TableParagraph"/>
              <w:ind w:left="0"/>
              <w:rPr>
                <w:rFonts w:ascii="Arial" w:hAnsi="Arial" w:cs="Arial"/>
              </w:rPr>
            </w:pPr>
          </w:p>
        </w:tc>
      </w:tr>
      <w:tr w:rsidR="0037529D" w:rsidRPr="0039090F" w14:paraId="7418AAB8" w14:textId="77777777" w:rsidTr="009174D2">
        <w:trPr>
          <w:gridAfter w:val="1"/>
          <w:wAfter w:w="13" w:type="dxa"/>
          <w:trHeight w:val="1151"/>
        </w:trPr>
        <w:tc>
          <w:tcPr>
            <w:tcW w:w="8782" w:type="dxa"/>
            <w:gridSpan w:val="4"/>
            <w:shd w:val="clear" w:color="auto" w:fill="D9D9D9"/>
          </w:tcPr>
          <w:p w14:paraId="592B7AF3" w14:textId="77777777" w:rsidR="0037529D" w:rsidRPr="0039090F" w:rsidRDefault="0037529D" w:rsidP="009174D2">
            <w:pPr>
              <w:pStyle w:val="TableParagraph"/>
              <w:spacing w:line="230" w:lineRule="exact"/>
              <w:ind w:right="91"/>
              <w:jc w:val="both"/>
              <w:rPr>
                <w:rFonts w:ascii="Arial" w:hAnsi="Arial" w:cs="Arial"/>
              </w:rPr>
            </w:pPr>
            <w:r w:rsidRPr="0039090F">
              <w:rPr>
                <w:rFonts w:ascii="Arial" w:hAnsi="Arial" w:cs="Arial"/>
                <w:color w:val="2B2B2C"/>
                <w:spacing w:val="-1"/>
              </w:rPr>
              <w:t>La</w:t>
            </w:r>
            <w:r w:rsidRPr="0039090F">
              <w:rPr>
                <w:rFonts w:ascii="Arial" w:hAnsi="Arial" w:cs="Arial"/>
                <w:color w:val="2B2B2C"/>
                <w:spacing w:val="15"/>
              </w:rPr>
              <w:t xml:space="preserve"> </w:t>
            </w:r>
            <w:r w:rsidRPr="0039090F">
              <w:rPr>
                <w:rFonts w:ascii="Arial" w:hAnsi="Arial" w:cs="Arial"/>
                <w:color w:val="2B2B2C"/>
                <w:spacing w:val="-1"/>
              </w:rPr>
              <w:t>consideración</w:t>
            </w:r>
            <w:r w:rsidRPr="0039090F">
              <w:rPr>
                <w:rFonts w:ascii="Arial" w:hAnsi="Arial" w:cs="Arial"/>
                <w:color w:val="2B2B2C"/>
                <w:spacing w:val="-4"/>
              </w:rPr>
              <w:t xml:space="preserve"> </w:t>
            </w:r>
            <w:r w:rsidRPr="0039090F">
              <w:rPr>
                <w:rFonts w:ascii="Arial" w:hAnsi="Arial" w:cs="Arial"/>
                <w:color w:val="2B2B2C"/>
              </w:rPr>
              <w:t>de</w:t>
            </w:r>
            <w:r w:rsidRPr="0039090F">
              <w:rPr>
                <w:rFonts w:ascii="Arial" w:hAnsi="Arial" w:cs="Arial"/>
                <w:color w:val="2B2B2C"/>
                <w:spacing w:val="-10"/>
              </w:rPr>
              <w:t xml:space="preserve"> </w:t>
            </w:r>
            <w:r w:rsidRPr="0039090F">
              <w:rPr>
                <w:rFonts w:ascii="Arial" w:hAnsi="Arial" w:cs="Arial"/>
                <w:color w:val="2B2B2C"/>
              </w:rPr>
              <w:t>los</w:t>
            </w:r>
            <w:r w:rsidRPr="0039090F">
              <w:rPr>
                <w:rFonts w:ascii="Arial" w:hAnsi="Arial" w:cs="Arial"/>
                <w:color w:val="2B2B2C"/>
                <w:spacing w:val="-27"/>
              </w:rPr>
              <w:t xml:space="preserve"> </w:t>
            </w:r>
            <w:r w:rsidRPr="0039090F">
              <w:rPr>
                <w:rFonts w:ascii="Arial" w:hAnsi="Arial" w:cs="Arial"/>
                <w:color w:val="2B2B2C"/>
              </w:rPr>
              <w:t>giros</w:t>
            </w:r>
            <w:r w:rsidRPr="0039090F">
              <w:rPr>
                <w:rFonts w:ascii="Arial" w:hAnsi="Arial" w:cs="Arial"/>
                <w:color w:val="2B2B2C"/>
                <w:spacing w:val="-7"/>
              </w:rPr>
              <w:t xml:space="preserve"> </w:t>
            </w:r>
            <w:r w:rsidRPr="0039090F">
              <w:rPr>
                <w:rFonts w:ascii="Arial" w:hAnsi="Arial" w:cs="Arial"/>
                <w:color w:val="2B2B2C"/>
              </w:rPr>
              <w:t>contenidos</w:t>
            </w:r>
            <w:r w:rsidRPr="0039090F">
              <w:rPr>
                <w:rFonts w:ascii="Arial" w:hAnsi="Arial" w:cs="Arial"/>
                <w:color w:val="2B2B2C"/>
                <w:spacing w:val="12"/>
              </w:rPr>
              <w:t xml:space="preserve"> </w:t>
            </w:r>
            <w:r w:rsidRPr="0039090F">
              <w:rPr>
                <w:rFonts w:ascii="Arial" w:hAnsi="Arial" w:cs="Arial"/>
                <w:color w:val="2B2B2C"/>
              </w:rPr>
              <w:t>en</w:t>
            </w:r>
            <w:r w:rsidRPr="0039090F">
              <w:rPr>
                <w:rFonts w:ascii="Arial" w:hAnsi="Arial" w:cs="Arial"/>
                <w:color w:val="2B2B2C"/>
                <w:spacing w:val="-5"/>
              </w:rPr>
              <w:t xml:space="preserve"> </w:t>
            </w:r>
            <w:r w:rsidRPr="0039090F">
              <w:rPr>
                <w:rFonts w:ascii="Arial" w:hAnsi="Arial" w:cs="Arial"/>
                <w:color w:val="2B2B2C"/>
              </w:rPr>
              <w:t>el</w:t>
            </w:r>
            <w:r w:rsidRPr="0039090F">
              <w:rPr>
                <w:rFonts w:ascii="Arial" w:hAnsi="Arial" w:cs="Arial"/>
                <w:color w:val="2B2B2C"/>
                <w:spacing w:val="5"/>
              </w:rPr>
              <w:t xml:space="preserve"> </w:t>
            </w:r>
            <w:r w:rsidRPr="0039090F">
              <w:rPr>
                <w:rFonts w:ascii="Arial" w:hAnsi="Arial" w:cs="Arial"/>
                <w:color w:val="2B2B2C"/>
              </w:rPr>
              <w:t>presente</w:t>
            </w:r>
            <w:r w:rsidRPr="0039090F">
              <w:rPr>
                <w:rFonts w:ascii="Arial" w:hAnsi="Arial" w:cs="Arial"/>
                <w:color w:val="2B2B2C"/>
                <w:spacing w:val="-10"/>
              </w:rPr>
              <w:t xml:space="preserve"> </w:t>
            </w:r>
            <w:r w:rsidRPr="0039090F">
              <w:rPr>
                <w:rFonts w:ascii="Arial" w:hAnsi="Arial" w:cs="Arial"/>
                <w:color w:val="2B2B2C"/>
              </w:rPr>
              <w:t>cuadro</w:t>
            </w:r>
            <w:r w:rsidRPr="0039090F">
              <w:rPr>
                <w:rFonts w:ascii="Arial" w:hAnsi="Arial" w:cs="Arial"/>
                <w:color w:val="2B2B2C"/>
                <w:spacing w:val="1"/>
              </w:rPr>
              <w:t xml:space="preserve"> </w:t>
            </w:r>
            <w:r w:rsidRPr="0039090F">
              <w:rPr>
                <w:rFonts w:ascii="Arial" w:hAnsi="Arial" w:cs="Arial"/>
                <w:color w:val="2B2B2C"/>
              </w:rPr>
              <w:t>no</w:t>
            </w:r>
            <w:r w:rsidRPr="0039090F">
              <w:rPr>
                <w:rFonts w:ascii="Arial" w:hAnsi="Arial" w:cs="Arial"/>
                <w:color w:val="2B2B2C"/>
                <w:spacing w:val="-5"/>
              </w:rPr>
              <w:t xml:space="preserve"> </w:t>
            </w:r>
            <w:r w:rsidRPr="0039090F">
              <w:rPr>
                <w:rFonts w:ascii="Arial" w:hAnsi="Arial" w:cs="Arial"/>
                <w:color w:val="2B2B2C"/>
              </w:rPr>
              <w:t>implica</w:t>
            </w:r>
            <w:r w:rsidRPr="0039090F">
              <w:rPr>
                <w:rFonts w:ascii="Arial" w:hAnsi="Arial" w:cs="Arial"/>
                <w:color w:val="2B2B2C"/>
                <w:spacing w:val="-4"/>
              </w:rPr>
              <w:t xml:space="preserve"> </w:t>
            </w:r>
            <w:r w:rsidRPr="0039090F">
              <w:rPr>
                <w:rFonts w:ascii="Arial" w:hAnsi="Arial" w:cs="Arial"/>
                <w:color w:val="2B2B2C"/>
              </w:rPr>
              <w:t>la autorización</w:t>
            </w:r>
            <w:r w:rsidRPr="0039090F">
              <w:rPr>
                <w:rFonts w:ascii="Arial" w:hAnsi="Arial" w:cs="Arial"/>
                <w:color w:val="2B2B2C"/>
                <w:spacing w:val="-9"/>
              </w:rPr>
              <w:t xml:space="preserve"> </w:t>
            </w:r>
            <w:r w:rsidRPr="0039090F">
              <w:rPr>
                <w:rFonts w:ascii="Arial" w:hAnsi="Arial" w:cs="Arial"/>
                <w:color w:val="2B2B2C"/>
              </w:rPr>
              <w:t>del</w:t>
            </w:r>
            <w:r w:rsidRPr="0039090F">
              <w:rPr>
                <w:rFonts w:ascii="Arial" w:hAnsi="Arial" w:cs="Arial"/>
                <w:color w:val="2B2B2C"/>
                <w:spacing w:val="-4"/>
              </w:rPr>
              <w:t xml:space="preserve"> </w:t>
            </w:r>
            <w:r w:rsidRPr="0039090F">
              <w:rPr>
                <w:rFonts w:ascii="Arial" w:hAnsi="Arial" w:cs="Arial"/>
                <w:color w:val="2B2B2C"/>
              </w:rPr>
              <w:t>uso</w:t>
            </w:r>
            <w:r w:rsidRPr="0039090F">
              <w:rPr>
                <w:rFonts w:ascii="Arial" w:hAnsi="Arial" w:cs="Arial"/>
                <w:color w:val="2B2B2C"/>
                <w:spacing w:val="-53"/>
              </w:rPr>
              <w:t xml:space="preserve"> </w:t>
            </w:r>
            <w:r w:rsidRPr="0039090F">
              <w:rPr>
                <w:rFonts w:ascii="Arial" w:hAnsi="Arial" w:cs="Arial"/>
                <w:color w:val="2B2B2C"/>
                <w:spacing w:val="-1"/>
              </w:rPr>
              <w:t xml:space="preserve">barrial, por lo que el uso comercial y de servicios en la modalidad </w:t>
            </w:r>
            <w:r w:rsidRPr="0039090F">
              <w:rPr>
                <w:rFonts w:ascii="Arial" w:hAnsi="Arial" w:cs="Arial"/>
                <w:color w:val="2B2B2C"/>
              </w:rPr>
              <w:t>mixta será de nivel vecinal. La</w:t>
            </w:r>
            <w:r w:rsidRPr="0039090F">
              <w:rPr>
                <w:rFonts w:ascii="Arial" w:hAnsi="Arial" w:cs="Arial"/>
                <w:color w:val="2B2B2C"/>
                <w:spacing w:val="1"/>
              </w:rPr>
              <w:t xml:space="preserve"> </w:t>
            </w:r>
            <w:r w:rsidRPr="0039090F">
              <w:rPr>
                <w:rFonts w:ascii="Arial" w:hAnsi="Arial" w:cs="Arial"/>
                <w:color w:val="2B2B2C"/>
                <w:spacing w:val="-1"/>
              </w:rPr>
              <w:t>dimensión</w:t>
            </w:r>
            <w:r w:rsidRPr="0039090F">
              <w:rPr>
                <w:rFonts w:ascii="Arial" w:hAnsi="Arial" w:cs="Arial"/>
                <w:color w:val="2B2B2C"/>
                <w:spacing w:val="-9"/>
              </w:rPr>
              <w:t xml:space="preserve"> </w:t>
            </w:r>
            <w:r w:rsidRPr="0039090F">
              <w:rPr>
                <w:rFonts w:ascii="Arial" w:hAnsi="Arial" w:cs="Arial"/>
                <w:color w:val="2B2B2C"/>
                <w:spacing w:val="-1"/>
              </w:rPr>
              <w:t>de</w:t>
            </w:r>
            <w:r w:rsidRPr="0039090F">
              <w:rPr>
                <w:rFonts w:ascii="Arial" w:hAnsi="Arial" w:cs="Arial"/>
                <w:color w:val="2B2B2C"/>
                <w:spacing w:val="-15"/>
              </w:rPr>
              <w:t xml:space="preserve"> </w:t>
            </w:r>
            <w:r w:rsidRPr="0039090F">
              <w:rPr>
                <w:rFonts w:ascii="Arial" w:hAnsi="Arial" w:cs="Arial"/>
                <w:color w:val="2B2B2C"/>
                <w:spacing w:val="-1"/>
              </w:rPr>
              <w:t>cada</w:t>
            </w:r>
            <w:r>
              <w:rPr>
                <w:rFonts w:ascii="Arial" w:hAnsi="Arial" w:cs="Arial"/>
                <w:color w:val="2B2B2C"/>
                <w:spacing w:val="-1"/>
              </w:rPr>
              <w:t xml:space="preserve"> </w:t>
            </w:r>
            <w:r w:rsidRPr="0039090F">
              <w:rPr>
                <w:rFonts w:ascii="Arial" w:hAnsi="Arial" w:cs="Arial"/>
                <w:color w:val="2B2B2C"/>
                <w:spacing w:val="-1"/>
              </w:rPr>
              <w:t>local</w:t>
            </w:r>
            <w:r w:rsidRPr="0039090F">
              <w:rPr>
                <w:rFonts w:ascii="Arial" w:hAnsi="Arial" w:cs="Arial"/>
                <w:color w:val="2B2B2C"/>
                <w:spacing w:val="-5"/>
              </w:rPr>
              <w:t xml:space="preserve"> </w:t>
            </w:r>
            <w:r w:rsidRPr="0039090F">
              <w:rPr>
                <w:rFonts w:ascii="Arial" w:hAnsi="Arial" w:cs="Arial"/>
                <w:color w:val="2B2B2C"/>
              </w:rPr>
              <w:t>no</w:t>
            </w:r>
            <w:r w:rsidRPr="0039090F">
              <w:rPr>
                <w:rFonts w:ascii="Arial" w:hAnsi="Arial" w:cs="Arial"/>
                <w:color w:val="2B2B2C"/>
                <w:spacing w:val="-15"/>
              </w:rPr>
              <w:t xml:space="preserve"> </w:t>
            </w:r>
            <w:r w:rsidRPr="0039090F">
              <w:rPr>
                <w:rFonts w:ascii="Arial" w:hAnsi="Arial" w:cs="Arial"/>
                <w:color w:val="2B2B2C"/>
              </w:rPr>
              <w:t>podrá</w:t>
            </w:r>
            <w:r w:rsidRPr="0039090F">
              <w:rPr>
                <w:rFonts w:ascii="Arial" w:hAnsi="Arial" w:cs="Arial"/>
                <w:color w:val="2B2B2C"/>
                <w:spacing w:val="-14"/>
              </w:rPr>
              <w:t xml:space="preserve"> </w:t>
            </w:r>
            <w:r w:rsidRPr="0039090F">
              <w:rPr>
                <w:rFonts w:ascii="Arial" w:hAnsi="Arial" w:cs="Arial"/>
                <w:color w:val="2B2B2C"/>
              </w:rPr>
              <w:t>exceder</w:t>
            </w:r>
            <w:r w:rsidRPr="0039090F">
              <w:rPr>
                <w:rFonts w:ascii="Arial" w:hAnsi="Arial" w:cs="Arial"/>
                <w:color w:val="2B2B2C"/>
                <w:spacing w:val="-32"/>
              </w:rPr>
              <w:t xml:space="preserve"> </w:t>
            </w:r>
            <w:r w:rsidRPr="0039090F">
              <w:rPr>
                <w:rFonts w:ascii="Arial" w:hAnsi="Arial" w:cs="Arial"/>
                <w:color w:val="2B2B2C"/>
              </w:rPr>
              <w:t>los</w:t>
            </w:r>
            <w:r w:rsidRPr="0039090F">
              <w:rPr>
                <w:rFonts w:ascii="Arial" w:hAnsi="Arial" w:cs="Arial"/>
                <w:color w:val="2B2B2C"/>
                <w:spacing w:val="-22"/>
              </w:rPr>
              <w:t xml:space="preserve"> </w:t>
            </w:r>
            <w:r w:rsidRPr="0039090F">
              <w:rPr>
                <w:rFonts w:ascii="Arial" w:hAnsi="Arial" w:cs="Arial"/>
                <w:color w:val="2B2B2C"/>
              </w:rPr>
              <w:t>50.00</w:t>
            </w:r>
            <w:r w:rsidRPr="0039090F">
              <w:rPr>
                <w:rFonts w:ascii="Arial" w:hAnsi="Arial" w:cs="Arial"/>
                <w:color w:val="2B2B2C"/>
                <w:spacing w:val="-15"/>
              </w:rPr>
              <w:t xml:space="preserve"> </w:t>
            </w:r>
            <w:r w:rsidRPr="0039090F">
              <w:rPr>
                <w:rFonts w:ascii="Arial" w:hAnsi="Arial" w:cs="Arial"/>
                <w:color w:val="2B2B2C"/>
              </w:rPr>
              <w:t>m</w:t>
            </w:r>
            <w:r w:rsidRPr="0039090F">
              <w:rPr>
                <w:rFonts w:ascii="Arial" w:hAnsi="Arial" w:cs="Arial"/>
                <w:color w:val="2B2B2C"/>
                <w:vertAlign w:val="superscript"/>
              </w:rPr>
              <w:t>2</w:t>
            </w:r>
            <w:r w:rsidRPr="0039090F">
              <w:rPr>
                <w:rFonts w:ascii="Arial" w:hAnsi="Arial" w:cs="Arial"/>
                <w:color w:val="2B2B2C"/>
              </w:rPr>
              <w:t>.</w:t>
            </w:r>
            <w:r w:rsidRPr="0039090F">
              <w:rPr>
                <w:rFonts w:ascii="Arial" w:hAnsi="Arial" w:cs="Arial"/>
                <w:color w:val="2B2B2C"/>
                <w:spacing w:val="-15"/>
              </w:rPr>
              <w:t xml:space="preserve"> </w:t>
            </w:r>
            <w:r w:rsidRPr="0039090F">
              <w:rPr>
                <w:rFonts w:ascii="Arial" w:hAnsi="Arial" w:cs="Arial"/>
                <w:color w:val="2B2B2C"/>
              </w:rPr>
              <w:t>De</w:t>
            </w:r>
            <w:r w:rsidRPr="0039090F">
              <w:rPr>
                <w:rFonts w:ascii="Arial" w:hAnsi="Arial" w:cs="Arial"/>
                <w:color w:val="2B2B2C"/>
                <w:spacing w:val="-11"/>
              </w:rPr>
              <w:t xml:space="preserve"> </w:t>
            </w:r>
            <w:r w:rsidRPr="0039090F">
              <w:rPr>
                <w:rFonts w:ascii="Arial" w:hAnsi="Arial" w:cs="Arial"/>
                <w:color w:val="2B2B2C"/>
              </w:rPr>
              <w:t>emplazarse</w:t>
            </w:r>
            <w:r w:rsidRPr="0039090F">
              <w:rPr>
                <w:rFonts w:ascii="Arial" w:hAnsi="Arial" w:cs="Arial"/>
                <w:color w:val="2B2B2C"/>
                <w:spacing w:val="14"/>
              </w:rPr>
              <w:t xml:space="preserve"> </w:t>
            </w:r>
            <w:r w:rsidRPr="0039090F">
              <w:rPr>
                <w:rFonts w:ascii="Arial" w:hAnsi="Arial" w:cs="Arial"/>
                <w:color w:val="2B2B2C"/>
              </w:rPr>
              <w:t>el</w:t>
            </w:r>
            <w:r w:rsidRPr="0039090F">
              <w:rPr>
                <w:rFonts w:ascii="Arial" w:hAnsi="Arial" w:cs="Arial"/>
                <w:color w:val="2B2B2C"/>
                <w:spacing w:val="5"/>
              </w:rPr>
              <w:t xml:space="preserve"> </w:t>
            </w:r>
            <w:r w:rsidRPr="0039090F">
              <w:rPr>
                <w:rFonts w:ascii="Arial" w:hAnsi="Arial" w:cs="Arial"/>
                <w:color w:val="2B2B2C"/>
              </w:rPr>
              <w:t>proyecto</w:t>
            </w:r>
            <w:r w:rsidRPr="0039090F">
              <w:rPr>
                <w:rFonts w:ascii="Arial" w:hAnsi="Arial" w:cs="Arial"/>
                <w:color w:val="2B2B2C"/>
                <w:spacing w:val="5"/>
              </w:rPr>
              <w:t xml:space="preserve"> </w:t>
            </w:r>
            <w:r w:rsidRPr="0039090F">
              <w:rPr>
                <w:rFonts w:ascii="Arial" w:hAnsi="Arial" w:cs="Arial"/>
                <w:color w:val="2B2B2C"/>
              </w:rPr>
              <w:t>en</w:t>
            </w:r>
            <w:r w:rsidRPr="0039090F">
              <w:rPr>
                <w:rFonts w:ascii="Arial" w:hAnsi="Arial" w:cs="Arial"/>
                <w:color w:val="2B2B2C"/>
                <w:spacing w:val="-15"/>
              </w:rPr>
              <w:t xml:space="preserve"> </w:t>
            </w:r>
            <w:r w:rsidRPr="0039090F">
              <w:rPr>
                <w:rFonts w:ascii="Arial" w:hAnsi="Arial" w:cs="Arial"/>
                <w:color w:val="2B2B2C"/>
              </w:rPr>
              <w:t>una</w:t>
            </w:r>
            <w:r>
              <w:rPr>
                <w:rFonts w:ascii="Arial" w:hAnsi="Arial" w:cs="Arial"/>
                <w:color w:val="2B2B2C"/>
              </w:rPr>
              <w:t xml:space="preserve"> </w:t>
            </w:r>
            <w:r w:rsidRPr="0039090F">
              <w:rPr>
                <w:rFonts w:ascii="Arial" w:hAnsi="Arial" w:cs="Arial"/>
                <w:color w:val="2B2B2C"/>
              </w:rPr>
              <w:t>vialidad</w:t>
            </w:r>
            <w:r w:rsidRPr="0039090F">
              <w:rPr>
                <w:rFonts w:ascii="Arial" w:hAnsi="Arial" w:cs="Arial"/>
                <w:color w:val="2B2B2C"/>
                <w:spacing w:val="-53"/>
              </w:rPr>
              <w:t xml:space="preserve"> </w:t>
            </w:r>
            <w:r w:rsidRPr="0039090F">
              <w:rPr>
                <w:rFonts w:ascii="Arial" w:hAnsi="Arial" w:cs="Arial"/>
                <w:color w:val="2B2B2C"/>
                <w:w w:val="95"/>
              </w:rPr>
              <w:t>de mayor jerarquía</w:t>
            </w:r>
            <w:r w:rsidRPr="0039090F">
              <w:rPr>
                <w:rFonts w:ascii="Arial" w:hAnsi="Arial" w:cs="Arial"/>
                <w:color w:val="2B2B2C"/>
                <w:spacing w:val="1"/>
                <w:w w:val="95"/>
              </w:rPr>
              <w:t xml:space="preserve"> </w:t>
            </w:r>
            <w:r w:rsidRPr="0039090F">
              <w:rPr>
                <w:rFonts w:ascii="Arial" w:hAnsi="Arial" w:cs="Arial"/>
                <w:color w:val="2B2B2C"/>
                <w:w w:val="95"/>
              </w:rPr>
              <w:t>a</w:t>
            </w:r>
            <w:r w:rsidRPr="0039090F">
              <w:rPr>
                <w:rFonts w:ascii="Arial" w:hAnsi="Arial" w:cs="Arial"/>
                <w:color w:val="2B2B2C"/>
                <w:spacing w:val="1"/>
                <w:w w:val="95"/>
              </w:rPr>
              <w:t xml:space="preserve"> </w:t>
            </w:r>
            <w:r w:rsidRPr="0039090F">
              <w:rPr>
                <w:rFonts w:ascii="Arial" w:hAnsi="Arial" w:cs="Arial"/>
                <w:color w:val="2B2B2C"/>
                <w:w w:val="95"/>
              </w:rPr>
              <w:t>la vialidad subcolectora, el uso comercial y de servicios corresponderá a</w:t>
            </w:r>
            <w:r w:rsidRPr="0039090F">
              <w:rPr>
                <w:rFonts w:ascii="Arial" w:hAnsi="Arial" w:cs="Arial"/>
                <w:color w:val="2B2B2C"/>
                <w:spacing w:val="1"/>
                <w:w w:val="95"/>
              </w:rPr>
              <w:t xml:space="preserve"> </w:t>
            </w:r>
            <w:r w:rsidRPr="0039090F">
              <w:rPr>
                <w:rFonts w:ascii="Arial" w:hAnsi="Arial" w:cs="Arial"/>
                <w:color w:val="2B2B2C"/>
                <w:w w:val="95"/>
              </w:rPr>
              <w:t>los</w:t>
            </w:r>
            <w:r w:rsidRPr="0039090F">
              <w:rPr>
                <w:rFonts w:ascii="Arial" w:hAnsi="Arial" w:cs="Arial"/>
                <w:color w:val="2B2B2C"/>
                <w:spacing w:val="1"/>
                <w:w w:val="95"/>
              </w:rPr>
              <w:t xml:space="preserve"> </w:t>
            </w:r>
            <w:r w:rsidRPr="0039090F">
              <w:rPr>
                <w:rFonts w:ascii="Arial" w:hAnsi="Arial" w:cs="Arial"/>
                <w:color w:val="2B2B2C"/>
                <w:spacing w:val="-1"/>
              </w:rPr>
              <w:t>usos</w:t>
            </w:r>
            <w:r w:rsidRPr="0039090F">
              <w:rPr>
                <w:rFonts w:ascii="Arial" w:hAnsi="Arial" w:cs="Arial"/>
                <w:color w:val="2B2B2C"/>
                <w:spacing w:val="-26"/>
              </w:rPr>
              <w:t xml:space="preserve"> </w:t>
            </w:r>
            <w:r w:rsidRPr="0039090F">
              <w:rPr>
                <w:rFonts w:ascii="Arial" w:hAnsi="Arial" w:cs="Arial"/>
                <w:color w:val="2B2B2C"/>
                <w:spacing w:val="-1"/>
              </w:rPr>
              <w:t>recomendados</w:t>
            </w:r>
            <w:r w:rsidRPr="0039090F">
              <w:rPr>
                <w:rFonts w:ascii="Arial" w:hAnsi="Arial" w:cs="Arial"/>
                <w:color w:val="2B2B2C"/>
                <w:spacing w:val="-3"/>
              </w:rPr>
              <w:t xml:space="preserve"> </w:t>
            </w:r>
            <w:r w:rsidRPr="0039090F">
              <w:rPr>
                <w:rFonts w:ascii="Arial" w:hAnsi="Arial" w:cs="Arial"/>
                <w:color w:val="2B2B2C"/>
                <w:spacing w:val="-1"/>
              </w:rPr>
              <w:t>en</w:t>
            </w:r>
            <w:r w:rsidRPr="0039090F">
              <w:rPr>
                <w:rFonts w:ascii="Arial" w:hAnsi="Arial" w:cs="Arial"/>
                <w:color w:val="2B2B2C"/>
                <w:spacing w:val="14"/>
              </w:rPr>
              <w:t xml:space="preserve"> </w:t>
            </w:r>
            <w:r w:rsidRPr="0039090F">
              <w:rPr>
                <w:rFonts w:ascii="Arial" w:hAnsi="Arial" w:cs="Arial"/>
                <w:color w:val="2B2B2C"/>
                <w:spacing w:val="-1"/>
              </w:rPr>
              <w:t>el</w:t>
            </w:r>
            <w:r w:rsidRPr="0039090F">
              <w:rPr>
                <w:rFonts w:ascii="Arial" w:hAnsi="Arial" w:cs="Arial"/>
                <w:color w:val="2B2B2C"/>
                <w:spacing w:val="5"/>
              </w:rPr>
              <w:t xml:space="preserve"> </w:t>
            </w:r>
            <w:r w:rsidRPr="0039090F">
              <w:rPr>
                <w:rFonts w:ascii="Arial" w:hAnsi="Arial" w:cs="Arial"/>
                <w:color w:val="2B2B2C"/>
                <w:spacing w:val="-1"/>
              </w:rPr>
              <w:t>cuadro</w:t>
            </w:r>
            <w:r w:rsidRPr="0039090F">
              <w:rPr>
                <w:rFonts w:ascii="Arial" w:hAnsi="Arial" w:cs="Arial"/>
                <w:color w:val="2B2B2C"/>
                <w:spacing w:val="-14"/>
              </w:rPr>
              <w:t xml:space="preserve"> </w:t>
            </w:r>
            <w:r w:rsidRPr="0039090F">
              <w:rPr>
                <w:rFonts w:ascii="Arial" w:hAnsi="Arial" w:cs="Arial"/>
                <w:color w:val="2B2B2C"/>
                <w:spacing w:val="-1"/>
              </w:rPr>
              <w:t>47</w:t>
            </w:r>
            <w:r w:rsidRPr="0039090F">
              <w:rPr>
                <w:rFonts w:ascii="Arial" w:hAnsi="Arial" w:cs="Arial"/>
                <w:color w:val="2B2B2C"/>
                <w:spacing w:val="28"/>
              </w:rPr>
              <w:t xml:space="preserve"> </w:t>
            </w:r>
            <w:r w:rsidRPr="0039090F">
              <w:rPr>
                <w:rFonts w:ascii="Arial" w:hAnsi="Arial" w:cs="Arial"/>
                <w:color w:val="2B2B2C"/>
                <w:spacing w:val="-1"/>
              </w:rPr>
              <w:t>del</w:t>
            </w:r>
            <w:r w:rsidRPr="0039090F">
              <w:rPr>
                <w:rFonts w:ascii="Arial" w:hAnsi="Arial" w:cs="Arial"/>
                <w:color w:val="2B2B2C"/>
                <w:spacing w:val="9"/>
              </w:rPr>
              <w:t xml:space="preserve"> </w:t>
            </w:r>
            <w:r w:rsidRPr="0039090F">
              <w:rPr>
                <w:rFonts w:ascii="Arial" w:hAnsi="Arial" w:cs="Arial"/>
                <w:color w:val="2B2B2C"/>
                <w:spacing w:val="-1"/>
              </w:rPr>
              <w:t>Reglamento</w:t>
            </w:r>
            <w:r w:rsidRPr="0039090F">
              <w:rPr>
                <w:rFonts w:ascii="Arial" w:hAnsi="Arial" w:cs="Arial"/>
                <w:color w:val="2B2B2C"/>
                <w:spacing w:val="-9"/>
              </w:rPr>
              <w:t xml:space="preserve"> </w:t>
            </w:r>
            <w:r w:rsidRPr="0039090F">
              <w:rPr>
                <w:rFonts w:ascii="Arial" w:hAnsi="Arial" w:cs="Arial"/>
                <w:color w:val="2B2B2C"/>
                <w:spacing w:val="-1"/>
              </w:rPr>
              <w:t>Estatal</w:t>
            </w:r>
            <w:r w:rsidRPr="0039090F">
              <w:rPr>
                <w:rFonts w:ascii="Arial" w:hAnsi="Arial" w:cs="Arial"/>
                <w:color w:val="2B2B2C"/>
                <w:spacing w:val="-23"/>
              </w:rPr>
              <w:t xml:space="preserve"> </w:t>
            </w:r>
            <w:r w:rsidRPr="0039090F">
              <w:rPr>
                <w:rFonts w:ascii="Arial" w:hAnsi="Arial" w:cs="Arial"/>
                <w:color w:val="2B2B2C"/>
                <w:spacing w:val="-1"/>
              </w:rPr>
              <w:t>de</w:t>
            </w:r>
            <w:r w:rsidRPr="0039090F">
              <w:rPr>
                <w:rFonts w:ascii="Arial" w:hAnsi="Arial" w:cs="Arial"/>
                <w:color w:val="2B2B2C"/>
                <w:spacing w:val="-19"/>
              </w:rPr>
              <w:t xml:space="preserve"> </w:t>
            </w:r>
            <w:r w:rsidRPr="0039090F">
              <w:rPr>
                <w:rFonts w:ascii="Arial" w:hAnsi="Arial" w:cs="Arial"/>
                <w:color w:val="2B2B2C"/>
                <w:spacing w:val="-1"/>
              </w:rPr>
              <w:t>Zonificación</w:t>
            </w:r>
            <w:r w:rsidRPr="0039090F">
              <w:rPr>
                <w:rFonts w:ascii="Arial" w:hAnsi="Arial" w:cs="Arial"/>
                <w:color w:val="2B2B2C"/>
                <w:spacing w:val="-14"/>
              </w:rPr>
              <w:t xml:space="preserve"> </w:t>
            </w:r>
            <w:r w:rsidRPr="0039090F">
              <w:rPr>
                <w:rFonts w:ascii="Arial" w:hAnsi="Arial" w:cs="Arial"/>
                <w:color w:val="2B2B2C"/>
              </w:rPr>
              <w:t>de</w:t>
            </w:r>
            <w:r w:rsidRPr="0039090F">
              <w:rPr>
                <w:rFonts w:ascii="Arial" w:hAnsi="Arial" w:cs="Arial"/>
                <w:color w:val="2B2B2C"/>
                <w:spacing w:val="-19"/>
              </w:rPr>
              <w:t xml:space="preserve"> </w:t>
            </w:r>
            <w:r w:rsidRPr="0039090F">
              <w:rPr>
                <w:rFonts w:ascii="Arial" w:hAnsi="Arial" w:cs="Arial"/>
                <w:color w:val="2B2B2C"/>
              </w:rPr>
              <w:t>Jalisco.</w:t>
            </w:r>
          </w:p>
        </w:tc>
      </w:tr>
    </w:tbl>
    <w:p w14:paraId="715A4B01" w14:textId="77777777" w:rsidR="0037529D" w:rsidRDefault="0037529D" w:rsidP="0037529D">
      <w:pPr>
        <w:pStyle w:val="Textoindependiente"/>
        <w:spacing w:before="3"/>
        <w:rPr>
          <w:rFonts w:ascii="Arial" w:hAnsi="Arial" w:cs="Arial"/>
          <w:sz w:val="22"/>
          <w:szCs w:val="22"/>
        </w:rPr>
      </w:pPr>
    </w:p>
    <w:p w14:paraId="2FFC5070" w14:textId="77777777" w:rsidR="0037529D" w:rsidRPr="00686C77" w:rsidRDefault="0037529D" w:rsidP="0037529D">
      <w:pPr>
        <w:ind w:right="49"/>
        <w:jc w:val="both"/>
        <w:rPr>
          <w:rFonts w:ascii="Arial" w:hAnsi="Arial" w:cs="Arial"/>
          <w:sz w:val="22"/>
          <w:szCs w:val="22"/>
        </w:rPr>
      </w:pPr>
      <w:r w:rsidRPr="00995E7E">
        <w:rPr>
          <w:rFonts w:ascii="Arial" w:hAnsi="Arial" w:cs="Arial"/>
          <w:b/>
          <w:sz w:val="22"/>
          <w:szCs w:val="22"/>
        </w:rPr>
        <w:t>Artículo 15.</w:t>
      </w:r>
      <w:r w:rsidRPr="00995E7E">
        <w:rPr>
          <w:rFonts w:ascii="Arial" w:hAnsi="Arial" w:cs="Arial"/>
          <w:sz w:val="22"/>
          <w:szCs w:val="22"/>
        </w:rPr>
        <w:t xml:space="preserve">  La modalidad de redensificación simple podrá desarrollarse sobre vialidades de jerarquía subcolectora VC con sección mínima de quince metros o de jerarquía vial mayor.</w:t>
      </w:r>
    </w:p>
    <w:p w14:paraId="7DA6A1E4" w14:textId="77777777" w:rsidR="0037529D" w:rsidRPr="0039090F" w:rsidRDefault="0037529D" w:rsidP="0037529D">
      <w:pPr>
        <w:pStyle w:val="Textoindependiente"/>
        <w:spacing w:before="95"/>
        <w:jc w:val="both"/>
        <w:rPr>
          <w:rFonts w:ascii="Arial" w:hAnsi="Arial" w:cs="Arial"/>
          <w:sz w:val="22"/>
          <w:szCs w:val="22"/>
        </w:rPr>
      </w:pPr>
      <w:r w:rsidRPr="0039090F">
        <w:rPr>
          <w:rFonts w:ascii="Arial" w:hAnsi="Arial" w:cs="Arial"/>
          <w:b/>
          <w:sz w:val="22"/>
          <w:szCs w:val="22"/>
        </w:rPr>
        <w:t>Artículo 16.</w:t>
      </w:r>
      <w:r w:rsidRPr="0039090F">
        <w:rPr>
          <w:rFonts w:ascii="Arial" w:hAnsi="Arial" w:cs="Arial"/>
          <w:b/>
          <w:spacing w:val="1"/>
          <w:sz w:val="22"/>
          <w:szCs w:val="22"/>
        </w:rPr>
        <w:t xml:space="preserve"> </w:t>
      </w:r>
      <w:r w:rsidRPr="0039090F">
        <w:rPr>
          <w:rFonts w:ascii="Arial" w:hAnsi="Arial" w:cs="Arial"/>
          <w:sz w:val="22"/>
          <w:szCs w:val="22"/>
        </w:rPr>
        <w:t>Cualquier acción urbanística que pretenda</w:t>
      </w:r>
      <w:r w:rsidRPr="0039090F">
        <w:rPr>
          <w:rFonts w:ascii="Arial" w:hAnsi="Arial" w:cs="Arial"/>
          <w:spacing w:val="1"/>
          <w:sz w:val="22"/>
          <w:szCs w:val="22"/>
        </w:rPr>
        <w:t xml:space="preserve"> </w:t>
      </w:r>
      <w:r w:rsidRPr="0039090F">
        <w:rPr>
          <w:rFonts w:ascii="Arial" w:hAnsi="Arial" w:cs="Arial"/>
          <w:sz w:val="22"/>
          <w:szCs w:val="22"/>
        </w:rPr>
        <w:t>apegarse a</w:t>
      </w:r>
      <w:r w:rsidRPr="0039090F">
        <w:rPr>
          <w:rFonts w:ascii="Arial" w:hAnsi="Arial" w:cs="Arial"/>
          <w:spacing w:val="1"/>
          <w:sz w:val="22"/>
          <w:szCs w:val="22"/>
        </w:rPr>
        <w:t xml:space="preserve"> </w:t>
      </w:r>
      <w:r w:rsidRPr="0039090F">
        <w:rPr>
          <w:rFonts w:ascii="Arial" w:hAnsi="Arial" w:cs="Arial"/>
          <w:sz w:val="22"/>
          <w:szCs w:val="22"/>
        </w:rPr>
        <w:t>las presentes normas de</w:t>
      </w:r>
      <w:r w:rsidRPr="0039090F">
        <w:rPr>
          <w:rFonts w:ascii="Arial" w:hAnsi="Arial" w:cs="Arial"/>
          <w:spacing w:val="1"/>
          <w:sz w:val="22"/>
          <w:szCs w:val="22"/>
        </w:rPr>
        <w:t xml:space="preserve"> </w:t>
      </w:r>
      <w:r w:rsidRPr="0039090F">
        <w:rPr>
          <w:rFonts w:ascii="Arial" w:hAnsi="Arial" w:cs="Arial"/>
          <w:sz w:val="22"/>
          <w:szCs w:val="22"/>
        </w:rPr>
        <w:t>redensificación,</w:t>
      </w:r>
      <w:r w:rsidRPr="0039090F">
        <w:rPr>
          <w:rFonts w:ascii="Arial" w:hAnsi="Arial" w:cs="Arial"/>
          <w:spacing w:val="1"/>
          <w:sz w:val="22"/>
          <w:szCs w:val="22"/>
        </w:rPr>
        <w:t xml:space="preserve"> </w:t>
      </w:r>
      <w:r w:rsidRPr="0039090F">
        <w:rPr>
          <w:rFonts w:ascii="Arial" w:hAnsi="Arial" w:cs="Arial"/>
          <w:sz w:val="22"/>
          <w:szCs w:val="22"/>
        </w:rPr>
        <w:t>deberá contar</w:t>
      </w:r>
      <w:r w:rsidRPr="0039090F">
        <w:rPr>
          <w:rFonts w:ascii="Arial" w:hAnsi="Arial" w:cs="Arial"/>
          <w:spacing w:val="1"/>
          <w:sz w:val="22"/>
          <w:szCs w:val="22"/>
        </w:rPr>
        <w:t xml:space="preserve"> </w:t>
      </w:r>
      <w:r w:rsidRPr="0039090F">
        <w:rPr>
          <w:rFonts w:ascii="Arial" w:hAnsi="Arial" w:cs="Arial"/>
          <w:sz w:val="22"/>
          <w:szCs w:val="22"/>
        </w:rPr>
        <w:t>con el visto</w:t>
      </w:r>
      <w:r w:rsidRPr="0039090F">
        <w:rPr>
          <w:rFonts w:ascii="Arial" w:hAnsi="Arial" w:cs="Arial"/>
          <w:spacing w:val="1"/>
          <w:sz w:val="22"/>
          <w:szCs w:val="22"/>
        </w:rPr>
        <w:t xml:space="preserve"> </w:t>
      </w:r>
      <w:r w:rsidRPr="0039090F">
        <w:rPr>
          <w:rFonts w:ascii="Arial" w:hAnsi="Arial" w:cs="Arial"/>
          <w:sz w:val="22"/>
          <w:szCs w:val="22"/>
        </w:rPr>
        <w:t>bueno</w:t>
      </w:r>
      <w:r w:rsidRPr="0039090F">
        <w:rPr>
          <w:rFonts w:ascii="Arial" w:hAnsi="Arial" w:cs="Arial"/>
          <w:spacing w:val="1"/>
          <w:sz w:val="22"/>
          <w:szCs w:val="22"/>
        </w:rPr>
        <w:t xml:space="preserve"> </w:t>
      </w:r>
      <w:r w:rsidRPr="0039090F">
        <w:rPr>
          <w:rFonts w:ascii="Arial" w:hAnsi="Arial" w:cs="Arial"/>
          <w:sz w:val="22"/>
          <w:szCs w:val="22"/>
        </w:rPr>
        <w:t>por</w:t>
      </w:r>
      <w:r w:rsidRPr="0039090F">
        <w:rPr>
          <w:rFonts w:ascii="Arial" w:hAnsi="Arial" w:cs="Arial"/>
          <w:spacing w:val="56"/>
          <w:sz w:val="22"/>
          <w:szCs w:val="22"/>
        </w:rPr>
        <w:t xml:space="preserve"> </w:t>
      </w:r>
      <w:r w:rsidRPr="0039090F">
        <w:rPr>
          <w:rFonts w:ascii="Arial" w:hAnsi="Arial" w:cs="Arial"/>
          <w:sz w:val="22"/>
          <w:szCs w:val="22"/>
        </w:rPr>
        <w:t>parte</w:t>
      </w:r>
      <w:r w:rsidRPr="0039090F">
        <w:rPr>
          <w:rFonts w:ascii="Arial" w:hAnsi="Arial" w:cs="Arial"/>
          <w:spacing w:val="56"/>
          <w:sz w:val="22"/>
          <w:szCs w:val="22"/>
        </w:rPr>
        <w:t xml:space="preserve"> </w:t>
      </w:r>
      <w:r w:rsidRPr="0039090F">
        <w:rPr>
          <w:rFonts w:ascii="Arial" w:hAnsi="Arial" w:cs="Arial"/>
          <w:sz w:val="22"/>
          <w:szCs w:val="22"/>
        </w:rPr>
        <w:t>de la Dirección de</w:t>
      </w:r>
      <w:r w:rsidRPr="0039090F">
        <w:rPr>
          <w:rFonts w:ascii="Arial" w:hAnsi="Arial" w:cs="Arial"/>
          <w:spacing w:val="56"/>
          <w:sz w:val="22"/>
          <w:szCs w:val="22"/>
        </w:rPr>
        <w:t xml:space="preserve"> </w:t>
      </w:r>
      <w:r w:rsidRPr="0039090F">
        <w:rPr>
          <w:rFonts w:ascii="Arial" w:hAnsi="Arial" w:cs="Arial"/>
          <w:sz w:val="22"/>
          <w:szCs w:val="22"/>
        </w:rPr>
        <w:t>Movilidad</w:t>
      </w:r>
      <w:r w:rsidRPr="0039090F">
        <w:rPr>
          <w:rFonts w:ascii="Arial" w:hAnsi="Arial" w:cs="Arial"/>
          <w:spacing w:val="1"/>
          <w:sz w:val="22"/>
          <w:szCs w:val="22"/>
        </w:rPr>
        <w:t xml:space="preserve"> </w:t>
      </w:r>
      <w:r w:rsidRPr="0039090F">
        <w:rPr>
          <w:rFonts w:ascii="Arial" w:hAnsi="Arial" w:cs="Arial"/>
          <w:sz w:val="22"/>
          <w:szCs w:val="22"/>
        </w:rPr>
        <w:t>municipal,</w:t>
      </w:r>
      <w:r w:rsidRPr="0039090F">
        <w:rPr>
          <w:rFonts w:ascii="Arial" w:hAnsi="Arial" w:cs="Arial"/>
          <w:spacing w:val="11"/>
          <w:sz w:val="22"/>
          <w:szCs w:val="22"/>
        </w:rPr>
        <w:t xml:space="preserve"> </w:t>
      </w:r>
      <w:r w:rsidRPr="0039090F">
        <w:rPr>
          <w:rFonts w:ascii="Arial" w:hAnsi="Arial" w:cs="Arial"/>
          <w:sz w:val="22"/>
          <w:szCs w:val="22"/>
        </w:rPr>
        <w:t>según</w:t>
      </w:r>
      <w:r w:rsidRPr="0039090F">
        <w:rPr>
          <w:rFonts w:ascii="Arial" w:hAnsi="Arial" w:cs="Arial"/>
          <w:spacing w:val="9"/>
          <w:sz w:val="22"/>
          <w:szCs w:val="22"/>
        </w:rPr>
        <w:t xml:space="preserve"> </w:t>
      </w:r>
      <w:r w:rsidRPr="0039090F">
        <w:rPr>
          <w:rFonts w:ascii="Arial" w:hAnsi="Arial" w:cs="Arial"/>
          <w:sz w:val="22"/>
          <w:szCs w:val="22"/>
        </w:rPr>
        <w:t>el</w:t>
      </w:r>
      <w:r w:rsidRPr="0039090F">
        <w:rPr>
          <w:rFonts w:ascii="Arial" w:hAnsi="Arial" w:cs="Arial"/>
          <w:spacing w:val="14"/>
          <w:sz w:val="22"/>
          <w:szCs w:val="22"/>
        </w:rPr>
        <w:t xml:space="preserve"> </w:t>
      </w:r>
      <w:r w:rsidRPr="0039090F">
        <w:rPr>
          <w:rFonts w:ascii="Arial" w:hAnsi="Arial" w:cs="Arial"/>
          <w:sz w:val="22"/>
          <w:szCs w:val="22"/>
        </w:rPr>
        <w:t>tipo</w:t>
      </w:r>
      <w:r w:rsidRPr="0039090F">
        <w:rPr>
          <w:rFonts w:ascii="Arial" w:hAnsi="Arial" w:cs="Arial"/>
          <w:spacing w:val="9"/>
          <w:sz w:val="22"/>
          <w:szCs w:val="22"/>
        </w:rPr>
        <w:t xml:space="preserve"> </w:t>
      </w:r>
      <w:r w:rsidRPr="0039090F">
        <w:rPr>
          <w:rFonts w:ascii="Arial" w:hAnsi="Arial" w:cs="Arial"/>
          <w:sz w:val="22"/>
          <w:szCs w:val="22"/>
        </w:rPr>
        <w:t>de</w:t>
      </w:r>
      <w:r w:rsidRPr="0039090F">
        <w:rPr>
          <w:rFonts w:ascii="Arial" w:hAnsi="Arial" w:cs="Arial"/>
          <w:spacing w:val="9"/>
          <w:sz w:val="22"/>
          <w:szCs w:val="22"/>
        </w:rPr>
        <w:t xml:space="preserve"> </w:t>
      </w:r>
      <w:r w:rsidRPr="0039090F">
        <w:rPr>
          <w:rFonts w:ascii="Arial" w:hAnsi="Arial" w:cs="Arial"/>
          <w:sz w:val="22"/>
          <w:szCs w:val="22"/>
        </w:rPr>
        <w:t>estudio</w:t>
      </w:r>
      <w:r w:rsidRPr="0039090F">
        <w:rPr>
          <w:rFonts w:ascii="Arial" w:hAnsi="Arial" w:cs="Arial"/>
          <w:spacing w:val="9"/>
          <w:sz w:val="22"/>
          <w:szCs w:val="22"/>
        </w:rPr>
        <w:t xml:space="preserve"> </w:t>
      </w:r>
      <w:r w:rsidRPr="0039090F">
        <w:rPr>
          <w:rFonts w:ascii="Arial" w:hAnsi="Arial" w:cs="Arial"/>
          <w:sz w:val="22"/>
          <w:szCs w:val="22"/>
        </w:rPr>
        <w:t>a</w:t>
      </w:r>
      <w:r w:rsidRPr="0039090F">
        <w:rPr>
          <w:rFonts w:ascii="Arial" w:hAnsi="Arial" w:cs="Arial"/>
          <w:spacing w:val="9"/>
          <w:sz w:val="22"/>
          <w:szCs w:val="22"/>
        </w:rPr>
        <w:t xml:space="preserve"> </w:t>
      </w:r>
      <w:r w:rsidRPr="0039090F">
        <w:rPr>
          <w:rFonts w:ascii="Arial" w:hAnsi="Arial" w:cs="Arial"/>
          <w:sz w:val="22"/>
          <w:szCs w:val="22"/>
        </w:rPr>
        <w:t>presentar;</w:t>
      </w:r>
      <w:r w:rsidRPr="0039090F">
        <w:rPr>
          <w:rFonts w:ascii="Arial" w:hAnsi="Arial" w:cs="Arial"/>
          <w:spacing w:val="11"/>
          <w:sz w:val="22"/>
          <w:szCs w:val="22"/>
        </w:rPr>
        <w:t xml:space="preserve"> </w:t>
      </w:r>
      <w:r w:rsidRPr="0039090F">
        <w:rPr>
          <w:rFonts w:ascii="Arial" w:hAnsi="Arial" w:cs="Arial"/>
          <w:sz w:val="22"/>
          <w:szCs w:val="22"/>
        </w:rPr>
        <w:t>además</w:t>
      </w:r>
      <w:r w:rsidRPr="0039090F">
        <w:rPr>
          <w:rFonts w:ascii="Arial" w:hAnsi="Arial" w:cs="Arial"/>
          <w:spacing w:val="6"/>
          <w:sz w:val="22"/>
          <w:szCs w:val="22"/>
        </w:rPr>
        <w:t xml:space="preserve"> </w:t>
      </w:r>
      <w:r w:rsidRPr="0039090F">
        <w:rPr>
          <w:rFonts w:ascii="Arial" w:hAnsi="Arial" w:cs="Arial"/>
          <w:sz w:val="22"/>
          <w:szCs w:val="22"/>
        </w:rPr>
        <w:t>de</w:t>
      </w:r>
      <w:r w:rsidRPr="0039090F">
        <w:rPr>
          <w:rFonts w:ascii="Arial" w:hAnsi="Arial" w:cs="Arial"/>
          <w:spacing w:val="9"/>
          <w:sz w:val="22"/>
          <w:szCs w:val="22"/>
        </w:rPr>
        <w:t xml:space="preserve"> </w:t>
      </w:r>
      <w:r w:rsidRPr="0039090F">
        <w:rPr>
          <w:rFonts w:ascii="Arial" w:hAnsi="Arial" w:cs="Arial"/>
          <w:sz w:val="22"/>
          <w:szCs w:val="22"/>
        </w:rPr>
        <w:t>acatar</w:t>
      </w:r>
      <w:r w:rsidRPr="0039090F">
        <w:rPr>
          <w:rFonts w:ascii="Arial" w:hAnsi="Arial" w:cs="Arial"/>
          <w:spacing w:val="11"/>
          <w:sz w:val="22"/>
          <w:szCs w:val="22"/>
        </w:rPr>
        <w:t xml:space="preserve"> </w:t>
      </w:r>
      <w:r w:rsidRPr="0039090F">
        <w:rPr>
          <w:rFonts w:ascii="Arial" w:hAnsi="Arial" w:cs="Arial"/>
          <w:sz w:val="22"/>
          <w:szCs w:val="22"/>
        </w:rPr>
        <w:t>las</w:t>
      </w:r>
      <w:r w:rsidRPr="0039090F">
        <w:rPr>
          <w:rFonts w:ascii="Arial" w:hAnsi="Arial" w:cs="Arial"/>
          <w:spacing w:val="6"/>
          <w:sz w:val="22"/>
          <w:szCs w:val="22"/>
        </w:rPr>
        <w:t xml:space="preserve"> </w:t>
      </w:r>
      <w:r w:rsidRPr="0039090F">
        <w:rPr>
          <w:rFonts w:ascii="Arial" w:hAnsi="Arial" w:cs="Arial"/>
          <w:sz w:val="22"/>
          <w:szCs w:val="22"/>
        </w:rPr>
        <w:t>estrategias</w:t>
      </w:r>
      <w:r w:rsidRPr="0039090F">
        <w:rPr>
          <w:rFonts w:ascii="Arial" w:hAnsi="Arial" w:cs="Arial"/>
          <w:spacing w:val="6"/>
          <w:sz w:val="22"/>
          <w:szCs w:val="22"/>
        </w:rPr>
        <w:t xml:space="preserve"> </w:t>
      </w:r>
      <w:r w:rsidRPr="0039090F">
        <w:rPr>
          <w:rFonts w:ascii="Arial" w:hAnsi="Arial" w:cs="Arial"/>
          <w:sz w:val="22"/>
          <w:szCs w:val="22"/>
        </w:rPr>
        <w:t>de</w:t>
      </w:r>
      <w:r w:rsidRPr="0039090F">
        <w:rPr>
          <w:rFonts w:ascii="Arial" w:hAnsi="Arial" w:cs="Arial"/>
          <w:spacing w:val="9"/>
          <w:sz w:val="22"/>
          <w:szCs w:val="22"/>
        </w:rPr>
        <w:t xml:space="preserve"> </w:t>
      </w:r>
      <w:r w:rsidRPr="0039090F">
        <w:rPr>
          <w:rFonts w:ascii="Arial" w:hAnsi="Arial" w:cs="Arial"/>
          <w:sz w:val="22"/>
          <w:szCs w:val="22"/>
        </w:rPr>
        <w:t>la</w:t>
      </w:r>
      <w:r w:rsidRPr="0039090F">
        <w:rPr>
          <w:rFonts w:ascii="Arial" w:hAnsi="Arial" w:cs="Arial"/>
          <w:spacing w:val="9"/>
          <w:sz w:val="22"/>
          <w:szCs w:val="22"/>
        </w:rPr>
        <w:t xml:space="preserve"> </w:t>
      </w:r>
      <w:r w:rsidRPr="0039090F">
        <w:rPr>
          <w:rFonts w:ascii="Arial" w:hAnsi="Arial" w:cs="Arial"/>
          <w:sz w:val="22"/>
          <w:szCs w:val="22"/>
        </w:rPr>
        <w:t>estructura</w:t>
      </w:r>
      <w:r>
        <w:rPr>
          <w:rFonts w:ascii="Arial" w:hAnsi="Arial" w:cs="Arial"/>
          <w:sz w:val="22"/>
          <w:szCs w:val="22"/>
        </w:rPr>
        <w:t xml:space="preserve"> </w:t>
      </w:r>
      <w:r w:rsidRPr="0039090F">
        <w:rPr>
          <w:rFonts w:ascii="Arial" w:hAnsi="Arial" w:cs="Arial"/>
          <w:sz w:val="22"/>
          <w:szCs w:val="22"/>
        </w:rPr>
        <w:t>urbana propuesta en los</w:t>
      </w:r>
      <w:r w:rsidRPr="0039090F">
        <w:rPr>
          <w:rFonts w:ascii="Arial" w:hAnsi="Arial" w:cs="Arial"/>
          <w:spacing w:val="-2"/>
          <w:sz w:val="22"/>
          <w:szCs w:val="22"/>
        </w:rPr>
        <w:t xml:space="preserve"> </w:t>
      </w:r>
      <w:r w:rsidRPr="0039090F">
        <w:rPr>
          <w:rFonts w:ascii="Arial" w:hAnsi="Arial" w:cs="Arial"/>
          <w:sz w:val="22"/>
          <w:szCs w:val="22"/>
        </w:rPr>
        <w:t>Planes</w:t>
      </w:r>
      <w:r w:rsidRPr="0039090F">
        <w:rPr>
          <w:rFonts w:ascii="Arial" w:hAnsi="Arial" w:cs="Arial"/>
          <w:spacing w:val="-3"/>
          <w:sz w:val="22"/>
          <w:szCs w:val="22"/>
        </w:rPr>
        <w:t xml:space="preserve"> </w:t>
      </w:r>
      <w:r w:rsidRPr="0039090F">
        <w:rPr>
          <w:rFonts w:ascii="Arial" w:hAnsi="Arial" w:cs="Arial"/>
          <w:sz w:val="22"/>
          <w:szCs w:val="22"/>
        </w:rPr>
        <w:t>y</w:t>
      </w:r>
      <w:r w:rsidRPr="0039090F">
        <w:rPr>
          <w:rFonts w:ascii="Arial" w:hAnsi="Arial" w:cs="Arial"/>
          <w:spacing w:val="1"/>
          <w:sz w:val="22"/>
          <w:szCs w:val="22"/>
        </w:rPr>
        <w:t xml:space="preserve"> </w:t>
      </w:r>
      <w:r w:rsidRPr="0039090F">
        <w:rPr>
          <w:rFonts w:ascii="Arial" w:hAnsi="Arial" w:cs="Arial"/>
          <w:sz w:val="22"/>
          <w:szCs w:val="22"/>
        </w:rPr>
        <w:t>Programas</w:t>
      </w:r>
      <w:r w:rsidRPr="0039090F">
        <w:rPr>
          <w:rFonts w:ascii="Arial" w:hAnsi="Arial" w:cs="Arial"/>
          <w:spacing w:val="-2"/>
          <w:sz w:val="22"/>
          <w:szCs w:val="22"/>
        </w:rPr>
        <w:t xml:space="preserve"> </w:t>
      </w:r>
      <w:r w:rsidRPr="0039090F">
        <w:rPr>
          <w:rFonts w:ascii="Arial" w:hAnsi="Arial" w:cs="Arial"/>
          <w:sz w:val="22"/>
          <w:szCs w:val="22"/>
        </w:rPr>
        <w:t>de Desarrollo</w:t>
      </w:r>
      <w:r w:rsidRPr="0039090F">
        <w:rPr>
          <w:rFonts w:ascii="Arial" w:hAnsi="Arial" w:cs="Arial"/>
          <w:spacing w:val="-5"/>
          <w:sz w:val="22"/>
          <w:szCs w:val="22"/>
        </w:rPr>
        <w:t xml:space="preserve"> </w:t>
      </w:r>
      <w:r w:rsidRPr="0039090F">
        <w:rPr>
          <w:rFonts w:ascii="Arial" w:hAnsi="Arial" w:cs="Arial"/>
          <w:sz w:val="22"/>
          <w:szCs w:val="22"/>
        </w:rPr>
        <w:t>Urbano</w:t>
      </w:r>
      <w:r w:rsidRPr="0039090F">
        <w:rPr>
          <w:rFonts w:ascii="Arial" w:hAnsi="Arial" w:cs="Arial"/>
          <w:spacing w:val="-4"/>
          <w:sz w:val="22"/>
          <w:szCs w:val="22"/>
        </w:rPr>
        <w:t xml:space="preserve"> </w:t>
      </w:r>
      <w:r w:rsidRPr="0039090F">
        <w:rPr>
          <w:rFonts w:ascii="Arial" w:hAnsi="Arial" w:cs="Arial"/>
          <w:sz w:val="22"/>
          <w:szCs w:val="22"/>
        </w:rPr>
        <w:t>vigentes</w:t>
      </w:r>
      <w:r w:rsidRPr="0039090F">
        <w:rPr>
          <w:rFonts w:ascii="Arial" w:hAnsi="Arial" w:cs="Arial"/>
          <w:spacing w:val="-3"/>
          <w:sz w:val="22"/>
          <w:szCs w:val="22"/>
        </w:rPr>
        <w:t xml:space="preserve"> </w:t>
      </w:r>
      <w:r w:rsidRPr="0039090F">
        <w:rPr>
          <w:rFonts w:ascii="Arial" w:hAnsi="Arial" w:cs="Arial"/>
          <w:sz w:val="22"/>
          <w:szCs w:val="22"/>
        </w:rPr>
        <w:t>en el Municipio.</w:t>
      </w:r>
    </w:p>
    <w:p w14:paraId="7C9D936C" w14:textId="77777777" w:rsidR="0037529D" w:rsidRPr="0039090F" w:rsidRDefault="0037529D" w:rsidP="0037529D">
      <w:pPr>
        <w:pStyle w:val="Textoindependiente"/>
        <w:spacing w:before="8"/>
        <w:rPr>
          <w:rFonts w:ascii="Arial" w:hAnsi="Arial" w:cs="Arial"/>
          <w:sz w:val="22"/>
          <w:szCs w:val="22"/>
        </w:rPr>
      </w:pPr>
    </w:p>
    <w:p w14:paraId="442D9025" w14:textId="77777777" w:rsidR="0037529D" w:rsidRPr="0039090F" w:rsidRDefault="0037529D" w:rsidP="0037529D">
      <w:pPr>
        <w:pStyle w:val="Textoindependiente"/>
        <w:ind w:right="49"/>
        <w:jc w:val="both"/>
        <w:rPr>
          <w:rFonts w:ascii="Arial" w:hAnsi="Arial" w:cs="Arial"/>
          <w:sz w:val="22"/>
          <w:szCs w:val="22"/>
        </w:rPr>
      </w:pPr>
      <w:r w:rsidRPr="0039090F">
        <w:rPr>
          <w:rFonts w:ascii="Arial" w:hAnsi="Arial" w:cs="Arial"/>
          <w:b/>
          <w:sz w:val="22"/>
          <w:szCs w:val="22"/>
        </w:rPr>
        <w:t xml:space="preserve">Artículo 17. </w:t>
      </w:r>
      <w:r w:rsidRPr="0039090F">
        <w:rPr>
          <w:rFonts w:ascii="Arial" w:hAnsi="Arial" w:cs="Arial"/>
          <w:sz w:val="22"/>
          <w:szCs w:val="22"/>
        </w:rPr>
        <w:t>Se limita la longitud máxima de manzana hasta ciento cincuenta metros, de manera</w:t>
      </w:r>
      <w:r w:rsidRPr="0039090F">
        <w:rPr>
          <w:rFonts w:ascii="Arial" w:hAnsi="Arial" w:cs="Arial"/>
          <w:spacing w:val="1"/>
          <w:sz w:val="22"/>
          <w:szCs w:val="22"/>
        </w:rPr>
        <w:t xml:space="preserve"> </w:t>
      </w:r>
      <w:r w:rsidRPr="0039090F">
        <w:rPr>
          <w:rFonts w:ascii="Arial" w:hAnsi="Arial" w:cs="Arial"/>
          <w:sz w:val="22"/>
          <w:szCs w:val="22"/>
        </w:rPr>
        <w:t>que</w:t>
      </w:r>
      <w:r w:rsidRPr="0039090F">
        <w:rPr>
          <w:rFonts w:ascii="Arial" w:hAnsi="Arial" w:cs="Arial"/>
          <w:spacing w:val="1"/>
          <w:sz w:val="22"/>
          <w:szCs w:val="22"/>
        </w:rPr>
        <w:t xml:space="preserve"> </w:t>
      </w:r>
      <w:r w:rsidRPr="0039090F">
        <w:rPr>
          <w:rFonts w:ascii="Arial" w:hAnsi="Arial" w:cs="Arial"/>
          <w:sz w:val="22"/>
          <w:szCs w:val="22"/>
        </w:rPr>
        <w:t>se</w:t>
      </w:r>
      <w:r w:rsidRPr="0039090F">
        <w:rPr>
          <w:rFonts w:ascii="Arial" w:hAnsi="Arial" w:cs="Arial"/>
          <w:spacing w:val="1"/>
          <w:sz w:val="22"/>
          <w:szCs w:val="22"/>
        </w:rPr>
        <w:t xml:space="preserve"> </w:t>
      </w:r>
      <w:r w:rsidRPr="0039090F">
        <w:rPr>
          <w:rFonts w:ascii="Arial" w:hAnsi="Arial" w:cs="Arial"/>
          <w:sz w:val="22"/>
          <w:szCs w:val="22"/>
        </w:rPr>
        <w:t>fomente</w:t>
      </w:r>
      <w:r w:rsidRPr="0039090F">
        <w:rPr>
          <w:rFonts w:ascii="Arial" w:hAnsi="Arial" w:cs="Arial"/>
          <w:spacing w:val="1"/>
          <w:sz w:val="22"/>
          <w:szCs w:val="22"/>
        </w:rPr>
        <w:t xml:space="preserve"> </w:t>
      </w:r>
      <w:r w:rsidRPr="0039090F">
        <w:rPr>
          <w:rFonts w:ascii="Arial" w:hAnsi="Arial" w:cs="Arial"/>
          <w:sz w:val="22"/>
          <w:szCs w:val="22"/>
        </w:rPr>
        <w:t>una correcta</w:t>
      </w:r>
      <w:r w:rsidRPr="0039090F">
        <w:rPr>
          <w:rFonts w:ascii="Arial" w:hAnsi="Arial" w:cs="Arial"/>
          <w:spacing w:val="1"/>
          <w:sz w:val="22"/>
          <w:szCs w:val="22"/>
        </w:rPr>
        <w:t xml:space="preserve"> </w:t>
      </w:r>
      <w:r w:rsidRPr="0039090F">
        <w:rPr>
          <w:rFonts w:ascii="Arial" w:hAnsi="Arial" w:cs="Arial"/>
          <w:sz w:val="22"/>
          <w:szCs w:val="22"/>
        </w:rPr>
        <w:t>estructuración</w:t>
      </w:r>
      <w:r w:rsidRPr="0039090F">
        <w:rPr>
          <w:rFonts w:ascii="Arial" w:hAnsi="Arial" w:cs="Arial"/>
          <w:spacing w:val="1"/>
          <w:sz w:val="22"/>
          <w:szCs w:val="22"/>
        </w:rPr>
        <w:t xml:space="preserve"> </w:t>
      </w:r>
      <w:r w:rsidRPr="0039090F">
        <w:rPr>
          <w:rFonts w:ascii="Arial" w:hAnsi="Arial" w:cs="Arial"/>
          <w:sz w:val="22"/>
          <w:szCs w:val="22"/>
        </w:rPr>
        <w:t>vial y peatonal;</w:t>
      </w:r>
      <w:r w:rsidRPr="0039090F">
        <w:rPr>
          <w:rFonts w:ascii="Arial" w:hAnsi="Arial" w:cs="Arial"/>
          <w:spacing w:val="1"/>
          <w:sz w:val="22"/>
          <w:szCs w:val="22"/>
        </w:rPr>
        <w:t xml:space="preserve"> </w:t>
      </w:r>
      <w:r w:rsidRPr="0039090F">
        <w:rPr>
          <w:rFonts w:ascii="Arial" w:hAnsi="Arial" w:cs="Arial"/>
          <w:sz w:val="22"/>
          <w:szCs w:val="22"/>
        </w:rPr>
        <w:t>se podrán</w:t>
      </w:r>
      <w:r w:rsidRPr="0039090F">
        <w:rPr>
          <w:rFonts w:ascii="Arial" w:hAnsi="Arial" w:cs="Arial"/>
          <w:spacing w:val="56"/>
          <w:sz w:val="22"/>
          <w:szCs w:val="22"/>
        </w:rPr>
        <w:t xml:space="preserve"> </w:t>
      </w:r>
      <w:r w:rsidRPr="0039090F">
        <w:rPr>
          <w:rFonts w:ascii="Arial" w:hAnsi="Arial" w:cs="Arial"/>
          <w:sz w:val="22"/>
          <w:szCs w:val="22"/>
        </w:rPr>
        <w:t>agrupar hasta dos</w:t>
      </w:r>
      <w:r w:rsidRPr="0039090F">
        <w:rPr>
          <w:rFonts w:ascii="Arial" w:hAnsi="Arial" w:cs="Arial"/>
          <w:spacing w:val="1"/>
          <w:sz w:val="22"/>
          <w:szCs w:val="22"/>
        </w:rPr>
        <w:t xml:space="preserve"> </w:t>
      </w:r>
      <w:r w:rsidRPr="0039090F">
        <w:rPr>
          <w:rFonts w:ascii="Arial" w:hAnsi="Arial" w:cs="Arial"/>
          <w:sz w:val="22"/>
          <w:szCs w:val="22"/>
        </w:rPr>
        <w:t>manzanas cuando se contemple un ACD intermedia que facilite el cruce peatonal a través de ella y</w:t>
      </w:r>
      <w:r w:rsidRPr="0039090F">
        <w:rPr>
          <w:rFonts w:ascii="Arial" w:hAnsi="Arial" w:cs="Arial"/>
          <w:spacing w:val="-53"/>
          <w:sz w:val="22"/>
          <w:szCs w:val="22"/>
        </w:rPr>
        <w:t xml:space="preserve"> </w:t>
      </w:r>
      <w:r w:rsidRPr="0039090F">
        <w:rPr>
          <w:rFonts w:ascii="Arial" w:hAnsi="Arial" w:cs="Arial"/>
          <w:sz w:val="22"/>
          <w:szCs w:val="22"/>
        </w:rPr>
        <w:t>que</w:t>
      </w:r>
      <w:r w:rsidRPr="0039090F">
        <w:rPr>
          <w:rFonts w:ascii="Arial" w:hAnsi="Arial" w:cs="Arial"/>
          <w:spacing w:val="-1"/>
          <w:sz w:val="22"/>
          <w:szCs w:val="22"/>
        </w:rPr>
        <w:t xml:space="preserve"> </w:t>
      </w:r>
      <w:r w:rsidRPr="0039090F">
        <w:rPr>
          <w:rFonts w:ascii="Arial" w:hAnsi="Arial" w:cs="Arial"/>
          <w:sz w:val="22"/>
          <w:szCs w:val="22"/>
        </w:rPr>
        <w:t>en su conjunto no sea mayor</w:t>
      </w:r>
      <w:r w:rsidRPr="0039090F">
        <w:rPr>
          <w:rFonts w:ascii="Arial" w:hAnsi="Arial" w:cs="Arial"/>
          <w:spacing w:val="1"/>
          <w:sz w:val="22"/>
          <w:szCs w:val="22"/>
        </w:rPr>
        <w:t xml:space="preserve"> </w:t>
      </w:r>
      <w:r w:rsidRPr="0039090F">
        <w:rPr>
          <w:rFonts w:ascii="Arial" w:hAnsi="Arial" w:cs="Arial"/>
          <w:sz w:val="22"/>
          <w:szCs w:val="22"/>
        </w:rPr>
        <w:t>de 400</w:t>
      </w:r>
      <w:r w:rsidRPr="0039090F">
        <w:rPr>
          <w:rFonts w:ascii="Arial" w:hAnsi="Arial" w:cs="Arial"/>
          <w:spacing w:val="-5"/>
          <w:sz w:val="22"/>
          <w:szCs w:val="22"/>
        </w:rPr>
        <w:t xml:space="preserve"> </w:t>
      </w:r>
      <w:r w:rsidRPr="0039090F">
        <w:rPr>
          <w:rFonts w:ascii="Arial" w:hAnsi="Arial" w:cs="Arial"/>
          <w:sz w:val="22"/>
          <w:szCs w:val="22"/>
        </w:rPr>
        <w:t>metros</w:t>
      </w:r>
      <w:r w:rsidRPr="0039090F">
        <w:rPr>
          <w:rFonts w:ascii="Arial" w:hAnsi="Arial" w:cs="Arial"/>
          <w:spacing w:val="-3"/>
          <w:sz w:val="22"/>
          <w:szCs w:val="22"/>
        </w:rPr>
        <w:t xml:space="preserve"> </w:t>
      </w:r>
      <w:r w:rsidRPr="0039090F">
        <w:rPr>
          <w:rFonts w:ascii="Arial" w:hAnsi="Arial" w:cs="Arial"/>
          <w:sz w:val="22"/>
          <w:szCs w:val="22"/>
        </w:rPr>
        <w:t>de longitud.</w:t>
      </w:r>
    </w:p>
    <w:p w14:paraId="22FFA34D" w14:textId="77777777" w:rsidR="0037529D" w:rsidRPr="0039090F" w:rsidRDefault="0037529D" w:rsidP="0037529D">
      <w:pPr>
        <w:pStyle w:val="Textoindependiente"/>
        <w:spacing w:before="9"/>
        <w:rPr>
          <w:rFonts w:ascii="Arial" w:hAnsi="Arial" w:cs="Arial"/>
          <w:sz w:val="22"/>
          <w:szCs w:val="22"/>
        </w:rPr>
      </w:pPr>
    </w:p>
    <w:p w14:paraId="44287BDE" w14:textId="77777777" w:rsidR="0037529D" w:rsidRPr="0039090F" w:rsidRDefault="0037529D" w:rsidP="0037529D">
      <w:pPr>
        <w:pStyle w:val="Textoindependiente"/>
        <w:spacing w:before="3"/>
        <w:jc w:val="both"/>
        <w:rPr>
          <w:rFonts w:ascii="Arial" w:hAnsi="Arial" w:cs="Arial"/>
          <w:sz w:val="22"/>
          <w:szCs w:val="22"/>
        </w:rPr>
      </w:pPr>
      <w:r w:rsidRPr="0039090F">
        <w:rPr>
          <w:rFonts w:ascii="Arial" w:hAnsi="Arial" w:cs="Arial"/>
          <w:b/>
          <w:sz w:val="22"/>
          <w:szCs w:val="22"/>
        </w:rPr>
        <w:t>Artículo 18</w:t>
      </w:r>
      <w:r w:rsidRPr="0039090F">
        <w:rPr>
          <w:rFonts w:ascii="Arial" w:hAnsi="Arial" w:cs="Arial"/>
          <w:sz w:val="22"/>
          <w:szCs w:val="22"/>
        </w:rPr>
        <w:t>. Cuando se edifiquen desarrollos con la modalidad de redensificación mixta, se podrá</w:t>
      </w:r>
      <w:r w:rsidRPr="0039090F">
        <w:rPr>
          <w:rFonts w:ascii="Arial" w:hAnsi="Arial" w:cs="Arial"/>
          <w:spacing w:val="1"/>
          <w:sz w:val="22"/>
          <w:szCs w:val="22"/>
        </w:rPr>
        <w:t xml:space="preserve"> </w:t>
      </w:r>
      <w:r w:rsidRPr="0039090F">
        <w:rPr>
          <w:rFonts w:ascii="Arial" w:hAnsi="Arial" w:cs="Arial"/>
          <w:sz w:val="22"/>
          <w:szCs w:val="22"/>
        </w:rPr>
        <w:t>considerar</w:t>
      </w:r>
      <w:r w:rsidRPr="0039090F">
        <w:rPr>
          <w:rFonts w:ascii="Arial" w:hAnsi="Arial" w:cs="Arial"/>
          <w:spacing w:val="1"/>
          <w:sz w:val="22"/>
          <w:szCs w:val="22"/>
        </w:rPr>
        <w:t xml:space="preserve"> </w:t>
      </w:r>
      <w:r w:rsidRPr="0039090F">
        <w:rPr>
          <w:rFonts w:ascii="Arial" w:hAnsi="Arial" w:cs="Arial"/>
          <w:sz w:val="22"/>
          <w:szCs w:val="22"/>
        </w:rPr>
        <w:t>la totalidad</w:t>
      </w:r>
      <w:r w:rsidRPr="0039090F">
        <w:rPr>
          <w:rFonts w:ascii="Arial" w:hAnsi="Arial" w:cs="Arial"/>
          <w:spacing w:val="1"/>
          <w:sz w:val="22"/>
          <w:szCs w:val="22"/>
        </w:rPr>
        <w:t xml:space="preserve"> </w:t>
      </w:r>
      <w:r w:rsidRPr="0039090F">
        <w:rPr>
          <w:rFonts w:ascii="Arial" w:hAnsi="Arial" w:cs="Arial"/>
          <w:sz w:val="22"/>
          <w:szCs w:val="22"/>
        </w:rPr>
        <w:t>de las unidades para el</w:t>
      </w:r>
      <w:r w:rsidRPr="0039090F">
        <w:rPr>
          <w:rFonts w:ascii="Arial" w:hAnsi="Arial" w:cs="Arial"/>
          <w:spacing w:val="1"/>
          <w:sz w:val="22"/>
          <w:szCs w:val="22"/>
        </w:rPr>
        <w:t xml:space="preserve"> </w:t>
      </w:r>
      <w:r w:rsidRPr="0039090F">
        <w:rPr>
          <w:rFonts w:ascii="Arial" w:hAnsi="Arial" w:cs="Arial"/>
          <w:sz w:val="22"/>
          <w:szCs w:val="22"/>
        </w:rPr>
        <w:t>uso habitacional,</w:t>
      </w:r>
      <w:r w:rsidRPr="0039090F">
        <w:rPr>
          <w:rFonts w:ascii="Arial" w:hAnsi="Arial" w:cs="Arial"/>
          <w:spacing w:val="1"/>
          <w:sz w:val="22"/>
          <w:szCs w:val="22"/>
        </w:rPr>
        <w:t xml:space="preserve"> </w:t>
      </w:r>
      <w:r w:rsidRPr="0039090F">
        <w:rPr>
          <w:rFonts w:ascii="Arial" w:hAnsi="Arial" w:cs="Arial"/>
          <w:sz w:val="22"/>
          <w:szCs w:val="22"/>
        </w:rPr>
        <w:t>reponiendo</w:t>
      </w:r>
      <w:r w:rsidRPr="0039090F">
        <w:rPr>
          <w:rFonts w:ascii="Arial" w:hAnsi="Arial" w:cs="Arial"/>
          <w:spacing w:val="1"/>
          <w:sz w:val="22"/>
          <w:szCs w:val="22"/>
        </w:rPr>
        <w:t xml:space="preserve"> </w:t>
      </w:r>
      <w:r w:rsidRPr="0039090F">
        <w:rPr>
          <w:rFonts w:ascii="Arial" w:hAnsi="Arial" w:cs="Arial"/>
          <w:sz w:val="22"/>
          <w:szCs w:val="22"/>
        </w:rPr>
        <w:t>las unidades</w:t>
      </w:r>
      <w:r w:rsidRPr="0039090F">
        <w:rPr>
          <w:rFonts w:ascii="Arial" w:hAnsi="Arial" w:cs="Arial"/>
          <w:spacing w:val="1"/>
          <w:sz w:val="22"/>
          <w:szCs w:val="22"/>
        </w:rPr>
        <w:t xml:space="preserve"> </w:t>
      </w:r>
      <w:r w:rsidRPr="0039090F">
        <w:rPr>
          <w:rFonts w:ascii="Arial" w:hAnsi="Arial" w:cs="Arial"/>
          <w:spacing w:val="-1"/>
          <w:sz w:val="22"/>
          <w:szCs w:val="22"/>
        </w:rPr>
        <w:t xml:space="preserve">correspondientes al 10% </w:t>
      </w:r>
      <w:r w:rsidRPr="0039090F">
        <w:rPr>
          <w:rFonts w:ascii="Arial" w:hAnsi="Arial" w:cs="Arial"/>
          <w:sz w:val="22"/>
          <w:szCs w:val="22"/>
        </w:rPr>
        <w:t>para comercios y servicios en uno o varios lotes independientes, tomando</w:t>
      </w:r>
      <w:r w:rsidRPr="0039090F">
        <w:rPr>
          <w:rFonts w:ascii="Arial" w:hAnsi="Arial" w:cs="Arial"/>
          <w:spacing w:val="-53"/>
          <w:sz w:val="22"/>
          <w:szCs w:val="22"/>
        </w:rPr>
        <w:t xml:space="preserve"> </w:t>
      </w:r>
      <w:r w:rsidRPr="0039090F">
        <w:rPr>
          <w:rFonts w:ascii="Arial" w:hAnsi="Arial" w:cs="Arial"/>
          <w:sz w:val="22"/>
          <w:szCs w:val="22"/>
        </w:rPr>
        <w:t>las</w:t>
      </w:r>
      <w:r w:rsidRPr="0039090F">
        <w:rPr>
          <w:rFonts w:ascii="Arial" w:hAnsi="Arial" w:cs="Arial"/>
          <w:spacing w:val="-4"/>
          <w:sz w:val="22"/>
          <w:szCs w:val="22"/>
        </w:rPr>
        <w:t xml:space="preserve"> </w:t>
      </w:r>
      <w:r w:rsidRPr="0039090F">
        <w:rPr>
          <w:rFonts w:ascii="Arial" w:hAnsi="Arial" w:cs="Arial"/>
          <w:sz w:val="22"/>
          <w:szCs w:val="22"/>
        </w:rPr>
        <w:t>siguientes</w:t>
      </w:r>
      <w:r w:rsidRPr="0039090F">
        <w:rPr>
          <w:rFonts w:ascii="Arial" w:hAnsi="Arial" w:cs="Arial"/>
          <w:spacing w:val="-3"/>
          <w:sz w:val="22"/>
          <w:szCs w:val="22"/>
        </w:rPr>
        <w:t xml:space="preserve"> </w:t>
      </w:r>
      <w:r w:rsidRPr="0039090F">
        <w:rPr>
          <w:rFonts w:ascii="Arial" w:hAnsi="Arial" w:cs="Arial"/>
          <w:sz w:val="22"/>
          <w:szCs w:val="22"/>
        </w:rPr>
        <w:t>consideraciones:</w:t>
      </w:r>
    </w:p>
    <w:p w14:paraId="6024C4A5" w14:textId="77777777" w:rsidR="0037529D" w:rsidRPr="00995E7E" w:rsidRDefault="0037529D" w:rsidP="0037529D">
      <w:pPr>
        <w:ind w:right="283"/>
        <w:jc w:val="both"/>
        <w:rPr>
          <w:rFonts w:ascii="Arial" w:hAnsi="Arial" w:cs="Arial"/>
          <w:b/>
          <w:bCs/>
          <w:sz w:val="22"/>
          <w:szCs w:val="22"/>
        </w:rPr>
      </w:pPr>
    </w:p>
    <w:p w14:paraId="7D98D557" w14:textId="77777777" w:rsidR="0037529D" w:rsidRPr="00995E7E" w:rsidRDefault="0037529D" w:rsidP="0037529D">
      <w:pPr>
        <w:spacing w:after="120"/>
        <w:ind w:right="49"/>
        <w:jc w:val="both"/>
        <w:rPr>
          <w:rFonts w:ascii="Arial" w:hAnsi="Arial" w:cs="Arial"/>
          <w:sz w:val="22"/>
          <w:szCs w:val="22"/>
        </w:rPr>
      </w:pPr>
      <w:r w:rsidRPr="00995E7E">
        <w:rPr>
          <w:rFonts w:ascii="Arial" w:hAnsi="Arial" w:cs="Arial"/>
          <w:b/>
          <w:bCs/>
          <w:sz w:val="22"/>
          <w:szCs w:val="22"/>
        </w:rPr>
        <w:lastRenderedPageBreak/>
        <w:t>I.</w:t>
      </w:r>
      <w:r w:rsidRPr="00995E7E">
        <w:rPr>
          <w:rFonts w:ascii="Arial" w:hAnsi="Arial" w:cs="Arial"/>
          <w:sz w:val="22"/>
          <w:szCs w:val="22"/>
        </w:rPr>
        <w:t xml:space="preserve"> </w:t>
      </w:r>
      <w:r w:rsidRPr="00995E7E">
        <w:rPr>
          <w:rFonts w:ascii="Arial" w:hAnsi="Arial" w:cs="Arial"/>
          <w:sz w:val="22"/>
          <w:szCs w:val="22"/>
        </w:rPr>
        <w:tab/>
        <w:t>Los módulos de comercios y servicios se situarán dentro del área de aplicación en un radio máximo de 500 metros con respecto a la vivienda más lejana.</w:t>
      </w:r>
    </w:p>
    <w:p w14:paraId="6B3D5DEB" w14:textId="77777777" w:rsidR="0037529D" w:rsidRDefault="0037529D" w:rsidP="0037529D">
      <w:pPr>
        <w:spacing w:after="120"/>
        <w:ind w:right="49"/>
        <w:jc w:val="both"/>
        <w:rPr>
          <w:rFonts w:ascii="Arial" w:hAnsi="Arial" w:cs="Arial"/>
          <w:sz w:val="22"/>
          <w:szCs w:val="22"/>
        </w:rPr>
      </w:pPr>
      <w:r w:rsidRPr="00995E7E">
        <w:rPr>
          <w:rFonts w:ascii="Arial" w:hAnsi="Arial" w:cs="Arial"/>
          <w:b/>
          <w:bCs/>
          <w:sz w:val="22"/>
          <w:szCs w:val="22"/>
        </w:rPr>
        <w:t>II.</w:t>
      </w:r>
      <w:r w:rsidRPr="00995E7E">
        <w:rPr>
          <w:rFonts w:ascii="Arial" w:hAnsi="Arial" w:cs="Arial"/>
          <w:sz w:val="22"/>
          <w:szCs w:val="22"/>
        </w:rPr>
        <w:t xml:space="preserve"> </w:t>
      </w:r>
      <w:r w:rsidRPr="00995E7E">
        <w:rPr>
          <w:rFonts w:ascii="Arial" w:hAnsi="Arial" w:cs="Arial"/>
          <w:sz w:val="22"/>
          <w:szCs w:val="22"/>
        </w:rPr>
        <w:tab/>
        <w:t>La superficie de uso comercial será la resultante de multiplicar el 10% de unidades de vivienda por 20.00 m², aplicado en uno o varios locales; cumpliendo las normas de control de la edificación de acuerdo con el nivel de servicio establecida en el Reglamento Estatal de Zonificación   de Jalisco y en el Reglamento de Edificación de Tonalá, Jalisco.</w:t>
      </w:r>
    </w:p>
    <w:p w14:paraId="2C48EF31" w14:textId="77777777" w:rsidR="0037529D" w:rsidRPr="00B32754" w:rsidRDefault="0037529D" w:rsidP="0037529D">
      <w:pPr>
        <w:spacing w:after="120"/>
        <w:ind w:right="49"/>
        <w:jc w:val="both"/>
        <w:rPr>
          <w:rFonts w:ascii="Arial" w:hAnsi="Arial" w:cs="Arial"/>
          <w:sz w:val="22"/>
          <w:szCs w:val="22"/>
        </w:rPr>
      </w:pPr>
      <w:r>
        <w:rPr>
          <w:rFonts w:ascii="Arial" w:hAnsi="Arial" w:cs="Arial"/>
          <w:b/>
          <w:bCs/>
          <w:sz w:val="22"/>
          <w:szCs w:val="22"/>
        </w:rPr>
        <w:t>III.</w:t>
      </w:r>
      <w:r>
        <w:rPr>
          <w:rFonts w:ascii="Arial" w:hAnsi="Arial" w:cs="Arial"/>
          <w:b/>
          <w:bCs/>
          <w:sz w:val="22"/>
          <w:szCs w:val="22"/>
        </w:rPr>
        <w:tab/>
      </w:r>
      <w:r w:rsidRPr="00B32754">
        <w:rPr>
          <w:rFonts w:ascii="Arial" w:hAnsi="Arial" w:cs="Arial"/>
          <w:bCs/>
          <w:sz w:val="22"/>
          <w:szCs w:val="22"/>
        </w:rPr>
        <w:t>Los módulos de comercios y servicios deberán constituir su propio régimen de condominio independiente a las viviendas.</w:t>
      </w:r>
    </w:p>
    <w:p w14:paraId="050CF728" w14:textId="77777777" w:rsidR="0037529D" w:rsidRPr="00B32754" w:rsidRDefault="0037529D" w:rsidP="0037529D">
      <w:pPr>
        <w:spacing w:after="120"/>
        <w:ind w:left="-40" w:right="49"/>
        <w:jc w:val="both"/>
        <w:rPr>
          <w:rFonts w:ascii="Arial" w:hAnsi="Arial" w:cs="Arial"/>
          <w:bCs/>
          <w:sz w:val="22"/>
          <w:szCs w:val="22"/>
        </w:rPr>
      </w:pPr>
      <w:r w:rsidRPr="00B32754">
        <w:rPr>
          <w:rFonts w:ascii="Arial" w:hAnsi="Arial" w:cs="Arial"/>
          <w:b/>
          <w:bCs/>
          <w:sz w:val="22"/>
          <w:szCs w:val="22"/>
        </w:rPr>
        <w:t>IV.</w:t>
      </w:r>
      <w:r>
        <w:rPr>
          <w:rFonts w:ascii="Arial" w:hAnsi="Arial" w:cs="Arial"/>
          <w:bCs/>
          <w:sz w:val="22"/>
          <w:szCs w:val="22"/>
        </w:rPr>
        <w:tab/>
      </w:r>
      <w:r w:rsidRPr="00B32754">
        <w:rPr>
          <w:rFonts w:ascii="Arial" w:hAnsi="Arial" w:cs="Arial"/>
          <w:bCs/>
          <w:sz w:val="22"/>
          <w:szCs w:val="22"/>
        </w:rPr>
        <w:t>Las unidades de comercios y servicios deberán obtener simultáneamente con las viviendas la aprobación de su correspondiente certificado de habitabilidad.</w:t>
      </w:r>
    </w:p>
    <w:p w14:paraId="5D727087" w14:textId="77777777" w:rsidR="0037529D" w:rsidRDefault="0037529D" w:rsidP="0037529D">
      <w:pPr>
        <w:spacing w:after="120"/>
        <w:ind w:left="-40" w:right="49"/>
        <w:jc w:val="both"/>
        <w:rPr>
          <w:rFonts w:ascii="Arial" w:hAnsi="Arial" w:cs="Arial"/>
          <w:bCs/>
          <w:sz w:val="22"/>
          <w:szCs w:val="22"/>
        </w:rPr>
      </w:pPr>
      <w:r>
        <w:rPr>
          <w:rFonts w:ascii="Arial" w:hAnsi="Arial" w:cs="Arial"/>
          <w:b/>
          <w:bCs/>
          <w:sz w:val="22"/>
          <w:szCs w:val="22"/>
        </w:rPr>
        <w:t>V.</w:t>
      </w:r>
      <w:r>
        <w:rPr>
          <w:rFonts w:ascii="Arial" w:hAnsi="Arial" w:cs="Arial"/>
          <w:b/>
          <w:bCs/>
          <w:sz w:val="22"/>
          <w:szCs w:val="22"/>
        </w:rPr>
        <w:tab/>
      </w:r>
      <w:r w:rsidRPr="00B32754">
        <w:rPr>
          <w:rFonts w:ascii="Arial" w:hAnsi="Arial" w:cs="Arial"/>
          <w:bCs/>
          <w:sz w:val="22"/>
          <w:szCs w:val="22"/>
        </w:rPr>
        <w:t>Además de los giros especificados en el cuadro 4 del Artículo 14 de las presentes normas integrales, se podrán considerar los giros y niveles de comercios y servicios que le permita la jerarquía de la vialidad de la cual se servirán como ingreso y salida, debiendo garantizar sus propios cajones de estacionamientos de acuerdo</w:t>
      </w:r>
      <w:r>
        <w:rPr>
          <w:rFonts w:ascii="Arial" w:hAnsi="Arial" w:cs="Arial"/>
          <w:bCs/>
          <w:sz w:val="22"/>
          <w:szCs w:val="22"/>
        </w:rPr>
        <w:t xml:space="preserve"> con lo señalado en el Título </w:t>
      </w:r>
      <w:r w:rsidRPr="00B32754">
        <w:rPr>
          <w:rFonts w:ascii="Arial" w:hAnsi="Arial" w:cs="Arial"/>
          <w:bCs/>
          <w:sz w:val="22"/>
          <w:szCs w:val="22"/>
        </w:rPr>
        <w:t>Quinto, Capítulo Quinto, "Estacionamientos" del Reglamento Estatal de Zonificación de Jalisco;</w:t>
      </w:r>
    </w:p>
    <w:p w14:paraId="0A53D153" w14:textId="77777777" w:rsidR="0037529D" w:rsidRDefault="0037529D" w:rsidP="0037529D">
      <w:pPr>
        <w:spacing w:after="120"/>
        <w:ind w:left="-40" w:right="49"/>
        <w:jc w:val="both"/>
        <w:rPr>
          <w:rFonts w:ascii="Arial" w:hAnsi="Arial" w:cs="Arial"/>
          <w:bCs/>
          <w:sz w:val="22"/>
          <w:szCs w:val="22"/>
        </w:rPr>
      </w:pPr>
      <w:r>
        <w:rPr>
          <w:rFonts w:ascii="Arial" w:hAnsi="Arial" w:cs="Arial"/>
          <w:b/>
          <w:bCs/>
          <w:sz w:val="22"/>
          <w:szCs w:val="22"/>
        </w:rPr>
        <w:t>VI.</w:t>
      </w:r>
      <w:r>
        <w:rPr>
          <w:rFonts w:ascii="Arial" w:hAnsi="Arial" w:cs="Arial"/>
          <w:b/>
          <w:bCs/>
          <w:sz w:val="22"/>
          <w:szCs w:val="22"/>
        </w:rPr>
        <w:tab/>
      </w:r>
      <w:r w:rsidRPr="00B32754">
        <w:rPr>
          <w:rFonts w:ascii="Arial" w:hAnsi="Arial" w:cs="Arial"/>
          <w:bCs/>
          <w:sz w:val="22"/>
          <w:szCs w:val="22"/>
        </w:rPr>
        <w:t>Las ACD se cuantificarán   de acuerdo con el uso correspondiente    según lo establecido en el Código Urbano para el Estado de Jalisco;</w:t>
      </w:r>
    </w:p>
    <w:p w14:paraId="4C920E4E" w14:textId="77777777" w:rsidR="0037529D" w:rsidRDefault="0037529D" w:rsidP="0037529D">
      <w:pPr>
        <w:spacing w:after="120"/>
        <w:ind w:left="-40" w:right="49"/>
        <w:jc w:val="both"/>
        <w:rPr>
          <w:rFonts w:ascii="Arial" w:hAnsi="Arial" w:cs="Arial"/>
          <w:bCs/>
          <w:sz w:val="22"/>
          <w:szCs w:val="22"/>
        </w:rPr>
      </w:pPr>
      <w:r w:rsidRPr="00B32754">
        <w:rPr>
          <w:rFonts w:ascii="Arial" w:hAnsi="Arial" w:cs="Arial"/>
          <w:b/>
          <w:bCs/>
          <w:sz w:val="22"/>
          <w:szCs w:val="22"/>
        </w:rPr>
        <w:t>VII.</w:t>
      </w:r>
      <w:r>
        <w:rPr>
          <w:rFonts w:ascii="Arial" w:hAnsi="Arial" w:cs="Arial"/>
          <w:b/>
          <w:bCs/>
          <w:sz w:val="22"/>
          <w:szCs w:val="22"/>
        </w:rPr>
        <w:tab/>
      </w:r>
      <w:r w:rsidRPr="00B32754">
        <w:rPr>
          <w:rFonts w:ascii="Arial" w:hAnsi="Arial" w:cs="Arial"/>
          <w:bCs/>
          <w:sz w:val="22"/>
          <w:szCs w:val="22"/>
        </w:rPr>
        <w:t>Los cobros por conceptos municipales se cuantificarán de acuerdo con el uso correspondiente según lo señale la Ley de Ingresos Municipal.</w:t>
      </w:r>
    </w:p>
    <w:p w14:paraId="1A3BA62C" w14:textId="77777777" w:rsidR="0037529D" w:rsidRDefault="0037529D" w:rsidP="0037529D">
      <w:pPr>
        <w:spacing w:after="120"/>
        <w:ind w:left="-41" w:right="49"/>
        <w:rPr>
          <w:rFonts w:ascii="Arial" w:hAnsi="Arial" w:cs="Arial"/>
          <w:bCs/>
          <w:sz w:val="22"/>
          <w:szCs w:val="22"/>
        </w:rPr>
      </w:pPr>
    </w:p>
    <w:p w14:paraId="7D62A5AC" w14:textId="77777777" w:rsidR="0037529D" w:rsidRDefault="0037529D" w:rsidP="0037529D">
      <w:pPr>
        <w:spacing w:after="120"/>
        <w:ind w:left="-41" w:right="284"/>
        <w:jc w:val="center"/>
        <w:rPr>
          <w:rFonts w:ascii="Arial" w:hAnsi="Arial" w:cs="Arial"/>
          <w:b/>
          <w:bCs/>
          <w:sz w:val="22"/>
          <w:szCs w:val="22"/>
        </w:rPr>
      </w:pPr>
    </w:p>
    <w:p w14:paraId="4C7AA075" w14:textId="77777777" w:rsidR="0037529D" w:rsidRDefault="0037529D" w:rsidP="0037529D">
      <w:pPr>
        <w:spacing w:after="120"/>
        <w:ind w:left="-41" w:right="284"/>
        <w:jc w:val="center"/>
        <w:rPr>
          <w:rFonts w:ascii="Arial" w:hAnsi="Arial" w:cs="Arial"/>
          <w:b/>
          <w:bCs/>
          <w:sz w:val="22"/>
          <w:szCs w:val="22"/>
        </w:rPr>
      </w:pPr>
      <w:r w:rsidRPr="00B32754">
        <w:rPr>
          <w:rFonts w:ascii="Arial" w:hAnsi="Arial" w:cs="Arial"/>
          <w:b/>
          <w:bCs/>
          <w:sz w:val="22"/>
          <w:szCs w:val="22"/>
        </w:rPr>
        <w:t xml:space="preserve">CAPITULO IV </w:t>
      </w:r>
    </w:p>
    <w:p w14:paraId="176A94C7" w14:textId="77777777" w:rsidR="0037529D" w:rsidRPr="00B32754" w:rsidRDefault="0037529D" w:rsidP="0037529D">
      <w:pPr>
        <w:spacing w:after="120"/>
        <w:ind w:left="-41" w:right="284"/>
        <w:jc w:val="center"/>
        <w:rPr>
          <w:rFonts w:ascii="Arial" w:hAnsi="Arial" w:cs="Arial"/>
          <w:b/>
          <w:bCs/>
          <w:sz w:val="22"/>
          <w:szCs w:val="22"/>
        </w:rPr>
      </w:pPr>
      <w:r w:rsidRPr="00B32754">
        <w:rPr>
          <w:rFonts w:ascii="Arial" w:hAnsi="Arial" w:cs="Arial"/>
          <w:b/>
          <w:bCs/>
          <w:sz w:val="22"/>
          <w:szCs w:val="22"/>
        </w:rPr>
        <w:t>EQUIPAMIENTO.</w:t>
      </w:r>
    </w:p>
    <w:p w14:paraId="6EDA5BD3" w14:textId="77777777" w:rsidR="0037529D" w:rsidRDefault="0037529D" w:rsidP="0037529D">
      <w:pPr>
        <w:ind w:right="283"/>
        <w:jc w:val="both"/>
        <w:rPr>
          <w:rFonts w:ascii="Arial" w:hAnsi="Arial" w:cs="Arial"/>
          <w:b/>
          <w:sz w:val="22"/>
          <w:szCs w:val="22"/>
        </w:rPr>
      </w:pPr>
    </w:p>
    <w:p w14:paraId="4A019D12" w14:textId="77777777" w:rsidR="0037529D" w:rsidRDefault="0037529D" w:rsidP="0037529D">
      <w:pPr>
        <w:ind w:right="49"/>
        <w:jc w:val="both"/>
        <w:rPr>
          <w:rFonts w:ascii="Arial" w:hAnsi="Arial" w:cs="Arial"/>
          <w:sz w:val="22"/>
          <w:szCs w:val="22"/>
        </w:rPr>
      </w:pPr>
      <w:r w:rsidRPr="0039090F">
        <w:rPr>
          <w:rFonts w:ascii="Arial" w:hAnsi="Arial" w:cs="Arial"/>
          <w:b/>
          <w:sz w:val="22"/>
          <w:szCs w:val="22"/>
        </w:rPr>
        <w:t>Artículo</w:t>
      </w:r>
      <w:r w:rsidRPr="0039090F">
        <w:rPr>
          <w:rFonts w:ascii="Arial" w:hAnsi="Arial" w:cs="Arial"/>
          <w:b/>
          <w:spacing w:val="55"/>
          <w:sz w:val="22"/>
          <w:szCs w:val="22"/>
        </w:rPr>
        <w:t xml:space="preserve"> </w:t>
      </w:r>
      <w:r w:rsidRPr="0039090F">
        <w:rPr>
          <w:rFonts w:ascii="Arial" w:hAnsi="Arial" w:cs="Arial"/>
          <w:b/>
          <w:sz w:val="22"/>
          <w:szCs w:val="22"/>
        </w:rPr>
        <w:t>19.</w:t>
      </w:r>
      <w:r w:rsidRPr="0039090F">
        <w:rPr>
          <w:rFonts w:ascii="Arial" w:hAnsi="Arial" w:cs="Arial"/>
          <w:b/>
          <w:spacing w:val="56"/>
          <w:sz w:val="22"/>
          <w:szCs w:val="22"/>
        </w:rPr>
        <w:t xml:space="preserve"> </w:t>
      </w:r>
      <w:r w:rsidRPr="0039090F">
        <w:rPr>
          <w:rFonts w:ascii="Arial" w:hAnsi="Arial" w:cs="Arial"/>
          <w:sz w:val="22"/>
          <w:szCs w:val="22"/>
        </w:rPr>
        <w:t>Para el diseño</w:t>
      </w:r>
      <w:r w:rsidRPr="0039090F">
        <w:rPr>
          <w:rFonts w:ascii="Arial" w:hAnsi="Arial" w:cs="Arial"/>
          <w:spacing w:val="55"/>
          <w:sz w:val="22"/>
          <w:szCs w:val="22"/>
        </w:rPr>
        <w:t xml:space="preserve"> </w:t>
      </w:r>
      <w:r w:rsidRPr="0039090F">
        <w:rPr>
          <w:rFonts w:ascii="Arial" w:hAnsi="Arial" w:cs="Arial"/>
          <w:sz w:val="22"/>
          <w:szCs w:val="22"/>
        </w:rPr>
        <w:t>de los lotes</w:t>
      </w:r>
      <w:r w:rsidRPr="0039090F">
        <w:rPr>
          <w:rFonts w:ascii="Arial" w:hAnsi="Arial" w:cs="Arial"/>
          <w:spacing w:val="56"/>
          <w:sz w:val="22"/>
          <w:szCs w:val="22"/>
        </w:rPr>
        <w:t xml:space="preserve"> </w:t>
      </w:r>
      <w:r w:rsidRPr="0039090F">
        <w:rPr>
          <w:rFonts w:ascii="Arial" w:hAnsi="Arial" w:cs="Arial"/>
          <w:sz w:val="22"/>
          <w:szCs w:val="22"/>
        </w:rPr>
        <w:t>asignados</w:t>
      </w:r>
      <w:r w:rsidRPr="0039090F">
        <w:rPr>
          <w:rFonts w:ascii="Arial" w:hAnsi="Arial" w:cs="Arial"/>
          <w:spacing w:val="55"/>
          <w:sz w:val="22"/>
          <w:szCs w:val="22"/>
        </w:rPr>
        <w:t xml:space="preserve"> </w:t>
      </w:r>
      <w:r w:rsidRPr="0039090F">
        <w:rPr>
          <w:rFonts w:ascii="Arial" w:hAnsi="Arial" w:cs="Arial"/>
          <w:sz w:val="22"/>
          <w:szCs w:val="22"/>
        </w:rPr>
        <w:t>como</w:t>
      </w:r>
      <w:r w:rsidRPr="0039090F">
        <w:rPr>
          <w:rFonts w:ascii="Arial" w:hAnsi="Arial" w:cs="Arial"/>
          <w:spacing w:val="56"/>
          <w:sz w:val="22"/>
          <w:szCs w:val="22"/>
        </w:rPr>
        <w:t xml:space="preserve"> </w:t>
      </w:r>
      <w:r w:rsidRPr="0039090F">
        <w:rPr>
          <w:rFonts w:ascii="Arial" w:hAnsi="Arial" w:cs="Arial"/>
          <w:sz w:val="22"/>
          <w:szCs w:val="22"/>
        </w:rPr>
        <w:t>ACD y el equipamiento    construido,</w:t>
      </w:r>
      <w:r w:rsidRPr="0039090F">
        <w:rPr>
          <w:rFonts w:ascii="Arial" w:hAnsi="Arial" w:cs="Arial"/>
          <w:spacing w:val="1"/>
          <w:sz w:val="22"/>
          <w:szCs w:val="22"/>
        </w:rPr>
        <w:t xml:space="preserve"> </w:t>
      </w:r>
      <w:r w:rsidRPr="0039090F">
        <w:rPr>
          <w:rFonts w:ascii="Arial" w:hAnsi="Arial" w:cs="Arial"/>
          <w:sz w:val="22"/>
          <w:szCs w:val="22"/>
        </w:rPr>
        <w:t>se deberá</w:t>
      </w:r>
      <w:r w:rsidRPr="0039090F">
        <w:rPr>
          <w:rFonts w:ascii="Arial" w:hAnsi="Arial" w:cs="Arial"/>
          <w:spacing w:val="1"/>
          <w:sz w:val="22"/>
          <w:szCs w:val="22"/>
        </w:rPr>
        <w:t xml:space="preserve"> </w:t>
      </w:r>
      <w:r w:rsidRPr="0039090F">
        <w:rPr>
          <w:rFonts w:ascii="Arial" w:hAnsi="Arial" w:cs="Arial"/>
          <w:sz w:val="22"/>
          <w:szCs w:val="22"/>
        </w:rPr>
        <w:t>considerar</w:t>
      </w:r>
      <w:r w:rsidRPr="0039090F">
        <w:rPr>
          <w:rFonts w:ascii="Arial" w:hAnsi="Arial" w:cs="Arial"/>
          <w:spacing w:val="1"/>
          <w:sz w:val="22"/>
          <w:szCs w:val="22"/>
        </w:rPr>
        <w:t xml:space="preserve"> </w:t>
      </w:r>
      <w:r w:rsidRPr="0039090F">
        <w:rPr>
          <w:rFonts w:ascii="Arial" w:hAnsi="Arial" w:cs="Arial"/>
          <w:sz w:val="22"/>
          <w:szCs w:val="22"/>
        </w:rPr>
        <w:t>en su Proyecto</w:t>
      </w:r>
      <w:r w:rsidRPr="0039090F">
        <w:rPr>
          <w:rFonts w:ascii="Arial" w:hAnsi="Arial" w:cs="Arial"/>
          <w:spacing w:val="1"/>
          <w:sz w:val="22"/>
          <w:szCs w:val="22"/>
        </w:rPr>
        <w:t xml:space="preserve"> </w:t>
      </w:r>
      <w:r w:rsidRPr="0039090F">
        <w:rPr>
          <w:rFonts w:ascii="Arial" w:hAnsi="Arial" w:cs="Arial"/>
          <w:sz w:val="22"/>
          <w:szCs w:val="22"/>
        </w:rPr>
        <w:t>de Integración</w:t>
      </w:r>
      <w:r w:rsidRPr="0039090F">
        <w:rPr>
          <w:rFonts w:ascii="Arial" w:hAnsi="Arial" w:cs="Arial"/>
          <w:spacing w:val="1"/>
          <w:sz w:val="22"/>
          <w:szCs w:val="22"/>
        </w:rPr>
        <w:t xml:space="preserve"> </w:t>
      </w:r>
      <w:r w:rsidRPr="0039090F">
        <w:rPr>
          <w:rFonts w:ascii="Arial" w:hAnsi="Arial" w:cs="Arial"/>
          <w:sz w:val="22"/>
          <w:szCs w:val="22"/>
        </w:rPr>
        <w:t>Urbana un Estudio de Gradualidad</w:t>
      </w:r>
      <w:r w:rsidRPr="0039090F">
        <w:rPr>
          <w:rFonts w:ascii="Arial" w:hAnsi="Arial" w:cs="Arial"/>
          <w:spacing w:val="1"/>
          <w:sz w:val="22"/>
          <w:szCs w:val="22"/>
        </w:rPr>
        <w:t xml:space="preserve"> </w:t>
      </w:r>
      <w:r w:rsidRPr="0039090F">
        <w:rPr>
          <w:rFonts w:ascii="Arial" w:hAnsi="Arial" w:cs="Arial"/>
          <w:sz w:val="22"/>
          <w:szCs w:val="22"/>
        </w:rPr>
        <w:t>que</w:t>
      </w:r>
      <w:r w:rsidRPr="0039090F">
        <w:rPr>
          <w:rFonts w:ascii="Arial" w:hAnsi="Arial" w:cs="Arial"/>
          <w:spacing w:val="1"/>
          <w:sz w:val="22"/>
          <w:szCs w:val="22"/>
        </w:rPr>
        <w:t xml:space="preserve"> </w:t>
      </w:r>
      <w:r w:rsidRPr="0039090F">
        <w:rPr>
          <w:rFonts w:ascii="Arial" w:hAnsi="Arial" w:cs="Arial"/>
          <w:sz w:val="22"/>
          <w:szCs w:val="22"/>
        </w:rPr>
        <w:t>contenga</w:t>
      </w:r>
      <w:r w:rsidRPr="0039090F">
        <w:rPr>
          <w:rFonts w:ascii="Arial" w:hAnsi="Arial" w:cs="Arial"/>
          <w:spacing w:val="-1"/>
          <w:sz w:val="22"/>
          <w:szCs w:val="22"/>
        </w:rPr>
        <w:t xml:space="preserve"> </w:t>
      </w:r>
      <w:r w:rsidRPr="0039090F">
        <w:rPr>
          <w:rFonts w:ascii="Arial" w:hAnsi="Arial" w:cs="Arial"/>
          <w:sz w:val="22"/>
          <w:szCs w:val="22"/>
        </w:rPr>
        <w:t>por</w:t>
      </w:r>
      <w:r w:rsidRPr="0039090F">
        <w:rPr>
          <w:rFonts w:ascii="Arial" w:hAnsi="Arial" w:cs="Arial"/>
          <w:spacing w:val="4"/>
          <w:sz w:val="22"/>
          <w:szCs w:val="22"/>
        </w:rPr>
        <w:t xml:space="preserve"> </w:t>
      </w:r>
      <w:r w:rsidRPr="0039090F">
        <w:rPr>
          <w:rFonts w:ascii="Arial" w:hAnsi="Arial" w:cs="Arial"/>
          <w:sz w:val="22"/>
          <w:szCs w:val="22"/>
        </w:rPr>
        <w:t>lo</w:t>
      </w:r>
      <w:r w:rsidRPr="0039090F">
        <w:rPr>
          <w:rFonts w:ascii="Arial" w:hAnsi="Arial" w:cs="Arial"/>
          <w:spacing w:val="-10"/>
          <w:sz w:val="22"/>
          <w:szCs w:val="22"/>
        </w:rPr>
        <w:t xml:space="preserve"> </w:t>
      </w:r>
      <w:r w:rsidRPr="0039090F">
        <w:rPr>
          <w:rFonts w:ascii="Arial" w:hAnsi="Arial" w:cs="Arial"/>
          <w:sz w:val="22"/>
          <w:szCs w:val="22"/>
        </w:rPr>
        <w:t>menos:</w:t>
      </w:r>
    </w:p>
    <w:p w14:paraId="3AF39946" w14:textId="77777777" w:rsidR="0037529D" w:rsidRDefault="0037529D" w:rsidP="0037529D">
      <w:pPr>
        <w:ind w:right="49"/>
        <w:jc w:val="both"/>
        <w:rPr>
          <w:rFonts w:ascii="Arial" w:hAnsi="Arial" w:cs="Arial"/>
          <w:sz w:val="22"/>
          <w:szCs w:val="22"/>
        </w:rPr>
      </w:pPr>
    </w:p>
    <w:p w14:paraId="2E4BF530" w14:textId="77777777" w:rsidR="0037529D" w:rsidRDefault="0037529D" w:rsidP="0037529D">
      <w:pPr>
        <w:numPr>
          <w:ilvl w:val="0"/>
          <w:numId w:val="6"/>
        </w:numPr>
        <w:ind w:right="49"/>
        <w:jc w:val="both"/>
        <w:rPr>
          <w:rFonts w:ascii="Arial" w:hAnsi="Arial" w:cs="Arial"/>
          <w:sz w:val="22"/>
          <w:szCs w:val="22"/>
        </w:rPr>
      </w:pPr>
      <w:r w:rsidRPr="00B32754">
        <w:rPr>
          <w:rFonts w:ascii="Arial" w:hAnsi="Arial" w:cs="Arial"/>
          <w:sz w:val="22"/>
          <w:szCs w:val="22"/>
        </w:rPr>
        <w:t>Descripción del equipamiento existente y en operación dentro del área de estudio;</w:t>
      </w:r>
    </w:p>
    <w:p w14:paraId="3309F559" w14:textId="77777777" w:rsidR="0037529D" w:rsidRPr="00B32754" w:rsidRDefault="0037529D" w:rsidP="0037529D">
      <w:pPr>
        <w:ind w:left="291" w:right="49"/>
        <w:jc w:val="both"/>
        <w:rPr>
          <w:rFonts w:ascii="Arial" w:hAnsi="Arial" w:cs="Arial"/>
          <w:sz w:val="22"/>
          <w:szCs w:val="22"/>
        </w:rPr>
      </w:pPr>
    </w:p>
    <w:p w14:paraId="2016390A" w14:textId="77777777" w:rsidR="0037529D" w:rsidRPr="00B32754" w:rsidRDefault="0037529D" w:rsidP="0037529D">
      <w:pPr>
        <w:numPr>
          <w:ilvl w:val="0"/>
          <w:numId w:val="6"/>
        </w:numPr>
        <w:ind w:right="49"/>
        <w:jc w:val="both"/>
        <w:rPr>
          <w:rFonts w:ascii="Arial" w:hAnsi="Arial" w:cs="Arial"/>
          <w:sz w:val="22"/>
          <w:szCs w:val="22"/>
        </w:rPr>
      </w:pPr>
      <w:r w:rsidRPr="00B32754">
        <w:rPr>
          <w:rFonts w:ascii="Arial" w:hAnsi="Arial" w:cs="Arial"/>
          <w:sz w:val="22"/>
          <w:szCs w:val="22"/>
        </w:rPr>
        <w:t>Radios de influencia de los equipamientos existentes de acuerdo con el siguiente cuadro:</w:t>
      </w:r>
    </w:p>
    <w:p w14:paraId="0F970915" w14:textId="77777777" w:rsidR="0037529D" w:rsidRPr="00B32754" w:rsidRDefault="0037529D" w:rsidP="0037529D">
      <w:pPr>
        <w:ind w:right="283"/>
        <w:jc w:val="both"/>
        <w:rPr>
          <w:rFonts w:ascii="Arial" w:hAnsi="Arial" w:cs="Arial"/>
          <w:sz w:val="22"/>
          <w:szCs w:val="22"/>
        </w:rPr>
      </w:pPr>
    </w:p>
    <w:p w14:paraId="304412F1" w14:textId="77777777" w:rsidR="0037529D" w:rsidRDefault="0037529D" w:rsidP="0037529D">
      <w:pPr>
        <w:ind w:right="283"/>
        <w:jc w:val="both"/>
        <w:rPr>
          <w:rFonts w:ascii="Arial" w:hAnsi="Arial" w:cs="Arial"/>
          <w:b/>
          <w:sz w:val="22"/>
          <w:szCs w:val="22"/>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4960"/>
        <w:gridCol w:w="2266"/>
      </w:tblGrid>
      <w:tr w:rsidR="0037529D" w14:paraId="6D5065C2" w14:textId="77777777" w:rsidTr="009174D2">
        <w:trPr>
          <w:trHeight w:val="460"/>
        </w:trPr>
        <w:tc>
          <w:tcPr>
            <w:tcW w:w="1983" w:type="dxa"/>
          </w:tcPr>
          <w:p w14:paraId="3E9776C0" w14:textId="77777777" w:rsidR="0037529D" w:rsidRDefault="0037529D" w:rsidP="009174D2">
            <w:pPr>
              <w:pStyle w:val="TableParagraph"/>
              <w:spacing w:line="229" w:lineRule="exact"/>
              <w:jc w:val="center"/>
              <w:rPr>
                <w:sz w:val="20"/>
              </w:rPr>
            </w:pPr>
            <w:r>
              <w:rPr>
                <w:color w:val="2E2E2E"/>
                <w:sz w:val="20"/>
              </w:rPr>
              <w:t>Rubro</w:t>
            </w:r>
          </w:p>
        </w:tc>
        <w:tc>
          <w:tcPr>
            <w:tcW w:w="4960" w:type="dxa"/>
          </w:tcPr>
          <w:p w14:paraId="53B37D5D" w14:textId="77777777" w:rsidR="0037529D" w:rsidRDefault="0037529D" w:rsidP="009174D2">
            <w:pPr>
              <w:pStyle w:val="TableParagraph"/>
              <w:spacing w:line="229" w:lineRule="exact"/>
              <w:ind w:left="105"/>
              <w:rPr>
                <w:sz w:val="20"/>
              </w:rPr>
            </w:pPr>
            <w:r>
              <w:rPr>
                <w:color w:val="2E2E2E"/>
                <w:sz w:val="20"/>
              </w:rPr>
              <w:t>Ti</w:t>
            </w:r>
            <w:r>
              <w:rPr>
                <w:color w:val="717171"/>
                <w:sz w:val="20"/>
              </w:rPr>
              <w:t>p</w:t>
            </w:r>
            <w:r>
              <w:rPr>
                <w:color w:val="2E2E2E"/>
                <w:sz w:val="20"/>
              </w:rPr>
              <w:t>o</w:t>
            </w:r>
            <w:r>
              <w:rPr>
                <w:color w:val="2E2E2E"/>
                <w:spacing w:val="4"/>
                <w:sz w:val="20"/>
              </w:rPr>
              <w:t xml:space="preserve"> </w:t>
            </w:r>
            <w:r>
              <w:rPr>
                <w:color w:val="2E2E2E"/>
                <w:sz w:val="20"/>
              </w:rPr>
              <w:t>de</w:t>
            </w:r>
            <w:r>
              <w:rPr>
                <w:color w:val="2E2E2E"/>
                <w:spacing w:val="40"/>
                <w:sz w:val="20"/>
              </w:rPr>
              <w:t xml:space="preserve"> </w:t>
            </w:r>
            <w:r>
              <w:rPr>
                <w:color w:val="2E2E2E"/>
                <w:sz w:val="20"/>
              </w:rPr>
              <w:t>Equipamiento</w:t>
            </w:r>
          </w:p>
        </w:tc>
        <w:tc>
          <w:tcPr>
            <w:tcW w:w="2266" w:type="dxa"/>
          </w:tcPr>
          <w:p w14:paraId="27DD3BEB" w14:textId="77777777" w:rsidR="0037529D" w:rsidRDefault="0037529D" w:rsidP="009174D2">
            <w:pPr>
              <w:pStyle w:val="TableParagraph"/>
              <w:tabs>
                <w:tab w:val="left" w:pos="945"/>
                <w:tab w:val="left" w:pos="1478"/>
              </w:tabs>
              <w:spacing w:line="230" w:lineRule="exact"/>
              <w:ind w:right="92"/>
              <w:rPr>
                <w:sz w:val="20"/>
              </w:rPr>
            </w:pPr>
            <w:r>
              <w:rPr>
                <w:color w:val="2E2E2E"/>
                <w:sz w:val="20"/>
              </w:rPr>
              <w:t>Radio</w:t>
            </w:r>
            <w:r>
              <w:rPr>
                <w:color w:val="2E2E2E"/>
                <w:sz w:val="20"/>
              </w:rPr>
              <w:tab/>
              <w:t>de</w:t>
            </w:r>
            <w:r>
              <w:rPr>
                <w:color w:val="2E2E2E"/>
                <w:sz w:val="20"/>
              </w:rPr>
              <w:tab/>
              <w:t>servicio</w:t>
            </w:r>
            <w:r>
              <w:rPr>
                <w:color w:val="2E2E2E"/>
                <w:spacing w:val="-53"/>
                <w:sz w:val="20"/>
              </w:rPr>
              <w:t xml:space="preserve"> </w:t>
            </w:r>
            <w:r>
              <w:rPr>
                <w:color w:val="2E2E2E"/>
                <w:sz w:val="20"/>
              </w:rPr>
              <w:t>urbano</w:t>
            </w:r>
            <w:r>
              <w:rPr>
                <w:color w:val="2E2E2E"/>
                <w:spacing w:val="-1"/>
                <w:sz w:val="20"/>
              </w:rPr>
              <w:t xml:space="preserve"> </w:t>
            </w:r>
            <w:r>
              <w:rPr>
                <w:color w:val="2E2E2E"/>
                <w:sz w:val="20"/>
              </w:rPr>
              <w:t>recomendable</w:t>
            </w:r>
          </w:p>
        </w:tc>
      </w:tr>
      <w:tr w:rsidR="0037529D" w14:paraId="3EE0256B" w14:textId="77777777" w:rsidTr="009174D2">
        <w:trPr>
          <w:trHeight w:val="230"/>
        </w:trPr>
        <w:tc>
          <w:tcPr>
            <w:tcW w:w="1983" w:type="dxa"/>
          </w:tcPr>
          <w:p w14:paraId="405CB6F1" w14:textId="77777777" w:rsidR="0037529D" w:rsidRDefault="0037529D" w:rsidP="009174D2">
            <w:pPr>
              <w:pStyle w:val="TableParagraph"/>
              <w:spacing w:line="210" w:lineRule="exact"/>
              <w:ind w:left="441"/>
              <w:rPr>
                <w:sz w:val="20"/>
              </w:rPr>
            </w:pPr>
            <w:r>
              <w:rPr>
                <w:sz w:val="20"/>
              </w:rPr>
              <w:t>Educación</w:t>
            </w:r>
            <w:r>
              <w:rPr>
                <w:spacing w:val="1"/>
                <w:sz w:val="20"/>
              </w:rPr>
              <w:t xml:space="preserve"> </w:t>
            </w:r>
            <w:r>
              <w:rPr>
                <w:sz w:val="20"/>
              </w:rPr>
              <w:t>y Cultura</w:t>
            </w:r>
          </w:p>
        </w:tc>
        <w:tc>
          <w:tcPr>
            <w:tcW w:w="4960" w:type="dxa"/>
          </w:tcPr>
          <w:p w14:paraId="3FE311F2" w14:textId="77777777" w:rsidR="0037529D" w:rsidRDefault="0037529D" w:rsidP="009174D2">
            <w:pPr>
              <w:pStyle w:val="TableParagraph"/>
              <w:tabs>
                <w:tab w:val="left" w:pos="2376"/>
                <w:tab w:val="left" w:pos="4311"/>
              </w:tabs>
              <w:spacing w:line="210" w:lineRule="exact"/>
              <w:ind w:left="105"/>
              <w:rPr>
                <w:sz w:val="20"/>
              </w:rPr>
            </w:pPr>
            <w:r>
              <w:rPr>
                <w:sz w:val="20"/>
              </w:rPr>
              <w:t>Jardín</w:t>
            </w:r>
            <w:r>
              <w:rPr>
                <w:sz w:val="20"/>
              </w:rPr>
              <w:tab/>
              <w:t>de</w:t>
            </w:r>
            <w:r>
              <w:rPr>
                <w:sz w:val="20"/>
              </w:rPr>
              <w:tab/>
              <w:t>Niños</w:t>
            </w:r>
          </w:p>
        </w:tc>
        <w:tc>
          <w:tcPr>
            <w:tcW w:w="2266" w:type="dxa"/>
          </w:tcPr>
          <w:p w14:paraId="053434F4" w14:textId="77777777" w:rsidR="0037529D" w:rsidRDefault="0037529D" w:rsidP="009174D2">
            <w:pPr>
              <w:pStyle w:val="TableParagraph"/>
              <w:spacing w:line="210" w:lineRule="exact"/>
              <w:rPr>
                <w:sz w:val="20"/>
              </w:rPr>
            </w:pPr>
            <w:r>
              <w:rPr>
                <w:sz w:val="20"/>
              </w:rPr>
              <w:t>750</w:t>
            </w:r>
            <w:r>
              <w:rPr>
                <w:spacing w:val="-1"/>
                <w:sz w:val="20"/>
              </w:rPr>
              <w:t xml:space="preserve"> </w:t>
            </w:r>
            <w:r>
              <w:rPr>
                <w:sz w:val="20"/>
              </w:rPr>
              <w:t>metros</w:t>
            </w:r>
          </w:p>
        </w:tc>
      </w:tr>
      <w:tr w:rsidR="0037529D" w14:paraId="199AD7E9" w14:textId="77777777" w:rsidTr="009174D2">
        <w:trPr>
          <w:trHeight w:val="230"/>
        </w:trPr>
        <w:tc>
          <w:tcPr>
            <w:tcW w:w="1983" w:type="dxa"/>
            <w:vMerge w:val="restart"/>
            <w:tcBorders>
              <w:top w:val="nil"/>
            </w:tcBorders>
          </w:tcPr>
          <w:p w14:paraId="38085D3A" w14:textId="77777777" w:rsidR="0037529D" w:rsidRDefault="0037529D" w:rsidP="009174D2">
            <w:pPr>
              <w:rPr>
                <w:sz w:val="2"/>
                <w:szCs w:val="2"/>
              </w:rPr>
            </w:pPr>
          </w:p>
        </w:tc>
        <w:tc>
          <w:tcPr>
            <w:tcW w:w="4960" w:type="dxa"/>
          </w:tcPr>
          <w:p w14:paraId="33ED4E5E" w14:textId="77777777" w:rsidR="0037529D" w:rsidRDefault="0037529D" w:rsidP="009174D2">
            <w:pPr>
              <w:pStyle w:val="TableParagraph"/>
              <w:spacing w:line="210" w:lineRule="exact"/>
              <w:ind w:left="105"/>
              <w:rPr>
                <w:sz w:val="20"/>
              </w:rPr>
            </w:pPr>
            <w:r>
              <w:rPr>
                <w:sz w:val="20"/>
              </w:rPr>
              <w:t>Centro</w:t>
            </w:r>
            <w:r>
              <w:rPr>
                <w:spacing w:val="2"/>
                <w:sz w:val="20"/>
              </w:rPr>
              <w:t xml:space="preserve"> </w:t>
            </w:r>
            <w:r>
              <w:rPr>
                <w:sz w:val="20"/>
              </w:rPr>
              <w:t>de</w:t>
            </w:r>
            <w:r>
              <w:rPr>
                <w:spacing w:val="-1"/>
                <w:sz w:val="20"/>
              </w:rPr>
              <w:t xml:space="preserve"> </w:t>
            </w:r>
            <w:r>
              <w:rPr>
                <w:sz w:val="20"/>
              </w:rPr>
              <w:t>desarrollo</w:t>
            </w:r>
            <w:r>
              <w:rPr>
                <w:spacing w:val="103"/>
                <w:sz w:val="20"/>
              </w:rPr>
              <w:t xml:space="preserve"> </w:t>
            </w:r>
            <w:r>
              <w:rPr>
                <w:sz w:val="20"/>
              </w:rPr>
              <w:t>infantil</w:t>
            </w:r>
          </w:p>
        </w:tc>
        <w:tc>
          <w:tcPr>
            <w:tcW w:w="2266" w:type="dxa"/>
          </w:tcPr>
          <w:p w14:paraId="31E42CE3" w14:textId="77777777" w:rsidR="0037529D" w:rsidRDefault="0037529D" w:rsidP="009174D2">
            <w:pPr>
              <w:pStyle w:val="TableParagraph"/>
              <w:spacing w:line="210" w:lineRule="exact"/>
              <w:rPr>
                <w:sz w:val="20"/>
              </w:rPr>
            </w:pPr>
            <w:r>
              <w:rPr>
                <w:sz w:val="20"/>
              </w:rPr>
              <w:t>4,000</w:t>
            </w:r>
            <w:r>
              <w:rPr>
                <w:spacing w:val="-1"/>
                <w:sz w:val="20"/>
              </w:rPr>
              <w:t xml:space="preserve"> </w:t>
            </w:r>
            <w:r>
              <w:rPr>
                <w:sz w:val="20"/>
              </w:rPr>
              <w:t>metros</w:t>
            </w:r>
          </w:p>
        </w:tc>
      </w:tr>
      <w:tr w:rsidR="0037529D" w14:paraId="423AFE92" w14:textId="77777777" w:rsidTr="009174D2">
        <w:trPr>
          <w:trHeight w:val="230"/>
        </w:trPr>
        <w:tc>
          <w:tcPr>
            <w:tcW w:w="1983" w:type="dxa"/>
            <w:vMerge/>
            <w:tcBorders>
              <w:top w:val="nil"/>
            </w:tcBorders>
          </w:tcPr>
          <w:p w14:paraId="6459B825" w14:textId="77777777" w:rsidR="0037529D" w:rsidRDefault="0037529D" w:rsidP="009174D2">
            <w:pPr>
              <w:rPr>
                <w:sz w:val="2"/>
                <w:szCs w:val="2"/>
              </w:rPr>
            </w:pPr>
          </w:p>
        </w:tc>
        <w:tc>
          <w:tcPr>
            <w:tcW w:w="4960" w:type="dxa"/>
          </w:tcPr>
          <w:p w14:paraId="60FA4D9D" w14:textId="77777777" w:rsidR="0037529D" w:rsidRDefault="0037529D" w:rsidP="009174D2">
            <w:pPr>
              <w:pStyle w:val="TableParagraph"/>
              <w:spacing w:line="210" w:lineRule="exact"/>
              <w:ind w:left="105"/>
              <w:rPr>
                <w:sz w:val="20"/>
              </w:rPr>
            </w:pPr>
            <w:r>
              <w:rPr>
                <w:sz w:val="20"/>
              </w:rPr>
              <w:t>Escuela</w:t>
            </w:r>
            <w:r>
              <w:rPr>
                <w:spacing w:val="-2"/>
                <w:sz w:val="20"/>
              </w:rPr>
              <w:t xml:space="preserve"> </w:t>
            </w:r>
            <w:r>
              <w:rPr>
                <w:sz w:val="20"/>
              </w:rPr>
              <w:t>especial</w:t>
            </w:r>
            <w:r>
              <w:rPr>
                <w:spacing w:val="2"/>
                <w:sz w:val="20"/>
              </w:rPr>
              <w:t xml:space="preserve"> </w:t>
            </w:r>
            <w:r>
              <w:rPr>
                <w:sz w:val="20"/>
              </w:rPr>
              <w:t>para</w:t>
            </w:r>
            <w:r>
              <w:rPr>
                <w:spacing w:val="-1"/>
                <w:sz w:val="20"/>
              </w:rPr>
              <w:t xml:space="preserve"> </w:t>
            </w:r>
            <w:r>
              <w:rPr>
                <w:sz w:val="20"/>
              </w:rPr>
              <w:t>atípicos</w:t>
            </w:r>
          </w:p>
        </w:tc>
        <w:tc>
          <w:tcPr>
            <w:tcW w:w="2266" w:type="dxa"/>
          </w:tcPr>
          <w:p w14:paraId="7D8068A2" w14:textId="77777777" w:rsidR="0037529D" w:rsidRDefault="0037529D" w:rsidP="009174D2">
            <w:pPr>
              <w:pStyle w:val="TableParagraph"/>
              <w:spacing w:line="210" w:lineRule="exact"/>
              <w:rPr>
                <w:sz w:val="20"/>
              </w:rPr>
            </w:pPr>
            <w:r>
              <w:rPr>
                <w:sz w:val="20"/>
              </w:rPr>
              <w:t>2,500</w:t>
            </w:r>
            <w:r>
              <w:rPr>
                <w:spacing w:val="-1"/>
                <w:sz w:val="20"/>
              </w:rPr>
              <w:t xml:space="preserve"> </w:t>
            </w:r>
            <w:r>
              <w:rPr>
                <w:sz w:val="20"/>
              </w:rPr>
              <w:t>metros</w:t>
            </w:r>
          </w:p>
        </w:tc>
      </w:tr>
      <w:tr w:rsidR="0037529D" w14:paraId="7F7335E4" w14:textId="77777777" w:rsidTr="009174D2">
        <w:trPr>
          <w:trHeight w:val="230"/>
        </w:trPr>
        <w:tc>
          <w:tcPr>
            <w:tcW w:w="1983" w:type="dxa"/>
            <w:vMerge/>
            <w:tcBorders>
              <w:top w:val="nil"/>
            </w:tcBorders>
          </w:tcPr>
          <w:p w14:paraId="6C44FA48" w14:textId="77777777" w:rsidR="0037529D" w:rsidRDefault="0037529D" w:rsidP="009174D2">
            <w:pPr>
              <w:rPr>
                <w:sz w:val="2"/>
                <w:szCs w:val="2"/>
              </w:rPr>
            </w:pPr>
          </w:p>
        </w:tc>
        <w:tc>
          <w:tcPr>
            <w:tcW w:w="4960" w:type="dxa"/>
          </w:tcPr>
          <w:p w14:paraId="2D4294CB" w14:textId="77777777" w:rsidR="0037529D" w:rsidRDefault="0037529D" w:rsidP="009174D2">
            <w:pPr>
              <w:pStyle w:val="TableParagraph"/>
              <w:spacing w:line="210" w:lineRule="exact"/>
              <w:ind w:left="105"/>
              <w:rPr>
                <w:sz w:val="20"/>
              </w:rPr>
            </w:pPr>
            <w:r>
              <w:rPr>
                <w:sz w:val="20"/>
              </w:rPr>
              <w:t>Escuela primaria</w:t>
            </w:r>
          </w:p>
        </w:tc>
        <w:tc>
          <w:tcPr>
            <w:tcW w:w="2266" w:type="dxa"/>
          </w:tcPr>
          <w:p w14:paraId="6E52F44E" w14:textId="77777777" w:rsidR="0037529D" w:rsidRDefault="0037529D" w:rsidP="009174D2">
            <w:pPr>
              <w:pStyle w:val="TableParagraph"/>
              <w:spacing w:line="210" w:lineRule="exact"/>
              <w:rPr>
                <w:sz w:val="20"/>
              </w:rPr>
            </w:pPr>
            <w:r>
              <w:rPr>
                <w:sz w:val="20"/>
              </w:rPr>
              <w:t>500</w:t>
            </w:r>
            <w:r>
              <w:rPr>
                <w:spacing w:val="-1"/>
                <w:sz w:val="20"/>
              </w:rPr>
              <w:t xml:space="preserve"> </w:t>
            </w:r>
            <w:r>
              <w:rPr>
                <w:sz w:val="20"/>
              </w:rPr>
              <w:t>metros</w:t>
            </w:r>
          </w:p>
        </w:tc>
      </w:tr>
      <w:tr w:rsidR="0037529D" w14:paraId="38A6E4BE" w14:textId="77777777" w:rsidTr="009174D2">
        <w:trPr>
          <w:trHeight w:val="230"/>
        </w:trPr>
        <w:tc>
          <w:tcPr>
            <w:tcW w:w="1983" w:type="dxa"/>
            <w:vMerge/>
            <w:tcBorders>
              <w:top w:val="nil"/>
            </w:tcBorders>
          </w:tcPr>
          <w:p w14:paraId="01E758DA" w14:textId="77777777" w:rsidR="0037529D" w:rsidRDefault="0037529D" w:rsidP="009174D2">
            <w:pPr>
              <w:rPr>
                <w:sz w:val="2"/>
                <w:szCs w:val="2"/>
              </w:rPr>
            </w:pPr>
          </w:p>
        </w:tc>
        <w:tc>
          <w:tcPr>
            <w:tcW w:w="4960" w:type="dxa"/>
          </w:tcPr>
          <w:p w14:paraId="234861C3" w14:textId="77777777" w:rsidR="0037529D" w:rsidRDefault="0037529D" w:rsidP="009174D2">
            <w:pPr>
              <w:pStyle w:val="TableParagraph"/>
              <w:spacing w:line="210" w:lineRule="exact"/>
              <w:ind w:left="105"/>
              <w:rPr>
                <w:sz w:val="20"/>
              </w:rPr>
            </w:pPr>
            <w:r>
              <w:rPr>
                <w:sz w:val="20"/>
              </w:rPr>
              <w:t>Centro</w:t>
            </w:r>
            <w:r>
              <w:rPr>
                <w:spacing w:val="2"/>
                <w:sz w:val="20"/>
              </w:rPr>
              <w:t xml:space="preserve"> </w:t>
            </w:r>
            <w:r>
              <w:rPr>
                <w:sz w:val="20"/>
              </w:rPr>
              <w:t>de</w:t>
            </w:r>
            <w:r>
              <w:rPr>
                <w:spacing w:val="-1"/>
                <w:sz w:val="20"/>
              </w:rPr>
              <w:t xml:space="preserve"> </w:t>
            </w:r>
            <w:r>
              <w:rPr>
                <w:sz w:val="20"/>
              </w:rPr>
              <w:t>capacitación</w:t>
            </w:r>
            <w:r>
              <w:rPr>
                <w:spacing w:val="109"/>
                <w:sz w:val="20"/>
              </w:rPr>
              <w:t xml:space="preserve"> </w:t>
            </w:r>
            <w:r>
              <w:rPr>
                <w:sz w:val="20"/>
              </w:rPr>
              <w:t>para el</w:t>
            </w:r>
            <w:r>
              <w:rPr>
                <w:spacing w:val="-1"/>
                <w:sz w:val="20"/>
              </w:rPr>
              <w:t xml:space="preserve"> </w:t>
            </w:r>
            <w:r>
              <w:rPr>
                <w:sz w:val="20"/>
              </w:rPr>
              <w:t>trabajo</w:t>
            </w:r>
          </w:p>
        </w:tc>
        <w:tc>
          <w:tcPr>
            <w:tcW w:w="2266" w:type="dxa"/>
          </w:tcPr>
          <w:p w14:paraId="2ADB4305" w14:textId="77777777" w:rsidR="0037529D" w:rsidRDefault="0037529D" w:rsidP="009174D2">
            <w:pPr>
              <w:pStyle w:val="TableParagraph"/>
              <w:spacing w:line="210" w:lineRule="exact"/>
              <w:rPr>
                <w:sz w:val="20"/>
              </w:rPr>
            </w:pPr>
            <w:r>
              <w:rPr>
                <w:sz w:val="20"/>
              </w:rPr>
              <w:t>2,000</w:t>
            </w:r>
            <w:r>
              <w:rPr>
                <w:spacing w:val="-1"/>
                <w:sz w:val="20"/>
              </w:rPr>
              <w:t xml:space="preserve"> </w:t>
            </w:r>
            <w:r>
              <w:rPr>
                <w:sz w:val="20"/>
              </w:rPr>
              <w:t>metros</w:t>
            </w:r>
          </w:p>
        </w:tc>
      </w:tr>
      <w:tr w:rsidR="0037529D" w14:paraId="16925BEE" w14:textId="77777777" w:rsidTr="009174D2">
        <w:trPr>
          <w:trHeight w:val="230"/>
        </w:trPr>
        <w:tc>
          <w:tcPr>
            <w:tcW w:w="1983" w:type="dxa"/>
            <w:vMerge/>
            <w:tcBorders>
              <w:top w:val="nil"/>
            </w:tcBorders>
          </w:tcPr>
          <w:p w14:paraId="75A22343" w14:textId="77777777" w:rsidR="0037529D" w:rsidRDefault="0037529D" w:rsidP="009174D2">
            <w:pPr>
              <w:rPr>
                <w:sz w:val="2"/>
                <w:szCs w:val="2"/>
              </w:rPr>
            </w:pPr>
          </w:p>
        </w:tc>
        <w:tc>
          <w:tcPr>
            <w:tcW w:w="4960" w:type="dxa"/>
          </w:tcPr>
          <w:p w14:paraId="682FC42A" w14:textId="77777777" w:rsidR="0037529D" w:rsidRDefault="0037529D" w:rsidP="009174D2">
            <w:pPr>
              <w:pStyle w:val="TableParagraph"/>
              <w:spacing w:line="210" w:lineRule="exact"/>
              <w:ind w:left="105"/>
              <w:rPr>
                <w:sz w:val="20"/>
              </w:rPr>
            </w:pPr>
            <w:r>
              <w:rPr>
                <w:sz w:val="20"/>
              </w:rPr>
              <w:t>Secundaria</w:t>
            </w:r>
          </w:p>
        </w:tc>
        <w:tc>
          <w:tcPr>
            <w:tcW w:w="2266" w:type="dxa"/>
          </w:tcPr>
          <w:p w14:paraId="0B855ECB" w14:textId="77777777" w:rsidR="0037529D" w:rsidRDefault="0037529D" w:rsidP="009174D2">
            <w:pPr>
              <w:pStyle w:val="TableParagraph"/>
              <w:spacing w:line="210" w:lineRule="exact"/>
              <w:rPr>
                <w:sz w:val="20"/>
              </w:rPr>
            </w:pPr>
            <w:r>
              <w:rPr>
                <w:sz w:val="20"/>
              </w:rPr>
              <w:t>1,000</w:t>
            </w:r>
            <w:r>
              <w:rPr>
                <w:spacing w:val="-1"/>
                <w:sz w:val="20"/>
              </w:rPr>
              <w:t xml:space="preserve"> </w:t>
            </w:r>
            <w:r>
              <w:rPr>
                <w:sz w:val="20"/>
              </w:rPr>
              <w:t>metros</w:t>
            </w:r>
          </w:p>
        </w:tc>
      </w:tr>
      <w:tr w:rsidR="0037529D" w14:paraId="5B97AA0A" w14:textId="77777777" w:rsidTr="009174D2">
        <w:trPr>
          <w:trHeight w:val="229"/>
        </w:trPr>
        <w:tc>
          <w:tcPr>
            <w:tcW w:w="1983" w:type="dxa"/>
            <w:vMerge/>
            <w:tcBorders>
              <w:top w:val="nil"/>
            </w:tcBorders>
          </w:tcPr>
          <w:p w14:paraId="07DD6632" w14:textId="77777777" w:rsidR="0037529D" w:rsidRDefault="0037529D" w:rsidP="009174D2">
            <w:pPr>
              <w:rPr>
                <w:sz w:val="2"/>
                <w:szCs w:val="2"/>
              </w:rPr>
            </w:pPr>
          </w:p>
        </w:tc>
        <w:tc>
          <w:tcPr>
            <w:tcW w:w="4960" w:type="dxa"/>
          </w:tcPr>
          <w:p w14:paraId="53A6507F" w14:textId="77777777" w:rsidR="0037529D" w:rsidRDefault="0037529D" w:rsidP="009174D2">
            <w:pPr>
              <w:pStyle w:val="TableParagraph"/>
              <w:spacing w:line="210" w:lineRule="exact"/>
              <w:ind w:left="105"/>
              <w:rPr>
                <w:sz w:val="20"/>
              </w:rPr>
            </w:pPr>
            <w:r>
              <w:rPr>
                <w:sz w:val="20"/>
              </w:rPr>
              <w:t>Secundaria</w:t>
            </w:r>
            <w:r>
              <w:rPr>
                <w:spacing w:val="1"/>
                <w:sz w:val="20"/>
              </w:rPr>
              <w:t xml:space="preserve"> </w:t>
            </w:r>
            <w:r>
              <w:rPr>
                <w:sz w:val="20"/>
              </w:rPr>
              <w:t>técnica</w:t>
            </w:r>
          </w:p>
        </w:tc>
        <w:tc>
          <w:tcPr>
            <w:tcW w:w="2266" w:type="dxa"/>
          </w:tcPr>
          <w:p w14:paraId="2E6B0B27" w14:textId="77777777" w:rsidR="0037529D" w:rsidRDefault="0037529D" w:rsidP="009174D2">
            <w:pPr>
              <w:pStyle w:val="TableParagraph"/>
              <w:spacing w:line="210" w:lineRule="exact"/>
              <w:rPr>
                <w:sz w:val="20"/>
              </w:rPr>
            </w:pPr>
            <w:r>
              <w:rPr>
                <w:sz w:val="20"/>
              </w:rPr>
              <w:t>1,500</w:t>
            </w:r>
            <w:r>
              <w:rPr>
                <w:spacing w:val="-1"/>
                <w:sz w:val="20"/>
              </w:rPr>
              <w:t xml:space="preserve"> </w:t>
            </w:r>
            <w:r>
              <w:rPr>
                <w:sz w:val="20"/>
              </w:rPr>
              <w:t>metros</w:t>
            </w:r>
          </w:p>
        </w:tc>
      </w:tr>
      <w:tr w:rsidR="0037529D" w14:paraId="58356203" w14:textId="77777777" w:rsidTr="009174D2">
        <w:trPr>
          <w:trHeight w:val="230"/>
        </w:trPr>
        <w:tc>
          <w:tcPr>
            <w:tcW w:w="1983" w:type="dxa"/>
            <w:vMerge/>
            <w:tcBorders>
              <w:top w:val="nil"/>
            </w:tcBorders>
          </w:tcPr>
          <w:p w14:paraId="6463176C" w14:textId="77777777" w:rsidR="0037529D" w:rsidRDefault="0037529D" w:rsidP="009174D2">
            <w:pPr>
              <w:rPr>
                <w:sz w:val="2"/>
                <w:szCs w:val="2"/>
              </w:rPr>
            </w:pPr>
          </w:p>
        </w:tc>
        <w:tc>
          <w:tcPr>
            <w:tcW w:w="4960" w:type="dxa"/>
          </w:tcPr>
          <w:p w14:paraId="4886899D" w14:textId="77777777" w:rsidR="0037529D" w:rsidRDefault="0037529D" w:rsidP="009174D2">
            <w:pPr>
              <w:pStyle w:val="TableParagraph"/>
              <w:spacing w:line="210" w:lineRule="exact"/>
              <w:ind w:left="105"/>
              <w:rPr>
                <w:sz w:val="20"/>
              </w:rPr>
            </w:pPr>
            <w:r>
              <w:rPr>
                <w:sz w:val="20"/>
              </w:rPr>
              <w:t>Preparatoria</w:t>
            </w:r>
            <w:r>
              <w:rPr>
                <w:spacing w:val="55"/>
                <w:sz w:val="20"/>
              </w:rPr>
              <w:t xml:space="preserve"> </w:t>
            </w:r>
            <w:r>
              <w:rPr>
                <w:sz w:val="20"/>
              </w:rPr>
              <w:t>o</w:t>
            </w:r>
            <w:r>
              <w:rPr>
                <w:spacing w:val="-1"/>
                <w:sz w:val="20"/>
              </w:rPr>
              <w:t xml:space="preserve"> </w:t>
            </w:r>
            <w:r>
              <w:rPr>
                <w:sz w:val="20"/>
              </w:rPr>
              <w:t>Bachillerato</w:t>
            </w:r>
          </w:p>
        </w:tc>
        <w:tc>
          <w:tcPr>
            <w:tcW w:w="2266" w:type="dxa"/>
          </w:tcPr>
          <w:p w14:paraId="6C5A1DC8" w14:textId="77777777" w:rsidR="0037529D" w:rsidRDefault="0037529D" w:rsidP="009174D2">
            <w:pPr>
              <w:pStyle w:val="TableParagraph"/>
              <w:spacing w:line="210" w:lineRule="exact"/>
              <w:rPr>
                <w:sz w:val="20"/>
              </w:rPr>
            </w:pPr>
            <w:r>
              <w:rPr>
                <w:sz w:val="20"/>
              </w:rPr>
              <w:t>2,000</w:t>
            </w:r>
            <w:r>
              <w:rPr>
                <w:spacing w:val="1"/>
                <w:sz w:val="20"/>
              </w:rPr>
              <w:t xml:space="preserve"> </w:t>
            </w:r>
            <w:r>
              <w:rPr>
                <w:sz w:val="20"/>
              </w:rPr>
              <w:t>a</w:t>
            </w:r>
            <w:r>
              <w:rPr>
                <w:spacing w:val="1"/>
                <w:sz w:val="20"/>
              </w:rPr>
              <w:t xml:space="preserve"> </w:t>
            </w:r>
            <w:r>
              <w:rPr>
                <w:sz w:val="20"/>
              </w:rPr>
              <w:t>5,000</w:t>
            </w:r>
            <w:r>
              <w:rPr>
                <w:spacing w:val="-4"/>
                <w:sz w:val="20"/>
              </w:rPr>
              <w:t xml:space="preserve"> </w:t>
            </w:r>
            <w:r>
              <w:rPr>
                <w:sz w:val="20"/>
              </w:rPr>
              <w:t>metros</w:t>
            </w:r>
          </w:p>
        </w:tc>
      </w:tr>
      <w:tr w:rsidR="0037529D" w14:paraId="7A55EBE3" w14:textId="77777777" w:rsidTr="009174D2">
        <w:trPr>
          <w:trHeight w:val="292"/>
        </w:trPr>
        <w:tc>
          <w:tcPr>
            <w:tcW w:w="1983" w:type="dxa"/>
            <w:vMerge/>
            <w:tcBorders>
              <w:top w:val="nil"/>
            </w:tcBorders>
          </w:tcPr>
          <w:p w14:paraId="12FDFDB6" w14:textId="77777777" w:rsidR="0037529D" w:rsidRDefault="0037529D" w:rsidP="009174D2">
            <w:pPr>
              <w:rPr>
                <w:sz w:val="2"/>
                <w:szCs w:val="2"/>
              </w:rPr>
            </w:pPr>
          </w:p>
        </w:tc>
        <w:tc>
          <w:tcPr>
            <w:tcW w:w="4960" w:type="dxa"/>
          </w:tcPr>
          <w:p w14:paraId="34FAE2D2" w14:textId="77777777" w:rsidR="0037529D" w:rsidRDefault="0037529D" w:rsidP="009174D2">
            <w:pPr>
              <w:pStyle w:val="TableParagraph"/>
              <w:spacing w:line="225" w:lineRule="exact"/>
              <w:ind w:left="105"/>
              <w:rPr>
                <w:sz w:val="20"/>
              </w:rPr>
            </w:pPr>
            <w:r>
              <w:rPr>
                <w:color w:val="2E2E2E"/>
                <w:sz w:val="20"/>
              </w:rPr>
              <w:t>Conalep</w:t>
            </w:r>
          </w:p>
        </w:tc>
        <w:tc>
          <w:tcPr>
            <w:tcW w:w="2266" w:type="dxa"/>
          </w:tcPr>
          <w:p w14:paraId="17DC5281" w14:textId="77777777" w:rsidR="0037529D" w:rsidRDefault="0037529D" w:rsidP="009174D2">
            <w:pPr>
              <w:pStyle w:val="TableParagraph"/>
              <w:spacing w:line="229" w:lineRule="exact"/>
              <w:rPr>
                <w:sz w:val="20"/>
              </w:rPr>
            </w:pPr>
            <w:r>
              <w:rPr>
                <w:color w:val="2E2E2E"/>
                <w:sz w:val="20"/>
              </w:rPr>
              <w:t>5,000</w:t>
            </w:r>
            <w:r>
              <w:rPr>
                <w:color w:val="2E2E2E"/>
                <w:spacing w:val="20"/>
                <w:sz w:val="20"/>
              </w:rPr>
              <w:t xml:space="preserve"> </w:t>
            </w:r>
            <w:r>
              <w:rPr>
                <w:color w:val="2E2E2E"/>
                <w:sz w:val="20"/>
              </w:rPr>
              <w:t>a</w:t>
            </w:r>
            <w:r>
              <w:rPr>
                <w:color w:val="2E2E2E"/>
                <w:spacing w:val="16"/>
                <w:sz w:val="20"/>
              </w:rPr>
              <w:t xml:space="preserve"> </w:t>
            </w:r>
            <w:r>
              <w:rPr>
                <w:color w:val="2E2E2E"/>
                <w:sz w:val="20"/>
              </w:rPr>
              <w:t>10,000</w:t>
            </w:r>
            <w:r>
              <w:rPr>
                <w:color w:val="2E2E2E"/>
                <w:spacing w:val="12"/>
                <w:sz w:val="20"/>
              </w:rPr>
              <w:t xml:space="preserve"> </w:t>
            </w:r>
            <w:r>
              <w:rPr>
                <w:color w:val="2E2E2E"/>
                <w:sz w:val="20"/>
              </w:rPr>
              <w:t>metros</w:t>
            </w:r>
          </w:p>
        </w:tc>
      </w:tr>
      <w:tr w:rsidR="0037529D" w14:paraId="68EB5371" w14:textId="77777777" w:rsidTr="009174D2">
        <w:trPr>
          <w:trHeight w:val="297"/>
        </w:trPr>
        <w:tc>
          <w:tcPr>
            <w:tcW w:w="1983" w:type="dxa"/>
            <w:vMerge/>
            <w:tcBorders>
              <w:top w:val="nil"/>
            </w:tcBorders>
          </w:tcPr>
          <w:p w14:paraId="4D47592D" w14:textId="77777777" w:rsidR="0037529D" w:rsidRDefault="0037529D" w:rsidP="009174D2">
            <w:pPr>
              <w:rPr>
                <w:sz w:val="2"/>
                <w:szCs w:val="2"/>
              </w:rPr>
            </w:pPr>
          </w:p>
        </w:tc>
        <w:tc>
          <w:tcPr>
            <w:tcW w:w="4960" w:type="dxa"/>
          </w:tcPr>
          <w:p w14:paraId="4534FAF9" w14:textId="77777777" w:rsidR="0037529D" w:rsidRDefault="0037529D" w:rsidP="009174D2">
            <w:pPr>
              <w:pStyle w:val="TableParagraph"/>
              <w:spacing w:line="225" w:lineRule="exact"/>
              <w:ind w:left="249"/>
              <w:rPr>
                <w:sz w:val="20"/>
              </w:rPr>
            </w:pPr>
            <w:r>
              <w:rPr>
                <w:color w:val="2E2E2E"/>
                <w:sz w:val="20"/>
              </w:rPr>
              <w:t>CBTIS</w:t>
            </w:r>
          </w:p>
        </w:tc>
        <w:tc>
          <w:tcPr>
            <w:tcW w:w="2266" w:type="dxa"/>
          </w:tcPr>
          <w:p w14:paraId="1C8D0451" w14:textId="77777777" w:rsidR="0037529D" w:rsidRDefault="0037529D" w:rsidP="009174D2">
            <w:pPr>
              <w:pStyle w:val="TableParagraph"/>
              <w:rPr>
                <w:sz w:val="20"/>
              </w:rPr>
            </w:pPr>
            <w:r>
              <w:rPr>
                <w:color w:val="2E2E2E"/>
                <w:sz w:val="20"/>
              </w:rPr>
              <w:t>5,000</w:t>
            </w:r>
            <w:r>
              <w:rPr>
                <w:color w:val="2E2E2E"/>
                <w:spacing w:val="21"/>
                <w:sz w:val="20"/>
              </w:rPr>
              <w:t xml:space="preserve"> </w:t>
            </w:r>
            <w:r>
              <w:rPr>
                <w:color w:val="2E2E2E"/>
                <w:sz w:val="20"/>
              </w:rPr>
              <w:t>a</w:t>
            </w:r>
            <w:r>
              <w:rPr>
                <w:color w:val="2E2E2E"/>
                <w:spacing w:val="8"/>
                <w:sz w:val="20"/>
              </w:rPr>
              <w:t xml:space="preserve"> </w:t>
            </w:r>
            <w:r>
              <w:rPr>
                <w:color w:val="2E2E2E"/>
                <w:sz w:val="20"/>
              </w:rPr>
              <w:t>10,000</w:t>
            </w:r>
            <w:r>
              <w:rPr>
                <w:color w:val="2E2E2E"/>
                <w:spacing w:val="17"/>
                <w:sz w:val="20"/>
              </w:rPr>
              <w:t xml:space="preserve"> </w:t>
            </w:r>
            <w:r>
              <w:rPr>
                <w:color w:val="2E2E2E"/>
                <w:sz w:val="20"/>
              </w:rPr>
              <w:t>metros</w:t>
            </w:r>
          </w:p>
        </w:tc>
      </w:tr>
      <w:tr w:rsidR="0037529D" w14:paraId="5F8F4E80" w14:textId="77777777" w:rsidTr="009174D2">
        <w:trPr>
          <w:trHeight w:val="373"/>
        </w:trPr>
        <w:tc>
          <w:tcPr>
            <w:tcW w:w="1983" w:type="dxa"/>
            <w:vMerge/>
            <w:tcBorders>
              <w:top w:val="nil"/>
            </w:tcBorders>
          </w:tcPr>
          <w:p w14:paraId="26ED02D9" w14:textId="77777777" w:rsidR="0037529D" w:rsidRDefault="0037529D" w:rsidP="009174D2">
            <w:pPr>
              <w:rPr>
                <w:sz w:val="2"/>
                <w:szCs w:val="2"/>
              </w:rPr>
            </w:pPr>
          </w:p>
        </w:tc>
        <w:tc>
          <w:tcPr>
            <w:tcW w:w="4960" w:type="dxa"/>
          </w:tcPr>
          <w:p w14:paraId="6D930EC7" w14:textId="77777777" w:rsidR="0037529D" w:rsidRDefault="0037529D" w:rsidP="009174D2">
            <w:pPr>
              <w:pStyle w:val="TableParagraph"/>
              <w:spacing w:line="225" w:lineRule="exact"/>
              <w:ind w:left="249"/>
              <w:rPr>
                <w:sz w:val="20"/>
              </w:rPr>
            </w:pPr>
            <w:r>
              <w:rPr>
                <w:color w:val="2E2E2E"/>
                <w:sz w:val="20"/>
              </w:rPr>
              <w:t>Institutos</w:t>
            </w:r>
            <w:r>
              <w:rPr>
                <w:color w:val="2E2E2E"/>
                <w:spacing w:val="-4"/>
                <w:sz w:val="20"/>
              </w:rPr>
              <w:t xml:space="preserve"> </w:t>
            </w:r>
            <w:r>
              <w:rPr>
                <w:color w:val="2E2E2E"/>
                <w:sz w:val="20"/>
              </w:rPr>
              <w:t>tecnológicos</w:t>
            </w:r>
            <w:r>
              <w:rPr>
                <w:color w:val="2E2E2E"/>
                <w:spacing w:val="-5"/>
                <w:sz w:val="20"/>
              </w:rPr>
              <w:t xml:space="preserve"> </w:t>
            </w:r>
            <w:r>
              <w:rPr>
                <w:color w:val="2E2E2E"/>
                <w:sz w:val="20"/>
              </w:rPr>
              <w:t>y</w:t>
            </w:r>
            <w:r>
              <w:rPr>
                <w:color w:val="2E2E2E"/>
                <w:spacing w:val="-1"/>
                <w:sz w:val="20"/>
              </w:rPr>
              <w:t xml:space="preserve"> </w:t>
            </w:r>
            <w:r>
              <w:rPr>
                <w:color w:val="2E2E2E"/>
                <w:sz w:val="20"/>
              </w:rPr>
              <w:t>universidades</w:t>
            </w:r>
          </w:p>
        </w:tc>
        <w:tc>
          <w:tcPr>
            <w:tcW w:w="2266" w:type="dxa"/>
          </w:tcPr>
          <w:p w14:paraId="3DAAE13A" w14:textId="77777777" w:rsidR="0037529D" w:rsidRDefault="0037529D" w:rsidP="009174D2">
            <w:pPr>
              <w:pStyle w:val="TableParagraph"/>
              <w:spacing w:line="229" w:lineRule="exact"/>
              <w:rPr>
                <w:sz w:val="20"/>
              </w:rPr>
            </w:pPr>
            <w:r>
              <w:rPr>
                <w:color w:val="2E2E2E"/>
                <w:sz w:val="20"/>
              </w:rPr>
              <w:t>Centro</w:t>
            </w:r>
            <w:r>
              <w:rPr>
                <w:color w:val="2E2E2E"/>
                <w:spacing w:val="11"/>
                <w:sz w:val="20"/>
              </w:rPr>
              <w:t xml:space="preserve"> </w:t>
            </w:r>
            <w:r>
              <w:rPr>
                <w:color w:val="2E2E2E"/>
                <w:sz w:val="20"/>
              </w:rPr>
              <w:t>de</w:t>
            </w:r>
            <w:r>
              <w:rPr>
                <w:color w:val="2E2E2E"/>
                <w:spacing w:val="23"/>
                <w:sz w:val="20"/>
              </w:rPr>
              <w:t xml:space="preserve"> </w:t>
            </w:r>
            <w:r>
              <w:rPr>
                <w:color w:val="2E2E2E"/>
                <w:sz w:val="20"/>
              </w:rPr>
              <w:t>población</w:t>
            </w:r>
          </w:p>
        </w:tc>
      </w:tr>
      <w:tr w:rsidR="0037529D" w14:paraId="5B26CB64" w14:textId="77777777" w:rsidTr="009174D2">
        <w:trPr>
          <w:trHeight w:val="292"/>
        </w:trPr>
        <w:tc>
          <w:tcPr>
            <w:tcW w:w="1983" w:type="dxa"/>
            <w:vMerge/>
            <w:tcBorders>
              <w:top w:val="nil"/>
            </w:tcBorders>
          </w:tcPr>
          <w:p w14:paraId="17C37BF0" w14:textId="77777777" w:rsidR="0037529D" w:rsidRDefault="0037529D" w:rsidP="009174D2">
            <w:pPr>
              <w:rPr>
                <w:sz w:val="2"/>
                <w:szCs w:val="2"/>
              </w:rPr>
            </w:pPr>
          </w:p>
        </w:tc>
        <w:tc>
          <w:tcPr>
            <w:tcW w:w="4960" w:type="dxa"/>
          </w:tcPr>
          <w:p w14:paraId="41766E32" w14:textId="77777777" w:rsidR="0037529D" w:rsidRDefault="0037529D" w:rsidP="009174D2">
            <w:pPr>
              <w:pStyle w:val="TableParagraph"/>
              <w:spacing w:line="225" w:lineRule="exact"/>
              <w:ind w:left="249"/>
              <w:rPr>
                <w:sz w:val="20"/>
              </w:rPr>
            </w:pPr>
            <w:r>
              <w:rPr>
                <w:color w:val="2E2E2E"/>
                <w:sz w:val="20"/>
              </w:rPr>
              <w:t>Biblioteca</w:t>
            </w:r>
            <w:r>
              <w:rPr>
                <w:color w:val="2E2E2E"/>
                <w:spacing w:val="-1"/>
                <w:sz w:val="20"/>
              </w:rPr>
              <w:t xml:space="preserve"> </w:t>
            </w:r>
            <w:r>
              <w:rPr>
                <w:color w:val="2E2E2E"/>
                <w:sz w:val="20"/>
              </w:rPr>
              <w:t>pública</w:t>
            </w:r>
            <w:r>
              <w:rPr>
                <w:color w:val="2E2E2E"/>
                <w:spacing w:val="-5"/>
                <w:sz w:val="20"/>
              </w:rPr>
              <w:t xml:space="preserve"> </w:t>
            </w:r>
            <w:r>
              <w:rPr>
                <w:color w:val="2E2E2E"/>
                <w:sz w:val="20"/>
              </w:rPr>
              <w:t>municipal</w:t>
            </w:r>
          </w:p>
        </w:tc>
        <w:tc>
          <w:tcPr>
            <w:tcW w:w="2266" w:type="dxa"/>
          </w:tcPr>
          <w:p w14:paraId="776E3CFE" w14:textId="77777777" w:rsidR="0037529D" w:rsidRDefault="0037529D" w:rsidP="009174D2">
            <w:pPr>
              <w:pStyle w:val="TableParagraph"/>
              <w:spacing w:line="229" w:lineRule="exact"/>
              <w:rPr>
                <w:sz w:val="20"/>
              </w:rPr>
            </w:pPr>
            <w:r>
              <w:rPr>
                <w:color w:val="2E2E2E"/>
                <w:sz w:val="20"/>
              </w:rPr>
              <w:t>1,500</w:t>
            </w:r>
            <w:r>
              <w:rPr>
                <w:color w:val="2E2E2E"/>
                <w:spacing w:val="33"/>
                <w:sz w:val="20"/>
              </w:rPr>
              <w:t xml:space="preserve"> </w:t>
            </w:r>
            <w:r>
              <w:rPr>
                <w:color w:val="2E2E2E"/>
                <w:sz w:val="20"/>
              </w:rPr>
              <w:t>metros</w:t>
            </w:r>
          </w:p>
        </w:tc>
      </w:tr>
      <w:tr w:rsidR="0037529D" w14:paraId="0615A41E" w14:textId="77777777" w:rsidTr="009174D2">
        <w:trPr>
          <w:trHeight w:val="297"/>
        </w:trPr>
        <w:tc>
          <w:tcPr>
            <w:tcW w:w="1983" w:type="dxa"/>
            <w:vMerge/>
            <w:tcBorders>
              <w:top w:val="nil"/>
            </w:tcBorders>
          </w:tcPr>
          <w:p w14:paraId="7A55A38D" w14:textId="77777777" w:rsidR="0037529D" w:rsidRDefault="0037529D" w:rsidP="009174D2">
            <w:pPr>
              <w:rPr>
                <w:sz w:val="2"/>
                <w:szCs w:val="2"/>
              </w:rPr>
            </w:pPr>
          </w:p>
        </w:tc>
        <w:tc>
          <w:tcPr>
            <w:tcW w:w="4960" w:type="dxa"/>
          </w:tcPr>
          <w:p w14:paraId="42704B76" w14:textId="77777777" w:rsidR="0037529D" w:rsidRDefault="0037529D" w:rsidP="009174D2">
            <w:pPr>
              <w:pStyle w:val="TableParagraph"/>
              <w:spacing w:line="225" w:lineRule="exact"/>
              <w:ind w:left="249"/>
              <w:rPr>
                <w:sz w:val="20"/>
              </w:rPr>
            </w:pPr>
            <w:r>
              <w:rPr>
                <w:color w:val="2E2E2E"/>
                <w:sz w:val="20"/>
              </w:rPr>
              <w:t>Biblioteca</w:t>
            </w:r>
            <w:r>
              <w:rPr>
                <w:color w:val="2E2E2E"/>
                <w:spacing w:val="47"/>
                <w:sz w:val="20"/>
              </w:rPr>
              <w:t xml:space="preserve"> </w:t>
            </w:r>
            <w:r>
              <w:rPr>
                <w:color w:val="2E2E2E"/>
                <w:sz w:val="20"/>
              </w:rPr>
              <w:t>pública</w:t>
            </w:r>
            <w:r>
              <w:rPr>
                <w:color w:val="2E2E2E"/>
                <w:spacing w:val="71"/>
                <w:sz w:val="20"/>
              </w:rPr>
              <w:t xml:space="preserve"> </w:t>
            </w:r>
            <w:r>
              <w:rPr>
                <w:color w:val="2E2E2E"/>
                <w:sz w:val="20"/>
              </w:rPr>
              <w:t>regional</w:t>
            </w:r>
          </w:p>
        </w:tc>
        <w:tc>
          <w:tcPr>
            <w:tcW w:w="2266" w:type="dxa"/>
          </w:tcPr>
          <w:p w14:paraId="690BD5CA" w14:textId="77777777" w:rsidR="0037529D" w:rsidRDefault="0037529D" w:rsidP="009174D2">
            <w:pPr>
              <w:pStyle w:val="TableParagraph"/>
              <w:spacing w:line="229" w:lineRule="exact"/>
              <w:rPr>
                <w:sz w:val="20"/>
              </w:rPr>
            </w:pPr>
            <w:r>
              <w:rPr>
                <w:color w:val="2E2E2E"/>
                <w:sz w:val="20"/>
              </w:rPr>
              <w:t>2,500</w:t>
            </w:r>
            <w:r>
              <w:rPr>
                <w:color w:val="2E2E2E"/>
                <w:spacing w:val="47"/>
                <w:sz w:val="20"/>
              </w:rPr>
              <w:t xml:space="preserve"> </w:t>
            </w:r>
            <w:r>
              <w:rPr>
                <w:color w:val="2E2E2E"/>
                <w:sz w:val="20"/>
              </w:rPr>
              <w:t>metros</w:t>
            </w:r>
          </w:p>
        </w:tc>
      </w:tr>
      <w:tr w:rsidR="0037529D" w14:paraId="210BE5FC" w14:textId="77777777" w:rsidTr="009174D2">
        <w:trPr>
          <w:trHeight w:val="292"/>
        </w:trPr>
        <w:tc>
          <w:tcPr>
            <w:tcW w:w="1983" w:type="dxa"/>
            <w:vMerge/>
            <w:tcBorders>
              <w:top w:val="nil"/>
            </w:tcBorders>
          </w:tcPr>
          <w:p w14:paraId="0745BE70" w14:textId="77777777" w:rsidR="0037529D" w:rsidRDefault="0037529D" w:rsidP="009174D2">
            <w:pPr>
              <w:rPr>
                <w:sz w:val="2"/>
                <w:szCs w:val="2"/>
              </w:rPr>
            </w:pPr>
          </w:p>
        </w:tc>
        <w:tc>
          <w:tcPr>
            <w:tcW w:w="4960" w:type="dxa"/>
          </w:tcPr>
          <w:p w14:paraId="19A77042" w14:textId="77777777" w:rsidR="0037529D" w:rsidRDefault="0037529D" w:rsidP="009174D2">
            <w:pPr>
              <w:pStyle w:val="TableParagraph"/>
              <w:spacing w:line="225" w:lineRule="exact"/>
              <w:ind w:left="249"/>
              <w:rPr>
                <w:sz w:val="20"/>
              </w:rPr>
            </w:pPr>
            <w:r>
              <w:rPr>
                <w:color w:val="2E2E2E"/>
                <w:spacing w:val="-1"/>
                <w:sz w:val="20"/>
              </w:rPr>
              <w:t>Museos,</w:t>
            </w:r>
            <w:r>
              <w:rPr>
                <w:color w:val="2E2E2E"/>
                <w:spacing w:val="23"/>
                <w:sz w:val="20"/>
              </w:rPr>
              <w:t xml:space="preserve"> </w:t>
            </w:r>
            <w:r>
              <w:rPr>
                <w:color w:val="2E2E2E"/>
                <w:spacing w:val="-1"/>
                <w:sz w:val="20"/>
              </w:rPr>
              <w:t>Casa</w:t>
            </w:r>
            <w:r>
              <w:rPr>
                <w:color w:val="2E2E2E"/>
                <w:spacing w:val="-19"/>
                <w:sz w:val="20"/>
              </w:rPr>
              <w:t xml:space="preserve"> </w:t>
            </w:r>
            <w:r>
              <w:rPr>
                <w:color w:val="2E2E2E"/>
                <w:sz w:val="20"/>
              </w:rPr>
              <w:t>de</w:t>
            </w:r>
            <w:r>
              <w:rPr>
                <w:color w:val="2E2E2E"/>
                <w:spacing w:val="39"/>
                <w:sz w:val="20"/>
              </w:rPr>
              <w:t xml:space="preserve"> </w:t>
            </w:r>
            <w:r>
              <w:rPr>
                <w:color w:val="2E2E2E"/>
                <w:sz w:val="20"/>
              </w:rPr>
              <w:t>la</w:t>
            </w:r>
            <w:r>
              <w:rPr>
                <w:color w:val="2E2E2E"/>
                <w:spacing w:val="5"/>
                <w:sz w:val="20"/>
              </w:rPr>
              <w:t xml:space="preserve"> </w:t>
            </w:r>
            <w:r>
              <w:rPr>
                <w:color w:val="2E2E2E"/>
                <w:sz w:val="20"/>
              </w:rPr>
              <w:t>Cultura,</w:t>
            </w:r>
            <w:r>
              <w:rPr>
                <w:color w:val="2E2E2E"/>
                <w:spacing w:val="52"/>
                <w:sz w:val="20"/>
              </w:rPr>
              <w:t xml:space="preserve"> </w:t>
            </w:r>
            <w:r>
              <w:rPr>
                <w:color w:val="2E2E2E"/>
                <w:sz w:val="20"/>
              </w:rPr>
              <w:t>Teatro</w:t>
            </w:r>
          </w:p>
        </w:tc>
        <w:tc>
          <w:tcPr>
            <w:tcW w:w="2266" w:type="dxa"/>
          </w:tcPr>
          <w:p w14:paraId="478A55D7" w14:textId="77777777" w:rsidR="0037529D" w:rsidRDefault="0037529D" w:rsidP="009174D2">
            <w:pPr>
              <w:pStyle w:val="TableParagraph"/>
              <w:spacing w:line="229" w:lineRule="exact"/>
              <w:rPr>
                <w:sz w:val="20"/>
              </w:rPr>
            </w:pPr>
            <w:r>
              <w:rPr>
                <w:color w:val="2E2E2E"/>
                <w:sz w:val="20"/>
              </w:rPr>
              <w:t>Centro</w:t>
            </w:r>
            <w:r>
              <w:rPr>
                <w:color w:val="2E2E2E"/>
                <w:spacing w:val="48"/>
                <w:sz w:val="20"/>
              </w:rPr>
              <w:t xml:space="preserve"> </w:t>
            </w:r>
            <w:r>
              <w:rPr>
                <w:color w:val="2E2E2E"/>
                <w:sz w:val="20"/>
              </w:rPr>
              <w:t>de</w:t>
            </w:r>
            <w:r>
              <w:rPr>
                <w:color w:val="2E2E2E"/>
                <w:spacing w:val="25"/>
                <w:sz w:val="20"/>
              </w:rPr>
              <w:t xml:space="preserve"> </w:t>
            </w:r>
            <w:r>
              <w:rPr>
                <w:color w:val="2E2E2E"/>
                <w:sz w:val="20"/>
              </w:rPr>
              <w:t>población</w:t>
            </w:r>
          </w:p>
        </w:tc>
      </w:tr>
      <w:tr w:rsidR="0037529D" w14:paraId="7663796E" w14:textId="77777777" w:rsidTr="009174D2">
        <w:trPr>
          <w:trHeight w:val="297"/>
        </w:trPr>
        <w:tc>
          <w:tcPr>
            <w:tcW w:w="1983" w:type="dxa"/>
            <w:vMerge/>
            <w:tcBorders>
              <w:top w:val="nil"/>
            </w:tcBorders>
          </w:tcPr>
          <w:p w14:paraId="6082B5F5" w14:textId="77777777" w:rsidR="0037529D" w:rsidRDefault="0037529D" w:rsidP="009174D2">
            <w:pPr>
              <w:rPr>
                <w:sz w:val="2"/>
                <w:szCs w:val="2"/>
              </w:rPr>
            </w:pPr>
          </w:p>
        </w:tc>
        <w:tc>
          <w:tcPr>
            <w:tcW w:w="4960" w:type="dxa"/>
          </w:tcPr>
          <w:p w14:paraId="118B67CD" w14:textId="77777777" w:rsidR="0037529D" w:rsidRDefault="0037529D" w:rsidP="009174D2">
            <w:pPr>
              <w:pStyle w:val="TableParagraph"/>
              <w:spacing w:line="225" w:lineRule="exact"/>
              <w:ind w:left="249"/>
              <w:rPr>
                <w:sz w:val="20"/>
              </w:rPr>
            </w:pPr>
            <w:r>
              <w:rPr>
                <w:color w:val="2E2E2E"/>
                <w:sz w:val="20"/>
              </w:rPr>
              <w:t>Escuela</w:t>
            </w:r>
            <w:r>
              <w:rPr>
                <w:color w:val="2E2E2E"/>
                <w:spacing w:val="24"/>
                <w:sz w:val="20"/>
              </w:rPr>
              <w:t xml:space="preserve"> </w:t>
            </w:r>
            <w:r>
              <w:rPr>
                <w:color w:val="2E2E2E"/>
                <w:sz w:val="20"/>
              </w:rPr>
              <w:t>integral</w:t>
            </w:r>
            <w:r>
              <w:rPr>
                <w:color w:val="2E2E2E"/>
                <w:spacing w:val="27"/>
                <w:sz w:val="20"/>
              </w:rPr>
              <w:t xml:space="preserve"> </w:t>
            </w:r>
            <w:r>
              <w:rPr>
                <w:color w:val="2E2E2E"/>
                <w:sz w:val="20"/>
              </w:rPr>
              <w:t>de</w:t>
            </w:r>
            <w:r>
              <w:rPr>
                <w:color w:val="2E2E2E"/>
                <w:spacing w:val="24"/>
                <w:sz w:val="20"/>
              </w:rPr>
              <w:t xml:space="preserve"> </w:t>
            </w:r>
            <w:r>
              <w:rPr>
                <w:color w:val="2E2E2E"/>
                <w:sz w:val="20"/>
              </w:rPr>
              <w:t>artes</w:t>
            </w:r>
          </w:p>
        </w:tc>
        <w:tc>
          <w:tcPr>
            <w:tcW w:w="2266" w:type="dxa"/>
          </w:tcPr>
          <w:p w14:paraId="2C19D740" w14:textId="77777777" w:rsidR="0037529D" w:rsidRDefault="0037529D" w:rsidP="009174D2">
            <w:pPr>
              <w:pStyle w:val="TableParagraph"/>
              <w:rPr>
                <w:sz w:val="20"/>
              </w:rPr>
            </w:pPr>
            <w:r>
              <w:rPr>
                <w:color w:val="2E2E2E"/>
                <w:sz w:val="20"/>
              </w:rPr>
              <w:t>Centro</w:t>
            </w:r>
            <w:r>
              <w:rPr>
                <w:color w:val="2E2E2E"/>
                <w:spacing w:val="48"/>
                <w:sz w:val="20"/>
              </w:rPr>
              <w:t xml:space="preserve"> </w:t>
            </w:r>
            <w:r>
              <w:rPr>
                <w:color w:val="2E2E2E"/>
                <w:sz w:val="20"/>
              </w:rPr>
              <w:t>de</w:t>
            </w:r>
            <w:r>
              <w:rPr>
                <w:color w:val="2E2E2E"/>
                <w:spacing w:val="25"/>
                <w:sz w:val="20"/>
              </w:rPr>
              <w:t xml:space="preserve"> </w:t>
            </w:r>
            <w:r>
              <w:rPr>
                <w:color w:val="2E2E2E"/>
                <w:sz w:val="20"/>
              </w:rPr>
              <w:t>población</w:t>
            </w:r>
          </w:p>
        </w:tc>
      </w:tr>
      <w:tr w:rsidR="0037529D" w14:paraId="072BDD7D" w14:textId="77777777" w:rsidTr="009174D2">
        <w:trPr>
          <w:trHeight w:val="297"/>
        </w:trPr>
        <w:tc>
          <w:tcPr>
            <w:tcW w:w="1983" w:type="dxa"/>
            <w:vMerge/>
            <w:tcBorders>
              <w:top w:val="nil"/>
            </w:tcBorders>
          </w:tcPr>
          <w:p w14:paraId="6136603A" w14:textId="77777777" w:rsidR="0037529D" w:rsidRDefault="0037529D" w:rsidP="009174D2">
            <w:pPr>
              <w:rPr>
                <w:sz w:val="2"/>
                <w:szCs w:val="2"/>
              </w:rPr>
            </w:pPr>
          </w:p>
        </w:tc>
        <w:tc>
          <w:tcPr>
            <w:tcW w:w="4960" w:type="dxa"/>
          </w:tcPr>
          <w:p w14:paraId="7E16873B" w14:textId="77777777" w:rsidR="0037529D" w:rsidRDefault="0037529D" w:rsidP="009174D2">
            <w:pPr>
              <w:pStyle w:val="TableParagraph"/>
              <w:spacing w:line="225" w:lineRule="exact"/>
              <w:ind w:left="249"/>
              <w:rPr>
                <w:sz w:val="20"/>
              </w:rPr>
            </w:pPr>
            <w:r>
              <w:rPr>
                <w:color w:val="2E2E2E"/>
                <w:sz w:val="20"/>
              </w:rPr>
              <w:t>Centro</w:t>
            </w:r>
            <w:r>
              <w:rPr>
                <w:color w:val="2E2E2E"/>
                <w:spacing w:val="11"/>
                <w:sz w:val="20"/>
              </w:rPr>
              <w:t xml:space="preserve"> </w:t>
            </w:r>
            <w:r>
              <w:rPr>
                <w:color w:val="2E2E2E"/>
                <w:sz w:val="20"/>
              </w:rPr>
              <w:t>social</w:t>
            </w:r>
          </w:p>
        </w:tc>
        <w:tc>
          <w:tcPr>
            <w:tcW w:w="2266" w:type="dxa"/>
          </w:tcPr>
          <w:p w14:paraId="414ECD6E" w14:textId="77777777" w:rsidR="0037529D" w:rsidRDefault="0037529D" w:rsidP="009174D2">
            <w:pPr>
              <w:pStyle w:val="TableParagraph"/>
              <w:spacing w:line="229" w:lineRule="exact"/>
              <w:rPr>
                <w:sz w:val="20"/>
              </w:rPr>
            </w:pPr>
            <w:r>
              <w:rPr>
                <w:color w:val="2E2E2E"/>
                <w:sz w:val="20"/>
              </w:rPr>
              <w:t>650</w:t>
            </w:r>
            <w:r>
              <w:rPr>
                <w:color w:val="2E2E2E"/>
                <w:spacing w:val="-1"/>
                <w:sz w:val="20"/>
              </w:rPr>
              <w:t xml:space="preserve"> </w:t>
            </w:r>
            <w:r>
              <w:rPr>
                <w:color w:val="2E2E2E"/>
                <w:sz w:val="20"/>
              </w:rPr>
              <w:t>a</w:t>
            </w:r>
            <w:r>
              <w:rPr>
                <w:color w:val="2E2E2E"/>
                <w:spacing w:val="-1"/>
                <w:sz w:val="20"/>
              </w:rPr>
              <w:t xml:space="preserve"> </w:t>
            </w:r>
            <w:r>
              <w:rPr>
                <w:color w:val="2E2E2E"/>
                <w:sz w:val="20"/>
              </w:rPr>
              <w:t>1300 metros</w:t>
            </w:r>
          </w:p>
        </w:tc>
      </w:tr>
      <w:tr w:rsidR="0037529D" w14:paraId="26918363" w14:textId="77777777" w:rsidTr="009174D2">
        <w:trPr>
          <w:trHeight w:val="292"/>
        </w:trPr>
        <w:tc>
          <w:tcPr>
            <w:tcW w:w="1983" w:type="dxa"/>
            <w:vMerge/>
            <w:tcBorders>
              <w:top w:val="nil"/>
            </w:tcBorders>
          </w:tcPr>
          <w:p w14:paraId="38DCC6CC" w14:textId="77777777" w:rsidR="0037529D" w:rsidRDefault="0037529D" w:rsidP="009174D2">
            <w:pPr>
              <w:rPr>
                <w:sz w:val="2"/>
                <w:szCs w:val="2"/>
              </w:rPr>
            </w:pPr>
          </w:p>
        </w:tc>
        <w:tc>
          <w:tcPr>
            <w:tcW w:w="4960" w:type="dxa"/>
          </w:tcPr>
          <w:p w14:paraId="08C35768" w14:textId="77777777" w:rsidR="0037529D" w:rsidRDefault="0037529D" w:rsidP="009174D2">
            <w:pPr>
              <w:pStyle w:val="TableParagraph"/>
              <w:spacing w:line="225" w:lineRule="exact"/>
              <w:ind w:left="249"/>
              <w:rPr>
                <w:sz w:val="20"/>
              </w:rPr>
            </w:pPr>
            <w:r>
              <w:rPr>
                <w:color w:val="2E2E2E"/>
                <w:w w:val="105"/>
                <w:sz w:val="20"/>
              </w:rPr>
              <w:t>Auditorio</w:t>
            </w:r>
            <w:r>
              <w:rPr>
                <w:color w:val="2E2E2E"/>
                <w:spacing w:val="8"/>
                <w:w w:val="105"/>
                <w:sz w:val="20"/>
              </w:rPr>
              <w:t xml:space="preserve"> </w:t>
            </w:r>
            <w:r>
              <w:rPr>
                <w:color w:val="2E2E2E"/>
                <w:w w:val="105"/>
                <w:sz w:val="20"/>
              </w:rPr>
              <w:t>Municipal</w:t>
            </w:r>
          </w:p>
        </w:tc>
        <w:tc>
          <w:tcPr>
            <w:tcW w:w="2266" w:type="dxa"/>
          </w:tcPr>
          <w:p w14:paraId="48FCD559" w14:textId="77777777" w:rsidR="0037529D" w:rsidRDefault="0037529D" w:rsidP="009174D2">
            <w:pPr>
              <w:pStyle w:val="TableParagraph"/>
              <w:spacing w:line="225" w:lineRule="exact"/>
              <w:rPr>
                <w:sz w:val="20"/>
              </w:rPr>
            </w:pPr>
            <w:r>
              <w:rPr>
                <w:color w:val="2E2E2E"/>
                <w:sz w:val="20"/>
              </w:rPr>
              <w:t>1,300</w:t>
            </w:r>
            <w:r>
              <w:rPr>
                <w:color w:val="2E2E2E"/>
                <w:spacing w:val="40"/>
                <w:sz w:val="20"/>
              </w:rPr>
              <w:t xml:space="preserve"> </w:t>
            </w:r>
            <w:r>
              <w:rPr>
                <w:color w:val="2E2E2E"/>
                <w:sz w:val="20"/>
              </w:rPr>
              <w:t>a</w:t>
            </w:r>
            <w:r>
              <w:rPr>
                <w:color w:val="2E2E2E"/>
                <w:spacing w:val="19"/>
                <w:sz w:val="20"/>
              </w:rPr>
              <w:t xml:space="preserve"> </w:t>
            </w:r>
            <w:r>
              <w:rPr>
                <w:color w:val="2E2E2E"/>
                <w:sz w:val="20"/>
              </w:rPr>
              <w:t>2,300</w:t>
            </w:r>
            <w:r>
              <w:rPr>
                <w:color w:val="2E2E2E"/>
                <w:spacing w:val="36"/>
                <w:sz w:val="20"/>
              </w:rPr>
              <w:t xml:space="preserve"> </w:t>
            </w:r>
            <w:r>
              <w:rPr>
                <w:color w:val="2E2E2E"/>
                <w:sz w:val="20"/>
              </w:rPr>
              <w:t>metros</w:t>
            </w:r>
          </w:p>
        </w:tc>
      </w:tr>
      <w:tr w:rsidR="0037529D" w14:paraId="0A0037A8" w14:textId="77777777" w:rsidTr="009174D2">
        <w:trPr>
          <w:trHeight w:val="297"/>
        </w:trPr>
        <w:tc>
          <w:tcPr>
            <w:tcW w:w="1983" w:type="dxa"/>
            <w:vMerge w:val="restart"/>
          </w:tcPr>
          <w:p w14:paraId="376A2E74" w14:textId="77777777" w:rsidR="0037529D" w:rsidRDefault="0037529D" w:rsidP="009174D2">
            <w:pPr>
              <w:pStyle w:val="TableParagraph"/>
              <w:ind w:left="0"/>
            </w:pPr>
          </w:p>
          <w:p w14:paraId="7F84E889" w14:textId="77777777" w:rsidR="0037529D" w:rsidRDefault="0037529D" w:rsidP="009174D2">
            <w:pPr>
              <w:pStyle w:val="TableParagraph"/>
              <w:ind w:left="0"/>
            </w:pPr>
          </w:p>
          <w:p w14:paraId="28D9CC27" w14:textId="77777777" w:rsidR="0037529D" w:rsidRDefault="0037529D" w:rsidP="009174D2">
            <w:pPr>
              <w:pStyle w:val="TableParagraph"/>
              <w:ind w:left="0"/>
            </w:pPr>
          </w:p>
          <w:p w14:paraId="4679BBB9" w14:textId="77777777" w:rsidR="0037529D" w:rsidRDefault="0037529D" w:rsidP="009174D2">
            <w:pPr>
              <w:pStyle w:val="TableParagraph"/>
              <w:ind w:left="0"/>
            </w:pPr>
          </w:p>
          <w:p w14:paraId="472393F4" w14:textId="77777777" w:rsidR="0037529D" w:rsidRDefault="0037529D" w:rsidP="009174D2">
            <w:pPr>
              <w:pStyle w:val="TableParagraph"/>
              <w:ind w:left="0"/>
            </w:pPr>
          </w:p>
          <w:p w14:paraId="3AEFD91F" w14:textId="77777777" w:rsidR="0037529D" w:rsidRDefault="0037529D" w:rsidP="009174D2">
            <w:pPr>
              <w:pStyle w:val="TableParagraph"/>
              <w:ind w:left="0"/>
            </w:pPr>
          </w:p>
          <w:p w14:paraId="1E69602B" w14:textId="77777777" w:rsidR="0037529D" w:rsidRDefault="0037529D" w:rsidP="009174D2">
            <w:pPr>
              <w:pStyle w:val="TableParagraph"/>
              <w:ind w:left="0"/>
            </w:pPr>
          </w:p>
          <w:p w14:paraId="4B9B064C" w14:textId="77777777" w:rsidR="0037529D" w:rsidRDefault="0037529D" w:rsidP="009174D2">
            <w:pPr>
              <w:pStyle w:val="TableParagraph"/>
              <w:ind w:left="0"/>
            </w:pPr>
          </w:p>
          <w:p w14:paraId="154D5FB0" w14:textId="77777777" w:rsidR="0037529D" w:rsidRDefault="0037529D" w:rsidP="009174D2">
            <w:pPr>
              <w:pStyle w:val="TableParagraph"/>
              <w:ind w:left="0"/>
            </w:pPr>
          </w:p>
          <w:p w14:paraId="545CA0C1" w14:textId="77777777" w:rsidR="0037529D" w:rsidRDefault="0037529D" w:rsidP="009174D2">
            <w:pPr>
              <w:pStyle w:val="TableParagraph"/>
              <w:spacing w:before="181"/>
              <w:ind w:left="734" w:right="159" w:hanging="553"/>
              <w:rPr>
                <w:sz w:val="20"/>
              </w:rPr>
            </w:pPr>
            <w:r>
              <w:rPr>
                <w:sz w:val="20"/>
              </w:rPr>
              <w:t>Salud y asistencia</w:t>
            </w:r>
            <w:r>
              <w:rPr>
                <w:spacing w:val="-53"/>
                <w:sz w:val="20"/>
              </w:rPr>
              <w:t xml:space="preserve"> </w:t>
            </w:r>
            <w:r>
              <w:rPr>
                <w:sz w:val="20"/>
              </w:rPr>
              <w:t>social</w:t>
            </w:r>
          </w:p>
        </w:tc>
        <w:tc>
          <w:tcPr>
            <w:tcW w:w="4960" w:type="dxa"/>
          </w:tcPr>
          <w:p w14:paraId="008FE056" w14:textId="77777777" w:rsidR="0037529D" w:rsidRDefault="0037529D" w:rsidP="009174D2">
            <w:pPr>
              <w:pStyle w:val="TableParagraph"/>
              <w:spacing w:line="225" w:lineRule="exact"/>
              <w:ind w:left="249"/>
              <w:rPr>
                <w:sz w:val="20"/>
              </w:rPr>
            </w:pPr>
            <w:r>
              <w:rPr>
                <w:color w:val="2E2E2E"/>
                <w:sz w:val="20"/>
              </w:rPr>
              <w:t>Centro</w:t>
            </w:r>
            <w:r>
              <w:rPr>
                <w:color w:val="2E2E2E"/>
                <w:spacing w:val="11"/>
                <w:sz w:val="20"/>
              </w:rPr>
              <w:t xml:space="preserve"> </w:t>
            </w:r>
            <w:r>
              <w:rPr>
                <w:color w:val="2E2E2E"/>
                <w:sz w:val="20"/>
              </w:rPr>
              <w:t>de</w:t>
            </w:r>
            <w:r>
              <w:rPr>
                <w:color w:val="2E2E2E"/>
                <w:spacing w:val="23"/>
                <w:sz w:val="20"/>
              </w:rPr>
              <w:t xml:space="preserve"> </w:t>
            </w:r>
            <w:r>
              <w:rPr>
                <w:color w:val="2E2E2E"/>
                <w:sz w:val="20"/>
              </w:rPr>
              <w:t>salud</w:t>
            </w:r>
          </w:p>
        </w:tc>
        <w:tc>
          <w:tcPr>
            <w:tcW w:w="2266" w:type="dxa"/>
          </w:tcPr>
          <w:p w14:paraId="2A9DFD03" w14:textId="77777777" w:rsidR="0037529D" w:rsidRDefault="0037529D" w:rsidP="009174D2">
            <w:pPr>
              <w:pStyle w:val="TableParagraph"/>
              <w:spacing w:line="229" w:lineRule="exact"/>
              <w:rPr>
                <w:sz w:val="20"/>
              </w:rPr>
            </w:pPr>
            <w:r>
              <w:rPr>
                <w:color w:val="2E2E2E"/>
                <w:sz w:val="20"/>
              </w:rPr>
              <w:t>1,000</w:t>
            </w:r>
            <w:r>
              <w:rPr>
                <w:color w:val="2E2E2E"/>
                <w:spacing w:val="33"/>
                <w:sz w:val="20"/>
              </w:rPr>
              <w:t xml:space="preserve"> </w:t>
            </w:r>
            <w:r>
              <w:rPr>
                <w:color w:val="2E2E2E"/>
                <w:sz w:val="20"/>
              </w:rPr>
              <w:t>metros</w:t>
            </w:r>
          </w:p>
        </w:tc>
      </w:tr>
      <w:tr w:rsidR="0037529D" w14:paraId="37A718AE" w14:textId="77777777" w:rsidTr="009174D2">
        <w:trPr>
          <w:trHeight w:val="292"/>
        </w:trPr>
        <w:tc>
          <w:tcPr>
            <w:tcW w:w="1983" w:type="dxa"/>
            <w:vMerge/>
            <w:tcBorders>
              <w:top w:val="nil"/>
            </w:tcBorders>
          </w:tcPr>
          <w:p w14:paraId="4563E5A9" w14:textId="77777777" w:rsidR="0037529D" w:rsidRDefault="0037529D" w:rsidP="009174D2">
            <w:pPr>
              <w:rPr>
                <w:sz w:val="2"/>
                <w:szCs w:val="2"/>
              </w:rPr>
            </w:pPr>
          </w:p>
        </w:tc>
        <w:tc>
          <w:tcPr>
            <w:tcW w:w="4960" w:type="dxa"/>
          </w:tcPr>
          <w:p w14:paraId="246E5A60" w14:textId="77777777" w:rsidR="0037529D" w:rsidRDefault="0037529D" w:rsidP="009174D2">
            <w:pPr>
              <w:pStyle w:val="TableParagraph"/>
              <w:spacing w:line="225" w:lineRule="exact"/>
              <w:ind w:left="249"/>
              <w:rPr>
                <w:sz w:val="20"/>
              </w:rPr>
            </w:pPr>
            <w:r>
              <w:rPr>
                <w:color w:val="2E2E2E"/>
                <w:sz w:val="20"/>
              </w:rPr>
              <w:t>Centro</w:t>
            </w:r>
            <w:r>
              <w:rPr>
                <w:color w:val="2E2E2E"/>
                <w:spacing w:val="26"/>
                <w:sz w:val="20"/>
              </w:rPr>
              <w:t xml:space="preserve"> </w:t>
            </w:r>
            <w:r>
              <w:rPr>
                <w:color w:val="2E2E2E"/>
                <w:sz w:val="20"/>
              </w:rPr>
              <w:t>de</w:t>
            </w:r>
            <w:r>
              <w:rPr>
                <w:color w:val="2E2E2E"/>
                <w:spacing w:val="8"/>
                <w:sz w:val="20"/>
              </w:rPr>
              <w:t xml:space="preserve"> </w:t>
            </w:r>
            <w:r>
              <w:rPr>
                <w:color w:val="2E2E2E"/>
                <w:sz w:val="20"/>
              </w:rPr>
              <w:t>Salud</w:t>
            </w:r>
            <w:r>
              <w:rPr>
                <w:color w:val="2E2E2E"/>
                <w:spacing w:val="23"/>
                <w:sz w:val="20"/>
              </w:rPr>
              <w:t xml:space="preserve"> </w:t>
            </w:r>
            <w:r>
              <w:rPr>
                <w:color w:val="2E2E2E"/>
                <w:sz w:val="20"/>
              </w:rPr>
              <w:t>con</w:t>
            </w:r>
            <w:r>
              <w:rPr>
                <w:color w:val="2E2E2E"/>
                <w:spacing w:val="37"/>
                <w:sz w:val="20"/>
              </w:rPr>
              <w:t xml:space="preserve"> </w:t>
            </w:r>
            <w:r>
              <w:rPr>
                <w:color w:val="2E2E2E"/>
                <w:sz w:val="20"/>
              </w:rPr>
              <w:t>hospitalización</w:t>
            </w:r>
          </w:p>
        </w:tc>
        <w:tc>
          <w:tcPr>
            <w:tcW w:w="2266" w:type="dxa"/>
          </w:tcPr>
          <w:p w14:paraId="388DEC18" w14:textId="77777777" w:rsidR="0037529D" w:rsidRDefault="0037529D" w:rsidP="009174D2">
            <w:pPr>
              <w:pStyle w:val="TableParagraph"/>
              <w:spacing w:line="229" w:lineRule="exact"/>
              <w:rPr>
                <w:sz w:val="20"/>
              </w:rPr>
            </w:pPr>
            <w:r>
              <w:rPr>
                <w:color w:val="2E2E2E"/>
                <w:sz w:val="20"/>
              </w:rPr>
              <w:t>Centro</w:t>
            </w:r>
            <w:r>
              <w:rPr>
                <w:color w:val="2E2E2E"/>
                <w:spacing w:val="11"/>
                <w:sz w:val="20"/>
              </w:rPr>
              <w:t xml:space="preserve"> </w:t>
            </w:r>
            <w:r>
              <w:rPr>
                <w:color w:val="2E2E2E"/>
                <w:sz w:val="20"/>
              </w:rPr>
              <w:t>de</w:t>
            </w:r>
            <w:r>
              <w:rPr>
                <w:color w:val="2E2E2E"/>
                <w:spacing w:val="23"/>
                <w:sz w:val="20"/>
              </w:rPr>
              <w:t xml:space="preserve"> </w:t>
            </w:r>
            <w:r>
              <w:rPr>
                <w:color w:val="2E2E2E"/>
                <w:sz w:val="20"/>
              </w:rPr>
              <w:t>población</w:t>
            </w:r>
          </w:p>
        </w:tc>
      </w:tr>
      <w:tr w:rsidR="0037529D" w14:paraId="457732B2" w14:textId="77777777" w:rsidTr="009174D2">
        <w:trPr>
          <w:trHeight w:val="297"/>
        </w:trPr>
        <w:tc>
          <w:tcPr>
            <w:tcW w:w="1983" w:type="dxa"/>
            <w:vMerge/>
            <w:tcBorders>
              <w:top w:val="nil"/>
            </w:tcBorders>
          </w:tcPr>
          <w:p w14:paraId="206A9B63" w14:textId="77777777" w:rsidR="0037529D" w:rsidRDefault="0037529D" w:rsidP="009174D2">
            <w:pPr>
              <w:rPr>
                <w:sz w:val="2"/>
                <w:szCs w:val="2"/>
              </w:rPr>
            </w:pPr>
          </w:p>
        </w:tc>
        <w:tc>
          <w:tcPr>
            <w:tcW w:w="4960" w:type="dxa"/>
          </w:tcPr>
          <w:p w14:paraId="34D7E614" w14:textId="77777777" w:rsidR="0037529D" w:rsidRDefault="0037529D" w:rsidP="009174D2">
            <w:pPr>
              <w:pStyle w:val="TableParagraph"/>
              <w:spacing w:line="225" w:lineRule="exact"/>
              <w:ind w:left="249"/>
              <w:rPr>
                <w:sz w:val="20"/>
              </w:rPr>
            </w:pPr>
            <w:r>
              <w:rPr>
                <w:color w:val="2E2E2E"/>
                <w:sz w:val="20"/>
              </w:rPr>
              <w:t>Hospital</w:t>
            </w:r>
            <w:r>
              <w:rPr>
                <w:color w:val="2E2E2E"/>
                <w:spacing w:val="17"/>
                <w:sz w:val="20"/>
              </w:rPr>
              <w:t xml:space="preserve"> </w:t>
            </w:r>
            <w:r>
              <w:rPr>
                <w:color w:val="2E2E2E"/>
                <w:sz w:val="20"/>
              </w:rPr>
              <w:t>general</w:t>
            </w:r>
          </w:p>
        </w:tc>
        <w:tc>
          <w:tcPr>
            <w:tcW w:w="2266" w:type="dxa"/>
          </w:tcPr>
          <w:p w14:paraId="59A2612F" w14:textId="77777777" w:rsidR="0037529D" w:rsidRDefault="0037529D" w:rsidP="009174D2">
            <w:pPr>
              <w:pStyle w:val="TableParagraph"/>
              <w:spacing w:line="229" w:lineRule="exact"/>
              <w:rPr>
                <w:sz w:val="20"/>
              </w:rPr>
            </w:pPr>
            <w:r>
              <w:rPr>
                <w:color w:val="2E2E2E"/>
                <w:sz w:val="20"/>
              </w:rPr>
              <w:t>Centro</w:t>
            </w:r>
            <w:r>
              <w:rPr>
                <w:color w:val="2E2E2E"/>
                <w:spacing w:val="48"/>
                <w:sz w:val="20"/>
              </w:rPr>
              <w:t xml:space="preserve"> </w:t>
            </w:r>
            <w:r>
              <w:rPr>
                <w:color w:val="2E2E2E"/>
                <w:sz w:val="20"/>
              </w:rPr>
              <w:t>de</w:t>
            </w:r>
            <w:r>
              <w:rPr>
                <w:color w:val="2E2E2E"/>
                <w:spacing w:val="25"/>
                <w:sz w:val="20"/>
              </w:rPr>
              <w:t xml:space="preserve"> </w:t>
            </w:r>
            <w:r>
              <w:rPr>
                <w:color w:val="2E2E2E"/>
                <w:sz w:val="20"/>
              </w:rPr>
              <w:t>población</w:t>
            </w:r>
          </w:p>
        </w:tc>
      </w:tr>
      <w:tr w:rsidR="0037529D" w14:paraId="34389765" w14:textId="77777777" w:rsidTr="009174D2">
        <w:trPr>
          <w:trHeight w:val="292"/>
        </w:trPr>
        <w:tc>
          <w:tcPr>
            <w:tcW w:w="1983" w:type="dxa"/>
            <w:vMerge/>
            <w:tcBorders>
              <w:top w:val="nil"/>
            </w:tcBorders>
          </w:tcPr>
          <w:p w14:paraId="08E0C2B7" w14:textId="77777777" w:rsidR="0037529D" w:rsidRDefault="0037529D" w:rsidP="009174D2">
            <w:pPr>
              <w:rPr>
                <w:sz w:val="2"/>
                <w:szCs w:val="2"/>
              </w:rPr>
            </w:pPr>
          </w:p>
        </w:tc>
        <w:tc>
          <w:tcPr>
            <w:tcW w:w="4960" w:type="dxa"/>
          </w:tcPr>
          <w:p w14:paraId="319A971C" w14:textId="77777777" w:rsidR="0037529D" w:rsidRDefault="0037529D" w:rsidP="009174D2">
            <w:pPr>
              <w:pStyle w:val="TableParagraph"/>
              <w:spacing w:line="225" w:lineRule="exact"/>
              <w:ind w:left="249"/>
              <w:rPr>
                <w:sz w:val="20"/>
              </w:rPr>
            </w:pPr>
            <w:r>
              <w:rPr>
                <w:color w:val="2E2E2E"/>
                <w:sz w:val="20"/>
              </w:rPr>
              <w:t>Unidad</w:t>
            </w:r>
            <w:r>
              <w:rPr>
                <w:color w:val="2E2E2E"/>
                <w:spacing w:val="3"/>
                <w:sz w:val="20"/>
              </w:rPr>
              <w:t xml:space="preserve"> </w:t>
            </w:r>
            <w:r>
              <w:rPr>
                <w:color w:val="2E2E2E"/>
                <w:sz w:val="20"/>
              </w:rPr>
              <w:t>Médica</w:t>
            </w:r>
            <w:r>
              <w:rPr>
                <w:color w:val="2E2E2E"/>
                <w:spacing w:val="-8"/>
                <w:sz w:val="20"/>
              </w:rPr>
              <w:t xml:space="preserve"> </w:t>
            </w:r>
            <w:r>
              <w:rPr>
                <w:color w:val="2E2E2E"/>
                <w:sz w:val="20"/>
              </w:rPr>
              <w:t>familiar</w:t>
            </w:r>
          </w:p>
        </w:tc>
        <w:tc>
          <w:tcPr>
            <w:tcW w:w="2266" w:type="dxa"/>
          </w:tcPr>
          <w:p w14:paraId="12A3E298" w14:textId="77777777" w:rsidR="0037529D" w:rsidRDefault="0037529D" w:rsidP="009174D2">
            <w:pPr>
              <w:pStyle w:val="TableParagraph"/>
              <w:spacing w:line="229" w:lineRule="exact"/>
              <w:rPr>
                <w:sz w:val="20"/>
              </w:rPr>
            </w:pPr>
            <w:r>
              <w:rPr>
                <w:color w:val="2E2E2E"/>
                <w:sz w:val="20"/>
              </w:rPr>
              <w:t>5,000</w:t>
            </w:r>
            <w:r>
              <w:rPr>
                <w:color w:val="2E2E2E"/>
                <w:spacing w:val="-1"/>
                <w:sz w:val="20"/>
              </w:rPr>
              <w:t xml:space="preserve"> </w:t>
            </w:r>
            <w:r>
              <w:rPr>
                <w:color w:val="2E2E2E"/>
                <w:sz w:val="20"/>
              </w:rPr>
              <w:t>metros</w:t>
            </w:r>
          </w:p>
        </w:tc>
      </w:tr>
      <w:tr w:rsidR="0037529D" w14:paraId="143A7B2D" w14:textId="77777777" w:rsidTr="009174D2">
        <w:trPr>
          <w:trHeight w:val="460"/>
        </w:trPr>
        <w:tc>
          <w:tcPr>
            <w:tcW w:w="1983" w:type="dxa"/>
            <w:vMerge/>
            <w:tcBorders>
              <w:top w:val="nil"/>
            </w:tcBorders>
          </w:tcPr>
          <w:p w14:paraId="7A14BDAD" w14:textId="77777777" w:rsidR="0037529D" w:rsidRDefault="0037529D" w:rsidP="009174D2">
            <w:pPr>
              <w:rPr>
                <w:sz w:val="2"/>
                <w:szCs w:val="2"/>
              </w:rPr>
            </w:pPr>
          </w:p>
        </w:tc>
        <w:tc>
          <w:tcPr>
            <w:tcW w:w="4960" w:type="dxa"/>
          </w:tcPr>
          <w:p w14:paraId="08BD9AB3" w14:textId="77777777" w:rsidR="0037529D" w:rsidRDefault="0037529D" w:rsidP="009174D2">
            <w:pPr>
              <w:pStyle w:val="TableParagraph"/>
              <w:spacing w:line="225" w:lineRule="exact"/>
              <w:ind w:left="249"/>
              <w:rPr>
                <w:sz w:val="20"/>
              </w:rPr>
            </w:pPr>
            <w:r>
              <w:rPr>
                <w:color w:val="2E2E2E"/>
                <w:sz w:val="20"/>
              </w:rPr>
              <w:t>Modulo</w:t>
            </w:r>
            <w:r>
              <w:rPr>
                <w:color w:val="2E2E2E"/>
                <w:spacing w:val="-2"/>
                <w:sz w:val="20"/>
              </w:rPr>
              <w:t xml:space="preserve"> </w:t>
            </w:r>
            <w:r>
              <w:rPr>
                <w:color w:val="2E2E2E"/>
                <w:sz w:val="20"/>
              </w:rPr>
              <w:t>resolutivo</w:t>
            </w:r>
            <w:r>
              <w:rPr>
                <w:color w:val="2E2E2E"/>
                <w:spacing w:val="-6"/>
                <w:sz w:val="20"/>
              </w:rPr>
              <w:t xml:space="preserve"> </w:t>
            </w:r>
            <w:r>
              <w:rPr>
                <w:color w:val="2E2E2E"/>
                <w:sz w:val="20"/>
              </w:rPr>
              <w:t>(unidad</w:t>
            </w:r>
            <w:r>
              <w:rPr>
                <w:color w:val="2E2E2E"/>
                <w:spacing w:val="-1"/>
                <w:sz w:val="20"/>
              </w:rPr>
              <w:t xml:space="preserve"> </w:t>
            </w:r>
            <w:r>
              <w:rPr>
                <w:color w:val="2E2E2E"/>
                <w:sz w:val="20"/>
              </w:rPr>
              <w:t>de</w:t>
            </w:r>
            <w:r>
              <w:rPr>
                <w:color w:val="2E2E2E"/>
                <w:spacing w:val="-1"/>
                <w:sz w:val="20"/>
              </w:rPr>
              <w:t xml:space="preserve"> </w:t>
            </w:r>
            <w:r>
              <w:rPr>
                <w:color w:val="2E2E2E"/>
                <w:sz w:val="20"/>
              </w:rPr>
              <w:t>urgencias)</w:t>
            </w:r>
          </w:p>
        </w:tc>
        <w:tc>
          <w:tcPr>
            <w:tcW w:w="2266" w:type="dxa"/>
          </w:tcPr>
          <w:p w14:paraId="6CE47A73" w14:textId="77777777" w:rsidR="0037529D" w:rsidRDefault="0037529D" w:rsidP="009174D2">
            <w:pPr>
              <w:pStyle w:val="TableParagraph"/>
              <w:spacing w:line="230" w:lineRule="exact"/>
              <w:ind w:right="92"/>
              <w:rPr>
                <w:sz w:val="20"/>
              </w:rPr>
            </w:pPr>
            <w:r>
              <w:rPr>
                <w:color w:val="2E2E2E"/>
                <w:sz w:val="20"/>
              </w:rPr>
              <w:t>Centro</w:t>
            </w:r>
            <w:r>
              <w:rPr>
                <w:color w:val="2E2E2E"/>
                <w:spacing w:val="12"/>
                <w:sz w:val="20"/>
              </w:rPr>
              <w:t xml:space="preserve"> </w:t>
            </w:r>
            <w:r>
              <w:rPr>
                <w:color w:val="2E2E2E"/>
                <w:sz w:val="20"/>
              </w:rPr>
              <w:t>de</w:t>
            </w:r>
            <w:r>
              <w:rPr>
                <w:color w:val="2E2E2E"/>
                <w:spacing w:val="12"/>
                <w:sz w:val="20"/>
              </w:rPr>
              <w:t xml:space="preserve"> </w:t>
            </w:r>
            <w:r>
              <w:rPr>
                <w:color w:val="2E2E2E"/>
                <w:sz w:val="20"/>
              </w:rPr>
              <w:t>población</w:t>
            </w:r>
            <w:r>
              <w:rPr>
                <w:color w:val="2E2E2E"/>
                <w:spacing w:val="-53"/>
                <w:sz w:val="20"/>
              </w:rPr>
              <w:t xml:space="preserve"> </w:t>
            </w:r>
            <w:r>
              <w:rPr>
                <w:color w:val="2E2E2E"/>
                <w:sz w:val="20"/>
              </w:rPr>
              <w:t>(30</w:t>
            </w:r>
            <w:r>
              <w:rPr>
                <w:color w:val="2E2E2E"/>
                <w:spacing w:val="-4"/>
                <w:sz w:val="20"/>
              </w:rPr>
              <w:t xml:space="preserve"> </w:t>
            </w:r>
            <w:proofErr w:type="spellStart"/>
            <w:r>
              <w:rPr>
                <w:color w:val="2E2E2E"/>
                <w:sz w:val="20"/>
              </w:rPr>
              <w:t>mins</w:t>
            </w:r>
            <w:proofErr w:type="spellEnd"/>
            <w:r>
              <w:rPr>
                <w:color w:val="2E2E2E"/>
                <w:spacing w:val="-7"/>
                <w:sz w:val="20"/>
              </w:rPr>
              <w:t xml:space="preserve"> </w:t>
            </w:r>
            <w:r>
              <w:rPr>
                <w:color w:val="2E2E2E"/>
                <w:sz w:val="20"/>
              </w:rPr>
              <w:t>máximo)</w:t>
            </w:r>
          </w:p>
        </w:tc>
      </w:tr>
      <w:tr w:rsidR="0037529D" w14:paraId="786F0BFF" w14:textId="77777777" w:rsidTr="009174D2">
        <w:trPr>
          <w:trHeight w:val="297"/>
        </w:trPr>
        <w:tc>
          <w:tcPr>
            <w:tcW w:w="1983" w:type="dxa"/>
            <w:vMerge/>
            <w:tcBorders>
              <w:top w:val="nil"/>
            </w:tcBorders>
          </w:tcPr>
          <w:p w14:paraId="22942851" w14:textId="77777777" w:rsidR="0037529D" w:rsidRDefault="0037529D" w:rsidP="009174D2">
            <w:pPr>
              <w:rPr>
                <w:sz w:val="2"/>
                <w:szCs w:val="2"/>
              </w:rPr>
            </w:pPr>
          </w:p>
        </w:tc>
        <w:tc>
          <w:tcPr>
            <w:tcW w:w="4960" w:type="dxa"/>
          </w:tcPr>
          <w:p w14:paraId="28DB8365" w14:textId="77777777" w:rsidR="0037529D" w:rsidRDefault="0037529D" w:rsidP="009174D2">
            <w:pPr>
              <w:pStyle w:val="TableParagraph"/>
              <w:spacing w:line="225" w:lineRule="exact"/>
              <w:ind w:left="249"/>
              <w:rPr>
                <w:sz w:val="20"/>
              </w:rPr>
            </w:pPr>
            <w:r>
              <w:rPr>
                <w:color w:val="2E2E2E"/>
                <w:sz w:val="20"/>
              </w:rPr>
              <w:t>Puesto</w:t>
            </w:r>
            <w:r>
              <w:rPr>
                <w:color w:val="2E2E2E"/>
                <w:spacing w:val="-3"/>
                <w:sz w:val="20"/>
              </w:rPr>
              <w:t xml:space="preserve"> </w:t>
            </w:r>
            <w:r>
              <w:rPr>
                <w:color w:val="2E2E2E"/>
                <w:sz w:val="20"/>
              </w:rPr>
              <w:t>de</w:t>
            </w:r>
            <w:r>
              <w:rPr>
                <w:color w:val="2E2E2E"/>
                <w:spacing w:val="-2"/>
                <w:sz w:val="20"/>
              </w:rPr>
              <w:t xml:space="preserve"> </w:t>
            </w:r>
            <w:r>
              <w:rPr>
                <w:color w:val="2E2E2E"/>
                <w:sz w:val="20"/>
              </w:rPr>
              <w:t>socorro</w:t>
            </w:r>
          </w:p>
        </w:tc>
        <w:tc>
          <w:tcPr>
            <w:tcW w:w="2266" w:type="dxa"/>
          </w:tcPr>
          <w:p w14:paraId="084C769D" w14:textId="77777777" w:rsidR="0037529D" w:rsidRDefault="0037529D" w:rsidP="009174D2">
            <w:pPr>
              <w:pStyle w:val="TableParagraph"/>
              <w:spacing w:line="229" w:lineRule="exact"/>
              <w:rPr>
                <w:sz w:val="20"/>
              </w:rPr>
            </w:pPr>
            <w:r>
              <w:rPr>
                <w:color w:val="2E2E2E"/>
                <w:sz w:val="20"/>
              </w:rPr>
              <w:t>10,000</w:t>
            </w:r>
            <w:r>
              <w:rPr>
                <w:color w:val="2E2E2E"/>
                <w:spacing w:val="-1"/>
                <w:sz w:val="20"/>
              </w:rPr>
              <w:t xml:space="preserve"> </w:t>
            </w:r>
            <w:r>
              <w:rPr>
                <w:color w:val="2E2E2E"/>
                <w:sz w:val="20"/>
              </w:rPr>
              <w:t>metros</w:t>
            </w:r>
          </w:p>
        </w:tc>
      </w:tr>
      <w:tr w:rsidR="0037529D" w14:paraId="5B1DF1EA" w14:textId="77777777" w:rsidTr="009174D2">
        <w:trPr>
          <w:trHeight w:val="292"/>
        </w:trPr>
        <w:tc>
          <w:tcPr>
            <w:tcW w:w="1983" w:type="dxa"/>
            <w:vMerge/>
            <w:tcBorders>
              <w:top w:val="nil"/>
            </w:tcBorders>
          </w:tcPr>
          <w:p w14:paraId="572C20DC" w14:textId="77777777" w:rsidR="0037529D" w:rsidRDefault="0037529D" w:rsidP="009174D2">
            <w:pPr>
              <w:rPr>
                <w:sz w:val="2"/>
                <w:szCs w:val="2"/>
              </w:rPr>
            </w:pPr>
          </w:p>
        </w:tc>
        <w:tc>
          <w:tcPr>
            <w:tcW w:w="4960" w:type="dxa"/>
          </w:tcPr>
          <w:p w14:paraId="52F56F10" w14:textId="77777777" w:rsidR="0037529D" w:rsidRDefault="0037529D" w:rsidP="009174D2">
            <w:pPr>
              <w:pStyle w:val="TableParagraph"/>
              <w:spacing w:line="225" w:lineRule="exact"/>
              <w:ind w:left="249"/>
              <w:rPr>
                <w:sz w:val="20"/>
              </w:rPr>
            </w:pPr>
            <w:r>
              <w:rPr>
                <w:color w:val="2E2E2E"/>
                <w:sz w:val="20"/>
              </w:rPr>
              <w:t>Centro</w:t>
            </w:r>
            <w:r>
              <w:rPr>
                <w:color w:val="2E2E2E"/>
                <w:spacing w:val="-1"/>
                <w:sz w:val="20"/>
              </w:rPr>
              <w:t xml:space="preserve"> </w:t>
            </w:r>
            <w:r>
              <w:rPr>
                <w:color w:val="2E2E2E"/>
                <w:sz w:val="20"/>
              </w:rPr>
              <w:t>de urgencias</w:t>
            </w:r>
          </w:p>
        </w:tc>
        <w:tc>
          <w:tcPr>
            <w:tcW w:w="2266" w:type="dxa"/>
          </w:tcPr>
          <w:p w14:paraId="2CB29C2B" w14:textId="77777777" w:rsidR="0037529D" w:rsidRDefault="0037529D" w:rsidP="009174D2">
            <w:pPr>
              <w:pStyle w:val="TableParagraph"/>
              <w:spacing w:line="229" w:lineRule="exact"/>
              <w:rPr>
                <w:sz w:val="20"/>
              </w:rPr>
            </w:pPr>
            <w:r>
              <w:rPr>
                <w:color w:val="2E2E2E"/>
                <w:sz w:val="20"/>
              </w:rPr>
              <w:t>10,000</w:t>
            </w:r>
            <w:r>
              <w:rPr>
                <w:color w:val="2E2E2E"/>
                <w:spacing w:val="-1"/>
                <w:sz w:val="20"/>
              </w:rPr>
              <w:t xml:space="preserve"> </w:t>
            </w:r>
            <w:r>
              <w:rPr>
                <w:color w:val="2E2E2E"/>
                <w:sz w:val="20"/>
              </w:rPr>
              <w:t>metros</w:t>
            </w:r>
          </w:p>
        </w:tc>
      </w:tr>
      <w:tr w:rsidR="0037529D" w14:paraId="619D8EBA" w14:textId="77777777" w:rsidTr="009174D2">
        <w:trPr>
          <w:trHeight w:val="297"/>
        </w:trPr>
        <w:tc>
          <w:tcPr>
            <w:tcW w:w="1983" w:type="dxa"/>
            <w:vMerge/>
            <w:tcBorders>
              <w:top w:val="nil"/>
            </w:tcBorders>
          </w:tcPr>
          <w:p w14:paraId="26D6851C" w14:textId="77777777" w:rsidR="0037529D" w:rsidRDefault="0037529D" w:rsidP="009174D2">
            <w:pPr>
              <w:rPr>
                <w:sz w:val="2"/>
                <w:szCs w:val="2"/>
              </w:rPr>
            </w:pPr>
          </w:p>
        </w:tc>
        <w:tc>
          <w:tcPr>
            <w:tcW w:w="4960" w:type="dxa"/>
          </w:tcPr>
          <w:p w14:paraId="0EBD5A9E" w14:textId="77777777" w:rsidR="0037529D" w:rsidRDefault="0037529D" w:rsidP="009174D2">
            <w:pPr>
              <w:pStyle w:val="TableParagraph"/>
              <w:spacing w:line="225" w:lineRule="exact"/>
              <w:ind w:left="249"/>
              <w:rPr>
                <w:sz w:val="20"/>
              </w:rPr>
            </w:pPr>
            <w:r>
              <w:rPr>
                <w:color w:val="2E2E2E"/>
                <w:sz w:val="20"/>
              </w:rPr>
              <w:t>Hospital</w:t>
            </w:r>
            <w:r>
              <w:rPr>
                <w:color w:val="2E2E2E"/>
                <w:spacing w:val="1"/>
                <w:sz w:val="20"/>
              </w:rPr>
              <w:t xml:space="preserve"> </w:t>
            </w:r>
            <w:r>
              <w:rPr>
                <w:color w:val="2E2E2E"/>
                <w:sz w:val="20"/>
              </w:rPr>
              <w:t>de</w:t>
            </w:r>
            <w:r>
              <w:rPr>
                <w:color w:val="2E2E2E"/>
                <w:spacing w:val="-3"/>
                <w:sz w:val="20"/>
              </w:rPr>
              <w:t xml:space="preserve"> </w:t>
            </w:r>
            <w:r>
              <w:rPr>
                <w:color w:val="2E2E2E"/>
                <w:sz w:val="20"/>
              </w:rPr>
              <w:t>tercer</w:t>
            </w:r>
            <w:r>
              <w:rPr>
                <w:color w:val="2E2E2E"/>
                <w:spacing w:val="-2"/>
                <w:sz w:val="20"/>
              </w:rPr>
              <w:t xml:space="preserve"> </w:t>
            </w:r>
            <w:r>
              <w:rPr>
                <w:color w:val="2E2E2E"/>
                <w:sz w:val="20"/>
              </w:rPr>
              <w:t>nivel</w:t>
            </w:r>
          </w:p>
        </w:tc>
        <w:tc>
          <w:tcPr>
            <w:tcW w:w="2266" w:type="dxa"/>
          </w:tcPr>
          <w:p w14:paraId="114A11E7" w14:textId="77777777" w:rsidR="0037529D" w:rsidRDefault="0037529D" w:rsidP="009174D2">
            <w:pPr>
              <w:pStyle w:val="TableParagraph"/>
              <w:spacing w:line="229" w:lineRule="exact"/>
              <w:rPr>
                <w:sz w:val="20"/>
              </w:rPr>
            </w:pPr>
            <w:r>
              <w:rPr>
                <w:color w:val="2E2E2E"/>
                <w:sz w:val="20"/>
              </w:rPr>
              <w:t>5,000 a</w:t>
            </w:r>
            <w:r>
              <w:rPr>
                <w:color w:val="2E2E2E"/>
                <w:spacing w:val="1"/>
                <w:sz w:val="20"/>
              </w:rPr>
              <w:t xml:space="preserve"> </w:t>
            </w:r>
            <w:r>
              <w:rPr>
                <w:color w:val="2E2E2E"/>
                <w:sz w:val="20"/>
              </w:rPr>
              <w:t>10,000</w:t>
            </w:r>
            <w:r>
              <w:rPr>
                <w:color w:val="2E2E2E"/>
                <w:spacing w:val="-4"/>
                <w:sz w:val="20"/>
              </w:rPr>
              <w:t xml:space="preserve"> </w:t>
            </w:r>
            <w:r>
              <w:rPr>
                <w:color w:val="2E2E2E"/>
                <w:sz w:val="20"/>
              </w:rPr>
              <w:t>metros</w:t>
            </w:r>
          </w:p>
        </w:tc>
      </w:tr>
      <w:tr w:rsidR="0037529D" w14:paraId="4BDD688B" w14:textId="77777777" w:rsidTr="009174D2">
        <w:trPr>
          <w:trHeight w:val="297"/>
        </w:trPr>
        <w:tc>
          <w:tcPr>
            <w:tcW w:w="1983" w:type="dxa"/>
            <w:vMerge/>
            <w:tcBorders>
              <w:top w:val="nil"/>
            </w:tcBorders>
          </w:tcPr>
          <w:p w14:paraId="74795E2B" w14:textId="77777777" w:rsidR="0037529D" w:rsidRDefault="0037529D" w:rsidP="009174D2">
            <w:pPr>
              <w:rPr>
                <w:sz w:val="2"/>
                <w:szCs w:val="2"/>
              </w:rPr>
            </w:pPr>
          </w:p>
        </w:tc>
        <w:tc>
          <w:tcPr>
            <w:tcW w:w="4960" w:type="dxa"/>
          </w:tcPr>
          <w:p w14:paraId="6F1E8756" w14:textId="77777777" w:rsidR="0037529D" w:rsidRDefault="0037529D" w:rsidP="009174D2">
            <w:pPr>
              <w:pStyle w:val="TableParagraph"/>
              <w:spacing w:line="225" w:lineRule="exact"/>
              <w:ind w:left="249"/>
              <w:rPr>
                <w:sz w:val="20"/>
              </w:rPr>
            </w:pPr>
            <w:r>
              <w:rPr>
                <w:color w:val="2E2E2E"/>
                <w:sz w:val="20"/>
              </w:rPr>
              <w:t>Casa</w:t>
            </w:r>
            <w:r>
              <w:rPr>
                <w:color w:val="2E2E2E"/>
                <w:spacing w:val="-3"/>
                <w:sz w:val="20"/>
              </w:rPr>
              <w:t xml:space="preserve"> </w:t>
            </w:r>
            <w:r>
              <w:rPr>
                <w:color w:val="2E2E2E"/>
                <w:sz w:val="20"/>
              </w:rPr>
              <w:t>cuna</w:t>
            </w:r>
          </w:p>
        </w:tc>
        <w:tc>
          <w:tcPr>
            <w:tcW w:w="2266" w:type="dxa"/>
          </w:tcPr>
          <w:p w14:paraId="013AE7DB" w14:textId="77777777" w:rsidR="0037529D" w:rsidRDefault="0037529D" w:rsidP="009174D2">
            <w:pPr>
              <w:pStyle w:val="TableParagraph"/>
              <w:spacing w:line="229" w:lineRule="exact"/>
              <w:rPr>
                <w:sz w:val="20"/>
              </w:rPr>
            </w:pPr>
            <w:r>
              <w:rPr>
                <w:color w:val="2E2E2E"/>
                <w:sz w:val="20"/>
              </w:rPr>
              <w:t>1,500</w:t>
            </w:r>
            <w:r>
              <w:rPr>
                <w:color w:val="2E2E2E"/>
                <w:spacing w:val="-1"/>
                <w:sz w:val="20"/>
              </w:rPr>
              <w:t xml:space="preserve"> </w:t>
            </w:r>
            <w:r>
              <w:rPr>
                <w:color w:val="2E2E2E"/>
                <w:sz w:val="20"/>
              </w:rPr>
              <w:t>metros</w:t>
            </w:r>
          </w:p>
        </w:tc>
      </w:tr>
      <w:tr w:rsidR="0037529D" w14:paraId="57118D6B" w14:textId="77777777" w:rsidTr="009174D2">
        <w:trPr>
          <w:trHeight w:val="292"/>
        </w:trPr>
        <w:tc>
          <w:tcPr>
            <w:tcW w:w="1983" w:type="dxa"/>
            <w:vMerge/>
            <w:tcBorders>
              <w:top w:val="nil"/>
            </w:tcBorders>
          </w:tcPr>
          <w:p w14:paraId="080067E1" w14:textId="77777777" w:rsidR="0037529D" w:rsidRDefault="0037529D" w:rsidP="009174D2">
            <w:pPr>
              <w:rPr>
                <w:sz w:val="2"/>
                <w:szCs w:val="2"/>
              </w:rPr>
            </w:pPr>
          </w:p>
        </w:tc>
        <w:tc>
          <w:tcPr>
            <w:tcW w:w="4960" w:type="dxa"/>
          </w:tcPr>
          <w:p w14:paraId="129DD757" w14:textId="77777777" w:rsidR="0037529D" w:rsidRDefault="0037529D" w:rsidP="009174D2">
            <w:pPr>
              <w:pStyle w:val="TableParagraph"/>
              <w:spacing w:line="225" w:lineRule="exact"/>
              <w:ind w:left="249"/>
              <w:rPr>
                <w:sz w:val="20"/>
              </w:rPr>
            </w:pPr>
            <w:r>
              <w:rPr>
                <w:color w:val="2E2E2E"/>
                <w:sz w:val="20"/>
              </w:rPr>
              <w:t>Casa</w:t>
            </w:r>
            <w:r>
              <w:rPr>
                <w:color w:val="2E2E2E"/>
                <w:spacing w:val="-1"/>
                <w:sz w:val="20"/>
              </w:rPr>
              <w:t xml:space="preserve"> </w:t>
            </w:r>
            <w:r>
              <w:rPr>
                <w:color w:val="2E2E2E"/>
                <w:sz w:val="20"/>
              </w:rPr>
              <w:t>hogar</w:t>
            </w:r>
            <w:r>
              <w:rPr>
                <w:color w:val="2E2E2E"/>
                <w:spacing w:val="-1"/>
                <w:sz w:val="20"/>
              </w:rPr>
              <w:t xml:space="preserve"> </w:t>
            </w:r>
            <w:r>
              <w:rPr>
                <w:color w:val="2E2E2E"/>
                <w:sz w:val="20"/>
              </w:rPr>
              <w:t>para</w:t>
            </w:r>
            <w:r>
              <w:rPr>
                <w:color w:val="2E2E2E"/>
                <w:spacing w:val="-1"/>
                <w:sz w:val="20"/>
              </w:rPr>
              <w:t xml:space="preserve"> </w:t>
            </w:r>
            <w:r>
              <w:rPr>
                <w:color w:val="2E2E2E"/>
                <w:sz w:val="20"/>
              </w:rPr>
              <w:t>menores</w:t>
            </w:r>
          </w:p>
        </w:tc>
        <w:tc>
          <w:tcPr>
            <w:tcW w:w="2266" w:type="dxa"/>
          </w:tcPr>
          <w:p w14:paraId="4C5AEBB6" w14:textId="77777777" w:rsidR="0037529D" w:rsidRDefault="0037529D" w:rsidP="009174D2">
            <w:pPr>
              <w:pStyle w:val="TableParagraph"/>
              <w:spacing w:line="229" w:lineRule="exact"/>
              <w:rPr>
                <w:sz w:val="20"/>
              </w:rPr>
            </w:pPr>
            <w:r>
              <w:rPr>
                <w:color w:val="2E2E2E"/>
                <w:sz w:val="20"/>
              </w:rPr>
              <w:t>10,000</w:t>
            </w:r>
            <w:r>
              <w:rPr>
                <w:color w:val="2E2E2E"/>
                <w:spacing w:val="-1"/>
                <w:sz w:val="20"/>
              </w:rPr>
              <w:t xml:space="preserve"> </w:t>
            </w:r>
            <w:r>
              <w:rPr>
                <w:color w:val="2E2E2E"/>
                <w:sz w:val="20"/>
              </w:rPr>
              <w:t>metros</w:t>
            </w:r>
          </w:p>
        </w:tc>
      </w:tr>
      <w:tr w:rsidR="0037529D" w14:paraId="1013E5F0" w14:textId="77777777" w:rsidTr="009174D2">
        <w:trPr>
          <w:trHeight w:val="297"/>
        </w:trPr>
        <w:tc>
          <w:tcPr>
            <w:tcW w:w="1983" w:type="dxa"/>
            <w:vMerge/>
            <w:tcBorders>
              <w:top w:val="nil"/>
            </w:tcBorders>
          </w:tcPr>
          <w:p w14:paraId="576B15B7" w14:textId="77777777" w:rsidR="0037529D" w:rsidRDefault="0037529D" w:rsidP="009174D2">
            <w:pPr>
              <w:rPr>
                <w:sz w:val="2"/>
                <w:szCs w:val="2"/>
              </w:rPr>
            </w:pPr>
          </w:p>
        </w:tc>
        <w:tc>
          <w:tcPr>
            <w:tcW w:w="4960" w:type="dxa"/>
          </w:tcPr>
          <w:p w14:paraId="422CF123" w14:textId="77777777" w:rsidR="0037529D" w:rsidRDefault="0037529D" w:rsidP="009174D2">
            <w:pPr>
              <w:pStyle w:val="TableParagraph"/>
              <w:spacing w:line="225" w:lineRule="exact"/>
              <w:ind w:left="249"/>
              <w:rPr>
                <w:sz w:val="20"/>
              </w:rPr>
            </w:pPr>
            <w:r>
              <w:rPr>
                <w:color w:val="2E2E2E"/>
                <w:sz w:val="20"/>
              </w:rPr>
              <w:t>Casa</w:t>
            </w:r>
            <w:r>
              <w:rPr>
                <w:color w:val="2E2E2E"/>
                <w:spacing w:val="-2"/>
                <w:sz w:val="20"/>
              </w:rPr>
              <w:t xml:space="preserve"> </w:t>
            </w:r>
            <w:r>
              <w:rPr>
                <w:color w:val="2E2E2E"/>
                <w:sz w:val="20"/>
              </w:rPr>
              <w:t>hogar</w:t>
            </w:r>
            <w:r>
              <w:rPr>
                <w:color w:val="2E2E2E"/>
                <w:spacing w:val="-1"/>
                <w:sz w:val="20"/>
              </w:rPr>
              <w:t xml:space="preserve"> </w:t>
            </w:r>
            <w:r>
              <w:rPr>
                <w:color w:val="2E2E2E"/>
                <w:sz w:val="20"/>
              </w:rPr>
              <w:t>para</w:t>
            </w:r>
            <w:r>
              <w:rPr>
                <w:color w:val="2E2E2E"/>
                <w:spacing w:val="-2"/>
                <w:sz w:val="20"/>
              </w:rPr>
              <w:t xml:space="preserve"> </w:t>
            </w:r>
            <w:r>
              <w:rPr>
                <w:color w:val="2E2E2E"/>
                <w:sz w:val="20"/>
              </w:rPr>
              <w:t>ancianos</w:t>
            </w:r>
          </w:p>
        </w:tc>
        <w:tc>
          <w:tcPr>
            <w:tcW w:w="2266" w:type="dxa"/>
          </w:tcPr>
          <w:p w14:paraId="512B9585" w14:textId="77777777" w:rsidR="0037529D" w:rsidRDefault="0037529D" w:rsidP="009174D2">
            <w:pPr>
              <w:pStyle w:val="TableParagraph"/>
              <w:spacing w:line="229" w:lineRule="exact"/>
              <w:rPr>
                <w:sz w:val="20"/>
              </w:rPr>
            </w:pPr>
            <w:r>
              <w:rPr>
                <w:color w:val="2E2E2E"/>
                <w:sz w:val="20"/>
              </w:rPr>
              <w:t>1,500</w:t>
            </w:r>
            <w:r>
              <w:rPr>
                <w:color w:val="2E2E2E"/>
                <w:spacing w:val="-1"/>
                <w:sz w:val="20"/>
              </w:rPr>
              <w:t xml:space="preserve"> </w:t>
            </w:r>
            <w:r>
              <w:rPr>
                <w:color w:val="2E2E2E"/>
                <w:sz w:val="20"/>
              </w:rPr>
              <w:t>metros</w:t>
            </w:r>
          </w:p>
        </w:tc>
      </w:tr>
      <w:tr w:rsidR="0037529D" w14:paraId="1F60937D" w14:textId="77777777" w:rsidTr="009174D2">
        <w:trPr>
          <w:trHeight w:val="292"/>
        </w:trPr>
        <w:tc>
          <w:tcPr>
            <w:tcW w:w="1983" w:type="dxa"/>
            <w:vMerge/>
            <w:tcBorders>
              <w:top w:val="nil"/>
            </w:tcBorders>
          </w:tcPr>
          <w:p w14:paraId="6668DAC3" w14:textId="77777777" w:rsidR="0037529D" w:rsidRDefault="0037529D" w:rsidP="009174D2">
            <w:pPr>
              <w:rPr>
                <w:sz w:val="2"/>
                <w:szCs w:val="2"/>
              </w:rPr>
            </w:pPr>
          </w:p>
        </w:tc>
        <w:tc>
          <w:tcPr>
            <w:tcW w:w="4960" w:type="dxa"/>
          </w:tcPr>
          <w:p w14:paraId="5F9D5BFB" w14:textId="77777777" w:rsidR="0037529D" w:rsidRDefault="0037529D" w:rsidP="009174D2">
            <w:pPr>
              <w:pStyle w:val="TableParagraph"/>
              <w:spacing w:line="225" w:lineRule="exact"/>
              <w:ind w:left="249"/>
              <w:rPr>
                <w:sz w:val="20"/>
              </w:rPr>
            </w:pPr>
            <w:r>
              <w:rPr>
                <w:color w:val="2E2E2E"/>
                <w:sz w:val="20"/>
              </w:rPr>
              <w:t>Centro</w:t>
            </w:r>
            <w:r>
              <w:rPr>
                <w:color w:val="2E2E2E"/>
                <w:spacing w:val="-2"/>
                <w:sz w:val="20"/>
              </w:rPr>
              <w:t xml:space="preserve"> </w:t>
            </w:r>
            <w:r>
              <w:rPr>
                <w:color w:val="2E2E2E"/>
                <w:sz w:val="20"/>
              </w:rPr>
              <w:t>de</w:t>
            </w:r>
            <w:r>
              <w:rPr>
                <w:color w:val="2E2E2E"/>
                <w:spacing w:val="-1"/>
                <w:sz w:val="20"/>
              </w:rPr>
              <w:t xml:space="preserve"> </w:t>
            </w:r>
            <w:r>
              <w:rPr>
                <w:color w:val="2E2E2E"/>
                <w:sz w:val="20"/>
              </w:rPr>
              <w:t>asistencia</w:t>
            </w:r>
            <w:r>
              <w:rPr>
                <w:color w:val="2E2E2E"/>
                <w:spacing w:val="-1"/>
                <w:sz w:val="20"/>
              </w:rPr>
              <w:t xml:space="preserve"> </w:t>
            </w:r>
            <w:r>
              <w:rPr>
                <w:color w:val="2E2E2E"/>
                <w:sz w:val="20"/>
              </w:rPr>
              <w:t>para</w:t>
            </w:r>
            <w:r>
              <w:rPr>
                <w:color w:val="2E2E2E"/>
                <w:spacing w:val="-1"/>
                <w:sz w:val="20"/>
              </w:rPr>
              <w:t xml:space="preserve"> </w:t>
            </w:r>
            <w:r>
              <w:rPr>
                <w:color w:val="2E2E2E"/>
                <w:sz w:val="20"/>
              </w:rPr>
              <w:t>desarrollo</w:t>
            </w:r>
            <w:r>
              <w:rPr>
                <w:color w:val="2E2E2E"/>
                <w:spacing w:val="-6"/>
                <w:sz w:val="20"/>
              </w:rPr>
              <w:t xml:space="preserve"> </w:t>
            </w:r>
            <w:r>
              <w:rPr>
                <w:color w:val="2E2E2E"/>
                <w:sz w:val="20"/>
              </w:rPr>
              <w:t>infantil</w:t>
            </w:r>
          </w:p>
        </w:tc>
        <w:tc>
          <w:tcPr>
            <w:tcW w:w="2266" w:type="dxa"/>
          </w:tcPr>
          <w:p w14:paraId="32DE90AA" w14:textId="77777777" w:rsidR="0037529D" w:rsidRDefault="0037529D" w:rsidP="009174D2">
            <w:pPr>
              <w:pStyle w:val="TableParagraph"/>
              <w:spacing w:line="229" w:lineRule="exact"/>
              <w:rPr>
                <w:sz w:val="20"/>
              </w:rPr>
            </w:pPr>
            <w:r>
              <w:rPr>
                <w:color w:val="2E2E2E"/>
                <w:sz w:val="20"/>
              </w:rPr>
              <w:t>1,500</w:t>
            </w:r>
            <w:r>
              <w:rPr>
                <w:color w:val="2E2E2E"/>
                <w:spacing w:val="-1"/>
                <w:sz w:val="20"/>
              </w:rPr>
              <w:t xml:space="preserve"> </w:t>
            </w:r>
            <w:r>
              <w:rPr>
                <w:color w:val="2E2E2E"/>
                <w:sz w:val="20"/>
              </w:rPr>
              <w:t>metros</w:t>
            </w:r>
          </w:p>
        </w:tc>
      </w:tr>
      <w:tr w:rsidR="0037529D" w14:paraId="26978D47" w14:textId="77777777" w:rsidTr="009174D2">
        <w:trPr>
          <w:trHeight w:val="297"/>
        </w:trPr>
        <w:tc>
          <w:tcPr>
            <w:tcW w:w="1983" w:type="dxa"/>
            <w:vMerge/>
            <w:tcBorders>
              <w:top w:val="nil"/>
            </w:tcBorders>
          </w:tcPr>
          <w:p w14:paraId="5706F20F" w14:textId="77777777" w:rsidR="0037529D" w:rsidRDefault="0037529D" w:rsidP="009174D2">
            <w:pPr>
              <w:rPr>
                <w:sz w:val="2"/>
                <w:szCs w:val="2"/>
              </w:rPr>
            </w:pPr>
          </w:p>
        </w:tc>
        <w:tc>
          <w:tcPr>
            <w:tcW w:w="4960" w:type="dxa"/>
          </w:tcPr>
          <w:p w14:paraId="40810683" w14:textId="77777777" w:rsidR="0037529D" w:rsidRDefault="0037529D" w:rsidP="009174D2">
            <w:pPr>
              <w:pStyle w:val="TableParagraph"/>
              <w:spacing w:line="225" w:lineRule="exact"/>
              <w:ind w:left="249"/>
              <w:rPr>
                <w:sz w:val="20"/>
              </w:rPr>
            </w:pPr>
            <w:r>
              <w:rPr>
                <w:color w:val="2E2E2E"/>
                <w:sz w:val="20"/>
              </w:rPr>
              <w:t>Centro</w:t>
            </w:r>
            <w:r>
              <w:rPr>
                <w:color w:val="2E2E2E"/>
                <w:spacing w:val="-2"/>
                <w:sz w:val="20"/>
              </w:rPr>
              <w:t xml:space="preserve"> </w:t>
            </w:r>
            <w:r>
              <w:rPr>
                <w:color w:val="2E2E2E"/>
                <w:sz w:val="20"/>
              </w:rPr>
              <w:t>de</w:t>
            </w:r>
            <w:r>
              <w:rPr>
                <w:color w:val="2E2E2E"/>
                <w:spacing w:val="-1"/>
                <w:sz w:val="20"/>
              </w:rPr>
              <w:t xml:space="preserve"> </w:t>
            </w:r>
            <w:r>
              <w:rPr>
                <w:color w:val="2E2E2E"/>
                <w:sz w:val="20"/>
              </w:rPr>
              <w:t>desarrollo</w:t>
            </w:r>
            <w:r>
              <w:rPr>
                <w:color w:val="2E2E2E"/>
                <w:spacing w:val="-1"/>
                <w:sz w:val="20"/>
              </w:rPr>
              <w:t xml:space="preserve"> </w:t>
            </w:r>
            <w:r>
              <w:rPr>
                <w:color w:val="2E2E2E"/>
                <w:sz w:val="20"/>
              </w:rPr>
              <w:t>comunitario</w:t>
            </w:r>
          </w:p>
        </w:tc>
        <w:tc>
          <w:tcPr>
            <w:tcW w:w="2266" w:type="dxa"/>
          </w:tcPr>
          <w:p w14:paraId="30E399FF" w14:textId="77777777" w:rsidR="0037529D" w:rsidRDefault="0037529D" w:rsidP="009174D2">
            <w:pPr>
              <w:pStyle w:val="TableParagraph"/>
              <w:spacing w:line="229" w:lineRule="exact"/>
              <w:rPr>
                <w:sz w:val="20"/>
              </w:rPr>
            </w:pPr>
            <w:r>
              <w:rPr>
                <w:color w:val="2E2E2E"/>
                <w:sz w:val="20"/>
              </w:rPr>
              <w:t>700</w:t>
            </w:r>
            <w:r>
              <w:rPr>
                <w:color w:val="2E2E2E"/>
                <w:spacing w:val="-1"/>
                <w:sz w:val="20"/>
              </w:rPr>
              <w:t xml:space="preserve"> </w:t>
            </w:r>
            <w:r>
              <w:rPr>
                <w:color w:val="2E2E2E"/>
                <w:sz w:val="20"/>
              </w:rPr>
              <w:t>metros</w:t>
            </w:r>
          </w:p>
        </w:tc>
      </w:tr>
      <w:tr w:rsidR="0037529D" w14:paraId="2506C11E" w14:textId="77777777" w:rsidTr="009174D2">
        <w:trPr>
          <w:trHeight w:val="331"/>
        </w:trPr>
        <w:tc>
          <w:tcPr>
            <w:tcW w:w="1983" w:type="dxa"/>
            <w:vMerge/>
            <w:tcBorders>
              <w:top w:val="nil"/>
            </w:tcBorders>
          </w:tcPr>
          <w:p w14:paraId="1F1394C4" w14:textId="77777777" w:rsidR="0037529D" w:rsidRDefault="0037529D" w:rsidP="009174D2">
            <w:pPr>
              <w:rPr>
                <w:sz w:val="2"/>
                <w:szCs w:val="2"/>
              </w:rPr>
            </w:pPr>
          </w:p>
        </w:tc>
        <w:tc>
          <w:tcPr>
            <w:tcW w:w="4960" w:type="dxa"/>
          </w:tcPr>
          <w:p w14:paraId="4D3EF0FA" w14:textId="77777777" w:rsidR="0037529D" w:rsidRDefault="0037529D" w:rsidP="009174D2">
            <w:pPr>
              <w:pStyle w:val="TableParagraph"/>
              <w:spacing w:line="225" w:lineRule="exact"/>
              <w:ind w:left="249"/>
              <w:rPr>
                <w:sz w:val="20"/>
              </w:rPr>
            </w:pPr>
            <w:r>
              <w:rPr>
                <w:color w:val="2E2E2E"/>
                <w:sz w:val="20"/>
              </w:rPr>
              <w:t>Centro</w:t>
            </w:r>
            <w:r>
              <w:rPr>
                <w:color w:val="2E2E2E"/>
                <w:spacing w:val="-1"/>
                <w:sz w:val="20"/>
              </w:rPr>
              <w:t xml:space="preserve"> </w:t>
            </w:r>
            <w:r>
              <w:rPr>
                <w:color w:val="2E2E2E"/>
                <w:sz w:val="20"/>
              </w:rPr>
              <w:t>de rehabilitación</w:t>
            </w:r>
          </w:p>
        </w:tc>
        <w:tc>
          <w:tcPr>
            <w:tcW w:w="2266" w:type="dxa"/>
          </w:tcPr>
          <w:p w14:paraId="02AF957E"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75ADD1E2" w14:textId="77777777" w:rsidTr="009174D2">
        <w:trPr>
          <w:trHeight w:val="292"/>
        </w:trPr>
        <w:tc>
          <w:tcPr>
            <w:tcW w:w="1983" w:type="dxa"/>
            <w:vMerge/>
            <w:tcBorders>
              <w:top w:val="nil"/>
            </w:tcBorders>
          </w:tcPr>
          <w:p w14:paraId="0F2B542D" w14:textId="77777777" w:rsidR="0037529D" w:rsidRDefault="0037529D" w:rsidP="009174D2">
            <w:pPr>
              <w:rPr>
                <w:sz w:val="2"/>
                <w:szCs w:val="2"/>
              </w:rPr>
            </w:pPr>
          </w:p>
        </w:tc>
        <w:tc>
          <w:tcPr>
            <w:tcW w:w="4960" w:type="dxa"/>
          </w:tcPr>
          <w:p w14:paraId="0C48F647" w14:textId="77777777" w:rsidR="0037529D" w:rsidRDefault="0037529D" w:rsidP="009174D2">
            <w:pPr>
              <w:pStyle w:val="TableParagraph"/>
              <w:spacing w:line="225" w:lineRule="exact"/>
              <w:ind w:left="249"/>
              <w:rPr>
                <w:sz w:val="20"/>
              </w:rPr>
            </w:pPr>
            <w:r>
              <w:rPr>
                <w:color w:val="2E2E2E"/>
                <w:sz w:val="20"/>
              </w:rPr>
              <w:t>Centro</w:t>
            </w:r>
            <w:r>
              <w:rPr>
                <w:color w:val="2E2E2E"/>
                <w:spacing w:val="-1"/>
                <w:sz w:val="20"/>
              </w:rPr>
              <w:t xml:space="preserve"> </w:t>
            </w:r>
            <w:r>
              <w:rPr>
                <w:color w:val="2E2E2E"/>
                <w:sz w:val="20"/>
              </w:rPr>
              <w:t>de</w:t>
            </w:r>
            <w:r>
              <w:rPr>
                <w:color w:val="2E2E2E"/>
                <w:spacing w:val="-1"/>
                <w:sz w:val="20"/>
              </w:rPr>
              <w:t xml:space="preserve"> </w:t>
            </w:r>
            <w:r>
              <w:rPr>
                <w:color w:val="2E2E2E"/>
                <w:sz w:val="20"/>
              </w:rPr>
              <w:t>integración</w:t>
            </w:r>
            <w:r>
              <w:rPr>
                <w:color w:val="2E2E2E"/>
                <w:spacing w:val="-5"/>
                <w:sz w:val="20"/>
              </w:rPr>
              <w:t xml:space="preserve"> </w:t>
            </w:r>
            <w:r>
              <w:rPr>
                <w:color w:val="2E2E2E"/>
                <w:sz w:val="20"/>
              </w:rPr>
              <w:t>juvenil</w:t>
            </w:r>
          </w:p>
        </w:tc>
        <w:tc>
          <w:tcPr>
            <w:tcW w:w="2266" w:type="dxa"/>
          </w:tcPr>
          <w:p w14:paraId="661CB08C"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4056CE8F" w14:textId="77777777" w:rsidTr="009174D2">
        <w:trPr>
          <w:trHeight w:val="297"/>
        </w:trPr>
        <w:tc>
          <w:tcPr>
            <w:tcW w:w="1983" w:type="dxa"/>
            <w:vMerge/>
            <w:tcBorders>
              <w:top w:val="nil"/>
            </w:tcBorders>
          </w:tcPr>
          <w:p w14:paraId="2859C1F1" w14:textId="77777777" w:rsidR="0037529D" w:rsidRDefault="0037529D" w:rsidP="009174D2">
            <w:pPr>
              <w:rPr>
                <w:sz w:val="2"/>
                <w:szCs w:val="2"/>
              </w:rPr>
            </w:pPr>
          </w:p>
        </w:tc>
        <w:tc>
          <w:tcPr>
            <w:tcW w:w="4960" w:type="dxa"/>
          </w:tcPr>
          <w:p w14:paraId="1671F154" w14:textId="77777777" w:rsidR="0037529D" w:rsidRDefault="0037529D" w:rsidP="009174D2">
            <w:pPr>
              <w:pStyle w:val="TableParagraph"/>
              <w:spacing w:line="229" w:lineRule="exact"/>
              <w:ind w:left="249"/>
              <w:rPr>
                <w:sz w:val="20"/>
              </w:rPr>
            </w:pPr>
            <w:r>
              <w:rPr>
                <w:color w:val="2E2E2E"/>
                <w:sz w:val="20"/>
              </w:rPr>
              <w:t>Guardería</w:t>
            </w:r>
          </w:p>
        </w:tc>
        <w:tc>
          <w:tcPr>
            <w:tcW w:w="2266" w:type="dxa"/>
          </w:tcPr>
          <w:p w14:paraId="2C43CE87" w14:textId="77777777" w:rsidR="0037529D" w:rsidRDefault="0037529D" w:rsidP="009174D2">
            <w:pPr>
              <w:pStyle w:val="TableParagraph"/>
              <w:spacing w:line="229" w:lineRule="exact"/>
              <w:ind w:left="254"/>
              <w:rPr>
                <w:sz w:val="20"/>
              </w:rPr>
            </w:pPr>
            <w:r>
              <w:rPr>
                <w:color w:val="2E2E2E"/>
                <w:sz w:val="20"/>
              </w:rPr>
              <w:t>2,000</w:t>
            </w:r>
            <w:r>
              <w:rPr>
                <w:color w:val="2E2E2E"/>
                <w:spacing w:val="-1"/>
                <w:sz w:val="20"/>
              </w:rPr>
              <w:t xml:space="preserve"> </w:t>
            </w:r>
            <w:r>
              <w:rPr>
                <w:color w:val="2E2E2E"/>
                <w:sz w:val="20"/>
              </w:rPr>
              <w:t>metros</w:t>
            </w:r>
          </w:p>
        </w:tc>
      </w:tr>
      <w:tr w:rsidR="0037529D" w14:paraId="538CFDB9" w14:textId="77777777" w:rsidTr="009174D2">
        <w:trPr>
          <w:trHeight w:val="297"/>
        </w:trPr>
        <w:tc>
          <w:tcPr>
            <w:tcW w:w="1983" w:type="dxa"/>
            <w:vMerge/>
            <w:tcBorders>
              <w:top w:val="nil"/>
            </w:tcBorders>
          </w:tcPr>
          <w:p w14:paraId="5D3F22A8" w14:textId="77777777" w:rsidR="0037529D" w:rsidRDefault="0037529D" w:rsidP="009174D2">
            <w:pPr>
              <w:rPr>
                <w:sz w:val="2"/>
                <w:szCs w:val="2"/>
              </w:rPr>
            </w:pPr>
          </w:p>
        </w:tc>
        <w:tc>
          <w:tcPr>
            <w:tcW w:w="4960" w:type="dxa"/>
          </w:tcPr>
          <w:p w14:paraId="5A2177A6" w14:textId="77777777" w:rsidR="0037529D" w:rsidRDefault="0037529D" w:rsidP="009174D2">
            <w:pPr>
              <w:pStyle w:val="TableParagraph"/>
              <w:spacing w:line="225" w:lineRule="exact"/>
              <w:ind w:left="249"/>
              <w:rPr>
                <w:sz w:val="20"/>
              </w:rPr>
            </w:pPr>
            <w:r>
              <w:rPr>
                <w:color w:val="2E2E2E"/>
                <w:sz w:val="20"/>
              </w:rPr>
              <w:t>Velatorio</w:t>
            </w:r>
          </w:p>
        </w:tc>
        <w:tc>
          <w:tcPr>
            <w:tcW w:w="2266" w:type="dxa"/>
          </w:tcPr>
          <w:p w14:paraId="50F7F55E" w14:textId="77777777" w:rsidR="0037529D" w:rsidRDefault="0037529D" w:rsidP="009174D2">
            <w:pPr>
              <w:pStyle w:val="TableParagraph"/>
              <w:spacing w:line="229" w:lineRule="exact"/>
              <w:rPr>
                <w:sz w:val="20"/>
              </w:rPr>
            </w:pPr>
            <w:r>
              <w:rPr>
                <w:color w:val="2E2E2E"/>
                <w:sz w:val="20"/>
              </w:rPr>
              <w:t>5,000</w:t>
            </w:r>
            <w:r>
              <w:rPr>
                <w:color w:val="2E2E2E"/>
                <w:spacing w:val="-1"/>
                <w:sz w:val="20"/>
              </w:rPr>
              <w:t xml:space="preserve"> </w:t>
            </w:r>
            <w:r>
              <w:rPr>
                <w:color w:val="2E2E2E"/>
                <w:sz w:val="20"/>
              </w:rPr>
              <w:t>metros</w:t>
            </w:r>
          </w:p>
        </w:tc>
      </w:tr>
      <w:tr w:rsidR="0037529D" w14:paraId="155F7A7F" w14:textId="77777777" w:rsidTr="009174D2">
        <w:trPr>
          <w:trHeight w:val="292"/>
        </w:trPr>
        <w:tc>
          <w:tcPr>
            <w:tcW w:w="1983" w:type="dxa"/>
            <w:vMerge w:val="restart"/>
          </w:tcPr>
          <w:p w14:paraId="62EE9598" w14:textId="77777777" w:rsidR="0037529D" w:rsidRDefault="0037529D" w:rsidP="009174D2">
            <w:pPr>
              <w:pStyle w:val="TableParagraph"/>
              <w:ind w:left="0"/>
            </w:pPr>
          </w:p>
          <w:p w14:paraId="75EDDDEE" w14:textId="77777777" w:rsidR="0037529D" w:rsidRDefault="0037529D" w:rsidP="009174D2">
            <w:pPr>
              <w:pStyle w:val="TableParagraph"/>
              <w:ind w:left="0"/>
            </w:pPr>
          </w:p>
          <w:p w14:paraId="4167DB03" w14:textId="77777777" w:rsidR="0037529D" w:rsidRDefault="0037529D" w:rsidP="009174D2">
            <w:pPr>
              <w:pStyle w:val="TableParagraph"/>
              <w:spacing w:before="8"/>
              <w:ind w:left="0"/>
            </w:pPr>
          </w:p>
          <w:p w14:paraId="4849DD21" w14:textId="77777777" w:rsidR="0037529D" w:rsidRDefault="0037529D" w:rsidP="009174D2">
            <w:pPr>
              <w:pStyle w:val="TableParagraph"/>
              <w:spacing w:before="1"/>
              <w:ind w:left="158"/>
              <w:rPr>
                <w:sz w:val="20"/>
              </w:rPr>
            </w:pPr>
            <w:r>
              <w:rPr>
                <w:sz w:val="20"/>
              </w:rPr>
              <w:t>Comercio</w:t>
            </w:r>
            <w:r>
              <w:rPr>
                <w:spacing w:val="-1"/>
                <w:sz w:val="20"/>
              </w:rPr>
              <w:t xml:space="preserve"> </w:t>
            </w:r>
            <w:r>
              <w:rPr>
                <w:sz w:val="20"/>
              </w:rPr>
              <w:t>y</w:t>
            </w:r>
            <w:r>
              <w:rPr>
                <w:spacing w:val="-4"/>
                <w:sz w:val="20"/>
              </w:rPr>
              <w:t xml:space="preserve"> </w:t>
            </w:r>
            <w:r>
              <w:rPr>
                <w:sz w:val="20"/>
              </w:rPr>
              <w:t>abasto</w:t>
            </w:r>
          </w:p>
        </w:tc>
        <w:tc>
          <w:tcPr>
            <w:tcW w:w="4960" w:type="dxa"/>
          </w:tcPr>
          <w:p w14:paraId="54B50910" w14:textId="77777777" w:rsidR="0037529D" w:rsidRDefault="0037529D" w:rsidP="009174D2">
            <w:pPr>
              <w:pStyle w:val="TableParagraph"/>
              <w:spacing w:line="225" w:lineRule="exact"/>
              <w:ind w:left="249"/>
              <w:rPr>
                <w:sz w:val="20"/>
              </w:rPr>
            </w:pPr>
            <w:r>
              <w:rPr>
                <w:color w:val="2E2E2E"/>
                <w:sz w:val="20"/>
              </w:rPr>
              <w:t>Plaza de</w:t>
            </w:r>
            <w:r>
              <w:rPr>
                <w:color w:val="2E2E2E"/>
                <w:spacing w:val="1"/>
                <w:sz w:val="20"/>
              </w:rPr>
              <w:t xml:space="preserve"> </w:t>
            </w:r>
            <w:r>
              <w:rPr>
                <w:color w:val="2E2E2E"/>
                <w:sz w:val="20"/>
              </w:rPr>
              <w:t>usos</w:t>
            </w:r>
            <w:r>
              <w:rPr>
                <w:color w:val="2E2E2E"/>
                <w:spacing w:val="-2"/>
                <w:sz w:val="20"/>
              </w:rPr>
              <w:t xml:space="preserve"> </w:t>
            </w:r>
            <w:r>
              <w:rPr>
                <w:color w:val="2E2E2E"/>
                <w:sz w:val="20"/>
              </w:rPr>
              <w:t>múltiples</w:t>
            </w:r>
          </w:p>
        </w:tc>
        <w:tc>
          <w:tcPr>
            <w:tcW w:w="2266" w:type="dxa"/>
          </w:tcPr>
          <w:p w14:paraId="40298EFE" w14:textId="77777777" w:rsidR="0037529D" w:rsidRDefault="0037529D" w:rsidP="009174D2">
            <w:pPr>
              <w:pStyle w:val="TableParagraph"/>
              <w:spacing w:line="229" w:lineRule="exact"/>
              <w:rPr>
                <w:sz w:val="20"/>
              </w:rPr>
            </w:pPr>
            <w:r>
              <w:rPr>
                <w:color w:val="2E2E2E"/>
                <w:sz w:val="20"/>
              </w:rPr>
              <w:t>750</w:t>
            </w:r>
            <w:r>
              <w:rPr>
                <w:color w:val="2E2E2E"/>
                <w:spacing w:val="1"/>
                <w:sz w:val="20"/>
              </w:rPr>
              <w:t xml:space="preserve"> </w:t>
            </w:r>
            <w:r>
              <w:rPr>
                <w:color w:val="2E2E2E"/>
                <w:sz w:val="20"/>
              </w:rPr>
              <w:t>a</w:t>
            </w:r>
            <w:r>
              <w:rPr>
                <w:color w:val="2E2E2E"/>
                <w:spacing w:val="1"/>
                <w:sz w:val="20"/>
              </w:rPr>
              <w:t xml:space="preserve"> </w:t>
            </w:r>
            <w:r>
              <w:rPr>
                <w:color w:val="2E2E2E"/>
                <w:sz w:val="20"/>
              </w:rPr>
              <w:t>1,000</w:t>
            </w:r>
            <w:r>
              <w:rPr>
                <w:color w:val="2E2E2E"/>
                <w:spacing w:val="-5"/>
                <w:sz w:val="20"/>
              </w:rPr>
              <w:t xml:space="preserve"> </w:t>
            </w:r>
            <w:r>
              <w:rPr>
                <w:color w:val="2E2E2E"/>
                <w:sz w:val="20"/>
              </w:rPr>
              <w:t>metros</w:t>
            </w:r>
          </w:p>
        </w:tc>
      </w:tr>
      <w:tr w:rsidR="0037529D" w14:paraId="58D878C6" w14:textId="77777777" w:rsidTr="009174D2">
        <w:trPr>
          <w:trHeight w:val="297"/>
        </w:trPr>
        <w:tc>
          <w:tcPr>
            <w:tcW w:w="1983" w:type="dxa"/>
            <w:vMerge/>
            <w:tcBorders>
              <w:top w:val="nil"/>
            </w:tcBorders>
          </w:tcPr>
          <w:p w14:paraId="0AEB13E9" w14:textId="77777777" w:rsidR="0037529D" w:rsidRDefault="0037529D" w:rsidP="009174D2">
            <w:pPr>
              <w:rPr>
                <w:sz w:val="2"/>
                <w:szCs w:val="2"/>
              </w:rPr>
            </w:pPr>
          </w:p>
        </w:tc>
        <w:tc>
          <w:tcPr>
            <w:tcW w:w="4960" w:type="dxa"/>
          </w:tcPr>
          <w:p w14:paraId="776786D7" w14:textId="77777777" w:rsidR="0037529D" w:rsidRDefault="0037529D" w:rsidP="009174D2">
            <w:pPr>
              <w:pStyle w:val="TableParagraph"/>
              <w:spacing w:line="225" w:lineRule="exact"/>
              <w:ind w:left="249"/>
              <w:rPr>
                <w:sz w:val="20"/>
              </w:rPr>
            </w:pPr>
            <w:r>
              <w:rPr>
                <w:color w:val="2E2E2E"/>
                <w:sz w:val="20"/>
              </w:rPr>
              <w:t>Mercado</w:t>
            </w:r>
            <w:r>
              <w:rPr>
                <w:color w:val="2E2E2E"/>
                <w:spacing w:val="2"/>
                <w:sz w:val="20"/>
              </w:rPr>
              <w:t xml:space="preserve"> </w:t>
            </w:r>
            <w:r>
              <w:rPr>
                <w:color w:val="2E2E2E"/>
                <w:sz w:val="20"/>
              </w:rPr>
              <w:t>público</w:t>
            </w:r>
          </w:p>
        </w:tc>
        <w:tc>
          <w:tcPr>
            <w:tcW w:w="2266" w:type="dxa"/>
          </w:tcPr>
          <w:p w14:paraId="59ACE4F5" w14:textId="77777777" w:rsidR="0037529D" w:rsidRDefault="0037529D" w:rsidP="009174D2">
            <w:pPr>
              <w:pStyle w:val="TableParagraph"/>
              <w:spacing w:line="229" w:lineRule="exact"/>
              <w:rPr>
                <w:sz w:val="20"/>
              </w:rPr>
            </w:pPr>
            <w:r>
              <w:rPr>
                <w:color w:val="2E2E2E"/>
                <w:sz w:val="20"/>
              </w:rPr>
              <w:t>750</w:t>
            </w:r>
            <w:r>
              <w:rPr>
                <w:color w:val="2E2E2E"/>
                <w:spacing w:val="-1"/>
                <w:sz w:val="20"/>
              </w:rPr>
              <w:t xml:space="preserve"> </w:t>
            </w:r>
            <w:r>
              <w:rPr>
                <w:color w:val="2E2E2E"/>
                <w:sz w:val="20"/>
              </w:rPr>
              <w:t>metros</w:t>
            </w:r>
          </w:p>
        </w:tc>
      </w:tr>
      <w:tr w:rsidR="0037529D" w14:paraId="63B15331" w14:textId="77777777" w:rsidTr="009174D2">
        <w:trPr>
          <w:trHeight w:val="384"/>
        </w:trPr>
        <w:tc>
          <w:tcPr>
            <w:tcW w:w="1983" w:type="dxa"/>
            <w:vMerge/>
            <w:tcBorders>
              <w:top w:val="nil"/>
            </w:tcBorders>
          </w:tcPr>
          <w:p w14:paraId="039E21BE" w14:textId="77777777" w:rsidR="0037529D" w:rsidRDefault="0037529D" w:rsidP="009174D2">
            <w:pPr>
              <w:rPr>
                <w:sz w:val="2"/>
                <w:szCs w:val="2"/>
              </w:rPr>
            </w:pPr>
          </w:p>
        </w:tc>
        <w:tc>
          <w:tcPr>
            <w:tcW w:w="4960" w:type="dxa"/>
          </w:tcPr>
          <w:p w14:paraId="64813962" w14:textId="77777777" w:rsidR="0037529D" w:rsidRDefault="0037529D" w:rsidP="009174D2">
            <w:pPr>
              <w:pStyle w:val="TableParagraph"/>
              <w:spacing w:line="225" w:lineRule="exact"/>
              <w:ind w:left="249"/>
              <w:rPr>
                <w:sz w:val="20"/>
              </w:rPr>
            </w:pPr>
            <w:r>
              <w:rPr>
                <w:color w:val="2E2E2E"/>
                <w:sz w:val="20"/>
              </w:rPr>
              <w:t>Tienda</w:t>
            </w:r>
            <w:r>
              <w:rPr>
                <w:color w:val="2E2E2E"/>
                <w:spacing w:val="-2"/>
                <w:sz w:val="20"/>
              </w:rPr>
              <w:t xml:space="preserve"> </w:t>
            </w:r>
            <w:r>
              <w:rPr>
                <w:color w:val="2E2E2E"/>
                <w:sz w:val="20"/>
              </w:rPr>
              <w:t>o</w:t>
            </w:r>
            <w:r>
              <w:rPr>
                <w:color w:val="2E2E2E"/>
                <w:spacing w:val="-2"/>
                <w:sz w:val="20"/>
              </w:rPr>
              <w:t xml:space="preserve"> </w:t>
            </w:r>
            <w:r>
              <w:rPr>
                <w:color w:val="2E2E2E"/>
                <w:sz w:val="20"/>
              </w:rPr>
              <w:t>centro</w:t>
            </w:r>
            <w:r>
              <w:rPr>
                <w:color w:val="2E2E2E"/>
                <w:spacing w:val="-2"/>
                <w:sz w:val="20"/>
              </w:rPr>
              <w:t xml:space="preserve"> </w:t>
            </w:r>
            <w:r>
              <w:rPr>
                <w:color w:val="2E2E2E"/>
                <w:sz w:val="20"/>
              </w:rPr>
              <w:t>comercial</w:t>
            </w:r>
            <w:r>
              <w:rPr>
                <w:color w:val="2E2E2E"/>
                <w:spacing w:val="2"/>
                <w:sz w:val="20"/>
              </w:rPr>
              <w:t xml:space="preserve"> </w:t>
            </w:r>
            <w:r>
              <w:rPr>
                <w:color w:val="2E2E2E"/>
                <w:sz w:val="20"/>
              </w:rPr>
              <w:t>(ISSSTE)</w:t>
            </w:r>
          </w:p>
        </w:tc>
        <w:tc>
          <w:tcPr>
            <w:tcW w:w="2266" w:type="dxa"/>
          </w:tcPr>
          <w:p w14:paraId="4C8349C1" w14:textId="77777777" w:rsidR="0037529D" w:rsidRDefault="0037529D" w:rsidP="009174D2">
            <w:pPr>
              <w:pStyle w:val="TableParagraph"/>
              <w:spacing w:line="225" w:lineRule="exact"/>
              <w:rPr>
                <w:sz w:val="20"/>
              </w:rPr>
            </w:pPr>
            <w:r>
              <w:rPr>
                <w:color w:val="2E2E2E"/>
                <w:sz w:val="20"/>
              </w:rPr>
              <w:t>500</w:t>
            </w:r>
            <w:r>
              <w:rPr>
                <w:color w:val="2E2E2E"/>
                <w:spacing w:val="1"/>
                <w:sz w:val="20"/>
              </w:rPr>
              <w:t xml:space="preserve"> </w:t>
            </w:r>
            <w:r>
              <w:rPr>
                <w:color w:val="2E2E2E"/>
                <w:sz w:val="20"/>
              </w:rPr>
              <w:t>a</w:t>
            </w:r>
            <w:r>
              <w:rPr>
                <w:color w:val="2E2E2E"/>
                <w:spacing w:val="1"/>
                <w:sz w:val="20"/>
              </w:rPr>
              <w:t xml:space="preserve"> </w:t>
            </w:r>
            <w:r>
              <w:rPr>
                <w:color w:val="2E2E2E"/>
                <w:sz w:val="20"/>
              </w:rPr>
              <w:t>1,500</w:t>
            </w:r>
            <w:r>
              <w:rPr>
                <w:color w:val="2E2E2E"/>
                <w:spacing w:val="-5"/>
                <w:sz w:val="20"/>
              </w:rPr>
              <w:t xml:space="preserve"> </w:t>
            </w:r>
            <w:r>
              <w:rPr>
                <w:color w:val="2E2E2E"/>
                <w:sz w:val="20"/>
              </w:rPr>
              <w:t>metros</w:t>
            </w:r>
          </w:p>
        </w:tc>
      </w:tr>
      <w:tr w:rsidR="0037529D" w14:paraId="6AD7367D" w14:textId="77777777" w:rsidTr="009174D2">
        <w:trPr>
          <w:trHeight w:val="378"/>
        </w:trPr>
        <w:tc>
          <w:tcPr>
            <w:tcW w:w="1983" w:type="dxa"/>
            <w:vMerge/>
            <w:tcBorders>
              <w:top w:val="nil"/>
            </w:tcBorders>
          </w:tcPr>
          <w:p w14:paraId="24D17617" w14:textId="77777777" w:rsidR="0037529D" w:rsidRDefault="0037529D" w:rsidP="009174D2">
            <w:pPr>
              <w:rPr>
                <w:sz w:val="2"/>
                <w:szCs w:val="2"/>
              </w:rPr>
            </w:pPr>
          </w:p>
        </w:tc>
        <w:tc>
          <w:tcPr>
            <w:tcW w:w="4960" w:type="dxa"/>
          </w:tcPr>
          <w:p w14:paraId="12AC0A6E" w14:textId="77777777" w:rsidR="0037529D" w:rsidRDefault="0037529D" w:rsidP="009174D2">
            <w:pPr>
              <w:pStyle w:val="TableParagraph"/>
              <w:spacing w:line="225" w:lineRule="exact"/>
              <w:ind w:left="249"/>
              <w:rPr>
                <w:sz w:val="20"/>
              </w:rPr>
            </w:pPr>
            <w:r>
              <w:rPr>
                <w:color w:val="2E2E2E"/>
                <w:sz w:val="20"/>
              </w:rPr>
              <w:t>Unidad</w:t>
            </w:r>
            <w:r>
              <w:rPr>
                <w:color w:val="2E2E2E"/>
                <w:spacing w:val="-2"/>
                <w:sz w:val="20"/>
              </w:rPr>
              <w:t xml:space="preserve"> </w:t>
            </w:r>
            <w:r>
              <w:rPr>
                <w:color w:val="2E2E2E"/>
                <w:sz w:val="20"/>
              </w:rPr>
              <w:t>de</w:t>
            </w:r>
            <w:r>
              <w:rPr>
                <w:color w:val="2E2E2E"/>
                <w:spacing w:val="-1"/>
                <w:sz w:val="20"/>
              </w:rPr>
              <w:t xml:space="preserve"> </w:t>
            </w:r>
            <w:r>
              <w:rPr>
                <w:color w:val="2E2E2E"/>
                <w:sz w:val="20"/>
              </w:rPr>
              <w:t>abasto</w:t>
            </w:r>
            <w:r>
              <w:rPr>
                <w:color w:val="2E2E2E"/>
                <w:spacing w:val="-1"/>
                <w:sz w:val="20"/>
              </w:rPr>
              <w:t xml:space="preserve"> </w:t>
            </w:r>
            <w:r>
              <w:rPr>
                <w:color w:val="2E2E2E"/>
                <w:sz w:val="20"/>
              </w:rPr>
              <w:t>mayorista</w:t>
            </w:r>
          </w:p>
        </w:tc>
        <w:tc>
          <w:tcPr>
            <w:tcW w:w="2266" w:type="dxa"/>
          </w:tcPr>
          <w:p w14:paraId="6D18C8AB"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3C1A3FBC" w14:textId="77777777" w:rsidTr="009174D2">
        <w:trPr>
          <w:trHeight w:val="378"/>
        </w:trPr>
        <w:tc>
          <w:tcPr>
            <w:tcW w:w="1983" w:type="dxa"/>
            <w:vMerge/>
            <w:tcBorders>
              <w:top w:val="nil"/>
            </w:tcBorders>
          </w:tcPr>
          <w:p w14:paraId="5D5248AD" w14:textId="77777777" w:rsidR="0037529D" w:rsidRDefault="0037529D" w:rsidP="009174D2">
            <w:pPr>
              <w:rPr>
                <w:sz w:val="2"/>
                <w:szCs w:val="2"/>
              </w:rPr>
            </w:pPr>
          </w:p>
        </w:tc>
        <w:tc>
          <w:tcPr>
            <w:tcW w:w="4960" w:type="dxa"/>
          </w:tcPr>
          <w:p w14:paraId="38BB0B03" w14:textId="77777777" w:rsidR="0037529D" w:rsidRDefault="0037529D" w:rsidP="009174D2">
            <w:pPr>
              <w:pStyle w:val="TableParagraph"/>
              <w:spacing w:line="225" w:lineRule="exact"/>
              <w:ind w:left="249"/>
              <w:rPr>
                <w:sz w:val="20"/>
              </w:rPr>
            </w:pPr>
            <w:r>
              <w:rPr>
                <w:color w:val="2E2E2E"/>
                <w:sz w:val="20"/>
              </w:rPr>
              <w:t>Rastro</w:t>
            </w:r>
          </w:p>
        </w:tc>
        <w:tc>
          <w:tcPr>
            <w:tcW w:w="2266" w:type="dxa"/>
          </w:tcPr>
          <w:p w14:paraId="7AA236B9"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61C0F399" w14:textId="77777777" w:rsidTr="009174D2">
        <w:trPr>
          <w:trHeight w:val="378"/>
        </w:trPr>
        <w:tc>
          <w:tcPr>
            <w:tcW w:w="1983" w:type="dxa"/>
            <w:vMerge w:val="restart"/>
          </w:tcPr>
          <w:p w14:paraId="560BD1C2" w14:textId="77777777" w:rsidR="0037529D" w:rsidRDefault="0037529D" w:rsidP="009174D2">
            <w:pPr>
              <w:pStyle w:val="TableParagraph"/>
              <w:ind w:left="0"/>
            </w:pPr>
          </w:p>
          <w:p w14:paraId="1E7ADDBD" w14:textId="77777777" w:rsidR="0037529D" w:rsidRDefault="0037529D" w:rsidP="009174D2">
            <w:pPr>
              <w:pStyle w:val="TableParagraph"/>
              <w:ind w:left="0"/>
              <w:rPr>
                <w:sz w:val="26"/>
              </w:rPr>
            </w:pPr>
          </w:p>
          <w:p w14:paraId="6A996277" w14:textId="77777777" w:rsidR="0037529D" w:rsidRDefault="0037529D" w:rsidP="009174D2">
            <w:pPr>
              <w:pStyle w:val="TableParagraph"/>
              <w:ind w:left="537" w:right="147" w:hanging="366"/>
              <w:rPr>
                <w:sz w:val="20"/>
              </w:rPr>
            </w:pPr>
            <w:r>
              <w:rPr>
                <w:sz w:val="20"/>
              </w:rPr>
              <w:lastRenderedPageBreak/>
              <w:t>Comunicaciones y</w:t>
            </w:r>
            <w:r>
              <w:rPr>
                <w:spacing w:val="-53"/>
                <w:sz w:val="20"/>
              </w:rPr>
              <w:t xml:space="preserve"> </w:t>
            </w:r>
            <w:r>
              <w:rPr>
                <w:sz w:val="20"/>
              </w:rPr>
              <w:t>transporte</w:t>
            </w:r>
          </w:p>
        </w:tc>
        <w:tc>
          <w:tcPr>
            <w:tcW w:w="4960" w:type="dxa"/>
          </w:tcPr>
          <w:p w14:paraId="19636206" w14:textId="77777777" w:rsidR="0037529D" w:rsidRDefault="0037529D" w:rsidP="009174D2">
            <w:pPr>
              <w:pStyle w:val="TableParagraph"/>
              <w:spacing w:line="225" w:lineRule="exact"/>
              <w:ind w:left="249"/>
              <w:rPr>
                <w:sz w:val="20"/>
              </w:rPr>
            </w:pPr>
            <w:r>
              <w:rPr>
                <w:color w:val="2E2E2E"/>
                <w:sz w:val="20"/>
              </w:rPr>
              <w:lastRenderedPageBreak/>
              <w:t>Sucursal</w:t>
            </w:r>
            <w:r>
              <w:rPr>
                <w:color w:val="2E2E2E"/>
                <w:spacing w:val="2"/>
                <w:sz w:val="20"/>
              </w:rPr>
              <w:t xml:space="preserve"> </w:t>
            </w:r>
            <w:r>
              <w:rPr>
                <w:color w:val="2E2E2E"/>
                <w:sz w:val="20"/>
              </w:rPr>
              <w:t>de</w:t>
            </w:r>
            <w:r>
              <w:rPr>
                <w:color w:val="2E2E2E"/>
                <w:spacing w:val="-2"/>
                <w:sz w:val="20"/>
              </w:rPr>
              <w:t xml:space="preserve"> </w:t>
            </w:r>
            <w:r>
              <w:rPr>
                <w:color w:val="2E2E2E"/>
                <w:sz w:val="20"/>
              </w:rPr>
              <w:t>correos</w:t>
            </w:r>
          </w:p>
        </w:tc>
        <w:tc>
          <w:tcPr>
            <w:tcW w:w="2266" w:type="dxa"/>
          </w:tcPr>
          <w:p w14:paraId="14B43E26" w14:textId="77777777" w:rsidR="0037529D" w:rsidRDefault="0037529D" w:rsidP="009174D2">
            <w:pPr>
              <w:pStyle w:val="TableParagraph"/>
              <w:spacing w:line="225" w:lineRule="exact"/>
              <w:ind w:left="144"/>
              <w:rPr>
                <w:sz w:val="20"/>
              </w:rPr>
            </w:pPr>
            <w:r>
              <w:rPr>
                <w:color w:val="2E2E2E"/>
                <w:sz w:val="20"/>
              </w:rPr>
              <w:t>1,000</w:t>
            </w:r>
            <w:r>
              <w:rPr>
                <w:color w:val="2E2E2E"/>
                <w:spacing w:val="-1"/>
                <w:sz w:val="20"/>
              </w:rPr>
              <w:t xml:space="preserve"> </w:t>
            </w:r>
            <w:r>
              <w:rPr>
                <w:color w:val="2E2E2E"/>
                <w:sz w:val="20"/>
              </w:rPr>
              <w:t>metros</w:t>
            </w:r>
          </w:p>
        </w:tc>
      </w:tr>
      <w:tr w:rsidR="0037529D" w14:paraId="3A3BBE70" w14:textId="77777777" w:rsidTr="009174D2">
        <w:trPr>
          <w:trHeight w:val="374"/>
        </w:trPr>
        <w:tc>
          <w:tcPr>
            <w:tcW w:w="1983" w:type="dxa"/>
            <w:vMerge/>
            <w:tcBorders>
              <w:top w:val="nil"/>
            </w:tcBorders>
          </w:tcPr>
          <w:p w14:paraId="424E0C79" w14:textId="77777777" w:rsidR="0037529D" w:rsidRDefault="0037529D" w:rsidP="009174D2">
            <w:pPr>
              <w:rPr>
                <w:sz w:val="2"/>
                <w:szCs w:val="2"/>
              </w:rPr>
            </w:pPr>
          </w:p>
        </w:tc>
        <w:tc>
          <w:tcPr>
            <w:tcW w:w="4960" w:type="dxa"/>
          </w:tcPr>
          <w:p w14:paraId="47415A45" w14:textId="77777777" w:rsidR="0037529D" w:rsidRDefault="0037529D" w:rsidP="009174D2">
            <w:pPr>
              <w:pStyle w:val="TableParagraph"/>
              <w:spacing w:line="225" w:lineRule="exact"/>
              <w:ind w:left="249"/>
              <w:rPr>
                <w:sz w:val="20"/>
              </w:rPr>
            </w:pPr>
            <w:r>
              <w:rPr>
                <w:color w:val="2E2E2E"/>
                <w:sz w:val="20"/>
              </w:rPr>
              <w:t>Central</w:t>
            </w:r>
            <w:r>
              <w:rPr>
                <w:color w:val="2E2E2E"/>
                <w:spacing w:val="1"/>
                <w:sz w:val="20"/>
              </w:rPr>
              <w:t xml:space="preserve"> </w:t>
            </w:r>
            <w:r>
              <w:rPr>
                <w:color w:val="2E2E2E"/>
                <w:sz w:val="20"/>
              </w:rPr>
              <w:t>de</w:t>
            </w:r>
            <w:r>
              <w:rPr>
                <w:color w:val="2E2E2E"/>
                <w:spacing w:val="-2"/>
                <w:sz w:val="20"/>
              </w:rPr>
              <w:t xml:space="preserve"> </w:t>
            </w:r>
            <w:r>
              <w:rPr>
                <w:color w:val="2E2E2E"/>
                <w:sz w:val="20"/>
              </w:rPr>
              <w:t>autobuses</w:t>
            </w:r>
            <w:r>
              <w:rPr>
                <w:color w:val="2E2E2E"/>
                <w:spacing w:val="-6"/>
                <w:sz w:val="20"/>
              </w:rPr>
              <w:t xml:space="preserve"> </w:t>
            </w:r>
            <w:r>
              <w:rPr>
                <w:color w:val="2E2E2E"/>
                <w:sz w:val="20"/>
              </w:rPr>
              <w:t>de</w:t>
            </w:r>
            <w:r>
              <w:rPr>
                <w:color w:val="2E2E2E"/>
                <w:spacing w:val="-2"/>
                <w:sz w:val="20"/>
              </w:rPr>
              <w:t xml:space="preserve"> </w:t>
            </w:r>
            <w:r>
              <w:rPr>
                <w:color w:val="2E2E2E"/>
                <w:sz w:val="20"/>
              </w:rPr>
              <w:t>pasajeros</w:t>
            </w:r>
          </w:p>
        </w:tc>
        <w:tc>
          <w:tcPr>
            <w:tcW w:w="2266" w:type="dxa"/>
          </w:tcPr>
          <w:p w14:paraId="3130DA84"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43332057" w14:textId="77777777" w:rsidTr="009174D2">
        <w:trPr>
          <w:trHeight w:val="378"/>
        </w:trPr>
        <w:tc>
          <w:tcPr>
            <w:tcW w:w="1983" w:type="dxa"/>
            <w:vMerge/>
            <w:tcBorders>
              <w:top w:val="nil"/>
            </w:tcBorders>
          </w:tcPr>
          <w:p w14:paraId="2105A947" w14:textId="77777777" w:rsidR="0037529D" w:rsidRDefault="0037529D" w:rsidP="009174D2">
            <w:pPr>
              <w:rPr>
                <w:sz w:val="2"/>
                <w:szCs w:val="2"/>
              </w:rPr>
            </w:pPr>
          </w:p>
        </w:tc>
        <w:tc>
          <w:tcPr>
            <w:tcW w:w="4960" w:type="dxa"/>
          </w:tcPr>
          <w:p w14:paraId="713BD36B" w14:textId="77777777" w:rsidR="0037529D" w:rsidRDefault="0037529D" w:rsidP="009174D2">
            <w:pPr>
              <w:pStyle w:val="TableParagraph"/>
              <w:spacing w:line="225" w:lineRule="exact"/>
              <w:ind w:left="249"/>
              <w:rPr>
                <w:sz w:val="20"/>
              </w:rPr>
            </w:pPr>
            <w:r>
              <w:rPr>
                <w:color w:val="2E2E2E"/>
                <w:sz w:val="20"/>
              </w:rPr>
              <w:t>Central</w:t>
            </w:r>
            <w:r>
              <w:rPr>
                <w:color w:val="2E2E2E"/>
                <w:spacing w:val="2"/>
                <w:sz w:val="20"/>
              </w:rPr>
              <w:t xml:space="preserve"> </w:t>
            </w:r>
            <w:r>
              <w:rPr>
                <w:color w:val="2E2E2E"/>
                <w:sz w:val="20"/>
              </w:rPr>
              <w:t>de</w:t>
            </w:r>
            <w:r>
              <w:rPr>
                <w:color w:val="2E2E2E"/>
                <w:spacing w:val="-1"/>
                <w:sz w:val="20"/>
              </w:rPr>
              <w:t xml:space="preserve"> </w:t>
            </w:r>
            <w:r>
              <w:rPr>
                <w:color w:val="2E2E2E"/>
                <w:sz w:val="20"/>
              </w:rPr>
              <w:t>servicios</w:t>
            </w:r>
            <w:r>
              <w:rPr>
                <w:color w:val="2E2E2E"/>
                <w:spacing w:val="-4"/>
                <w:sz w:val="20"/>
              </w:rPr>
              <w:t xml:space="preserve"> </w:t>
            </w:r>
            <w:r>
              <w:rPr>
                <w:color w:val="2E2E2E"/>
                <w:sz w:val="20"/>
              </w:rPr>
              <w:t>de</w:t>
            </w:r>
            <w:r>
              <w:rPr>
                <w:color w:val="2E2E2E"/>
                <w:spacing w:val="-1"/>
                <w:sz w:val="20"/>
              </w:rPr>
              <w:t xml:space="preserve"> </w:t>
            </w:r>
            <w:r>
              <w:rPr>
                <w:color w:val="2E2E2E"/>
                <w:sz w:val="20"/>
              </w:rPr>
              <w:t>carga</w:t>
            </w:r>
          </w:p>
        </w:tc>
        <w:tc>
          <w:tcPr>
            <w:tcW w:w="2266" w:type="dxa"/>
          </w:tcPr>
          <w:p w14:paraId="1F2AACC7"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26264215" w14:textId="77777777" w:rsidTr="009174D2">
        <w:trPr>
          <w:trHeight w:val="402"/>
        </w:trPr>
        <w:tc>
          <w:tcPr>
            <w:tcW w:w="1983" w:type="dxa"/>
            <w:vMerge/>
            <w:tcBorders>
              <w:top w:val="nil"/>
            </w:tcBorders>
          </w:tcPr>
          <w:p w14:paraId="1B6C7F7A" w14:textId="77777777" w:rsidR="0037529D" w:rsidRDefault="0037529D" w:rsidP="009174D2">
            <w:pPr>
              <w:rPr>
                <w:sz w:val="2"/>
                <w:szCs w:val="2"/>
              </w:rPr>
            </w:pPr>
          </w:p>
        </w:tc>
        <w:tc>
          <w:tcPr>
            <w:tcW w:w="4960" w:type="dxa"/>
          </w:tcPr>
          <w:p w14:paraId="2C6324F1" w14:textId="77777777" w:rsidR="0037529D" w:rsidRDefault="0037529D" w:rsidP="009174D2">
            <w:pPr>
              <w:pStyle w:val="TableParagraph"/>
              <w:spacing w:line="225" w:lineRule="exact"/>
              <w:ind w:left="249"/>
              <w:rPr>
                <w:sz w:val="20"/>
              </w:rPr>
            </w:pPr>
            <w:r>
              <w:rPr>
                <w:color w:val="2E2E2E"/>
                <w:sz w:val="20"/>
              </w:rPr>
              <w:t>Aeropista/</w:t>
            </w:r>
            <w:r>
              <w:rPr>
                <w:color w:val="2E2E2E"/>
                <w:spacing w:val="1"/>
                <w:sz w:val="20"/>
              </w:rPr>
              <w:t xml:space="preserve"> </w:t>
            </w:r>
            <w:r>
              <w:rPr>
                <w:color w:val="2E2E2E"/>
                <w:sz w:val="20"/>
              </w:rPr>
              <w:t>Aeropuerto</w:t>
            </w:r>
          </w:p>
        </w:tc>
        <w:tc>
          <w:tcPr>
            <w:tcW w:w="2266" w:type="dxa"/>
          </w:tcPr>
          <w:p w14:paraId="728CFF2C" w14:textId="77777777" w:rsidR="0037529D" w:rsidRDefault="0037529D" w:rsidP="009174D2">
            <w:pPr>
              <w:pStyle w:val="TableParagraph"/>
              <w:spacing w:line="225" w:lineRule="exact"/>
              <w:rPr>
                <w:sz w:val="20"/>
              </w:rPr>
            </w:pPr>
            <w:r>
              <w:rPr>
                <w:color w:val="2E2E2E"/>
                <w:sz w:val="20"/>
              </w:rPr>
              <w:t>Centro de</w:t>
            </w:r>
            <w:r>
              <w:rPr>
                <w:color w:val="2E2E2E"/>
                <w:spacing w:val="1"/>
                <w:sz w:val="20"/>
              </w:rPr>
              <w:t xml:space="preserve"> </w:t>
            </w:r>
            <w:r>
              <w:rPr>
                <w:color w:val="2E2E2E"/>
                <w:sz w:val="20"/>
              </w:rPr>
              <w:t>población</w:t>
            </w:r>
          </w:p>
        </w:tc>
      </w:tr>
      <w:tr w:rsidR="0037529D" w14:paraId="33CC4547" w14:textId="77777777" w:rsidTr="009174D2">
        <w:trPr>
          <w:trHeight w:val="378"/>
        </w:trPr>
        <w:tc>
          <w:tcPr>
            <w:tcW w:w="1983" w:type="dxa"/>
            <w:vMerge w:val="restart"/>
          </w:tcPr>
          <w:p w14:paraId="24C1E64A" w14:textId="77777777" w:rsidR="0037529D" w:rsidRDefault="0037529D" w:rsidP="009174D2">
            <w:pPr>
              <w:pStyle w:val="TableParagraph"/>
              <w:ind w:left="0"/>
            </w:pPr>
          </w:p>
          <w:p w14:paraId="3DAC6360" w14:textId="77777777" w:rsidR="0037529D" w:rsidRDefault="0037529D" w:rsidP="009174D2">
            <w:pPr>
              <w:pStyle w:val="TableParagraph"/>
              <w:ind w:left="0"/>
            </w:pPr>
          </w:p>
          <w:p w14:paraId="196D2016" w14:textId="77777777" w:rsidR="0037529D" w:rsidRDefault="0037529D" w:rsidP="009174D2">
            <w:pPr>
              <w:pStyle w:val="TableParagraph"/>
              <w:ind w:left="0"/>
            </w:pPr>
          </w:p>
          <w:p w14:paraId="0A74A70A" w14:textId="77777777" w:rsidR="0037529D" w:rsidRDefault="0037529D" w:rsidP="009174D2">
            <w:pPr>
              <w:pStyle w:val="TableParagraph"/>
              <w:ind w:left="0"/>
            </w:pPr>
          </w:p>
          <w:p w14:paraId="3838E334" w14:textId="77777777" w:rsidR="0037529D" w:rsidRDefault="0037529D" w:rsidP="009174D2">
            <w:pPr>
              <w:pStyle w:val="TableParagraph"/>
              <w:ind w:left="0"/>
            </w:pPr>
          </w:p>
          <w:p w14:paraId="7971210C" w14:textId="77777777" w:rsidR="0037529D" w:rsidRDefault="0037529D" w:rsidP="009174D2">
            <w:pPr>
              <w:pStyle w:val="TableParagraph"/>
              <w:ind w:left="0"/>
            </w:pPr>
          </w:p>
          <w:p w14:paraId="040DBD6D" w14:textId="77777777" w:rsidR="0037529D" w:rsidRDefault="0037529D" w:rsidP="009174D2">
            <w:pPr>
              <w:pStyle w:val="TableParagraph"/>
              <w:ind w:left="0"/>
            </w:pPr>
          </w:p>
          <w:p w14:paraId="1E28C003" w14:textId="77777777" w:rsidR="0037529D" w:rsidRDefault="0037529D" w:rsidP="009174D2">
            <w:pPr>
              <w:pStyle w:val="TableParagraph"/>
              <w:ind w:left="0"/>
            </w:pPr>
          </w:p>
          <w:p w14:paraId="1C5AFC86" w14:textId="77777777" w:rsidR="0037529D" w:rsidRDefault="0037529D" w:rsidP="009174D2">
            <w:pPr>
              <w:pStyle w:val="TableParagraph"/>
              <w:ind w:left="0"/>
            </w:pPr>
          </w:p>
          <w:p w14:paraId="69965474" w14:textId="77777777" w:rsidR="0037529D" w:rsidRDefault="0037529D" w:rsidP="009174D2">
            <w:pPr>
              <w:pStyle w:val="TableParagraph"/>
              <w:ind w:left="0"/>
            </w:pPr>
          </w:p>
          <w:p w14:paraId="4732D3B0" w14:textId="77777777" w:rsidR="0037529D" w:rsidRDefault="0037529D" w:rsidP="009174D2">
            <w:pPr>
              <w:pStyle w:val="TableParagraph"/>
              <w:ind w:left="0"/>
            </w:pPr>
          </w:p>
          <w:p w14:paraId="03EFCFD9" w14:textId="77777777" w:rsidR="0037529D" w:rsidRDefault="0037529D" w:rsidP="009174D2">
            <w:pPr>
              <w:pStyle w:val="TableParagraph"/>
              <w:ind w:left="0"/>
            </w:pPr>
          </w:p>
          <w:p w14:paraId="22056132" w14:textId="77777777" w:rsidR="0037529D" w:rsidRDefault="0037529D" w:rsidP="009174D2">
            <w:pPr>
              <w:pStyle w:val="TableParagraph"/>
              <w:ind w:left="0"/>
            </w:pPr>
          </w:p>
          <w:p w14:paraId="436E78D5" w14:textId="77777777" w:rsidR="0037529D" w:rsidRDefault="0037529D" w:rsidP="009174D2">
            <w:pPr>
              <w:pStyle w:val="TableParagraph"/>
              <w:ind w:left="0"/>
            </w:pPr>
          </w:p>
          <w:p w14:paraId="001E49AA" w14:textId="77777777" w:rsidR="0037529D" w:rsidRDefault="0037529D" w:rsidP="009174D2">
            <w:pPr>
              <w:pStyle w:val="TableParagraph"/>
              <w:spacing w:before="6"/>
              <w:ind w:left="0"/>
              <w:rPr>
                <w:sz w:val="20"/>
              </w:rPr>
            </w:pPr>
          </w:p>
          <w:p w14:paraId="24FCC0C6" w14:textId="77777777" w:rsidR="0037529D" w:rsidRDefault="0037529D" w:rsidP="009174D2">
            <w:pPr>
              <w:pStyle w:val="TableParagraph"/>
              <w:spacing w:before="1" w:line="230" w:lineRule="atLeast"/>
              <w:ind w:left="653" w:right="382" w:hanging="250"/>
              <w:rPr>
                <w:sz w:val="20"/>
              </w:rPr>
            </w:pPr>
            <w:r>
              <w:rPr>
                <w:sz w:val="20"/>
              </w:rPr>
              <w:t>Recreación y</w:t>
            </w:r>
            <w:r>
              <w:rPr>
                <w:spacing w:val="-53"/>
                <w:sz w:val="20"/>
              </w:rPr>
              <w:t xml:space="preserve"> </w:t>
            </w:r>
            <w:r>
              <w:rPr>
                <w:sz w:val="20"/>
              </w:rPr>
              <w:t>deporte</w:t>
            </w:r>
          </w:p>
        </w:tc>
        <w:tc>
          <w:tcPr>
            <w:tcW w:w="4960" w:type="dxa"/>
          </w:tcPr>
          <w:p w14:paraId="0F7C2062" w14:textId="77777777" w:rsidR="0037529D" w:rsidRDefault="0037529D" w:rsidP="009174D2">
            <w:pPr>
              <w:pStyle w:val="TableParagraph"/>
              <w:spacing w:line="225" w:lineRule="exact"/>
              <w:ind w:left="249"/>
              <w:rPr>
                <w:sz w:val="20"/>
              </w:rPr>
            </w:pPr>
            <w:r>
              <w:rPr>
                <w:color w:val="2E2E2E"/>
                <w:sz w:val="20"/>
              </w:rPr>
              <w:t>Plaza cívica</w:t>
            </w:r>
          </w:p>
        </w:tc>
        <w:tc>
          <w:tcPr>
            <w:tcW w:w="2266" w:type="dxa"/>
          </w:tcPr>
          <w:p w14:paraId="27F31729" w14:textId="77777777" w:rsidR="0037529D" w:rsidRDefault="0037529D" w:rsidP="009174D2">
            <w:pPr>
              <w:pStyle w:val="TableParagraph"/>
              <w:spacing w:line="225" w:lineRule="exact"/>
              <w:rPr>
                <w:sz w:val="20"/>
              </w:rPr>
            </w:pPr>
            <w:r>
              <w:rPr>
                <w:color w:val="2E2E2E"/>
                <w:sz w:val="20"/>
              </w:rPr>
              <w:t>340</w:t>
            </w:r>
            <w:r>
              <w:rPr>
                <w:color w:val="2E2E2E"/>
                <w:spacing w:val="1"/>
                <w:sz w:val="20"/>
              </w:rPr>
              <w:t xml:space="preserve"> </w:t>
            </w:r>
            <w:r>
              <w:rPr>
                <w:color w:val="2E2E2E"/>
                <w:sz w:val="20"/>
              </w:rPr>
              <w:t>a</w:t>
            </w:r>
            <w:r>
              <w:rPr>
                <w:color w:val="2E2E2E"/>
                <w:spacing w:val="1"/>
                <w:sz w:val="20"/>
              </w:rPr>
              <w:t xml:space="preserve"> </w:t>
            </w:r>
            <w:r>
              <w:rPr>
                <w:color w:val="2E2E2E"/>
                <w:sz w:val="20"/>
              </w:rPr>
              <w:t>1,340</w:t>
            </w:r>
            <w:r>
              <w:rPr>
                <w:color w:val="2E2E2E"/>
                <w:spacing w:val="-5"/>
                <w:sz w:val="20"/>
              </w:rPr>
              <w:t xml:space="preserve"> </w:t>
            </w:r>
            <w:r>
              <w:rPr>
                <w:color w:val="2E2E2E"/>
                <w:sz w:val="20"/>
              </w:rPr>
              <w:t>metros</w:t>
            </w:r>
          </w:p>
        </w:tc>
      </w:tr>
      <w:tr w:rsidR="0037529D" w14:paraId="463E8972" w14:textId="77777777" w:rsidTr="009174D2">
        <w:trPr>
          <w:trHeight w:val="376"/>
        </w:trPr>
        <w:tc>
          <w:tcPr>
            <w:tcW w:w="1983" w:type="dxa"/>
            <w:vMerge/>
            <w:tcBorders>
              <w:top w:val="nil"/>
            </w:tcBorders>
          </w:tcPr>
          <w:p w14:paraId="3E8A9646" w14:textId="77777777" w:rsidR="0037529D" w:rsidRDefault="0037529D" w:rsidP="009174D2">
            <w:pPr>
              <w:rPr>
                <w:sz w:val="2"/>
                <w:szCs w:val="2"/>
              </w:rPr>
            </w:pPr>
          </w:p>
        </w:tc>
        <w:tc>
          <w:tcPr>
            <w:tcW w:w="4960" w:type="dxa"/>
            <w:tcBorders>
              <w:bottom w:val="single" w:sz="6" w:space="0" w:color="000000"/>
            </w:tcBorders>
          </w:tcPr>
          <w:p w14:paraId="65B3E155" w14:textId="77777777" w:rsidR="0037529D" w:rsidRDefault="0037529D" w:rsidP="009174D2">
            <w:pPr>
              <w:pStyle w:val="TableParagraph"/>
              <w:spacing w:line="225" w:lineRule="exact"/>
              <w:ind w:left="249"/>
              <w:rPr>
                <w:sz w:val="20"/>
              </w:rPr>
            </w:pPr>
            <w:r>
              <w:rPr>
                <w:color w:val="2E2E2E"/>
                <w:sz w:val="20"/>
              </w:rPr>
              <w:t>Juegos</w:t>
            </w:r>
            <w:r>
              <w:rPr>
                <w:color w:val="2E2E2E"/>
                <w:spacing w:val="-3"/>
                <w:sz w:val="20"/>
              </w:rPr>
              <w:t xml:space="preserve"> </w:t>
            </w:r>
            <w:r>
              <w:rPr>
                <w:color w:val="2E2E2E"/>
                <w:sz w:val="20"/>
              </w:rPr>
              <w:t>infantiles</w:t>
            </w:r>
          </w:p>
        </w:tc>
        <w:tc>
          <w:tcPr>
            <w:tcW w:w="2266" w:type="dxa"/>
            <w:tcBorders>
              <w:bottom w:val="single" w:sz="6" w:space="0" w:color="000000"/>
            </w:tcBorders>
          </w:tcPr>
          <w:p w14:paraId="40D854EB" w14:textId="77777777" w:rsidR="0037529D" w:rsidRDefault="0037529D" w:rsidP="009174D2">
            <w:pPr>
              <w:pStyle w:val="TableParagraph"/>
              <w:spacing w:line="225" w:lineRule="exact"/>
              <w:ind w:left="144"/>
              <w:rPr>
                <w:sz w:val="20"/>
              </w:rPr>
            </w:pPr>
            <w:r>
              <w:rPr>
                <w:color w:val="2E2E2E"/>
                <w:sz w:val="20"/>
              </w:rPr>
              <w:t>300</w:t>
            </w:r>
            <w:r>
              <w:rPr>
                <w:color w:val="2E2E2E"/>
                <w:spacing w:val="-1"/>
                <w:sz w:val="20"/>
              </w:rPr>
              <w:t xml:space="preserve"> </w:t>
            </w:r>
            <w:r>
              <w:rPr>
                <w:color w:val="2E2E2E"/>
                <w:sz w:val="20"/>
              </w:rPr>
              <w:t>a 700 metros</w:t>
            </w:r>
          </w:p>
        </w:tc>
      </w:tr>
      <w:tr w:rsidR="0037529D" w14:paraId="6890C4ED" w14:textId="77777777" w:rsidTr="009174D2">
        <w:trPr>
          <w:trHeight w:val="376"/>
        </w:trPr>
        <w:tc>
          <w:tcPr>
            <w:tcW w:w="1983" w:type="dxa"/>
            <w:vMerge/>
            <w:tcBorders>
              <w:top w:val="nil"/>
            </w:tcBorders>
          </w:tcPr>
          <w:p w14:paraId="682BBE97" w14:textId="77777777" w:rsidR="0037529D" w:rsidRDefault="0037529D" w:rsidP="009174D2">
            <w:pPr>
              <w:rPr>
                <w:sz w:val="2"/>
                <w:szCs w:val="2"/>
              </w:rPr>
            </w:pPr>
          </w:p>
        </w:tc>
        <w:tc>
          <w:tcPr>
            <w:tcW w:w="4960" w:type="dxa"/>
            <w:tcBorders>
              <w:top w:val="single" w:sz="6" w:space="0" w:color="000000"/>
            </w:tcBorders>
          </w:tcPr>
          <w:p w14:paraId="713BA16F" w14:textId="77777777" w:rsidR="0037529D" w:rsidRDefault="0037529D" w:rsidP="009174D2">
            <w:pPr>
              <w:pStyle w:val="TableParagraph"/>
              <w:spacing w:line="222" w:lineRule="exact"/>
              <w:ind w:left="249"/>
              <w:rPr>
                <w:sz w:val="20"/>
              </w:rPr>
            </w:pPr>
            <w:r>
              <w:rPr>
                <w:color w:val="2E2E2E"/>
                <w:sz w:val="20"/>
              </w:rPr>
              <w:t>Jardín</w:t>
            </w:r>
            <w:r>
              <w:rPr>
                <w:color w:val="2E2E2E"/>
                <w:spacing w:val="-5"/>
                <w:sz w:val="20"/>
              </w:rPr>
              <w:t xml:space="preserve"> </w:t>
            </w:r>
            <w:r>
              <w:rPr>
                <w:color w:val="2E2E2E"/>
                <w:sz w:val="20"/>
              </w:rPr>
              <w:t>vecinal</w:t>
            </w:r>
          </w:p>
        </w:tc>
        <w:tc>
          <w:tcPr>
            <w:tcW w:w="2266" w:type="dxa"/>
            <w:tcBorders>
              <w:top w:val="single" w:sz="6" w:space="0" w:color="000000"/>
            </w:tcBorders>
          </w:tcPr>
          <w:p w14:paraId="17AD25D3" w14:textId="77777777" w:rsidR="0037529D" w:rsidRDefault="0037529D" w:rsidP="009174D2">
            <w:pPr>
              <w:pStyle w:val="TableParagraph"/>
              <w:spacing w:line="222" w:lineRule="exact"/>
              <w:ind w:left="144"/>
              <w:rPr>
                <w:sz w:val="20"/>
              </w:rPr>
            </w:pPr>
            <w:r>
              <w:rPr>
                <w:color w:val="2E2E2E"/>
                <w:sz w:val="20"/>
              </w:rPr>
              <w:t>350</w:t>
            </w:r>
            <w:r>
              <w:rPr>
                <w:color w:val="2E2E2E"/>
                <w:spacing w:val="-1"/>
                <w:sz w:val="20"/>
              </w:rPr>
              <w:t xml:space="preserve"> </w:t>
            </w:r>
            <w:r>
              <w:rPr>
                <w:color w:val="2E2E2E"/>
                <w:sz w:val="20"/>
              </w:rPr>
              <w:t>metros</w:t>
            </w:r>
          </w:p>
        </w:tc>
      </w:tr>
      <w:tr w:rsidR="0037529D" w14:paraId="68BA147E" w14:textId="77777777" w:rsidTr="009174D2">
        <w:trPr>
          <w:trHeight w:val="373"/>
        </w:trPr>
        <w:tc>
          <w:tcPr>
            <w:tcW w:w="1983" w:type="dxa"/>
            <w:vMerge/>
            <w:tcBorders>
              <w:top w:val="nil"/>
            </w:tcBorders>
          </w:tcPr>
          <w:p w14:paraId="14DF978F" w14:textId="77777777" w:rsidR="0037529D" w:rsidRDefault="0037529D" w:rsidP="009174D2">
            <w:pPr>
              <w:rPr>
                <w:sz w:val="2"/>
                <w:szCs w:val="2"/>
              </w:rPr>
            </w:pPr>
          </w:p>
        </w:tc>
        <w:tc>
          <w:tcPr>
            <w:tcW w:w="4960" w:type="dxa"/>
          </w:tcPr>
          <w:p w14:paraId="60C60C29" w14:textId="77777777" w:rsidR="0037529D" w:rsidRDefault="0037529D" w:rsidP="009174D2">
            <w:pPr>
              <w:pStyle w:val="TableParagraph"/>
              <w:spacing w:line="225" w:lineRule="exact"/>
              <w:ind w:left="249"/>
              <w:rPr>
                <w:sz w:val="20"/>
              </w:rPr>
            </w:pPr>
            <w:r>
              <w:rPr>
                <w:color w:val="2E2E2E"/>
                <w:sz w:val="20"/>
              </w:rPr>
              <w:t>Parque de</w:t>
            </w:r>
            <w:r>
              <w:rPr>
                <w:color w:val="2E2E2E"/>
                <w:spacing w:val="1"/>
                <w:sz w:val="20"/>
              </w:rPr>
              <w:t xml:space="preserve"> </w:t>
            </w:r>
            <w:r>
              <w:rPr>
                <w:color w:val="2E2E2E"/>
                <w:sz w:val="20"/>
              </w:rPr>
              <w:t>barrio</w:t>
            </w:r>
          </w:p>
        </w:tc>
        <w:tc>
          <w:tcPr>
            <w:tcW w:w="2266" w:type="dxa"/>
          </w:tcPr>
          <w:p w14:paraId="28CD581D" w14:textId="77777777" w:rsidR="0037529D" w:rsidRDefault="0037529D" w:rsidP="009174D2">
            <w:pPr>
              <w:pStyle w:val="TableParagraph"/>
              <w:spacing w:line="225" w:lineRule="exact"/>
              <w:ind w:left="254"/>
              <w:rPr>
                <w:sz w:val="20"/>
              </w:rPr>
            </w:pPr>
            <w:r>
              <w:rPr>
                <w:color w:val="2E2E2E"/>
                <w:sz w:val="20"/>
              </w:rPr>
              <w:t>670</w:t>
            </w:r>
            <w:r>
              <w:rPr>
                <w:color w:val="2E2E2E"/>
                <w:spacing w:val="-1"/>
                <w:sz w:val="20"/>
              </w:rPr>
              <w:t xml:space="preserve"> </w:t>
            </w:r>
            <w:r>
              <w:rPr>
                <w:color w:val="2E2E2E"/>
                <w:sz w:val="20"/>
              </w:rPr>
              <w:t>metros</w:t>
            </w:r>
          </w:p>
        </w:tc>
      </w:tr>
      <w:tr w:rsidR="0037529D" w14:paraId="73E7DF53" w14:textId="77777777" w:rsidTr="009174D2">
        <w:trPr>
          <w:trHeight w:val="378"/>
        </w:trPr>
        <w:tc>
          <w:tcPr>
            <w:tcW w:w="1983" w:type="dxa"/>
            <w:vMerge/>
            <w:tcBorders>
              <w:top w:val="nil"/>
            </w:tcBorders>
          </w:tcPr>
          <w:p w14:paraId="45B11C4F" w14:textId="77777777" w:rsidR="0037529D" w:rsidRDefault="0037529D" w:rsidP="009174D2">
            <w:pPr>
              <w:rPr>
                <w:sz w:val="2"/>
                <w:szCs w:val="2"/>
              </w:rPr>
            </w:pPr>
          </w:p>
        </w:tc>
        <w:tc>
          <w:tcPr>
            <w:tcW w:w="4960" w:type="dxa"/>
          </w:tcPr>
          <w:p w14:paraId="3697EA2D" w14:textId="77777777" w:rsidR="0037529D" w:rsidRDefault="0037529D" w:rsidP="009174D2">
            <w:pPr>
              <w:pStyle w:val="TableParagraph"/>
              <w:spacing w:line="225" w:lineRule="exact"/>
              <w:ind w:left="249"/>
              <w:rPr>
                <w:sz w:val="20"/>
              </w:rPr>
            </w:pPr>
            <w:r>
              <w:rPr>
                <w:color w:val="2E2E2E"/>
                <w:sz w:val="20"/>
              </w:rPr>
              <w:t>Parque</w:t>
            </w:r>
            <w:r>
              <w:rPr>
                <w:color w:val="2E2E2E"/>
                <w:spacing w:val="-2"/>
                <w:sz w:val="20"/>
              </w:rPr>
              <w:t xml:space="preserve"> </w:t>
            </w:r>
            <w:r>
              <w:rPr>
                <w:color w:val="2E2E2E"/>
                <w:sz w:val="20"/>
              </w:rPr>
              <w:t>urbano</w:t>
            </w:r>
          </w:p>
        </w:tc>
        <w:tc>
          <w:tcPr>
            <w:tcW w:w="2266" w:type="dxa"/>
          </w:tcPr>
          <w:p w14:paraId="7CFF9444"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61DD07ED" w14:textId="77777777" w:rsidTr="009174D2">
        <w:trPr>
          <w:trHeight w:val="378"/>
        </w:trPr>
        <w:tc>
          <w:tcPr>
            <w:tcW w:w="1983" w:type="dxa"/>
            <w:vMerge/>
            <w:tcBorders>
              <w:top w:val="nil"/>
            </w:tcBorders>
          </w:tcPr>
          <w:p w14:paraId="216F5F47" w14:textId="77777777" w:rsidR="0037529D" w:rsidRDefault="0037529D" w:rsidP="009174D2">
            <w:pPr>
              <w:rPr>
                <w:sz w:val="2"/>
                <w:szCs w:val="2"/>
              </w:rPr>
            </w:pPr>
          </w:p>
        </w:tc>
        <w:tc>
          <w:tcPr>
            <w:tcW w:w="4960" w:type="dxa"/>
          </w:tcPr>
          <w:p w14:paraId="48A6DE77" w14:textId="77777777" w:rsidR="0037529D" w:rsidRDefault="0037529D" w:rsidP="009174D2">
            <w:pPr>
              <w:pStyle w:val="TableParagraph"/>
              <w:spacing w:line="225" w:lineRule="exact"/>
              <w:ind w:left="249"/>
              <w:rPr>
                <w:sz w:val="20"/>
              </w:rPr>
            </w:pPr>
            <w:r>
              <w:rPr>
                <w:color w:val="2E2E2E"/>
                <w:sz w:val="20"/>
              </w:rPr>
              <w:t>Área de</w:t>
            </w:r>
            <w:r>
              <w:rPr>
                <w:color w:val="2E2E2E"/>
                <w:spacing w:val="-4"/>
                <w:sz w:val="20"/>
              </w:rPr>
              <w:t xml:space="preserve"> </w:t>
            </w:r>
            <w:r>
              <w:rPr>
                <w:color w:val="2E2E2E"/>
                <w:sz w:val="20"/>
              </w:rPr>
              <w:t>ferias</w:t>
            </w:r>
            <w:r>
              <w:rPr>
                <w:color w:val="2E2E2E"/>
                <w:spacing w:val="-3"/>
                <w:sz w:val="20"/>
              </w:rPr>
              <w:t xml:space="preserve"> </w:t>
            </w:r>
            <w:r>
              <w:rPr>
                <w:color w:val="2E2E2E"/>
                <w:sz w:val="20"/>
              </w:rPr>
              <w:t>y</w:t>
            </w:r>
            <w:r>
              <w:rPr>
                <w:color w:val="2E2E2E"/>
                <w:spacing w:val="2"/>
                <w:sz w:val="20"/>
              </w:rPr>
              <w:t xml:space="preserve"> </w:t>
            </w:r>
            <w:r>
              <w:rPr>
                <w:color w:val="2E2E2E"/>
                <w:sz w:val="20"/>
              </w:rPr>
              <w:t>exposiciones</w:t>
            </w:r>
          </w:p>
        </w:tc>
        <w:tc>
          <w:tcPr>
            <w:tcW w:w="2266" w:type="dxa"/>
          </w:tcPr>
          <w:p w14:paraId="44B1537F"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23DC5182" w14:textId="77777777" w:rsidTr="009174D2">
        <w:trPr>
          <w:trHeight w:val="379"/>
        </w:trPr>
        <w:tc>
          <w:tcPr>
            <w:tcW w:w="1983" w:type="dxa"/>
            <w:vMerge/>
            <w:tcBorders>
              <w:top w:val="nil"/>
            </w:tcBorders>
          </w:tcPr>
          <w:p w14:paraId="7785F24D" w14:textId="77777777" w:rsidR="0037529D" w:rsidRDefault="0037529D" w:rsidP="009174D2">
            <w:pPr>
              <w:rPr>
                <w:sz w:val="2"/>
                <w:szCs w:val="2"/>
              </w:rPr>
            </w:pPr>
          </w:p>
        </w:tc>
        <w:tc>
          <w:tcPr>
            <w:tcW w:w="4960" w:type="dxa"/>
          </w:tcPr>
          <w:p w14:paraId="68AD60B1" w14:textId="77777777" w:rsidR="0037529D" w:rsidRDefault="0037529D" w:rsidP="009174D2">
            <w:pPr>
              <w:pStyle w:val="TableParagraph"/>
              <w:spacing w:line="225" w:lineRule="exact"/>
              <w:ind w:left="249"/>
              <w:rPr>
                <w:sz w:val="20"/>
              </w:rPr>
            </w:pPr>
            <w:r>
              <w:rPr>
                <w:color w:val="2E2E2E"/>
                <w:sz w:val="20"/>
              </w:rPr>
              <w:t>Espectáculos</w:t>
            </w:r>
            <w:r>
              <w:rPr>
                <w:color w:val="2E2E2E"/>
                <w:spacing w:val="-2"/>
                <w:sz w:val="20"/>
              </w:rPr>
              <w:t xml:space="preserve"> </w:t>
            </w:r>
            <w:r>
              <w:rPr>
                <w:color w:val="2E2E2E"/>
                <w:sz w:val="20"/>
              </w:rPr>
              <w:t>deportivos</w:t>
            </w:r>
          </w:p>
        </w:tc>
        <w:tc>
          <w:tcPr>
            <w:tcW w:w="2266" w:type="dxa"/>
          </w:tcPr>
          <w:p w14:paraId="5E6355B8" w14:textId="77777777" w:rsidR="0037529D" w:rsidRDefault="0037529D" w:rsidP="009174D2">
            <w:pPr>
              <w:pStyle w:val="TableParagraph"/>
              <w:spacing w:line="225" w:lineRule="exact"/>
              <w:rPr>
                <w:sz w:val="20"/>
              </w:rPr>
            </w:pPr>
            <w:r>
              <w:rPr>
                <w:color w:val="2E2E2E"/>
                <w:sz w:val="20"/>
              </w:rPr>
              <w:t>Centro de</w:t>
            </w:r>
            <w:r>
              <w:rPr>
                <w:color w:val="2E2E2E"/>
                <w:spacing w:val="1"/>
                <w:sz w:val="20"/>
              </w:rPr>
              <w:t xml:space="preserve"> </w:t>
            </w:r>
            <w:r>
              <w:rPr>
                <w:color w:val="2E2E2E"/>
                <w:sz w:val="20"/>
              </w:rPr>
              <w:t>población</w:t>
            </w:r>
          </w:p>
        </w:tc>
      </w:tr>
      <w:tr w:rsidR="0037529D" w14:paraId="51DC0B76" w14:textId="77777777" w:rsidTr="009174D2">
        <w:trPr>
          <w:trHeight w:val="378"/>
        </w:trPr>
        <w:tc>
          <w:tcPr>
            <w:tcW w:w="1983" w:type="dxa"/>
            <w:vMerge/>
            <w:tcBorders>
              <w:top w:val="nil"/>
            </w:tcBorders>
          </w:tcPr>
          <w:p w14:paraId="562F9DA6" w14:textId="77777777" w:rsidR="0037529D" w:rsidRDefault="0037529D" w:rsidP="009174D2">
            <w:pPr>
              <w:rPr>
                <w:sz w:val="2"/>
                <w:szCs w:val="2"/>
              </w:rPr>
            </w:pPr>
          </w:p>
        </w:tc>
        <w:tc>
          <w:tcPr>
            <w:tcW w:w="4960" w:type="dxa"/>
          </w:tcPr>
          <w:p w14:paraId="7BBFD6B2" w14:textId="77777777" w:rsidR="0037529D" w:rsidRDefault="0037529D" w:rsidP="009174D2">
            <w:pPr>
              <w:pStyle w:val="TableParagraph"/>
              <w:spacing w:line="225" w:lineRule="exact"/>
              <w:ind w:left="249"/>
              <w:rPr>
                <w:sz w:val="20"/>
              </w:rPr>
            </w:pPr>
            <w:r>
              <w:rPr>
                <w:color w:val="2E2E2E"/>
                <w:sz w:val="20"/>
              </w:rPr>
              <w:t>Módulo</w:t>
            </w:r>
            <w:r>
              <w:rPr>
                <w:color w:val="2E2E2E"/>
                <w:spacing w:val="2"/>
                <w:sz w:val="20"/>
              </w:rPr>
              <w:t xml:space="preserve"> </w:t>
            </w:r>
            <w:r>
              <w:rPr>
                <w:color w:val="2E2E2E"/>
                <w:sz w:val="20"/>
              </w:rPr>
              <w:t>deportivo</w:t>
            </w:r>
          </w:p>
        </w:tc>
        <w:tc>
          <w:tcPr>
            <w:tcW w:w="2266" w:type="dxa"/>
          </w:tcPr>
          <w:p w14:paraId="099C725D"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711CFD9E" w14:textId="77777777" w:rsidTr="009174D2">
        <w:trPr>
          <w:trHeight w:val="378"/>
        </w:trPr>
        <w:tc>
          <w:tcPr>
            <w:tcW w:w="1983" w:type="dxa"/>
            <w:vMerge/>
            <w:tcBorders>
              <w:top w:val="nil"/>
            </w:tcBorders>
          </w:tcPr>
          <w:p w14:paraId="01B0981F" w14:textId="77777777" w:rsidR="0037529D" w:rsidRDefault="0037529D" w:rsidP="009174D2">
            <w:pPr>
              <w:rPr>
                <w:sz w:val="2"/>
                <w:szCs w:val="2"/>
              </w:rPr>
            </w:pPr>
          </w:p>
        </w:tc>
        <w:tc>
          <w:tcPr>
            <w:tcW w:w="4960" w:type="dxa"/>
          </w:tcPr>
          <w:p w14:paraId="6EC8801A" w14:textId="77777777" w:rsidR="0037529D" w:rsidRDefault="0037529D" w:rsidP="009174D2">
            <w:pPr>
              <w:pStyle w:val="TableParagraph"/>
              <w:spacing w:line="225" w:lineRule="exact"/>
              <w:ind w:left="249"/>
              <w:rPr>
                <w:sz w:val="20"/>
              </w:rPr>
            </w:pPr>
            <w:r>
              <w:rPr>
                <w:color w:val="2E2E2E"/>
                <w:sz w:val="20"/>
              </w:rPr>
              <w:t>Centro deportivo</w:t>
            </w:r>
          </w:p>
        </w:tc>
        <w:tc>
          <w:tcPr>
            <w:tcW w:w="2266" w:type="dxa"/>
          </w:tcPr>
          <w:p w14:paraId="1CE7510C" w14:textId="77777777" w:rsidR="0037529D" w:rsidRDefault="0037529D" w:rsidP="009174D2">
            <w:pPr>
              <w:pStyle w:val="TableParagraph"/>
              <w:spacing w:line="225" w:lineRule="exact"/>
              <w:ind w:left="144"/>
              <w:rPr>
                <w:sz w:val="20"/>
              </w:rPr>
            </w:pPr>
            <w:r>
              <w:rPr>
                <w:color w:val="2E2E2E"/>
                <w:sz w:val="20"/>
              </w:rPr>
              <w:t>1,500</w:t>
            </w:r>
            <w:r>
              <w:rPr>
                <w:color w:val="2E2E2E"/>
                <w:spacing w:val="-1"/>
                <w:sz w:val="20"/>
              </w:rPr>
              <w:t xml:space="preserve"> </w:t>
            </w:r>
            <w:r>
              <w:rPr>
                <w:color w:val="2E2E2E"/>
                <w:sz w:val="20"/>
              </w:rPr>
              <w:t>metros</w:t>
            </w:r>
          </w:p>
        </w:tc>
      </w:tr>
      <w:tr w:rsidR="0037529D" w14:paraId="5B45183B" w14:textId="77777777" w:rsidTr="009174D2">
        <w:trPr>
          <w:trHeight w:val="374"/>
        </w:trPr>
        <w:tc>
          <w:tcPr>
            <w:tcW w:w="1983" w:type="dxa"/>
            <w:vMerge/>
            <w:tcBorders>
              <w:top w:val="nil"/>
            </w:tcBorders>
          </w:tcPr>
          <w:p w14:paraId="003A8273" w14:textId="77777777" w:rsidR="0037529D" w:rsidRDefault="0037529D" w:rsidP="009174D2">
            <w:pPr>
              <w:rPr>
                <w:sz w:val="2"/>
                <w:szCs w:val="2"/>
              </w:rPr>
            </w:pPr>
          </w:p>
        </w:tc>
        <w:tc>
          <w:tcPr>
            <w:tcW w:w="4960" w:type="dxa"/>
          </w:tcPr>
          <w:p w14:paraId="5FAB268E" w14:textId="77777777" w:rsidR="0037529D" w:rsidRDefault="0037529D" w:rsidP="009174D2">
            <w:pPr>
              <w:pStyle w:val="TableParagraph"/>
              <w:spacing w:line="225" w:lineRule="exact"/>
              <w:ind w:left="249"/>
              <w:rPr>
                <w:sz w:val="20"/>
              </w:rPr>
            </w:pPr>
            <w:r>
              <w:rPr>
                <w:color w:val="2E2E2E"/>
                <w:sz w:val="20"/>
              </w:rPr>
              <w:t>Unidad deportiva o</w:t>
            </w:r>
            <w:r>
              <w:rPr>
                <w:color w:val="2E2E2E"/>
                <w:spacing w:val="-5"/>
                <w:sz w:val="20"/>
              </w:rPr>
              <w:t xml:space="preserve"> </w:t>
            </w:r>
            <w:r>
              <w:rPr>
                <w:color w:val="2E2E2E"/>
                <w:sz w:val="20"/>
              </w:rPr>
              <w:t>ciudad deportiva</w:t>
            </w:r>
          </w:p>
        </w:tc>
        <w:tc>
          <w:tcPr>
            <w:tcW w:w="2266" w:type="dxa"/>
          </w:tcPr>
          <w:p w14:paraId="43F2F8F1"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798A60E0" w14:textId="77777777" w:rsidTr="009174D2">
        <w:trPr>
          <w:trHeight w:val="379"/>
        </w:trPr>
        <w:tc>
          <w:tcPr>
            <w:tcW w:w="1983" w:type="dxa"/>
            <w:vMerge/>
            <w:tcBorders>
              <w:top w:val="nil"/>
            </w:tcBorders>
          </w:tcPr>
          <w:p w14:paraId="04BF71BE" w14:textId="77777777" w:rsidR="0037529D" w:rsidRDefault="0037529D" w:rsidP="009174D2">
            <w:pPr>
              <w:rPr>
                <w:sz w:val="2"/>
                <w:szCs w:val="2"/>
              </w:rPr>
            </w:pPr>
          </w:p>
        </w:tc>
        <w:tc>
          <w:tcPr>
            <w:tcW w:w="4960" w:type="dxa"/>
          </w:tcPr>
          <w:p w14:paraId="3F7B457D" w14:textId="77777777" w:rsidR="0037529D" w:rsidRDefault="0037529D" w:rsidP="009174D2">
            <w:pPr>
              <w:pStyle w:val="TableParagraph"/>
              <w:spacing w:line="225" w:lineRule="exact"/>
              <w:ind w:left="249"/>
              <w:rPr>
                <w:sz w:val="20"/>
              </w:rPr>
            </w:pPr>
            <w:r>
              <w:rPr>
                <w:color w:val="2E2E2E"/>
                <w:sz w:val="20"/>
              </w:rPr>
              <w:t>Gimnasio,</w:t>
            </w:r>
            <w:r>
              <w:rPr>
                <w:color w:val="2E2E2E"/>
                <w:spacing w:val="-2"/>
                <w:sz w:val="20"/>
              </w:rPr>
              <w:t xml:space="preserve"> </w:t>
            </w:r>
            <w:r>
              <w:rPr>
                <w:color w:val="2E2E2E"/>
                <w:sz w:val="20"/>
              </w:rPr>
              <w:t>alberca</w:t>
            </w:r>
            <w:r>
              <w:rPr>
                <w:color w:val="2E2E2E"/>
                <w:spacing w:val="-4"/>
                <w:sz w:val="20"/>
              </w:rPr>
              <w:t xml:space="preserve"> </w:t>
            </w:r>
            <w:r>
              <w:rPr>
                <w:color w:val="2E2E2E"/>
                <w:sz w:val="20"/>
              </w:rPr>
              <w:t>o</w:t>
            </w:r>
            <w:r>
              <w:rPr>
                <w:color w:val="2E2E2E"/>
                <w:spacing w:val="1"/>
                <w:sz w:val="20"/>
              </w:rPr>
              <w:t xml:space="preserve"> </w:t>
            </w:r>
            <w:r>
              <w:rPr>
                <w:color w:val="2E2E2E"/>
                <w:sz w:val="20"/>
              </w:rPr>
              <w:t>salón</w:t>
            </w:r>
            <w:r>
              <w:rPr>
                <w:color w:val="2E2E2E"/>
                <w:spacing w:val="1"/>
                <w:sz w:val="20"/>
              </w:rPr>
              <w:t xml:space="preserve"> </w:t>
            </w:r>
            <w:r>
              <w:rPr>
                <w:color w:val="2E2E2E"/>
                <w:sz w:val="20"/>
              </w:rPr>
              <w:t>deportivo</w:t>
            </w:r>
          </w:p>
        </w:tc>
        <w:tc>
          <w:tcPr>
            <w:tcW w:w="2266" w:type="dxa"/>
          </w:tcPr>
          <w:p w14:paraId="7725A07A" w14:textId="77777777" w:rsidR="0037529D" w:rsidRDefault="0037529D" w:rsidP="009174D2">
            <w:pPr>
              <w:pStyle w:val="TableParagraph"/>
              <w:spacing w:line="225" w:lineRule="exact"/>
              <w:ind w:left="144"/>
              <w:rPr>
                <w:sz w:val="20"/>
              </w:rPr>
            </w:pPr>
            <w:r>
              <w:rPr>
                <w:color w:val="2E2E2E"/>
                <w:sz w:val="20"/>
              </w:rPr>
              <w:t>1,500</w:t>
            </w:r>
            <w:r>
              <w:rPr>
                <w:color w:val="2E2E2E"/>
                <w:spacing w:val="-1"/>
                <w:sz w:val="20"/>
              </w:rPr>
              <w:t xml:space="preserve"> </w:t>
            </w:r>
            <w:r>
              <w:rPr>
                <w:color w:val="2E2E2E"/>
                <w:sz w:val="20"/>
              </w:rPr>
              <w:t>metros</w:t>
            </w:r>
          </w:p>
        </w:tc>
      </w:tr>
      <w:tr w:rsidR="0037529D" w14:paraId="1CC8374E" w14:textId="77777777" w:rsidTr="009174D2">
        <w:trPr>
          <w:trHeight w:val="378"/>
        </w:trPr>
        <w:tc>
          <w:tcPr>
            <w:tcW w:w="1983" w:type="dxa"/>
            <w:vMerge w:val="restart"/>
          </w:tcPr>
          <w:p w14:paraId="4CB37B9E" w14:textId="77777777" w:rsidR="0037529D" w:rsidRDefault="0037529D" w:rsidP="009174D2">
            <w:pPr>
              <w:pStyle w:val="TableParagraph"/>
              <w:ind w:left="0"/>
            </w:pPr>
          </w:p>
          <w:p w14:paraId="1C9A3B2F" w14:textId="77777777" w:rsidR="0037529D" w:rsidRDefault="0037529D" w:rsidP="009174D2">
            <w:pPr>
              <w:pStyle w:val="TableParagraph"/>
              <w:ind w:left="0"/>
            </w:pPr>
          </w:p>
          <w:p w14:paraId="63DD4B4B" w14:textId="77777777" w:rsidR="0037529D" w:rsidRDefault="0037529D" w:rsidP="009174D2">
            <w:pPr>
              <w:pStyle w:val="TableParagraph"/>
              <w:spacing w:before="10"/>
              <w:ind w:left="0"/>
              <w:rPr>
                <w:sz w:val="26"/>
              </w:rPr>
            </w:pPr>
          </w:p>
          <w:p w14:paraId="3B9E788D" w14:textId="77777777" w:rsidR="0037529D" w:rsidRDefault="0037529D" w:rsidP="009174D2">
            <w:pPr>
              <w:pStyle w:val="TableParagraph"/>
              <w:ind w:left="177" w:right="167" w:hanging="3"/>
              <w:jc w:val="center"/>
              <w:rPr>
                <w:sz w:val="20"/>
              </w:rPr>
            </w:pPr>
            <w:r>
              <w:rPr>
                <w:sz w:val="20"/>
              </w:rPr>
              <w:t>Administración</w:t>
            </w:r>
            <w:r>
              <w:rPr>
                <w:spacing w:val="1"/>
                <w:sz w:val="20"/>
              </w:rPr>
              <w:t xml:space="preserve"> </w:t>
            </w:r>
            <w:r>
              <w:rPr>
                <w:sz w:val="20"/>
              </w:rPr>
              <w:t>pública y servicios</w:t>
            </w:r>
            <w:r>
              <w:rPr>
                <w:spacing w:val="-53"/>
                <w:sz w:val="20"/>
              </w:rPr>
              <w:t xml:space="preserve"> </w:t>
            </w:r>
            <w:r>
              <w:rPr>
                <w:sz w:val="20"/>
              </w:rPr>
              <w:t>urbanos</w:t>
            </w:r>
          </w:p>
        </w:tc>
        <w:tc>
          <w:tcPr>
            <w:tcW w:w="4960" w:type="dxa"/>
          </w:tcPr>
          <w:p w14:paraId="4983A02D" w14:textId="77777777" w:rsidR="0037529D" w:rsidRDefault="0037529D" w:rsidP="009174D2">
            <w:pPr>
              <w:pStyle w:val="TableParagraph"/>
              <w:spacing w:line="225" w:lineRule="exact"/>
              <w:ind w:left="249"/>
              <w:rPr>
                <w:sz w:val="20"/>
              </w:rPr>
            </w:pPr>
            <w:r>
              <w:rPr>
                <w:color w:val="2E2E2E"/>
                <w:sz w:val="20"/>
              </w:rPr>
              <w:t>Administración</w:t>
            </w:r>
            <w:r>
              <w:rPr>
                <w:color w:val="2E2E2E"/>
                <w:spacing w:val="-7"/>
                <w:sz w:val="20"/>
              </w:rPr>
              <w:t xml:space="preserve"> </w:t>
            </w:r>
            <w:r>
              <w:rPr>
                <w:color w:val="2E2E2E"/>
                <w:sz w:val="20"/>
              </w:rPr>
              <w:t>local</w:t>
            </w:r>
            <w:r>
              <w:rPr>
                <w:color w:val="2E2E2E"/>
                <w:spacing w:val="3"/>
                <w:sz w:val="20"/>
              </w:rPr>
              <w:t xml:space="preserve"> </w:t>
            </w:r>
            <w:r>
              <w:rPr>
                <w:color w:val="2E2E2E"/>
                <w:sz w:val="20"/>
              </w:rPr>
              <w:t>de</w:t>
            </w:r>
            <w:r>
              <w:rPr>
                <w:color w:val="2E2E2E"/>
                <w:spacing w:val="-1"/>
                <w:sz w:val="20"/>
              </w:rPr>
              <w:t xml:space="preserve"> </w:t>
            </w:r>
            <w:r>
              <w:rPr>
                <w:color w:val="2E2E2E"/>
                <w:sz w:val="20"/>
              </w:rPr>
              <w:t>recaudación</w:t>
            </w:r>
            <w:r>
              <w:rPr>
                <w:color w:val="2E2E2E"/>
                <w:spacing w:val="-4"/>
                <w:sz w:val="20"/>
              </w:rPr>
              <w:t xml:space="preserve"> </w:t>
            </w:r>
            <w:r>
              <w:rPr>
                <w:color w:val="2E2E2E"/>
                <w:sz w:val="20"/>
              </w:rPr>
              <w:t>fiscal</w:t>
            </w:r>
          </w:p>
        </w:tc>
        <w:tc>
          <w:tcPr>
            <w:tcW w:w="2266" w:type="dxa"/>
          </w:tcPr>
          <w:p w14:paraId="59A4A7DA" w14:textId="77777777" w:rsidR="0037529D" w:rsidRDefault="0037529D" w:rsidP="009174D2">
            <w:pPr>
              <w:pStyle w:val="TableParagraph"/>
              <w:spacing w:line="225" w:lineRule="exact"/>
              <w:rPr>
                <w:sz w:val="20"/>
              </w:rPr>
            </w:pPr>
            <w:r>
              <w:rPr>
                <w:color w:val="2E2E2E"/>
                <w:sz w:val="20"/>
              </w:rPr>
              <w:t>Centro de</w:t>
            </w:r>
            <w:r>
              <w:rPr>
                <w:color w:val="2E2E2E"/>
                <w:spacing w:val="1"/>
                <w:sz w:val="20"/>
              </w:rPr>
              <w:t xml:space="preserve"> </w:t>
            </w:r>
            <w:r>
              <w:rPr>
                <w:color w:val="2E2E2E"/>
                <w:sz w:val="20"/>
              </w:rPr>
              <w:t>población</w:t>
            </w:r>
          </w:p>
        </w:tc>
      </w:tr>
      <w:tr w:rsidR="0037529D" w14:paraId="0BA8BFD7" w14:textId="77777777" w:rsidTr="009174D2">
        <w:trPr>
          <w:trHeight w:val="378"/>
        </w:trPr>
        <w:tc>
          <w:tcPr>
            <w:tcW w:w="1983" w:type="dxa"/>
            <w:vMerge/>
            <w:tcBorders>
              <w:top w:val="nil"/>
            </w:tcBorders>
          </w:tcPr>
          <w:p w14:paraId="47FE6E66" w14:textId="77777777" w:rsidR="0037529D" w:rsidRDefault="0037529D" w:rsidP="009174D2">
            <w:pPr>
              <w:rPr>
                <w:sz w:val="2"/>
                <w:szCs w:val="2"/>
              </w:rPr>
            </w:pPr>
          </w:p>
        </w:tc>
        <w:tc>
          <w:tcPr>
            <w:tcW w:w="4960" w:type="dxa"/>
          </w:tcPr>
          <w:p w14:paraId="06DE0857" w14:textId="77777777" w:rsidR="0037529D" w:rsidRDefault="0037529D" w:rsidP="009174D2">
            <w:pPr>
              <w:pStyle w:val="TableParagraph"/>
              <w:spacing w:line="225" w:lineRule="exact"/>
              <w:ind w:left="249"/>
              <w:rPr>
                <w:sz w:val="20"/>
              </w:rPr>
            </w:pPr>
            <w:r>
              <w:rPr>
                <w:color w:val="2E2E2E"/>
                <w:sz w:val="20"/>
              </w:rPr>
              <w:t>Delegación</w:t>
            </w:r>
            <w:r>
              <w:rPr>
                <w:color w:val="2E2E2E"/>
                <w:spacing w:val="-5"/>
                <w:sz w:val="20"/>
              </w:rPr>
              <w:t xml:space="preserve"> </w:t>
            </w:r>
            <w:r>
              <w:rPr>
                <w:color w:val="2E2E2E"/>
                <w:sz w:val="20"/>
              </w:rPr>
              <w:t>municipal</w:t>
            </w:r>
          </w:p>
        </w:tc>
        <w:tc>
          <w:tcPr>
            <w:tcW w:w="2266" w:type="dxa"/>
          </w:tcPr>
          <w:p w14:paraId="0EF29773"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75CCA479" w14:textId="77777777" w:rsidTr="009174D2">
        <w:trPr>
          <w:trHeight w:val="378"/>
        </w:trPr>
        <w:tc>
          <w:tcPr>
            <w:tcW w:w="1983" w:type="dxa"/>
            <w:vMerge/>
            <w:tcBorders>
              <w:top w:val="nil"/>
            </w:tcBorders>
          </w:tcPr>
          <w:p w14:paraId="63D46342" w14:textId="77777777" w:rsidR="0037529D" w:rsidRDefault="0037529D" w:rsidP="009174D2">
            <w:pPr>
              <w:rPr>
                <w:sz w:val="2"/>
                <w:szCs w:val="2"/>
              </w:rPr>
            </w:pPr>
          </w:p>
        </w:tc>
        <w:tc>
          <w:tcPr>
            <w:tcW w:w="4960" w:type="dxa"/>
          </w:tcPr>
          <w:p w14:paraId="65F0D81B" w14:textId="77777777" w:rsidR="0037529D" w:rsidRDefault="0037529D" w:rsidP="009174D2">
            <w:pPr>
              <w:pStyle w:val="TableParagraph"/>
              <w:spacing w:line="225" w:lineRule="exact"/>
              <w:ind w:left="249"/>
              <w:rPr>
                <w:sz w:val="20"/>
              </w:rPr>
            </w:pPr>
            <w:r>
              <w:rPr>
                <w:color w:val="2E2E2E"/>
                <w:sz w:val="20"/>
              </w:rPr>
              <w:t>Cementerio</w:t>
            </w:r>
          </w:p>
        </w:tc>
        <w:tc>
          <w:tcPr>
            <w:tcW w:w="2266" w:type="dxa"/>
          </w:tcPr>
          <w:p w14:paraId="639F6AAF"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11477373" w14:textId="77777777" w:rsidTr="009174D2">
        <w:trPr>
          <w:trHeight w:val="379"/>
        </w:trPr>
        <w:tc>
          <w:tcPr>
            <w:tcW w:w="1983" w:type="dxa"/>
            <w:vMerge/>
            <w:tcBorders>
              <w:top w:val="nil"/>
            </w:tcBorders>
          </w:tcPr>
          <w:p w14:paraId="46CE9B2F" w14:textId="77777777" w:rsidR="0037529D" w:rsidRDefault="0037529D" w:rsidP="009174D2">
            <w:pPr>
              <w:rPr>
                <w:sz w:val="2"/>
                <w:szCs w:val="2"/>
              </w:rPr>
            </w:pPr>
          </w:p>
        </w:tc>
        <w:tc>
          <w:tcPr>
            <w:tcW w:w="4960" w:type="dxa"/>
          </w:tcPr>
          <w:p w14:paraId="7F244332" w14:textId="77777777" w:rsidR="0037529D" w:rsidRDefault="0037529D" w:rsidP="009174D2">
            <w:pPr>
              <w:pStyle w:val="TableParagraph"/>
              <w:spacing w:line="225" w:lineRule="exact"/>
              <w:ind w:left="249"/>
              <w:rPr>
                <w:sz w:val="20"/>
              </w:rPr>
            </w:pPr>
            <w:r>
              <w:rPr>
                <w:color w:val="2E2E2E"/>
                <w:sz w:val="20"/>
              </w:rPr>
              <w:t>Central</w:t>
            </w:r>
            <w:r>
              <w:rPr>
                <w:color w:val="2E2E2E"/>
                <w:spacing w:val="1"/>
                <w:sz w:val="20"/>
              </w:rPr>
              <w:t xml:space="preserve"> </w:t>
            </w:r>
            <w:r>
              <w:rPr>
                <w:color w:val="2E2E2E"/>
                <w:sz w:val="20"/>
              </w:rPr>
              <w:t>de</w:t>
            </w:r>
            <w:r>
              <w:rPr>
                <w:color w:val="2E2E2E"/>
                <w:spacing w:val="-1"/>
                <w:sz w:val="20"/>
              </w:rPr>
              <w:t xml:space="preserve"> </w:t>
            </w:r>
            <w:r>
              <w:rPr>
                <w:color w:val="2E2E2E"/>
                <w:sz w:val="20"/>
              </w:rPr>
              <w:t>bomberos</w:t>
            </w:r>
          </w:p>
        </w:tc>
        <w:tc>
          <w:tcPr>
            <w:tcW w:w="2266" w:type="dxa"/>
          </w:tcPr>
          <w:p w14:paraId="2D32CF4C" w14:textId="77777777" w:rsidR="0037529D" w:rsidRDefault="0037529D" w:rsidP="009174D2">
            <w:pPr>
              <w:pStyle w:val="TableParagraph"/>
              <w:spacing w:line="225" w:lineRule="exact"/>
              <w:rPr>
                <w:sz w:val="20"/>
              </w:rPr>
            </w:pPr>
            <w:r>
              <w:rPr>
                <w:color w:val="2E2E2E"/>
                <w:sz w:val="20"/>
              </w:rPr>
              <w:t>Centro de</w:t>
            </w:r>
            <w:r>
              <w:rPr>
                <w:color w:val="2E2E2E"/>
                <w:spacing w:val="1"/>
                <w:sz w:val="20"/>
              </w:rPr>
              <w:t xml:space="preserve"> </w:t>
            </w:r>
            <w:r>
              <w:rPr>
                <w:color w:val="2E2E2E"/>
                <w:sz w:val="20"/>
              </w:rPr>
              <w:t>población</w:t>
            </w:r>
          </w:p>
        </w:tc>
      </w:tr>
      <w:tr w:rsidR="0037529D" w14:paraId="12E9E838" w14:textId="77777777" w:rsidTr="009174D2">
        <w:trPr>
          <w:trHeight w:val="373"/>
        </w:trPr>
        <w:tc>
          <w:tcPr>
            <w:tcW w:w="1983" w:type="dxa"/>
            <w:vMerge/>
            <w:tcBorders>
              <w:top w:val="nil"/>
            </w:tcBorders>
          </w:tcPr>
          <w:p w14:paraId="7D24B846" w14:textId="77777777" w:rsidR="0037529D" w:rsidRDefault="0037529D" w:rsidP="009174D2">
            <w:pPr>
              <w:rPr>
                <w:sz w:val="2"/>
                <w:szCs w:val="2"/>
              </w:rPr>
            </w:pPr>
          </w:p>
        </w:tc>
        <w:tc>
          <w:tcPr>
            <w:tcW w:w="4960" w:type="dxa"/>
          </w:tcPr>
          <w:p w14:paraId="04BE49CC" w14:textId="77777777" w:rsidR="0037529D" w:rsidRDefault="0037529D" w:rsidP="009174D2">
            <w:pPr>
              <w:pStyle w:val="TableParagraph"/>
              <w:spacing w:line="225" w:lineRule="exact"/>
              <w:ind w:left="249"/>
              <w:rPr>
                <w:sz w:val="20"/>
              </w:rPr>
            </w:pPr>
            <w:r>
              <w:rPr>
                <w:color w:val="2E2E2E"/>
                <w:sz w:val="20"/>
              </w:rPr>
              <w:t>Comandancia</w:t>
            </w:r>
            <w:r>
              <w:rPr>
                <w:color w:val="2E2E2E"/>
                <w:spacing w:val="-1"/>
                <w:sz w:val="20"/>
              </w:rPr>
              <w:t xml:space="preserve"> </w:t>
            </w:r>
            <w:r>
              <w:rPr>
                <w:color w:val="2E2E2E"/>
                <w:sz w:val="20"/>
              </w:rPr>
              <w:t>de policía</w:t>
            </w:r>
          </w:p>
        </w:tc>
        <w:tc>
          <w:tcPr>
            <w:tcW w:w="2266" w:type="dxa"/>
          </w:tcPr>
          <w:p w14:paraId="1321CE09"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r w:rsidR="0037529D" w14:paraId="2EBEAF92" w14:textId="77777777" w:rsidTr="009174D2">
        <w:trPr>
          <w:trHeight w:val="378"/>
        </w:trPr>
        <w:tc>
          <w:tcPr>
            <w:tcW w:w="1983" w:type="dxa"/>
            <w:vMerge/>
            <w:tcBorders>
              <w:top w:val="nil"/>
            </w:tcBorders>
          </w:tcPr>
          <w:p w14:paraId="327E619E" w14:textId="77777777" w:rsidR="0037529D" w:rsidRDefault="0037529D" w:rsidP="009174D2">
            <w:pPr>
              <w:rPr>
                <w:sz w:val="2"/>
                <w:szCs w:val="2"/>
              </w:rPr>
            </w:pPr>
          </w:p>
        </w:tc>
        <w:tc>
          <w:tcPr>
            <w:tcW w:w="4960" w:type="dxa"/>
          </w:tcPr>
          <w:p w14:paraId="3573C9DC" w14:textId="77777777" w:rsidR="0037529D" w:rsidRDefault="0037529D" w:rsidP="009174D2">
            <w:pPr>
              <w:pStyle w:val="TableParagraph"/>
              <w:spacing w:line="225" w:lineRule="exact"/>
              <w:ind w:left="249"/>
              <w:rPr>
                <w:sz w:val="20"/>
              </w:rPr>
            </w:pPr>
            <w:r>
              <w:rPr>
                <w:color w:val="2E2E2E"/>
                <w:sz w:val="20"/>
              </w:rPr>
              <w:t>Basurero</w:t>
            </w:r>
            <w:r>
              <w:rPr>
                <w:color w:val="2E2E2E"/>
                <w:spacing w:val="-1"/>
                <w:sz w:val="20"/>
              </w:rPr>
              <w:t xml:space="preserve"> </w:t>
            </w:r>
            <w:r>
              <w:rPr>
                <w:color w:val="2E2E2E"/>
                <w:sz w:val="20"/>
              </w:rPr>
              <w:t>municipal</w:t>
            </w:r>
          </w:p>
        </w:tc>
        <w:tc>
          <w:tcPr>
            <w:tcW w:w="2266" w:type="dxa"/>
          </w:tcPr>
          <w:p w14:paraId="3613C022" w14:textId="77777777" w:rsidR="0037529D" w:rsidRDefault="0037529D" w:rsidP="009174D2">
            <w:pPr>
              <w:pStyle w:val="TableParagraph"/>
              <w:spacing w:line="225" w:lineRule="exact"/>
              <w:ind w:left="144"/>
              <w:rPr>
                <w:sz w:val="20"/>
              </w:rPr>
            </w:pPr>
            <w:r>
              <w:rPr>
                <w:color w:val="2E2E2E"/>
                <w:sz w:val="20"/>
              </w:rPr>
              <w:t>Centro de</w:t>
            </w:r>
            <w:r>
              <w:rPr>
                <w:color w:val="2E2E2E"/>
                <w:spacing w:val="1"/>
                <w:sz w:val="20"/>
              </w:rPr>
              <w:t xml:space="preserve"> </w:t>
            </w:r>
            <w:r>
              <w:rPr>
                <w:color w:val="2E2E2E"/>
                <w:sz w:val="20"/>
              </w:rPr>
              <w:t>población</w:t>
            </w:r>
          </w:p>
        </w:tc>
      </w:tr>
    </w:tbl>
    <w:p w14:paraId="646237FF" w14:textId="77777777" w:rsidR="0037529D" w:rsidRDefault="0037529D" w:rsidP="0037529D">
      <w:pPr>
        <w:ind w:right="283"/>
        <w:jc w:val="both"/>
        <w:rPr>
          <w:rFonts w:ascii="Arial" w:hAnsi="Arial" w:cs="Arial"/>
          <w:b/>
          <w:sz w:val="22"/>
          <w:szCs w:val="22"/>
        </w:rPr>
      </w:pPr>
    </w:p>
    <w:p w14:paraId="270B282D" w14:textId="77777777" w:rsidR="0037529D" w:rsidRPr="00B32754" w:rsidRDefault="0037529D" w:rsidP="0037529D">
      <w:pPr>
        <w:ind w:right="283"/>
        <w:jc w:val="both"/>
        <w:rPr>
          <w:rFonts w:ascii="Arial" w:hAnsi="Arial" w:cs="Arial"/>
          <w:sz w:val="22"/>
          <w:szCs w:val="22"/>
        </w:rPr>
      </w:pPr>
      <w:r w:rsidRPr="00B32754">
        <w:rPr>
          <w:rFonts w:ascii="Arial" w:hAnsi="Arial" w:cs="Arial"/>
          <w:b/>
          <w:sz w:val="22"/>
          <w:szCs w:val="22"/>
        </w:rPr>
        <w:t>III.</w:t>
      </w:r>
      <w:r w:rsidRPr="00B32754">
        <w:rPr>
          <w:rFonts w:ascii="Arial" w:hAnsi="Arial" w:cs="Arial"/>
          <w:b/>
          <w:sz w:val="22"/>
          <w:szCs w:val="22"/>
        </w:rPr>
        <w:tab/>
      </w:r>
      <w:r w:rsidRPr="00B32754">
        <w:rPr>
          <w:rFonts w:ascii="Arial" w:hAnsi="Arial" w:cs="Arial"/>
          <w:sz w:val="22"/>
          <w:szCs w:val="22"/>
        </w:rPr>
        <w:t>La propuesta idónea para el equipamiento de acuerdo con las carencias de la zona.</w:t>
      </w:r>
    </w:p>
    <w:p w14:paraId="72110775" w14:textId="77777777" w:rsidR="0037529D" w:rsidRDefault="0037529D" w:rsidP="0037529D">
      <w:pPr>
        <w:ind w:right="283"/>
        <w:jc w:val="both"/>
        <w:rPr>
          <w:rFonts w:ascii="Arial" w:hAnsi="Arial" w:cs="Arial"/>
          <w:b/>
          <w:sz w:val="22"/>
          <w:szCs w:val="22"/>
        </w:rPr>
      </w:pPr>
    </w:p>
    <w:p w14:paraId="12580DCA" w14:textId="77777777" w:rsidR="0037529D" w:rsidRDefault="0037529D" w:rsidP="0037529D">
      <w:pPr>
        <w:ind w:right="283"/>
        <w:jc w:val="both"/>
        <w:rPr>
          <w:rFonts w:ascii="Arial" w:hAnsi="Arial" w:cs="Arial"/>
          <w:sz w:val="22"/>
          <w:szCs w:val="22"/>
        </w:rPr>
      </w:pPr>
      <w:r w:rsidRPr="00B32754">
        <w:rPr>
          <w:rFonts w:ascii="Arial" w:hAnsi="Arial" w:cs="Arial"/>
          <w:b/>
          <w:sz w:val="22"/>
          <w:szCs w:val="22"/>
        </w:rPr>
        <w:t xml:space="preserve">Artículo 20. </w:t>
      </w:r>
      <w:r w:rsidRPr="004C49F0">
        <w:rPr>
          <w:rFonts w:ascii="Arial" w:hAnsi="Arial" w:cs="Arial"/>
          <w:sz w:val="22"/>
          <w:szCs w:val="22"/>
        </w:rPr>
        <w:t>Para los predios que se designen como ACD, deberán observar las siguientes consideraciones:</w:t>
      </w:r>
    </w:p>
    <w:p w14:paraId="5715C2A4" w14:textId="77777777" w:rsidR="0037529D" w:rsidRPr="004C49F0" w:rsidRDefault="0037529D" w:rsidP="0037529D">
      <w:pPr>
        <w:ind w:right="283"/>
        <w:jc w:val="both"/>
        <w:rPr>
          <w:rFonts w:ascii="Arial" w:hAnsi="Arial" w:cs="Arial"/>
          <w:sz w:val="22"/>
          <w:szCs w:val="22"/>
        </w:rPr>
      </w:pPr>
    </w:p>
    <w:p w14:paraId="78D8F99F" w14:textId="77777777" w:rsidR="0037529D" w:rsidRPr="004C49F0" w:rsidRDefault="0037529D" w:rsidP="0037529D">
      <w:pPr>
        <w:numPr>
          <w:ilvl w:val="0"/>
          <w:numId w:val="7"/>
        </w:numPr>
        <w:ind w:right="283"/>
        <w:jc w:val="both"/>
        <w:rPr>
          <w:rFonts w:ascii="Arial" w:hAnsi="Arial" w:cs="Arial"/>
          <w:sz w:val="22"/>
          <w:szCs w:val="22"/>
        </w:rPr>
      </w:pPr>
      <w:r w:rsidRPr="004C49F0">
        <w:rPr>
          <w:rFonts w:ascii="Arial" w:hAnsi="Arial" w:cs="Arial"/>
          <w:sz w:val="22"/>
          <w:szCs w:val="22"/>
        </w:rPr>
        <w:t>La dosificación, dimensiones y ubicación de las ACD obligadas se establecerán de acuerdo con las deficiencias de equipamiento de la zona, en función de lo identificado en el estudio de gradualidad. En caso de que el resultado del estudio de gradualidad del proyecto requiera de una superficie de ACD mayor a la obligada y que el proyecto colinde con área de reserva urbana, las ACD obligadas deberán proyectarse en dicha colindancia para que puedan ser complementadas, logrando entre ambas la superficie requerida para tal equipamiento.</w:t>
      </w:r>
    </w:p>
    <w:p w14:paraId="36ED461E" w14:textId="77777777" w:rsidR="0037529D" w:rsidRPr="004C49F0" w:rsidRDefault="0037529D" w:rsidP="0037529D">
      <w:pPr>
        <w:numPr>
          <w:ilvl w:val="0"/>
          <w:numId w:val="7"/>
        </w:numPr>
        <w:ind w:right="283"/>
        <w:jc w:val="both"/>
        <w:rPr>
          <w:rFonts w:ascii="Arial" w:hAnsi="Arial" w:cs="Arial"/>
          <w:sz w:val="22"/>
          <w:szCs w:val="22"/>
        </w:rPr>
      </w:pPr>
      <w:r w:rsidRPr="004C49F0">
        <w:rPr>
          <w:rFonts w:ascii="Arial" w:hAnsi="Arial" w:cs="Arial"/>
          <w:sz w:val="22"/>
          <w:szCs w:val="22"/>
        </w:rPr>
        <w:t>Se deberán distribuir de manera equitativa dentro del desarrollo, procurando que la mayoría estén concentradas en zonas estratégicas para servicios de los habitantes del propio desarrollo y de los habitantes de la zona contextual.</w:t>
      </w:r>
    </w:p>
    <w:p w14:paraId="47A7C264" w14:textId="77777777" w:rsidR="0037529D" w:rsidRPr="004C49F0" w:rsidRDefault="0037529D" w:rsidP="0037529D">
      <w:pPr>
        <w:numPr>
          <w:ilvl w:val="0"/>
          <w:numId w:val="7"/>
        </w:numPr>
        <w:ind w:right="283"/>
        <w:jc w:val="both"/>
        <w:rPr>
          <w:rFonts w:ascii="Arial" w:hAnsi="Arial" w:cs="Arial"/>
          <w:sz w:val="22"/>
          <w:szCs w:val="22"/>
        </w:rPr>
      </w:pPr>
      <w:r w:rsidRPr="004C49F0">
        <w:rPr>
          <w:rFonts w:ascii="Arial" w:hAnsi="Arial" w:cs="Arial"/>
          <w:sz w:val="22"/>
          <w:szCs w:val="22"/>
        </w:rPr>
        <w:lastRenderedPageBreak/>
        <w:t>Por lo menos el 80% de cada lote de ACD deberá contar con una pendiente menor al 10%, y el 100% del lote deberá estar habilitado. En caso de espacios verdes, abiertos y recreativos, el desarrollo debe contar con los siguientes elementos:</w:t>
      </w:r>
    </w:p>
    <w:p w14:paraId="09D959D6" w14:textId="77777777" w:rsidR="0037529D" w:rsidRPr="004C49F0" w:rsidRDefault="0037529D" w:rsidP="0037529D">
      <w:pPr>
        <w:numPr>
          <w:ilvl w:val="1"/>
          <w:numId w:val="7"/>
        </w:numPr>
        <w:ind w:right="283"/>
        <w:jc w:val="both"/>
        <w:rPr>
          <w:rFonts w:ascii="Arial" w:hAnsi="Arial" w:cs="Arial"/>
          <w:sz w:val="22"/>
          <w:szCs w:val="22"/>
        </w:rPr>
      </w:pPr>
      <w:proofErr w:type="spellStart"/>
      <w:r w:rsidRPr="004C49F0">
        <w:rPr>
          <w:rFonts w:ascii="Arial" w:hAnsi="Arial" w:cs="Arial"/>
          <w:sz w:val="22"/>
          <w:szCs w:val="22"/>
        </w:rPr>
        <w:t>Caminamientos</w:t>
      </w:r>
      <w:proofErr w:type="spellEnd"/>
      <w:r w:rsidRPr="004C49F0">
        <w:rPr>
          <w:rFonts w:ascii="Arial" w:hAnsi="Arial" w:cs="Arial"/>
          <w:sz w:val="22"/>
          <w:szCs w:val="22"/>
        </w:rPr>
        <w:t>;</w:t>
      </w:r>
    </w:p>
    <w:p w14:paraId="7258229B" w14:textId="77777777" w:rsidR="0037529D" w:rsidRPr="004C49F0" w:rsidRDefault="0037529D" w:rsidP="0037529D">
      <w:pPr>
        <w:numPr>
          <w:ilvl w:val="1"/>
          <w:numId w:val="7"/>
        </w:numPr>
        <w:ind w:right="283"/>
        <w:jc w:val="both"/>
        <w:rPr>
          <w:rFonts w:ascii="Arial" w:hAnsi="Arial" w:cs="Arial"/>
          <w:sz w:val="22"/>
          <w:szCs w:val="22"/>
        </w:rPr>
      </w:pPr>
      <w:r w:rsidRPr="004C49F0">
        <w:rPr>
          <w:rFonts w:ascii="Arial" w:hAnsi="Arial" w:cs="Arial"/>
          <w:sz w:val="22"/>
          <w:szCs w:val="22"/>
        </w:rPr>
        <w:t>Bancas;</w:t>
      </w:r>
    </w:p>
    <w:p w14:paraId="3A349988" w14:textId="77777777" w:rsidR="0037529D" w:rsidRPr="004C49F0" w:rsidRDefault="0037529D" w:rsidP="0037529D">
      <w:pPr>
        <w:numPr>
          <w:ilvl w:val="1"/>
          <w:numId w:val="7"/>
        </w:numPr>
        <w:ind w:right="283"/>
        <w:jc w:val="both"/>
        <w:rPr>
          <w:rFonts w:ascii="Arial" w:hAnsi="Arial" w:cs="Arial"/>
          <w:sz w:val="22"/>
          <w:szCs w:val="22"/>
        </w:rPr>
      </w:pPr>
      <w:r w:rsidRPr="004C49F0">
        <w:rPr>
          <w:rFonts w:ascii="Arial" w:hAnsi="Arial" w:cs="Arial"/>
          <w:sz w:val="22"/>
          <w:szCs w:val="22"/>
        </w:rPr>
        <w:t>Botes de basura;</w:t>
      </w:r>
    </w:p>
    <w:p w14:paraId="0EF2CEC0" w14:textId="77777777" w:rsidR="0037529D" w:rsidRPr="004C49F0" w:rsidRDefault="0037529D" w:rsidP="0037529D">
      <w:pPr>
        <w:numPr>
          <w:ilvl w:val="1"/>
          <w:numId w:val="7"/>
        </w:numPr>
        <w:ind w:right="283"/>
        <w:jc w:val="both"/>
        <w:rPr>
          <w:rFonts w:ascii="Arial" w:hAnsi="Arial" w:cs="Arial"/>
          <w:sz w:val="22"/>
          <w:szCs w:val="22"/>
        </w:rPr>
      </w:pPr>
      <w:r w:rsidRPr="004C49F0">
        <w:rPr>
          <w:rFonts w:ascii="Arial" w:hAnsi="Arial" w:cs="Arial"/>
          <w:sz w:val="22"/>
          <w:szCs w:val="22"/>
        </w:rPr>
        <w:t>Instalaciones hidráulicas, sanitarias y pluviales;</w:t>
      </w:r>
    </w:p>
    <w:p w14:paraId="13F25526" w14:textId="77777777" w:rsidR="0037529D" w:rsidRPr="004C49F0" w:rsidRDefault="0037529D" w:rsidP="0037529D">
      <w:pPr>
        <w:numPr>
          <w:ilvl w:val="1"/>
          <w:numId w:val="7"/>
        </w:numPr>
        <w:ind w:right="283"/>
        <w:jc w:val="both"/>
        <w:rPr>
          <w:rFonts w:ascii="Arial" w:hAnsi="Arial" w:cs="Arial"/>
          <w:sz w:val="22"/>
          <w:szCs w:val="22"/>
        </w:rPr>
      </w:pPr>
      <w:r w:rsidRPr="004C49F0">
        <w:rPr>
          <w:rFonts w:ascii="Arial" w:hAnsi="Arial" w:cs="Arial"/>
          <w:sz w:val="22"/>
          <w:szCs w:val="22"/>
        </w:rPr>
        <w:t>luminarias;</w:t>
      </w:r>
    </w:p>
    <w:p w14:paraId="52B94B86" w14:textId="77777777" w:rsidR="0037529D" w:rsidRPr="004C49F0" w:rsidRDefault="0037529D" w:rsidP="0037529D">
      <w:pPr>
        <w:numPr>
          <w:ilvl w:val="1"/>
          <w:numId w:val="7"/>
        </w:numPr>
        <w:ind w:right="283"/>
        <w:jc w:val="both"/>
        <w:rPr>
          <w:rFonts w:ascii="Arial" w:hAnsi="Arial" w:cs="Arial"/>
          <w:sz w:val="22"/>
          <w:szCs w:val="22"/>
        </w:rPr>
      </w:pPr>
      <w:r w:rsidRPr="004C49F0">
        <w:rPr>
          <w:rFonts w:ascii="Arial" w:hAnsi="Arial" w:cs="Arial"/>
          <w:sz w:val="22"/>
          <w:szCs w:val="22"/>
        </w:rPr>
        <w:t>Juegos infantiles;</w:t>
      </w:r>
    </w:p>
    <w:p w14:paraId="299340C7" w14:textId="77777777" w:rsidR="0037529D" w:rsidRPr="004C49F0" w:rsidRDefault="0037529D" w:rsidP="0037529D">
      <w:pPr>
        <w:numPr>
          <w:ilvl w:val="1"/>
          <w:numId w:val="7"/>
        </w:numPr>
        <w:ind w:right="283"/>
        <w:jc w:val="both"/>
        <w:rPr>
          <w:rFonts w:ascii="Arial" w:hAnsi="Arial" w:cs="Arial"/>
          <w:sz w:val="22"/>
          <w:szCs w:val="22"/>
        </w:rPr>
      </w:pPr>
      <w:r w:rsidRPr="004C49F0">
        <w:rPr>
          <w:rFonts w:ascii="Arial" w:hAnsi="Arial" w:cs="Arial"/>
          <w:sz w:val="22"/>
          <w:szCs w:val="22"/>
        </w:rPr>
        <w:t>Gimnasios al aire libre;</w:t>
      </w:r>
    </w:p>
    <w:p w14:paraId="1128D7C1" w14:textId="77777777" w:rsidR="0037529D" w:rsidRPr="004C49F0" w:rsidRDefault="0037529D" w:rsidP="0037529D">
      <w:pPr>
        <w:numPr>
          <w:ilvl w:val="1"/>
          <w:numId w:val="7"/>
        </w:numPr>
        <w:ind w:right="283"/>
        <w:jc w:val="both"/>
        <w:rPr>
          <w:rFonts w:ascii="Arial" w:hAnsi="Arial" w:cs="Arial"/>
          <w:sz w:val="22"/>
          <w:szCs w:val="22"/>
        </w:rPr>
      </w:pPr>
      <w:r w:rsidRPr="004C49F0">
        <w:rPr>
          <w:rFonts w:ascii="Arial" w:hAnsi="Arial" w:cs="Arial"/>
          <w:sz w:val="22"/>
          <w:szCs w:val="22"/>
        </w:rPr>
        <w:t>Estacionamientos;</w:t>
      </w:r>
    </w:p>
    <w:p w14:paraId="66E9C933" w14:textId="77777777" w:rsidR="0037529D" w:rsidRPr="004C49F0" w:rsidRDefault="0037529D" w:rsidP="0037529D">
      <w:pPr>
        <w:numPr>
          <w:ilvl w:val="1"/>
          <w:numId w:val="7"/>
        </w:numPr>
        <w:ind w:right="283"/>
        <w:jc w:val="both"/>
        <w:rPr>
          <w:rFonts w:ascii="Arial" w:hAnsi="Arial" w:cs="Arial"/>
          <w:sz w:val="22"/>
          <w:szCs w:val="22"/>
        </w:rPr>
      </w:pPr>
      <w:proofErr w:type="spellStart"/>
      <w:r w:rsidRPr="004C49F0">
        <w:rPr>
          <w:rFonts w:ascii="Arial" w:hAnsi="Arial" w:cs="Arial"/>
          <w:sz w:val="22"/>
          <w:szCs w:val="22"/>
        </w:rPr>
        <w:t>Ciclopuertos</w:t>
      </w:r>
      <w:proofErr w:type="spellEnd"/>
      <w:r w:rsidRPr="004C49F0">
        <w:rPr>
          <w:rFonts w:ascii="Arial" w:hAnsi="Arial" w:cs="Arial"/>
          <w:sz w:val="22"/>
          <w:szCs w:val="22"/>
        </w:rPr>
        <w:t>;</w:t>
      </w:r>
    </w:p>
    <w:p w14:paraId="31D88B4F" w14:textId="77777777" w:rsidR="0037529D" w:rsidRPr="004C49F0" w:rsidRDefault="0037529D" w:rsidP="0037529D">
      <w:pPr>
        <w:numPr>
          <w:ilvl w:val="1"/>
          <w:numId w:val="7"/>
        </w:numPr>
        <w:ind w:right="283"/>
        <w:jc w:val="both"/>
        <w:rPr>
          <w:rFonts w:ascii="Arial" w:hAnsi="Arial" w:cs="Arial"/>
          <w:sz w:val="22"/>
          <w:szCs w:val="22"/>
        </w:rPr>
      </w:pPr>
      <w:r w:rsidRPr="004C49F0">
        <w:rPr>
          <w:rFonts w:ascii="Arial" w:hAnsi="Arial" w:cs="Arial"/>
          <w:sz w:val="22"/>
          <w:szCs w:val="22"/>
        </w:rPr>
        <w:t>Jardinería y arbolado.</w:t>
      </w:r>
    </w:p>
    <w:p w14:paraId="5B65311C" w14:textId="77777777" w:rsidR="0037529D" w:rsidRDefault="0037529D" w:rsidP="0037529D">
      <w:pPr>
        <w:ind w:right="283"/>
        <w:jc w:val="both"/>
        <w:rPr>
          <w:rFonts w:ascii="Arial" w:hAnsi="Arial" w:cs="Arial"/>
          <w:b/>
          <w:sz w:val="22"/>
          <w:szCs w:val="22"/>
        </w:rPr>
      </w:pPr>
    </w:p>
    <w:p w14:paraId="5419F017" w14:textId="77777777" w:rsidR="0037529D" w:rsidRDefault="0037529D" w:rsidP="0037529D">
      <w:pPr>
        <w:ind w:right="283"/>
        <w:jc w:val="both"/>
        <w:rPr>
          <w:rFonts w:ascii="Arial" w:hAnsi="Arial" w:cs="Arial"/>
          <w:b/>
          <w:sz w:val="22"/>
          <w:szCs w:val="22"/>
        </w:rPr>
      </w:pPr>
    </w:p>
    <w:p w14:paraId="021C71EF" w14:textId="77777777" w:rsidR="0037529D" w:rsidRPr="00995E7E" w:rsidRDefault="0037529D" w:rsidP="0037529D">
      <w:pPr>
        <w:ind w:right="283"/>
        <w:jc w:val="both"/>
        <w:rPr>
          <w:rFonts w:ascii="Arial" w:hAnsi="Arial" w:cs="Arial"/>
          <w:sz w:val="22"/>
          <w:szCs w:val="22"/>
        </w:rPr>
      </w:pPr>
      <w:r w:rsidRPr="00995E7E">
        <w:rPr>
          <w:rFonts w:ascii="Arial" w:hAnsi="Arial" w:cs="Arial"/>
          <w:b/>
          <w:sz w:val="22"/>
          <w:szCs w:val="22"/>
        </w:rPr>
        <w:t>Artículo 21.</w:t>
      </w:r>
      <w:r w:rsidRPr="00995E7E">
        <w:rPr>
          <w:rFonts w:ascii="Arial" w:hAnsi="Arial" w:cs="Arial"/>
          <w:sz w:val="22"/>
          <w:szCs w:val="22"/>
        </w:rPr>
        <w:t xml:space="preserve"> El equipamiento construido tendrá las siguientes consideraciones:</w:t>
      </w:r>
    </w:p>
    <w:p w14:paraId="184B8D8E" w14:textId="77777777" w:rsidR="0037529D" w:rsidRDefault="0037529D" w:rsidP="0037529D">
      <w:pPr>
        <w:spacing w:after="120"/>
        <w:ind w:right="283"/>
        <w:jc w:val="both"/>
        <w:rPr>
          <w:rFonts w:ascii="Arial" w:hAnsi="Arial" w:cs="Arial"/>
          <w:b/>
          <w:bCs/>
          <w:sz w:val="22"/>
          <w:szCs w:val="22"/>
        </w:rPr>
      </w:pPr>
    </w:p>
    <w:p w14:paraId="25824F1D" w14:textId="77777777" w:rsidR="0037529D" w:rsidRPr="004C49F0" w:rsidRDefault="0037529D" w:rsidP="0037529D">
      <w:pPr>
        <w:spacing w:after="120"/>
        <w:ind w:right="283"/>
        <w:jc w:val="both"/>
        <w:rPr>
          <w:rFonts w:ascii="Arial" w:hAnsi="Arial" w:cs="Arial"/>
          <w:sz w:val="22"/>
          <w:szCs w:val="22"/>
        </w:rPr>
      </w:pPr>
      <w:r w:rsidRPr="00995E7E">
        <w:rPr>
          <w:rFonts w:ascii="Arial" w:hAnsi="Arial" w:cs="Arial"/>
          <w:b/>
          <w:bCs/>
          <w:sz w:val="22"/>
          <w:szCs w:val="22"/>
        </w:rPr>
        <w:t>I.</w:t>
      </w:r>
      <w:r>
        <w:rPr>
          <w:rFonts w:ascii="Arial" w:hAnsi="Arial" w:cs="Arial"/>
          <w:sz w:val="22"/>
          <w:szCs w:val="22"/>
        </w:rPr>
        <w:tab/>
      </w:r>
      <w:r w:rsidRPr="004C49F0">
        <w:rPr>
          <w:rFonts w:ascii="Arial" w:hAnsi="Arial" w:cs="Arial"/>
          <w:sz w:val="22"/>
          <w:szCs w:val="22"/>
        </w:rPr>
        <w:t>Se cuantificará a razón de 1.00m2 por cada dos unidades de vivienda;</w:t>
      </w:r>
    </w:p>
    <w:p w14:paraId="1321E3CE" w14:textId="77777777" w:rsidR="0037529D" w:rsidRDefault="0037529D" w:rsidP="0037529D">
      <w:pPr>
        <w:spacing w:after="120"/>
        <w:ind w:right="283"/>
        <w:jc w:val="both"/>
        <w:rPr>
          <w:rFonts w:ascii="Arial" w:hAnsi="Arial" w:cs="Arial"/>
          <w:sz w:val="22"/>
          <w:szCs w:val="22"/>
        </w:rPr>
      </w:pPr>
      <w:r w:rsidRPr="00995E7E">
        <w:rPr>
          <w:rFonts w:ascii="Arial" w:hAnsi="Arial" w:cs="Arial"/>
          <w:b/>
          <w:bCs/>
          <w:sz w:val="22"/>
          <w:szCs w:val="22"/>
        </w:rPr>
        <w:t>II.</w:t>
      </w:r>
      <w:r w:rsidRPr="00995E7E">
        <w:rPr>
          <w:rFonts w:ascii="Arial" w:hAnsi="Arial" w:cs="Arial"/>
          <w:sz w:val="22"/>
          <w:szCs w:val="22"/>
        </w:rPr>
        <w:t xml:space="preserve"> </w:t>
      </w:r>
      <w:r w:rsidRPr="00995E7E">
        <w:rPr>
          <w:rFonts w:ascii="Arial" w:hAnsi="Arial" w:cs="Arial"/>
          <w:sz w:val="22"/>
          <w:szCs w:val="22"/>
        </w:rPr>
        <w:tab/>
        <w:t>SE DEROGA</w:t>
      </w:r>
    </w:p>
    <w:p w14:paraId="162D0844" w14:textId="77777777" w:rsidR="0037529D" w:rsidRDefault="0037529D" w:rsidP="0037529D">
      <w:pPr>
        <w:spacing w:after="120"/>
        <w:ind w:right="283"/>
        <w:jc w:val="both"/>
        <w:rPr>
          <w:rFonts w:ascii="Arial" w:hAnsi="Arial" w:cs="Arial"/>
          <w:sz w:val="22"/>
          <w:szCs w:val="22"/>
        </w:rPr>
      </w:pPr>
      <w:r w:rsidRPr="00995E7E">
        <w:rPr>
          <w:rFonts w:ascii="Arial" w:hAnsi="Arial" w:cs="Arial"/>
          <w:b/>
          <w:bCs/>
          <w:sz w:val="22"/>
          <w:szCs w:val="22"/>
        </w:rPr>
        <w:t>III.</w:t>
      </w:r>
      <w:r w:rsidRPr="00995E7E">
        <w:rPr>
          <w:rFonts w:ascii="Arial" w:hAnsi="Arial" w:cs="Arial"/>
          <w:sz w:val="22"/>
          <w:szCs w:val="22"/>
        </w:rPr>
        <w:t xml:space="preserve"> </w:t>
      </w:r>
      <w:r w:rsidRPr="004C49F0">
        <w:rPr>
          <w:rFonts w:ascii="Arial" w:hAnsi="Arial" w:cs="Arial"/>
          <w:sz w:val="22"/>
          <w:szCs w:val="22"/>
        </w:rPr>
        <w:t>No se podrá cuantificar para este lineamiento cubiertas ligeras a base de láminas, tejas,</w:t>
      </w:r>
      <w:r>
        <w:rPr>
          <w:rFonts w:ascii="Arial" w:hAnsi="Arial" w:cs="Arial"/>
          <w:sz w:val="22"/>
          <w:szCs w:val="22"/>
        </w:rPr>
        <w:t xml:space="preserve"> </w:t>
      </w:r>
      <w:r w:rsidRPr="004C49F0">
        <w:rPr>
          <w:rFonts w:ascii="Arial" w:hAnsi="Arial" w:cs="Arial"/>
          <w:sz w:val="22"/>
          <w:szCs w:val="22"/>
        </w:rPr>
        <w:t xml:space="preserve">policarbonatos o similares, así como </w:t>
      </w:r>
      <w:proofErr w:type="spellStart"/>
      <w:r w:rsidRPr="004C49F0">
        <w:rPr>
          <w:rFonts w:ascii="Arial" w:hAnsi="Arial" w:cs="Arial"/>
          <w:sz w:val="22"/>
          <w:szCs w:val="22"/>
        </w:rPr>
        <w:t>pergolados</w:t>
      </w:r>
      <w:proofErr w:type="spellEnd"/>
      <w:r w:rsidRPr="004C49F0">
        <w:rPr>
          <w:rFonts w:ascii="Arial" w:hAnsi="Arial" w:cs="Arial"/>
          <w:sz w:val="22"/>
          <w:szCs w:val="22"/>
        </w:rPr>
        <w:t>.</w:t>
      </w:r>
    </w:p>
    <w:p w14:paraId="58A2D58B" w14:textId="77777777" w:rsidR="0037529D" w:rsidRDefault="0037529D" w:rsidP="0037529D">
      <w:pPr>
        <w:spacing w:after="120"/>
        <w:ind w:right="284"/>
        <w:jc w:val="both"/>
        <w:rPr>
          <w:rFonts w:ascii="Arial" w:hAnsi="Arial" w:cs="Arial"/>
          <w:sz w:val="22"/>
          <w:szCs w:val="22"/>
        </w:rPr>
      </w:pPr>
      <w:r w:rsidRPr="004C49F0">
        <w:rPr>
          <w:rFonts w:ascii="Arial" w:hAnsi="Arial" w:cs="Arial"/>
          <w:b/>
          <w:sz w:val="22"/>
          <w:szCs w:val="22"/>
        </w:rPr>
        <w:t>IV.</w:t>
      </w:r>
      <w:r w:rsidRPr="004C49F0">
        <w:rPr>
          <w:rFonts w:ascii="Arial" w:hAnsi="Arial" w:cs="Arial"/>
          <w:sz w:val="22"/>
          <w:szCs w:val="22"/>
        </w:rPr>
        <w:tab/>
        <w:t>Cuando se proyecten canchas deportivas cubiertas con materiales ligeros a base de lámina, tejas, policarbonatos o similares, equipadas con el mobiliario correspondiente y que cuenten piso, base o plancha de concreto pulido, la superficie techada se cuantificará al 50% de su superficie;</w:t>
      </w:r>
    </w:p>
    <w:p w14:paraId="79E72237" w14:textId="77777777" w:rsidR="0037529D" w:rsidRPr="004C49F0" w:rsidRDefault="0037529D" w:rsidP="0037529D">
      <w:pPr>
        <w:spacing w:after="120"/>
        <w:ind w:right="284"/>
        <w:jc w:val="both"/>
        <w:rPr>
          <w:rFonts w:ascii="Arial" w:hAnsi="Arial" w:cs="Arial"/>
          <w:sz w:val="22"/>
          <w:szCs w:val="22"/>
        </w:rPr>
      </w:pPr>
      <w:r w:rsidRPr="004C49F0">
        <w:rPr>
          <w:rFonts w:ascii="Arial" w:hAnsi="Arial" w:cs="Arial"/>
          <w:b/>
          <w:sz w:val="22"/>
          <w:szCs w:val="22"/>
        </w:rPr>
        <w:t>V.</w:t>
      </w:r>
      <w:r w:rsidRPr="004C49F0">
        <w:rPr>
          <w:rFonts w:ascii="Arial" w:hAnsi="Arial" w:cs="Arial"/>
          <w:sz w:val="22"/>
          <w:szCs w:val="22"/>
        </w:rPr>
        <w:tab/>
        <w:t>Cuando se proyecten canchas deportivas descubiertas que estén equipadas con el mobiliario correspondiente y que cuenten con piso, base o plancha de concreto pulido, la superficie de la plancha se tomará al 10% de su superficie.</w:t>
      </w:r>
    </w:p>
    <w:p w14:paraId="33188753" w14:textId="77777777" w:rsidR="0037529D" w:rsidRPr="004C49F0" w:rsidRDefault="0037529D" w:rsidP="0037529D">
      <w:pPr>
        <w:ind w:right="283"/>
        <w:jc w:val="both"/>
        <w:rPr>
          <w:rFonts w:ascii="Arial" w:hAnsi="Arial" w:cs="Arial"/>
          <w:sz w:val="22"/>
          <w:szCs w:val="22"/>
        </w:rPr>
      </w:pPr>
    </w:p>
    <w:p w14:paraId="4F0C51FE" w14:textId="77777777" w:rsidR="0037529D" w:rsidRPr="004C49F0" w:rsidRDefault="0037529D" w:rsidP="0037529D">
      <w:pPr>
        <w:ind w:right="283"/>
        <w:jc w:val="both"/>
        <w:rPr>
          <w:rFonts w:ascii="Arial" w:hAnsi="Arial" w:cs="Arial"/>
          <w:sz w:val="22"/>
          <w:szCs w:val="22"/>
        </w:rPr>
      </w:pPr>
    </w:p>
    <w:p w14:paraId="26B26B1F" w14:textId="77777777" w:rsidR="0037529D" w:rsidRDefault="0037529D" w:rsidP="0037529D">
      <w:pPr>
        <w:ind w:right="283"/>
        <w:jc w:val="center"/>
        <w:rPr>
          <w:rFonts w:ascii="Arial" w:hAnsi="Arial" w:cs="Arial"/>
          <w:b/>
          <w:sz w:val="22"/>
          <w:szCs w:val="22"/>
        </w:rPr>
      </w:pPr>
      <w:r w:rsidRPr="004C49F0">
        <w:rPr>
          <w:rFonts w:ascii="Arial" w:hAnsi="Arial" w:cs="Arial"/>
          <w:b/>
          <w:sz w:val="22"/>
          <w:szCs w:val="22"/>
        </w:rPr>
        <w:t xml:space="preserve">CAPITULO V </w:t>
      </w:r>
    </w:p>
    <w:p w14:paraId="25C442AE" w14:textId="77777777" w:rsidR="0037529D" w:rsidRPr="004C49F0" w:rsidRDefault="0037529D" w:rsidP="0037529D">
      <w:pPr>
        <w:ind w:right="283"/>
        <w:jc w:val="center"/>
        <w:rPr>
          <w:rFonts w:ascii="Arial" w:hAnsi="Arial" w:cs="Arial"/>
          <w:b/>
          <w:sz w:val="22"/>
          <w:szCs w:val="22"/>
        </w:rPr>
      </w:pPr>
      <w:r w:rsidRPr="004C49F0">
        <w:rPr>
          <w:rFonts w:ascii="Arial" w:hAnsi="Arial" w:cs="Arial"/>
          <w:b/>
          <w:sz w:val="22"/>
          <w:szCs w:val="22"/>
        </w:rPr>
        <w:t>INFRAESTRUCTURA.</w:t>
      </w:r>
    </w:p>
    <w:p w14:paraId="753ECC73" w14:textId="77777777" w:rsidR="0037529D" w:rsidRPr="004C49F0" w:rsidRDefault="0037529D" w:rsidP="0037529D">
      <w:pPr>
        <w:ind w:right="283"/>
        <w:jc w:val="both"/>
        <w:rPr>
          <w:rFonts w:ascii="Arial" w:hAnsi="Arial" w:cs="Arial"/>
          <w:sz w:val="22"/>
          <w:szCs w:val="22"/>
        </w:rPr>
      </w:pPr>
    </w:p>
    <w:p w14:paraId="05363D4F" w14:textId="77777777" w:rsidR="0037529D" w:rsidRDefault="0037529D" w:rsidP="0037529D">
      <w:pPr>
        <w:ind w:right="283"/>
        <w:jc w:val="both"/>
        <w:rPr>
          <w:rFonts w:ascii="Arial" w:hAnsi="Arial" w:cs="Arial"/>
          <w:sz w:val="22"/>
          <w:szCs w:val="22"/>
        </w:rPr>
      </w:pPr>
      <w:r w:rsidRPr="00074114">
        <w:rPr>
          <w:rFonts w:ascii="Arial" w:hAnsi="Arial" w:cs="Arial"/>
          <w:b/>
          <w:sz w:val="22"/>
          <w:szCs w:val="22"/>
        </w:rPr>
        <w:t>Artículo 22.</w:t>
      </w:r>
      <w:r w:rsidRPr="004C49F0">
        <w:rPr>
          <w:rFonts w:ascii="Arial" w:hAnsi="Arial" w:cs="Arial"/>
          <w:sz w:val="22"/>
          <w:szCs w:val="22"/>
        </w:rPr>
        <w:t xml:space="preserve"> Se ratifica la obligación de presentar, previo a la autorización de cualquiera de las modalidades de vivienda, las viabilidades o factibilidades de los servicios básicos: agua potable, disposición y tratamiento de las descargas sanitarias y pluviales, energía eléctrica y en su caso cualquier otra infraestructura requerida.</w:t>
      </w:r>
    </w:p>
    <w:p w14:paraId="0CDAB7F9" w14:textId="77777777" w:rsidR="0037529D" w:rsidRPr="00995E7E" w:rsidRDefault="0037529D" w:rsidP="0037529D">
      <w:pPr>
        <w:ind w:right="283"/>
        <w:jc w:val="both"/>
        <w:rPr>
          <w:rFonts w:ascii="Arial" w:hAnsi="Arial" w:cs="Arial"/>
          <w:b/>
          <w:sz w:val="22"/>
          <w:szCs w:val="22"/>
        </w:rPr>
      </w:pPr>
    </w:p>
    <w:p w14:paraId="3DD08EBE" w14:textId="77777777" w:rsidR="0037529D" w:rsidRPr="00995E7E" w:rsidRDefault="0037529D" w:rsidP="0037529D">
      <w:pPr>
        <w:ind w:right="283"/>
        <w:jc w:val="both"/>
        <w:rPr>
          <w:rFonts w:ascii="Arial" w:hAnsi="Arial" w:cs="Arial"/>
          <w:b/>
          <w:bCs/>
          <w:sz w:val="22"/>
          <w:szCs w:val="22"/>
        </w:rPr>
      </w:pPr>
      <w:r w:rsidRPr="00995E7E">
        <w:rPr>
          <w:rFonts w:ascii="Arial" w:hAnsi="Arial" w:cs="Arial"/>
          <w:b/>
          <w:sz w:val="22"/>
          <w:szCs w:val="22"/>
        </w:rPr>
        <w:t>Artículo 23.</w:t>
      </w:r>
      <w:r w:rsidRPr="00995E7E">
        <w:rPr>
          <w:rFonts w:ascii="Arial" w:hAnsi="Arial" w:cs="Arial"/>
          <w:sz w:val="22"/>
          <w:szCs w:val="22"/>
        </w:rPr>
        <w:t xml:space="preserve"> Las viabilidades o factibilidades señaladas en el punto anterior deberán ser otorgadas por los organismos operadores competentes y facultados.</w:t>
      </w:r>
      <w:r w:rsidRPr="00995E7E">
        <w:rPr>
          <w:rFonts w:ascii="Arial" w:hAnsi="Arial" w:cs="Arial"/>
          <w:b/>
          <w:bCs/>
          <w:sz w:val="22"/>
          <w:szCs w:val="22"/>
        </w:rPr>
        <w:t xml:space="preserve"> </w:t>
      </w:r>
    </w:p>
    <w:p w14:paraId="0500ED36" w14:textId="77777777" w:rsidR="0037529D" w:rsidRDefault="0037529D" w:rsidP="0037529D">
      <w:pPr>
        <w:spacing w:after="120"/>
        <w:ind w:right="283"/>
        <w:jc w:val="both"/>
        <w:rPr>
          <w:rFonts w:ascii="Arial" w:hAnsi="Arial" w:cs="Arial"/>
          <w:sz w:val="22"/>
          <w:szCs w:val="22"/>
        </w:rPr>
      </w:pPr>
      <w:r w:rsidRPr="00995E7E">
        <w:rPr>
          <w:rFonts w:ascii="Arial" w:hAnsi="Arial" w:cs="Arial"/>
          <w:b/>
          <w:bCs/>
          <w:sz w:val="22"/>
          <w:szCs w:val="22"/>
        </w:rPr>
        <w:t>I.</w:t>
      </w:r>
      <w:r>
        <w:rPr>
          <w:rFonts w:ascii="Arial MT" w:eastAsia="Arial MT" w:hAnsi="Arial MT" w:cs="Arial MT"/>
          <w:sz w:val="20"/>
          <w:szCs w:val="22"/>
        </w:rPr>
        <w:tab/>
      </w:r>
      <w:r w:rsidRPr="00074114">
        <w:rPr>
          <w:rFonts w:ascii="Arial" w:hAnsi="Arial" w:cs="Arial"/>
          <w:sz w:val="22"/>
          <w:szCs w:val="22"/>
        </w:rPr>
        <w:t>En el caso del agua potable, drenaje sanitario y drenaje pluvial, así como la disposición final de las aguas residuales, se reconocerá única y exclusivamente al SIAPA como organismo operador;</w:t>
      </w:r>
    </w:p>
    <w:p w14:paraId="0F98F076" w14:textId="77777777" w:rsidR="0037529D" w:rsidRPr="00074114" w:rsidRDefault="0037529D" w:rsidP="0037529D">
      <w:pPr>
        <w:spacing w:after="120"/>
        <w:ind w:right="283"/>
        <w:jc w:val="both"/>
        <w:rPr>
          <w:rFonts w:ascii="Arial" w:hAnsi="Arial" w:cs="Arial"/>
          <w:sz w:val="22"/>
          <w:szCs w:val="22"/>
        </w:rPr>
      </w:pPr>
      <w:r w:rsidRPr="00074114">
        <w:rPr>
          <w:rFonts w:ascii="Arial" w:hAnsi="Arial" w:cs="Arial"/>
          <w:b/>
          <w:sz w:val="22"/>
          <w:szCs w:val="22"/>
        </w:rPr>
        <w:lastRenderedPageBreak/>
        <w:t>II.</w:t>
      </w:r>
      <w:r>
        <w:rPr>
          <w:rFonts w:ascii="Arial" w:hAnsi="Arial" w:cs="Arial"/>
          <w:b/>
          <w:sz w:val="22"/>
          <w:szCs w:val="22"/>
        </w:rPr>
        <w:tab/>
      </w:r>
      <w:r w:rsidRPr="00074114">
        <w:rPr>
          <w:rFonts w:ascii="Arial" w:hAnsi="Arial" w:cs="Arial"/>
          <w:sz w:val="22"/>
          <w:szCs w:val="22"/>
        </w:rPr>
        <w:t>La CONAGUA será la única encargada de demarcar y concesionar las restricciones por cuerpos de agua;</w:t>
      </w:r>
    </w:p>
    <w:p w14:paraId="794D890C" w14:textId="77777777" w:rsidR="0037529D" w:rsidRPr="00074114" w:rsidRDefault="0037529D" w:rsidP="0037529D">
      <w:pPr>
        <w:spacing w:after="120"/>
        <w:ind w:right="283"/>
        <w:jc w:val="both"/>
        <w:rPr>
          <w:rFonts w:ascii="Arial" w:hAnsi="Arial" w:cs="Arial"/>
          <w:bCs/>
          <w:sz w:val="22"/>
          <w:szCs w:val="22"/>
        </w:rPr>
      </w:pPr>
      <w:r>
        <w:rPr>
          <w:rFonts w:ascii="Arial" w:hAnsi="Arial" w:cs="Arial"/>
          <w:b/>
          <w:bCs/>
          <w:sz w:val="22"/>
          <w:szCs w:val="22"/>
        </w:rPr>
        <w:t>III.</w:t>
      </w:r>
      <w:r w:rsidRPr="00074114">
        <w:rPr>
          <w:rFonts w:ascii="Arial" w:hAnsi="Arial" w:cs="Arial"/>
          <w:bCs/>
          <w:sz w:val="22"/>
          <w:szCs w:val="22"/>
        </w:rPr>
        <w:tab/>
        <w:t>La dirección de Gestión Ambiental, Cambio Climático y Sustentabilidad o las dependencias estatales medioambientales según corresponda serán las únicas encargadas de dictaminar los impactos al medio ambiente en los casos que así lo ameriten; y</w:t>
      </w:r>
    </w:p>
    <w:p w14:paraId="2E8F9BAE"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t>IV.</w:t>
      </w:r>
      <w:r>
        <w:rPr>
          <w:rFonts w:ascii="Arial" w:hAnsi="Arial" w:cs="Arial"/>
          <w:sz w:val="22"/>
          <w:szCs w:val="22"/>
        </w:rPr>
        <w:tab/>
      </w:r>
      <w:r w:rsidRPr="00995E7E">
        <w:rPr>
          <w:rFonts w:ascii="Arial" w:hAnsi="Arial" w:cs="Arial"/>
          <w:sz w:val="22"/>
          <w:szCs w:val="22"/>
        </w:rPr>
        <w:t>Cuando se realicen conjuntos de vivienda de cuatro niveles en adelante, deberán presentar el visto bueno por parte de la Dirección de Protección Civil Municipal, relativo al análisis de riesgos.</w:t>
      </w:r>
    </w:p>
    <w:p w14:paraId="565421AD" w14:textId="77777777" w:rsidR="0037529D" w:rsidRDefault="0037529D" w:rsidP="0037529D">
      <w:pPr>
        <w:ind w:left="284" w:right="283"/>
        <w:jc w:val="both"/>
        <w:rPr>
          <w:rFonts w:ascii="Arial" w:hAnsi="Arial" w:cs="Arial"/>
          <w:b/>
          <w:sz w:val="22"/>
          <w:szCs w:val="22"/>
        </w:rPr>
      </w:pPr>
    </w:p>
    <w:p w14:paraId="749CBDEA" w14:textId="77777777" w:rsidR="0037529D" w:rsidRPr="009F09F9" w:rsidRDefault="0037529D" w:rsidP="0037529D">
      <w:pPr>
        <w:ind w:right="283"/>
        <w:jc w:val="both"/>
        <w:rPr>
          <w:rFonts w:ascii="Arial" w:hAnsi="Arial" w:cs="Arial"/>
          <w:sz w:val="22"/>
          <w:szCs w:val="22"/>
        </w:rPr>
      </w:pPr>
      <w:r w:rsidRPr="00074114">
        <w:rPr>
          <w:rFonts w:ascii="Arial" w:hAnsi="Arial" w:cs="Arial"/>
          <w:b/>
          <w:sz w:val="22"/>
          <w:szCs w:val="22"/>
        </w:rPr>
        <w:t xml:space="preserve">Artículo 24. </w:t>
      </w:r>
      <w:r w:rsidRPr="009F09F9">
        <w:rPr>
          <w:rFonts w:ascii="Arial" w:hAnsi="Arial" w:cs="Arial"/>
          <w:sz w:val="22"/>
          <w:szCs w:val="22"/>
        </w:rPr>
        <w:t>Para los predios que necesiten llevar a cabo obras de infraestructura que afecten propiedad privada o ACO, el desarrollador deberá presentar las anuencias de los propietarios de los predios afectados por dichas obras, mediante convenios o contratos notariados, acreditando las propiedades correspondientes.</w:t>
      </w:r>
    </w:p>
    <w:p w14:paraId="3C2EB291" w14:textId="77777777" w:rsidR="0037529D" w:rsidRDefault="0037529D" w:rsidP="0037529D">
      <w:pPr>
        <w:ind w:right="283"/>
        <w:jc w:val="both"/>
        <w:rPr>
          <w:rFonts w:ascii="Arial" w:hAnsi="Arial" w:cs="Arial"/>
          <w:b/>
          <w:sz w:val="22"/>
          <w:szCs w:val="22"/>
        </w:rPr>
      </w:pPr>
    </w:p>
    <w:p w14:paraId="6685488E" w14:textId="77777777" w:rsidR="0037529D" w:rsidRPr="009F09F9" w:rsidRDefault="0037529D" w:rsidP="0037529D">
      <w:pPr>
        <w:ind w:right="283"/>
        <w:jc w:val="both"/>
        <w:rPr>
          <w:rFonts w:ascii="Arial" w:hAnsi="Arial" w:cs="Arial"/>
          <w:sz w:val="22"/>
          <w:szCs w:val="22"/>
        </w:rPr>
      </w:pPr>
      <w:r w:rsidRPr="009F09F9">
        <w:rPr>
          <w:rFonts w:ascii="Arial" w:hAnsi="Arial" w:cs="Arial"/>
          <w:b/>
          <w:sz w:val="22"/>
          <w:szCs w:val="22"/>
        </w:rPr>
        <w:t>Artículo 25.</w:t>
      </w:r>
      <w:r w:rsidRPr="009F09F9">
        <w:rPr>
          <w:rFonts w:ascii="Arial" w:hAnsi="Arial" w:cs="Arial"/>
          <w:sz w:val="22"/>
          <w:szCs w:val="22"/>
        </w:rPr>
        <w:t xml:space="preserve"> La validación de los planos de usos y destinos/ lotificación para su consecución ante</w:t>
      </w:r>
      <w:r>
        <w:rPr>
          <w:rFonts w:ascii="Arial" w:hAnsi="Arial" w:cs="Arial"/>
          <w:sz w:val="22"/>
          <w:szCs w:val="22"/>
        </w:rPr>
        <w:t xml:space="preserve"> </w:t>
      </w:r>
      <w:r w:rsidRPr="009F09F9">
        <w:rPr>
          <w:rFonts w:ascii="Arial" w:hAnsi="Arial" w:cs="Arial"/>
          <w:sz w:val="22"/>
          <w:szCs w:val="22"/>
        </w:rPr>
        <w:t>los organismos operadores, no implica la autorización definitiva; en caso de que se requieran ajustes técnicos complementarios por alguna de las partes, se deberán realizar las modificaciones correspondientes y presentarlas para su valoración.</w:t>
      </w:r>
    </w:p>
    <w:p w14:paraId="223D4E4C" w14:textId="77777777" w:rsidR="0037529D" w:rsidRPr="009F09F9" w:rsidRDefault="0037529D" w:rsidP="0037529D">
      <w:pPr>
        <w:ind w:right="283"/>
        <w:jc w:val="both"/>
        <w:rPr>
          <w:rFonts w:ascii="Arial" w:hAnsi="Arial" w:cs="Arial"/>
          <w:sz w:val="22"/>
          <w:szCs w:val="22"/>
        </w:rPr>
      </w:pPr>
    </w:p>
    <w:p w14:paraId="24F183DE" w14:textId="77777777" w:rsidR="0037529D" w:rsidRDefault="0037529D" w:rsidP="0037529D">
      <w:pPr>
        <w:ind w:right="283"/>
        <w:jc w:val="center"/>
        <w:rPr>
          <w:rFonts w:ascii="Arial" w:hAnsi="Arial" w:cs="Arial"/>
          <w:b/>
          <w:bCs/>
          <w:sz w:val="22"/>
          <w:szCs w:val="22"/>
        </w:rPr>
      </w:pPr>
      <w:r w:rsidRPr="009F09F9">
        <w:rPr>
          <w:rFonts w:ascii="Arial" w:hAnsi="Arial" w:cs="Arial"/>
          <w:b/>
          <w:bCs/>
          <w:sz w:val="22"/>
          <w:szCs w:val="22"/>
        </w:rPr>
        <w:t xml:space="preserve">CAPÍTULO VI </w:t>
      </w:r>
    </w:p>
    <w:p w14:paraId="605C8F59" w14:textId="77777777" w:rsidR="0037529D" w:rsidRPr="009F09F9" w:rsidRDefault="0037529D" w:rsidP="0037529D">
      <w:pPr>
        <w:ind w:right="283"/>
        <w:jc w:val="center"/>
        <w:rPr>
          <w:rFonts w:ascii="Arial" w:hAnsi="Arial" w:cs="Arial"/>
          <w:b/>
          <w:bCs/>
          <w:sz w:val="22"/>
          <w:szCs w:val="22"/>
        </w:rPr>
      </w:pPr>
      <w:r w:rsidRPr="009F09F9">
        <w:rPr>
          <w:rFonts w:ascii="Arial" w:hAnsi="Arial" w:cs="Arial"/>
          <w:b/>
          <w:bCs/>
          <w:sz w:val="22"/>
          <w:szCs w:val="22"/>
        </w:rPr>
        <w:t>MOVILIDAD.</w:t>
      </w:r>
    </w:p>
    <w:p w14:paraId="59F42FE8" w14:textId="77777777" w:rsidR="0037529D" w:rsidRPr="00995E7E" w:rsidRDefault="0037529D" w:rsidP="0037529D">
      <w:pPr>
        <w:ind w:right="283"/>
        <w:jc w:val="both"/>
        <w:rPr>
          <w:rFonts w:ascii="Arial" w:hAnsi="Arial" w:cs="Arial"/>
          <w:b/>
          <w:sz w:val="22"/>
          <w:szCs w:val="22"/>
        </w:rPr>
      </w:pPr>
    </w:p>
    <w:p w14:paraId="07DECAAD" w14:textId="77777777" w:rsidR="0037529D" w:rsidRDefault="0037529D" w:rsidP="0037529D">
      <w:pPr>
        <w:ind w:right="283"/>
        <w:jc w:val="both"/>
        <w:rPr>
          <w:rFonts w:ascii="Arial" w:hAnsi="Arial" w:cs="Arial"/>
          <w:sz w:val="22"/>
          <w:szCs w:val="22"/>
        </w:rPr>
      </w:pPr>
      <w:r w:rsidRPr="00995E7E">
        <w:rPr>
          <w:rFonts w:ascii="Arial" w:hAnsi="Arial" w:cs="Arial"/>
          <w:b/>
          <w:sz w:val="22"/>
          <w:szCs w:val="22"/>
        </w:rPr>
        <w:t>Artículo 26.</w:t>
      </w:r>
      <w:r w:rsidRPr="00995E7E">
        <w:rPr>
          <w:rFonts w:ascii="Arial" w:hAnsi="Arial" w:cs="Arial"/>
          <w:sz w:val="22"/>
          <w:szCs w:val="22"/>
        </w:rPr>
        <w:t xml:space="preserve"> Las vialidades propuestas de nueva creación podrán rediseñarse conforme a las características geométricas de distribución vial, siempre y cuando respeten las dimensiones mínimas establecidas en el Reglamento Estatal de Zonificación, de manera que puedan permitir la holgura de banquetas, ciclovías y rutas pedestres según las necesidades del proyecto, debiendo respetar la cantidad y características de los carriles de circulación. Ninguna banqueta podrá tener una dimensión menor a 1.20 metros libres. Todas las instalaciones de infraestructura y redes deberán ser subterránea.</w:t>
      </w:r>
    </w:p>
    <w:p w14:paraId="0911F7D6" w14:textId="77777777" w:rsidR="0037529D" w:rsidRDefault="0037529D" w:rsidP="0037529D">
      <w:pPr>
        <w:ind w:right="283"/>
        <w:jc w:val="both"/>
        <w:rPr>
          <w:rFonts w:ascii="Arial" w:hAnsi="Arial" w:cs="Arial"/>
          <w:sz w:val="22"/>
          <w:szCs w:val="22"/>
        </w:rPr>
      </w:pPr>
    </w:p>
    <w:p w14:paraId="115D8DEF" w14:textId="77777777" w:rsidR="0037529D" w:rsidRDefault="0037529D" w:rsidP="0037529D">
      <w:pPr>
        <w:ind w:right="283"/>
        <w:jc w:val="both"/>
        <w:rPr>
          <w:rFonts w:ascii="Arial" w:hAnsi="Arial" w:cs="Arial"/>
          <w:sz w:val="22"/>
          <w:szCs w:val="22"/>
        </w:rPr>
      </w:pPr>
      <w:r w:rsidRPr="009F09F9">
        <w:rPr>
          <w:rFonts w:ascii="Arial" w:hAnsi="Arial" w:cs="Arial"/>
          <w:b/>
          <w:sz w:val="22"/>
          <w:szCs w:val="22"/>
        </w:rPr>
        <w:t xml:space="preserve">Artículo 27. </w:t>
      </w:r>
      <w:r w:rsidRPr="009F09F9">
        <w:rPr>
          <w:rFonts w:ascii="Arial" w:hAnsi="Arial" w:cs="Arial"/>
          <w:sz w:val="22"/>
          <w:szCs w:val="22"/>
        </w:rPr>
        <w:t>Todos los desarrollos deberán complementar el Proyecto de Integración Urbana con un análisis de proximidad al sistema de transporte público.</w:t>
      </w:r>
    </w:p>
    <w:p w14:paraId="4D1ABE59" w14:textId="77777777" w:rsidR="0037529D" w:rsidRDefault="0037529D" w:rsidP="0037529D">
      <w:pPr>
        <w:ind w:right="283"/>
        <w:jc w:val="both"/>
        <w:rPr>
          <w:rFonts w:ascii="Arial" w:hAnsi="Arial" w:cs="Arial"/>
          <w:sz w:val="22"/>
          <w:szCs w:val="22"/>
        </w:rPr>
      </w:pPr>
    </w:p>
    <w:p w14:paraId="160542D6" w14:textId="77777777" w:rsidR="0037529D" w:rsidRPr="00995E7E" w:rsidRDefault="0037529D" w:rsidP="0037529D">
      <w:pPr>
        <w:ind w:right="283"/>
        <w:jc w:val="both"/>
        <w:rPr>
          <w:rFonts w:ascii="Arial" w:hAnsi="Arial" w:cs="Arial"/>
          <w:sz w:val="22"/>
          <w:szCs w:val="22"/>
        </w:rPr>
      </w:pPr>
      <w:r w:rsidRPr="009F09F9">
        <w:rPr>
          <w:rFonts w:ascii="Arial" w:hAnsi="Arial" w:cs="Arial"/>
          <w:b/>
          <w:sz w:val="22"/>
          <w:szCs w:val="22"/>
        </w:rPr>
        <w:t xml:space="preserve">Artículo 28. </w:t>
      </w:r>
      <w:r w:rsidRPr="009F09F9">
        <w:rPr>
          <w:rFonts w:ascii="Arial" w:hAnsi="Arial" w:cs="Arial"/>
          <w:sz w:val="22"/>
          <w:szCs w:val="22"/>
        </w:rPr>
        <w:t>En concordancia con lo anterior, se deberán identificar y comprometer las acciones necesarias para mejorar la accesibilidad del desarrollo al sistema de transporte público en los siguientes aspectos:</w:t>
      </w:r>
    </w:p>
    <w:p w14:paraId="62E1D1CC" w14:textId="77777777" w:rsidR="0037529D" w:rsidRPr="00995E7E" w:rsidRDefault="0037529D" w:rsidP="0037529D">
      <w:pPr>
        <w:ind w:right="283"/>
        <w:jc w:val="both"/>
        <w:rPr>
          <w:rFonts w:ascii="Arial" w:hAnsi="Arial" w:cs="Arial"/>
          <w:b/>
          <w:bCs/>
          <w:sz w:val="22"/>
          <w:szCs w:val="22"/>
        </w:rPr>
      </w:pPr>
    </w:p>
    <w:p w14:paraId="0C3A78F2" w14:textId="77777777" w:rsidR="0037529D" w:rsidRPr="00995E7E" w:rsidRDefault="0037529D" w:rsidP="0037529D">
      <w:pPr>
        <w:spacing w:after="120"/>
        <w:ind w:right="283"/>
        <w:jc w:val="both"/>
        <w:rPr>
          <w:rFonts w:ascii="Arial" w:hAnsi="Arial" w:cs="Arial"/>
          <w:sz w:val="22"/>
          <w:szCs w:val="22"/>
        </w:rPr>
      </w:pPr>
      <w:r w:rsidRPr="00995E7E">
        <w:rPr>
          <w:rFonts w:ascii="Arial" w:hAnsi="Arial" w:cs="Arial"/>
          <w:b/>
          <w:bCs/>
          <w:sz w:val="22"/>
          <w:szCs w:val="22"/>
        </w:rPr>
        <w:t>I.</w:t>
      </w:r>
      <w:r w:rsidRPr="00995E7E">
        <w:rPr>
          <w:rFonts w:ascii="Arial" w:hAnsi="Arial" w:cs="Arial"/>
          <w:sz w:val="22"/>
          <w:szCs w:val="22"/>
        </w:rPr>
        <w:t xml:space="preserve"> </w:t>
      </w:r>
      <w:r w:rsidRPr="00995E7E">
        <w:rPr>
          <w:rFonts w:ascii="Arial" w:hAnsi="Arial" w:cs="Arial"/>
          <w:sz w:val="22"/>
          <w:szCs w:val="22"/>
        </w:rPr>
        <w:tab/>
        <w:t>Mejora o construcción de banquetas, incluyendo las que se encuentran fuera del desarrollo, incluyendo las rampas para personas con discapacidad.</w:t>
      </w:r>
    </w:p>
    <w:p w14:paraId="3A3E9CBA" w14:textId="77777777" w:rsidR="0037529D" w:rsidRPr="009F09F9" w:rsidRDefault="0037529D" w:rsidP="0037529D">
      <w:pPr>
        <w:ind w:right="283"/>
        <w:jc w:val="both"/>
        <w:rPr>
          <w:rFonts w:ascii="Arial" w:hAnsi="Arial" w:cs="Arial"/>
          <w:sz w:val="22"/>
          <w:szCs w:val="22"/>
        </w:rPr>
      </w:pPr>
      <w:r w:rsidRPr="009F09F9">
        <w:rPr>
          <w:rFonts w:ascii="Arial" w:hAnsi="Arial" w:cs="Arial"/>
          <w:b/>
          <w:bCs/>
          <w:sz w:val="22"/>
          <w:szCs w:val="22"/>
        </w:rPr>
        <w:t>II</w:t>
      </w:r>
      <w:r w:rsidRPr="009F09F9">
        <w:rPr>
          <w:rFonts w:ascii="Arial" w:hAnsi="Arial" w:cs="Arial"/>
          <w:b/>
          <w:sz w:val="22"/>
          <w:szCs w:val="22"/>
        </w:rPr>
        <w:t>.</w:t>
      </w:r>
      <w:r>
        <w:rPr>
          <w:rFonts w:ascii="Arial" w:hAnsi="Arial" w:cs="Arial"/>
          <w:sz w:val="22"/>
          <w:szCs w:val="22"/>
        </w:rPr>
        <w:tab/>
      </w:r>
      <w:r w:rsidRPr="009F09F9">
        <w:rPr>
          <w:rFonts w:ascii="Arial" w:hAnsi="Arial" w:cs="Arial"/>
          <w:sz w:val="22"/>
          <w:szCs w:val="22"/>
        </w:rPr>
        <w:t>Mejora o provisión del sistema de alumbrado público en las vialidades que conecten el acceso del desarrollo al servicio de transporte público; y</w:t>
      </w:r>
    </w:p>
    <w:p w14:paraId="0F0F69FC" w14:textId="77777777" w:rsidR="0037529D" w:rsidRDefault="0037529D" w:rsidP="0037529D">
      <w:pPr>
        <w:ind w:right="283"/>
        <w:jc w:val="both"/>
        <w:rPr>
          <w:rFonts w:ascii="Arial" w:hAnsi="Arial" w:cs="Arial"/>
          <w:sz w:val="22"/>
          <w:szCs w:val="22"/>
        </w:rPr>
      </w:pPr>
      <w:r w:rsidRPr="009F09F9">
        <w:rPr>
          <w:rFonts w:ascii="Arial" w:hAnsi="Arial" w:cs="Arial"/>
          <w:b/>
          <w:sz w:val="22"/>
          <w:szCs w:val="22"/>
        </w:rPr>
        <w:t>III.</w:t>
      </w:r>
      <w:r w:rsidRPr="009F09F9">
        <w:rPr>
          <w:rFonts w:ascii="Arial" w:hAnsi="Arial" w:cs="Arial"/>
          <w:b/>
          <w:sz w:val="22"/>
          <w:szCs w:val="22"/>
        </w:rPr>
        <w:tab/>
      </w:r>
      <w:r w:rsidRPr="009F09F9">
        <w:rPr>
          <w:rFonts w:ascii="Arial" w:hAnsi="Arial" w:cs="Arial"/>
          <w:sz w:val="22"/>
          <w:szCs w:val="22"/>
        </w:rPr>
        <w:t>Mejora o provisión de paradas de autobús de acuerdo con proyecto autorizado por la autoridad competente.</w:t>
      </w:r>
    </w:p>
    <w:p w14:paraId="5D6196ED" w14:textId="77777777" w:rsidR="0037529D" w:rsidRDefault="0037529D" w:rsidP="0037529D">
      <w:pPr>
        <w:ind w:right="283"/>
        <w:jc w:val="both"/>
        <w:rPr>
          <w:rFonts w:ascii="Arial" w:hAnsi="Arial" w:cs="Arial"/>
          <w:sz w:val="22"/>
          <w:szCs w:val="22"/>
        </w:rPr>
      </w:pPr>
    </w:p>
    <w:p w14:paraId="03E7ECA6" w14:textId="77777777" w:rsidR="0037529D" w:rsidRDefault="0037529D" w:rsidP="0037529D">
      <w:pPr>
        <w:ind w:right="283"/>
        <w:jc w:val="both"/>
        <w:rPr>
          <w:rFonts w:ascii="Arial" w:hAnsi="Arial" w:cs="Arial"/>
          <w:sz w:val="22"/>
          <w:szCs w:val="22"/>
        </w:rPr>
      </w:pPr>
      <w:r w:rsidRPr="009F09F9">
        <w:rPr>
          <w:rFonts w:ascii="Arial" w:hAnsi="Arial" w:cs="Arial"/>
          <w:b/>
          <w:sz w:val="22"/>
          <w:szCs w:val="22"/>
        </w:rPr>
        <w:lastRenderedPageBreak/>
        <w:t xml:space="preserve">Artículo 29. </w:t>
      </w:r>
      <w:r w:rsidRPr="009F09F9">
        <w:rPr>
          <w:rFonts w:ascii="Arial" w:hAnsi="Arial" w:cs="Arial"/>
          <w:sz w:val="22"/>
          <w:szCs w:val="22"/>
        </w:rPr>
        <w:t>Todos los desarrollos deberán presentar ante la Dirección de Movilidad Municipal el estudio que corresponda de acuerdo con la cantidad de viviendas y usos complementarios a desarrollar.</w:t>
      </w:r>
    </w:p>
    <w:p w14:paraId="736E5B04" w14:textId="77777777" w:rsidR="0037529D" w:rsidRPr="00995E7E" w:rsidRDefault="0037529D" w:rsidP="0037529D">
      <w:pPr>
        <w:ind w:right="283"/>
        <w:jc w:val="both"/>
        <w:rPr>
          <w:rFonts w:ascii="Arial" w:hAnsi="Arial" w:cs="Arial"/>
          <w:b/>
          <w:bCs/>
          <w:sz w:val="22"/>
          <w:szCs w:val="22"/>
        </w:rPr>
      </w:pPr>
    </w:p>
    <w:p w14:paraId="6BA6A9ED" w14:textId="77777777" w:rsidR="0037529D" w:rsidRPr="00995E7E" w:rsidRDefault="0037529D" w:rsidP="0037529D">
      <w:pPr>
        <w:ind w:right="283"/>
        <w:jc w:val="both"/>
        <w:rPr>
          <w:rFonts w:ascii="Arial" w:hAnsi="Arial" w:cs="Arial"/>
          <w:sz w:val="22"/>
          <w:szCs w:val="22"/>
        </w:rPr>
      </w:pPr>
      <w:r w:rsidRPr="00995E7E">
        <w:rPr>
          <w:rFonts w:ascii="Arial" w:hAnsi="Arial" w:cs="Arial"/>
          <w:b/>
          <w:bCs/>
          <w:sz w:val="22"/>
          <w:szCs w:val="22"/>
        </w:rPr>
        <w:t>Artículo 30.</w:t>
      </w:r>
      <w:r w:rsidRPr="00995E7E">
        <w:rPr>
          <w:rFonts w:ascii="Arial" w:hAnsi="Arial" w:cs="Arial"/>
          <w:sz w:val="22"/>
          <w:szCs w:val="22"/>
        </w:rPr>
        <w:t xml:space="preserve"> Para los predios que se encuentren fuera de los perímetros de contención urbana, o que no se encuentren ligados a vialidades existentes, será indispensable que el desarrollador realice las obras necesarias para garantizar las vialidades faltantes, presentando las anuencias de los propietarios de los predios afectados por dichas obras, mediante convenios o contratos notariados y acreditando las propiedades correspondientes. Dichas vialidades deberán cumplir con los derechos de vía y las características geométricas de acuerdo con su jerarquía.</w:t>
      </w:r>
    </w:p>
    <w:p w14:paraId="73D1E480" w14:textId="77777777" w:rsidR="0037529D" w:rsidRPr="00995E7E" w:rsidRDefault="0037529D" w:rsidP="0037529D">
      <w:pPr>
        <w:ind w:left="284" w:right="283"/>
        <w:jc w:val="both"/>
        <w:rPr>
          <w:rFonts w:ascii="Arial" w:hAnsi="Arial" w:cs="Arial"/>
          <w:sz w:val="22"/>
          <w:szCs w:val="22"/>
        </w:rPr>
      </w:pPr>
    </w:p>
    <w:p w14:paraId="563808FF" w14:textId="77777777" w:rsidR="0037529D" w:rsidRPr="00995E7E" w:rsidRDefault="0037529D" w:rsidP="0037529D">
      <w:pPr>
        <w:ind w:right="283"/>
        <w:jc w:val="both"/>
        <w:rPr>
          <w:rFonts w:ascii="Arial" w:hAnsi="Arial" w:cs="Arial"/>
          <w:sz w:val="22"/>
          <w:szCs w:val="22"/>
        </w:rPr>
      </w:pPr>
      <w:r w:rsidRPr="00995E7E">
        <w:rPr>
          <w:rFonts w:ascii="Arial" w:hAnsi="Arial" w:cs="Arial"/>
          <w:sz w:val="22"/>
          <w:szCs w:val="22"/>
        </w:rPr>
        <w:t>En todos los casos, además de las obligaciones de equipamiento e infraestructura dentro del área de aplicación, los propietarios o promotores de la acción urbanística deberán ejecutar obras de urbanización para mejorar las condiciones actuales de las áreas contextuales del terreno, aun estando fuera de sus límites de propiedad, de manera que se incentive la correcta estructuración de la zona. El promotor deberá acompañar a su solicitud ante la Dirección de Planeación y Desarrollo Urbano un proyecto de mejoras al entorno con su debido presupuesto; el monto a ejecutar para este concepto deberá ser equivalente al 10% del costo total de las obras de urbanización (en caso de solamente ejecutar obras de edificación sin urbanización, el presupuesto será en función costo total de las obras de edificación) del desarrollo en promoción. Tanto la propuesta de las obras a ejecutar como el presupuesto de las mismas serán avalados por la Dirección de Desarrollo Urbano y la Dirección de Obras Públicas, respectivamente. El proyecto de mejoras al entorno será ejecutado por el promotor.</w:t>
      </w:r>
    </w:p>
    <w:p w14:paraId="3EBDFA46" w14:textId="77777777" w:rsidR="0037529D" w:rsidRDefault="0037529D" w:rsidP="0037529D">
      <w:pPr>
        <w:ind w:right="283"/>
        <w:jc w:val="both"/>
        <w:rPr>
          <w:rFonts w:ascii="Arial" w:hAnsi="Arial" w:cs="Arial"/>
          <w:b/>
          <w:sz w:val="22"/>
          <w:szCs w:val="22"/>
        </w:rPr>
      </w:pPr>
    </w:p>
    <w:p w14:paraId="19372EE4" w14:textId="77777777" w:rsidR="0037529D" w:rsidRDefault="0037529D" w:rsidP="0037529D">
      <w:pPr>
        <w:ind w:right="283"/>
        <w:jc w:val="center"/>
        <w:rPr>
          <w:rFonts w:ascii="Arial" w:hAnsi="Arial" w:cs="Arial"/>
          <w:b/>
          <w:bCs/>
          <w:sz w:val="22"/>
          <w:szCs w:val="22"/>
        </w:rPr>
      </w:pPr>
      <w:r w:rsidRPr="009F09F9">
        <w:rPr>
          <w:rFonts w:ascii="Arial" w:hAnsi="Arial" w:cs="Arial"/>
          <w:b/>
          <w:bCs/>
          <w:sz w:val="22"/>
          <w:szCs w:val="22"/>
        </w:rPr>
        <w:t>CAPÍTULO V</w:t>
      </w:r>
      <w:r>
        <w:rPr>
          <w:rFonts w:ascii="Arial" w:hAnsi="Arial" w:cs="Arial"/>
          <w:b/>
          <w:bCs/>
          <w:sz w:val="22"/>
          <w:szCs w:val="22"/>
        </w:rPr>
        <w:t>I</w:t>
      </w:r>
      <w:r w:rsidRPr="009F09F9">
        <w:rPr>
          <w:rFonts w:ascii="Arial" w:hAnsi="Arial" w:cs="Arial"/>
          <w:b/>
          <w:bCs/>
          <w:sz w:val="22"/>
          <w:szCs w:val="22"/>
        </w:rPr>
        <w:t xml:space="preserve">I </w:t>
      </w:r>
    </w:p>
    <w:p w14:paraId="750EA409" w14:textId="77777777" w:rsidR="0037529D" w:rsidRDefault="0037529D" w:rsidP="0037529D">
      <w:pPr>
        <w:ind w:right="283"/>
        <w:jc w:val="center"/>
        <w:rPr>
          <w:rFonts w:ascii="Arial" w:hAnsi="Arial" w:cs="Arial"/>
          <w:b/>
          <w:bCs/>
          <w:sz w:val="22"/>
          <w:szCs w:val="22"/>
        </w:rPr>
      </w:pPr>
      <w:r>
        <w:rPr>
          <w:rFonts w:ascii="Arial" w:hAnsi="Arial" w:cs="Arial"/>
          <w:b/>
          <w:bCs/>
          <w:sz w:val="22"/>
          <w:szCs w:val="22"/>
        </w:rPr>
        <w:t>CONVIVENCIA CONDOMINAL</w:t>
      </w:r>
    </w:p>
    <w:p w14:paraId="4DB7EAD9" w14:textId="77777777" w:rsidR="0037529D" w:rsidRPr="00995E7E" w:rsidRDefault="0037529D" w:rsidP="0037529D">
      <w:pPr>
        <w:ind w:right="283"/>
        <w:jc w:val="center"/>
        <w:rPr>
          <w:rFonts w:ascii="Arial" w:hAnsi="Arial" w:cs="Arial"/>
          <w:b/>
          <w:sz w:val="22"/>
          <w:szCs w:val="22"/>
        </w:rPr>
      </w:pPr>
    </w:p>
    <w:p w14:paraId="23B97128" w14:textId="77777777" w:rsidR="0037529D" w:rsidRPr="00995E7E" w:rsidRDefault="0037529D" w:rsidP="0037529D">
      <w:pPr>
        <w:ind w:right="283"/>
        <w:jc w:val="both"/>
        <w:rPr>
          <w:rFonts w:ascii="Arial" w:hAnsi="Arial" w:cs="Arial"/>
          <w:bCs/>
          <w:sz w:val="22"/>
          <w:szCs w:val="22"/>
        </w:rPr>
      </w:pPr>
      <w:r w:rsidRPr="00995E7E">
        <w:rPr>
          <w:rFonts w:ascii="Arial" w:hAnsi="Arial" w:cs="Arial"/>
          <w:b/>
          <w:sz w:val="22"/>
          <w:szCs w:val="22"/>
        </w:rPr>
        <w:t>Artículo 31.</w:t>
      </w:r>
      <w:r w:rsidRPr="00995E7E">
        <w:rPr>
          <w:rFonts w:ascii="Arial" w:hAnsi="Arial" w:cs="Arial"/>
          <w:bCs/>
          <w:sz w:val="22"/>
          <w:szCs w:val="22"/>
        </w:rPr>
        <w:t xml:space="preserve"> Previo a la entrega-recepción de las obras de urbanización y/o habitabilidad se deberá constituir la Asociación Civil de Vecinos que tendrán el control de las áreas comunes, debiendo presentar la propuesta de reglamento para el régimen de condominio previo a la constitución de este, considerando lo contenido en el Código Civil para el Estado de Jalisco, debiendo contar por lo menos con los siguientes puntos:  </w:t>
      </w:r>
    </w:p>
    <w:p w14:paraId="1C36DBB5" w14:textId="77777777" w:rsidR="0037529D" w:rsidRPr="00995E7E" w:rsidRDefault="0037529D" w:rsidP="0037529D">
      <w:pPr>
        <w:ind w:left="284" w:right="283"/>
        <w:jc w:val="both"/>
        <w:rPr>
          <w:rFonts w:ascii="Arial" w:hAnsi="Arial" w:cs="Arial"/>
          <w:b/>
          <w:sz w:val="22"/>
          <w:szCs w:val="22"/>
        </w:rPr>
      </w:pPr>
    </w:p>
    <w:p w14:paraId="7F976FDD" w14:textId="77777777" w:rsidR="0037529D" w:rsidRDefault="0037529D" w:rsidP="0037529D">
      <w:pPr>
        <w:spacing w:after="120"/>
        <w:ind w:right="283"/>
        <w:jc w:val="both"/>
        <w:rPr>
          <w:rFonts w:ascii="Arial" w:hAnsi="Arial" w:cs="Arial"/>
          <w:bCs/>
          <w:sz w:val="22"/>
          <w:szCs w:val="22"/>
        </w:rPr>
      </w:pPr>
      <w:r w:rsidRPr="00995E7E">
        <w:rPr>
          <w:rFonts w:ascii="Arial" w:hAnsi="Arial" w:cs="Arial"/>
          <w:b/>
          <w:sz w:val="22"/>
          <w:szCs w:val="22"/>
        </w:rPr>
        <w:t>I.</w:t>
      </w:r>
      <w:r w:rsidRPr="00995E7E">
        <w:rPr>
          <w:rFonts w:ascii="Arial" w:hAnsi="Arial" w:cs="Arial"/>
          <w:bCs/>
          <w:sz w:val="22"/>
          <w:szCs w:val="22"/>
        </w:rPr>
        <w:t xml:space="preserve"> </w:t>
      </w:r>
      <w:r w:rsidRPr="00995E7E">
        <w:rPr>
          <w:rFonts w:ascii="Arial" w:hAnsi="Arial" w:cs="Arial"/>
          <w:bCs/>
          <w:sz w:val="22"/>
          <w:szCs w:val="22"/>
        </w:rPr>
        <w:tab/>
        <w:t>Descripción de las unidades privativas, áreas comunes y áreas de uso exclusivo (en su caso) que conforman el régimen de condominio señalando los usos;</w:t>
      </w:r>
    </w:p>
    <w:p w14:paraId="6FAB6B91" w14:textId="77777777" w:rsidR="0037529D" w:rsidRPr="00995E7E" w:rsidRDefault="0037529D" w:rsidP="0037529D">
      <w:pPr>
        <w:spacing w:after="120"/>
        <w:ind w:right="283"/>
        <w:jc w:val="both"/>
        <w:rPr>
          <w:rFonts w:ascii="Arial" w:hAnsi="Arial" w:cs="Arial"/>
          <w:bCs/>
          <w:sz w:val="22"/>
          <w:szCs w:val="22"/>
        </w:rPr>
      </w:pPr>
      <w:r w:rsidRPr="00995E7E">
        <w:rPr>
          <w:rFonts w:ascii="Arial" w:hAnsi="Arial" w:cs="Arial"/>
          <w:b/>
          <w:sz w:val="22"/>
          <w:szCs w:val="22"/>
        </w:rPr>
        <w:t>II.</w:t>
      </w:r>
      <w:r w:rsidRPr="00995E7E">
        <w:rPr>
          <w:rFonts w:ascii="Arial" w:hAnsi="Arial" w:cs="Arial"/>
          <w:bCs/>
          <w:sz w:val="22"/>
          <w:szCs w:val="22"/>
        </w:rPr>
        <w:t xml:space="preserve"> </w:t>
      </w:r>
      <w:r w:rsidRPr="00995E7E">
        <w:rPr>
          <w:rFonts w:ascii="Arial" w:hAnsi="Arial" w:cs="Arial"/>
          <w:bCs/>
          <w:sz w:val="22"/>
          <w:szCs w:val="22"/>
        </w:rPr>
        <w:tab/>
        <w:t>Derechos y obligaciones de los condóminos;</w:t>
      </w:r>
    </w:p>
    <w:p w14:paraId="1E4A844D" w14:textId="77777777" w:rsidR="0037529D" w:rsidRPr="00995E7E" w:rsidRDefault="0037529D" w:rsidP="0037529D">
      <w:pPr>
        <w:spacing w:after="120"/>
        <w:ind w:right="283"/>
        <w:jc w:val="both"/>
        <w:rPr>
          <w:rFonts w:ascii="Arial" w:hAnsi="Arial" w:cs="Arial"/>
          <w:bCs/>
          <w:sz w:val="22"/>
          <w:szCs w:val="22"/>
        </w:rPr>
      </w:pPr>
      <w:r w:rsidRPr="00995E7E">
        <w:rPr>
          <w:rFonts w:ascii="Arial" w:hAnsi="Arial" w:cs="Arial"/>
          <w:b/>
          <w:sz w:val="22"/>
          <w:szCs w:val="22"/>
        </w:rPr>
        <w:t>III.</w:t>
      </w:r>
      <w:r w:rsidRPr="00995E7E">
        <w:rPr>
          <w:rFonts w:ascii="Arial" w:hAnsi="Arial" w:cs="Arial"/>
          <w:bCs/>
          <w:sz w:val="22"/>
          <w:szCs w:val="22"/>
        </w:rPr>
        <w:t xml:space="preserve"> </w:t>
      </w:r>
      <w:r w:rsidRPr="00995E7E">
        <w:rPr>
          <w:rFonts w:ascii="Arial" w:hAnsi="Arial" w:cs="Arial"/>
          <w:bCs/>
          <w:sz w:val="22"/>
          <w:szCs w:val="22"/>
        </w:rPr>
        <w:tab/>
        <w:t xml:space="preserve">Criterios de imagen urbana; </w:t>
      </w:r>
    </w:p>
    <w:p w14:paraId="2BC243BC" w14:textId="77777777" w:rsidR="0037529D" w:rsidRPr="00995E7E" w:rsidRDefault="0037529D" w:rsidP="0037529D">
      <w:pPr>
        <w:spacing w:after="120"/>
        <w:ind w:right="283"/>
        <w:jc w:val="both"/>
        <w:rPr>
          <w:rFonts w:ascii="Arial" w:hAnsi="Arial" w:cs="Arial"/>
          <w:bCs/>
          <w:sz w:val="22"/>
          <w:szCs w:val="22"/>
        </w:rPr>
      </w:pPr>
      <w:r w:rsidRPr="00995E7E">
        <w:rPr>
          <w:rFonts w:ascii="Arial" w:hAnsi="Arial" w:cs="Arial"/>
          <w:b/>
          <w:sz w:val="22"/>
          <w:szCs w:val="22"/>
        </w:rPr>
        <w:t>IV.</w:t>
      </w:r>
      <w:r w:rsidRPr="00995E7E">
        <w:rPr>
          <w:rFonts w:ascii="Arial" w:hAnsi="Arial" w:cs="Arial"/>
          <w:bCs/>
          <w:sz w:val="22"/>
          <w:szCs w:val="22"/>
        </w:rPr>
        <w:t xml:space="preserve"> </w:t>
      </w:r>
      <w:r w:rsidRPr="00995E7E">
        <w:rPr>
          <w:rFonts w:ascii="Arial" w:hAnsi="Arial" w:cs="Arial"/>
          <w:bCs/>
          <w:sz w:val="22"/>
          <w:szCs w:val="22"/>
        </w:rPr>
        <w:tab/>
        <w:t>Regulación de las cuotas de mantenimiento; y</w:t>
      </w:r>
    </w:p>
    <w:p w14:paraId="56AD3AE5" w14:textId="77777777" w:rsidR="0037529D" w:rsidRPr="00995E7E" w:rsidRDefault="0037529D" w:rsidP="0037529D">
      <w:pPr>
        <w:spacing w:after="120"/>
        <w:ind w:right="283"/>
        <w:jc w:val="both"/>
        <w:rPr>
          <w:rFonts w:ascii="Arial" w:hAnsi="Arial" w:cs="Arial"/>
          <w:bCs/>
          <w:sz w:val="22"/>
          <w:szCs w:val="22"/>
        </w:rPr>
      </w:pPr>
      <w:r w:rsidRPr="00995E7E">
        <w:rPr>
          <w:rFonts w:ascii="Arial" w:hAnsi="Arial" w:cs="Arial"/>
          <w:b/>
          <w:sz w:val="22"/>
          <w:szCs w:val="22"/>
        </w:rPr>
        <w:t>V.</w:t>
      </w:r>
      <w:r w:rsidRPr="00995E7E">
        <w:rPr>
          <w:rFonts w:ascii="Arial" w:hAnsi="Arial" w:cs="Arial"/>
          <w:bCs/>
          <w:sz w:val="22"/>
          <w:szCs w:val="22"/>
        </w:rPr>
        <w:t xml:space="preserve"> </w:t>
      </w:r>
      <w:r w:rsidRPr="00995E7E">
        <w:rPr>
          <w:rFonts w:ascii="Arial" w:hAnsi="Arial" w:cs="Arial"/>
          <w:bCs/>
          <w:sz w:val="22"/>
          <w:szCs w:val="22"/>
        </w:rPr>
        <w:tab/>
        <w:t>Sanciones a los condóminos y resolución de controversias.</w:t>
      </w:r>
    </w:p>
    <w:p w14:paraId="4EB9347D" w14:textId="77777777" w:rsidR="0037529D" w:rsidRPr="00995E7E" w:rsidRDefault="0037529D" w:rsidP="0037529D">
      <w:pPr>
        <w:ind w:right="283"/>
        <w:jc w:val="both"/>
        <w:rPr>
          <w:rFonts w:ascii="Arial" w:hAnsi="Arial" w:cs="Arial"/>
          <w:b/>
          <w:sz w:val="22"/>
          <w:szCs w:val="22"/>
        </w:rPr>
      </w:pPr>
      <w:r w:rsidRPr="00995E7E">
        <w:rPr>
          <w:rFonts w:ascii="Arial" w:hAnsi="Arial" w:cs="Arial"/>
          <w:b/>
          <w:sz w:val="22"/>
          <w:szCs w:val="22"/>
        </w:rPr>
        <w:t>VI.</w:t>
      </w:r>
      <w:r w:rsidRPr="00995E7E">
        <w:rPr>
          <w:rFonts w:ascii="Arial" w:hAnsi="Arial" w:cs="Arial"/>
          <w:bCs/>
          <w:sz w:val="22"/>
          <w:szCs w:val="22"/>
        </w:rPr>
        <w:t xml:space="preserve"> </w:t>
      </w:r>
      <w:r w:rsidRPr="00995E7E">
        <w:rPr>
          <w:rFonts w:ascii="Arial" w:hAnsi="Arial" w:cs="Arial"/>
          <w:bCs/>
          <w:sz w:val="22"/>
          <w:szCs w:val="22"/>
        </w:rPr>
        <w:tab/>
        <w:t>En su caso, haber realizado el contrato de comodato de las áreas de cesión para destinos y/o vialidades públicas de las que pretendan hacer uso exclusivo o se hubiese limitado su acceso de algún modo</w:t>
      </w:r>
      <w:r w:rsidRPr="00995E7E">
        <w:rPr>
          <w:rFonts w:ascii="Arial" w:hAnsi="Arial" w:cs="Arial"/>
          <w:b/>
          <w:sz w:val="22"/>
          <w:szCs w:val="22"/>
        </w:rPr>
        <w:t>.</w:t>
      </w:r>
    </w:p>
    <w:p w14:paraId="321F7C53" w14:textId="77777777" w:rsidR="0037529D" w:rsidRDefault="0037529D" w:rsidP="0037529D">
      <w:pPr>
        <w:ind w:right="283"/>
        <w:jc w:val="both"/>
        <w:rPr>
          <w:rFonts w:ascii="Arial" w:hAnsi="Arial" w:cs="Arial"/>
          <w:b/>
          <w:sz w:val="22"/>
          <w:szCs w:val="22"/>
        </w:rPr>
      </w:pPr>
    </w:p>
    <w:p w14:paraId="7CF1389E" w14:textId="77777777" w:rsidR="0037529D" w:rsidRPr="00EE0643" w:rsidRDefault="0037529D" w:rsidP="0037529D">
      <w:pPr>
        <w:ind w:right="283"/>
        <w:jc w:val="both"/>
        <w:rPr>
          <w:rFonts w:ascii="Arial" w:hAnsi="Arial" w:cs="Arial"/>
          <w:sz w:val="22"/>
          <w:szCs w:val="22"/>
        </w:rPr>
      </w:pPr>
      <w:r w:rsidRPr="00EE0643">
        <w:rPr>
          <w:rFonts w:ascii="Arial" w:hAnsi="Arial" w:cs="Arial"/>
          <w:b/>
          <w:sz w:val="22"/>
          <w:szCs w:val="22"/>
        </w:rPr>
        <w:lastRenderedPageBreak/>
        <w:t>Artículo 32.</w:t>
      </w:r>
      <w:r w:rsidRPr="00EE0643">
        <w:rPr>
          <w:rFonts w:ascii="Arial" w:hAnsi="Arial" w:cs="Arial"/>
          <w:sz w:val="22"/>
          <w:szCs w:val="22"/>
        </w:rPr>
        <w:t xml:space="preserve"> El desarrollador deberá apoyar a los condóminos en la conformación de la mesa directiva y hacer entrega del condominio a ésta mediante acto protocolizado; debiendo entregar copia de dicha acta a la Dirección.</w:t>
      </w:r>
    </w:p>
    <w:p w14:paraId="4D15F5A4" w14:textId="77777777" w:rsidR="0037529D" w:rsidRDefault="0037529D" w:rsidP="0037529D">
      <w:pPr>
        <w:ind w:right="283"/>
        <w:jc w:val="center"/>
        <w:rPr>
          <w:rFonts w:ascii="Arial" w:hAnsi="Arial" w:cs="Arial"/>
          <w:b/>
          <w:bCs/>
          <w:sz w:val="22"/>
          <w:szCs w:val="22"/>
        </w:rPr>
      </w:pPr>
    </w:p>
    <w:p w14:paraId="5E7D7250" w14:textId="77777777" w:rsidR="0037529D" w:rsidRDefault="0037529D" w:rsidP="0037529D">
      <w:pPr>
        <w:ind w:right="283"/>
        <w:jc w:val="center"/>
        <w:rPr>
          <w:rFonts w:ascii="Arial" w:hAnsi="Arial" w:cs="Arial"/>
          <w:b/>
          <w:bCs/>
          <w:sz w:val="22"/>
          <w:szCs w:val="22"/>
        </w:rPr>
      </w:pPr>
      <w:r w:rsidRPr="00EE0643">
        <w:rPr>
          <w:rFonts w:ascii="Arial" w:hAnsi="Arial" w:cs="Arial"/>
          <w:b/>
          <w:bCs/>
          <w:sz w:val="22"/>
          <w:szCs w:val="22"/>
        </w:rPr>
        <w:t xml:space="preserve">CAPÍTULO VIII </w:t>
      </w:r>
    </w:p>
    <w:p w14:paraId="0D9749D2" w14:textId="77777777" w:rsidR="0037529D" w:rsidRPr="00EE0643" w:rsidRDefault="0037529D" w:rsidP="0037529D">
      <w:pPr>
        <w:ind w:right="283"/>
        <w:jc w:val="center"/>
        <w:rPr>
          <w:rFonts w:ascii="Arial" w:hAnsi="Arial" w:cs="Arial"/>
          <w:b/>
          <w:bCs/>
          <w:sz w:val="22"/>
          <w:szCs w:val="22"/>
        </w:rPr>
      </w:pPr>
      <w:r w:rsidRPr="00EE0643">
        <w:rPr>
          <w:rFonts w:ascii="Arial" w:hAnsi="Arial" w:cs="Arial"/>
          <w:b/>
          <w:bCs/>
          <w:sz w:val="22"/>
          <w:szCs w:val="22"/>
        </w:rPr>
        <w:t>ACCESIBILIDAD UNIVERSAL.</w:t>
      </w:r>
    </w:p>
    <w:p w14:paraId="7FF7C032" w14:textId="77777777" w:rsidR="0037529D" w:rsidRPr="00EE0643" w:rsidRDefault="0037529D" w:rsidP="0037529D">
      <w:pPr>
        <w:ind w:right="283"/>
        <w:jc w:val="both"/>
        <w:rPr>
          <w:rFonts w:ascii="Arial" w:hAnsi="Arial" w:cs="Arial"/>
          <w:sz w:val="22"/>
          <w:szCs w:val="22"/>
        </w:rPr>
      </w:pPr>
    </w:p>
    <w:p w14:paraId="5E95463B" w14:textId="77777777" w:rsidR="0037529D" w:rsidRPr="00EE0643" w:rsidRDefault="0037529D" w:rsidP="0037529D">
      <w:pPr>
        <w:ind w:right="283"/>
        <w:jc w:val="both"/>
        <w:rPr>
          <w:rFonts w:ascii="Arial" w:hAnsi="Arial" w:cs="Arial"/>
          <w:sz w:val="22"/>
          <w:szCs w:val="22"/>
        </w:rPr>
      </w:pPr>
      <w:r w:rsidRPr="00EE0643">
        <w:rPr>
          <w:rFonts w:ascii="Arial" w:hAnsi="Arial" w:cs="Arial"/>
          <w:b/>
          <w:sz w:val="22"/>
          <w:szCs w:val="22"/>
        </w:rPr>
        <w:t>Artículo 33.</w:t>
      </w:r>
      <w:r w:rsidRPr="00EE0643">
        <w:rPr>
          <w:rFonts w:ascii="Arial" w:hAnsi="Arial" w:cs="Arial"/>
          <w:sz w:val="22"/>
          <w:szCs w:val="22"/>
        </w:rPr>
        <w:t xml:space="preserve"> En todos los proyectos deberán contemplarse lo establecido por el Título Tercero del Reglamento Estatal de Zonificación de Jalisco "Normas para el libre acceso de personas con discapacidad".</w:t>
      </w:r>
    </w:p>
    <w:p w14:paraId="1FB4403E" w14:textId="77777777" w:rsidR="0037529D" w:rsidRPr="00EE0643" w:rsidRDefault="0037529D" w:rsidP="0037529D">
      <w:pPr>
        <w:ind w:right="283"/>
        <w:jc w:val="both"/>
        <w:rPr>
          <w:rFonts w:ascii="Arial" w:hAnsi="Arial" w:cs="Arial"/>
          <w:sz w:val="22"/>
          <w:szCs w:val="22"/>
        </w:rPr>
      </w:pPr>
    </w:p>
    <w:p w14:paraId="61115932" w14:textId="77777777" w:rsidR="0037529D" w:rsidRPr="00EE0643" w:rsidRDefault="0037529D" w:rsidP="0037529D">
      <w:pPr>
        <w:ind w:right="283"/>
        <w:jc w:val="both"/>
        <w:rPr>
          <w:rFonts w:ascii="Arial" w:hAnsi="Arial" w:cs="Arial"/>
          <w:sz w:val="22"/>
          <w:szCs w:val="22"/>
        </w:rPr>
      </w:pPr>
      <w:r w:rsidRPr="00EE0643">
        <w:rPr>
          <w:rFonts w:ascii="Arial" w:hAnsi="Arial" w:cs="Arial"/>
          <w:b/>
          <w:sz w:val="22"/>
          <w:szCs w:val="22"/>
        </w:rPr>
        <w:t>Artículo 34.</w:t>
      </w:r>
      <w:r w:rsidRPr="00EE0643">
        <w:rPr>
          <w:rFonts w:ascii="Arial" w:hAnsi="Arial" w:cs="Arial"/>
          <w:sz w:val="22"/>
          <w:szCs w:val="22"/>
        </w:rPr>
        <w:t xml:space="preserve"> En desarrollos que generen vialidades, se diseñará una ruta pedestre sobre las banquetas que permita el tránsito de personas con discapacidad motriz, visual y auditiva, adultos impulsando carriolas o sillas de ruedas y personas de la tercera edad, dicha ruta deberá contar con las siguientes disposiciones:</w:t>
      </w:r>
    </w:p>
    <w:p w14:paraId="7197C8B9" w14:textId="77777777" w:rsidR="0037529D" w:rsidRPr="00EE0643" w:rsidRDefault="0037529D" w:rsidP="0037529D">
      <w:pPr>
        <w:ind w:right="283"/>
        <w:jc w:val="both"/>
        <w:rPr>
          <w:rFonts w:ascii="Arial" w:hAnsi="Arial" w:cs="Arial"/>
          <w:sz w:val="22"/>
          <w:szCs w:val="22"/>
        </w:rPr>
      </w:pPr>
      <w:r>
        <w:rPr>
          <w:rFonts w:ascii="Arial" w:hAnsi="Arial" w:cs="Arial"/>
          <w:sz w:val="22"/>
          <w:szCs w:val="22"/>
        </w:rPr>
        <w:t>I.</w:t>
      </w:r>
      <w:r>
        <w:rPr>
          <w:rFonts w:ascii="Arial" w:hAnsi="Arial" w:cs="Arial"/>
          <w:sz w:val="22"/>
          <w:szCs w:val="22"/>
        </w:rPr>
        <w:tab/>
      </w:r>
      <w:r w:rsidRPr="00EE0643">
        <w:rPr>
          <w:rFonts w:ascii="Arial" w:hAnsi="Arial" w:cs="Arial"/>
          <w:sz w:val="22"/>
          <w:szCs w:val="22"/>
        </w:rPr>
        <w:t>La ruta pedestre será obligatoria en las banquetas que interconecten por lo menos el ingreso del desarrollo, las áreas de cesión para destinos, los comercios y servicios;</w:t>
      </w:r>
    </w:p>
    <w:p w14:paraId="66FC612F" w14:textId="77777777" w:rsidR="0037529D" w:rsidRPr="00EE0643" w:rsidRDefault="0037529D" w:rsidP="0037529D">
      <w:pPr>
        <w:ind w:left="-60" w:right="283"/>
        <w:jc w:val="both"/>
        <w:rPr>
          <w:rFonts w:ascii="Arial" w:hAnsi="Arial" w:cs="Arial"/>
          <w:sz w:val="22"/>
          <w:szCs w:val="22"/>
        </w:rPr>
      </w:pPr>
      <w:r>
        <w:rPr>
          <w:rFonts w:ascii="Arial" w:hAnsi="Arial" w:cs="Arial"/>
          <w:sz w:val="22"/>
          <w:szCs w:val="22"/>
        </w:rPr>
        <w:t>II.</w:t>
      </w:r>
      <w:r>
        <w:rPr>
          <w:rFonts w:ascii="Arial" w:hAnsi="Arial" w:cs="Arial"/>
          <w:sz w:val="22"/>
          <w:szCs w:val="22"/>
        </w:rPr>
        <w:tab/>
      </w:r>
      <w:proofErr w:type="spellStart"/>
      <w:r w:rsidRPr="00EE0643">
        <w:rPr>
          <w:rFonts w:ascii="Arial" w:hAnsi="Arial" w:cs="Arial"/>
          <w:sz w:val="22"/>
          <w:szCs w:val="22"/>
        </w:rPr>
        <w:t>Caminamientos</w:t>
      </w:r>
      <w:proofErr w:type="spellEnd"/>
      <w:r w:rsidRPr="00EE0643">
        <w:rPr>
          <w:rFonts w:ascii="Arial" w:hAnsi="Arial" w:cs="Arial"/>
          <w:sz w:val="22"/>
          <w:szCs w:val="22"/>
        </w:rPr>
        <w:t xml:space="preserve"> libres de obstáculos sobre la banqueta con un ancho mínimo de 1.20 metros;</w:t>
      </w:r>
    </w:p>
    <w:p w14:paraId="7B292B33" w14:textId="77777777" w:rsidR="0037529D" w:rsidRPr="00EE0643" w:rsidRDefault="0037529D" w:rsidP="0037529D">
      <w:pPr>
        <w:ind w:left="-60" w:right="283"/>
        <w:jc w:val="both"/>
        <w:rPr>
          <w:rFonts w:ascii="Arial" w:hAnsi="Arial" w:cs="Arial"/>
          <w:sz w:val="22"/>
          <w:szCs w:val="22"/>
        </w:rPr>
      </w:pPr>
      <w:r>
        <w:rPr>
          <w:rFonts w:ascii="Arial" w:hAnsi="Arial" w:cs="Arial"/>
          <w:sz w:val="22"/>
          <w:szCs w:val="22"/>
        </w:rPr>
        <w:t>III.</w:t>
      </w:r>
      <w:r>
        <w:rPr>
          <w:rFonts w:ascii="Arial" w:hAnsi="Arial" w:cs="Arial"/>
          <w:sz w:val="22"/>
          <w:szCs w:val="22"/>
        </w:rPr>
        <w:tab/>
      </w:r>
      <w:r w:rsidRPr="00EE0643">
        <w:rPr>
          <w:rFonts w:ascii="Arial" w:hAnsi="Arial" w:cs="Arial"/>
          <w:sz w:val="22"/>
          <w:szCs w:val="22"/>
        </w:rPr>
        <w:t>Pendiente máxima del 5%;</w:t>
      </w:r>
    </w:p>
    <w:p w14:paraId="756B4FA4" w14:textId="77777777" w:rsidR="0037529D" w:rsidRPr="00EE0643" w:rsidRDefault="0037529D" w:rsidP="0037529D">
      <w:pPr>
        <w:ind w:left="-60" w:right="283"/>
        <w:jc w:val="both"/>
        <w:rPr>
          <w:rFonts w:ascii="Arial" w:hAnsi="Arial" w:cs="Arial"/>
          <w:sz w:val="22"/>
          <w:szCs w:val="22"/>
        </w:rPr>
      </w:pPr>
      <w:r>
        <w:rPr>
          <w:rFonts w:ascii="Arial" w:hAnsi="Arial" w:cs="Arial"/>
          <w:sz w:val="22"/>
          <w:szCs w:val="22"/>
        </w:rPr>
        <w:t>IV.</w:t>
      </w:r>
      <w:r>
        <w:rPr>
          <w:rFonts w:ascii="Arial" w:hAnsi="Arial" w:cs="Arial"/>
          <w:sz w:val="22"/>
          <w:szCs w:val="22"/>
        </w:rPr>
        <w:tab/>
      </w:r>
      <w:r w:rsidRPr="00EE0643">
        <w:rPr>
          <w:rFonts w:ascii="Arial" w:hAnsi="Arial" w:cs="Arial"/>
          <w:sz w:val="22"/>
          <w:szCs w:val="22"/>
        </w:rPr>
        <w:t xml:space="preserve">Contar con guías </w:t>
      </w:r>
      <w:proofErr w:type="spellStart"/>
      <w:r w:rsidRPr="00EE0643">
        <w:rPr>
          <w:rFonts w:ascii="Arial" w:hAnsi="Arial" w:cs="Arial"/>
          <w:sz w:val="22"/>
          <w:szCs w:val="22"/>
        </w:rPr>
        <w:t>podotáctiles</w:t>
      </w:r>
      <w:proofErr w:type="spellEnd"/>
      <w:r w:rsidRPr="00EE0643">
        <w:rPr>
          <w:rFonts w:ascii="Arial" w:hAnsi="Arial" w:cs="Arial"/>
          <w:sz w:val="22"/>
          <w:szCs w:val="22"/>
        </w:rPr>
        <w:t xml:space="preserve"> en la ruta;</w:t>
      </w:r>
    </w:p>
    <w:p w14:paraId="30DB3A32" w14:textId="77777777" w:rsidR="0037529D" w:rsidRPr="00EE0643" w:rsidRDefault="0037529D" w:rsidP="0037529D">
      <w:pPr>
        <w:ind w:right="283"/>
        <w:jc w:val="both"/>
        <w:rPr>
          <w:rFonts w:ascii="Arial" w:hAnsi="Arial" w:cs="Arial"/>
          <w:sz w:val="22"/>
          <w:szCs w:val="22"/>
        </w:rPr>
      </w:pPr>
      <w:r w:rsidRPr="00EE0643">
        <w:rPr>
          <w:rFonts w:ascii="Arial" w:hAnsi="Arial" w:cs="Arial"/>
          <w:sz w:val="22"/>
          <w:szCs w:val="22"/>
        </w:rPr>
        <w:t>V.</w:t>
      </w:r>
      <w:r w:rsidRPr="00EE0643">
        <w:rPr>
          <w:rFonts w:ascii="Arial" w:hAnsi="Arial" w:cs="Arial"/>
          <w:sz w:val="22"/>
          <w:szCs w:val="22"/>
        </w:rPr>
        <w:tab/>
        <w:t xml:space="preserve">No se permitirán adoquines, concretos o baldosas con texturas abruptas que se confundan con las guías </w:t>
      </w:r>
      <w:proofErr w:type="spellStart"/>
      <w:r w:rsidRPr="00EE0643">
        <w:rPr>
          <w:rFonts w:ascii="Arial" w:hAnsi="Arial" w:cs="Arial"/>
          <w:sz w:val="22"/>
          <w:szCs w:val="22"/>
        </w:rPr>
        <w:t>podotáctiles</w:t>
      </w:r>
      <w:proofErr w:type="spellEnd"/>
      <w:r w:rsidRPr="00EE0643">
        <w:rPr>
          <w:rFonts w:ascii="Arial" w:hAnsi="Arial" w:cs="Arial"/>
          <w:sz w:val="22"/>
          <w:szCs w:val="22"/>
        </w:rPr>
        <w:t>; y</w:t>
      </w:r>
    </w:p>
    <w:p w14:paraId="65544E21" w14:textId="77777777" w:rsidR="0037529D" w:rsidRPr="00EE0643" w:rsidRDefault="0037529D" w:rsidP="0037529D">
      <w:pPr>
        <w:ind w:right="283"/>
        <w:jc w:val="both"/>
        <w:rPr>
          <w:rFonts w:ascii="Arial" w:hAnsi="Arial" w:cs="Arial"/>
          <w:sz w:val="22"/>
          <w:szCs w:val="22"/>
        </w:rPr>
      </w:pPr>
      <w:r w:rsidRPr="00EE0643">
        <w:rPr>
          <w:rFonts w:ascii="Arial" w:hAnsi="Arial" w:cs="Arial"/>
          <w:sz w:val="22"/>
          <w:szCs w:val="22"/>
        </w:rPr>
        <w:t>VI.</w:t>
      </w:r>
      <w:r w:rsidRPr="00EE0643">
        <w:rPr>
          <w:rFonts w:ascii="Arial" w:hAnsi="Arial" w:cs="Arial"/>
          <w:sz w:val="22"/>
          <w:szCs w:val="22"/>
        </w:rPr>
        <w:tab/>
        <w:t>En cruceros semaforizados se deberá contar con auxiliares auditivos para el uso de las personas con discapacidad visual; la orientación y la separación de las rejillas o bocas de tormenta no permitirán que se atasquen las ruedas de las carriolas o sillas.</w:t>
      </w:r>
    </w:p>
    <w:p w14:paraId="6E462A24" w14:textId="77777777" w:rsidR="0037529D" w:rsidRDefault="0037529D" w:rsidP="0037529D">
      <w:pPr>
        <w:ind w:right="283"/>
        <w:jc w:val="both"/>
        <w:rPr>
          <w:rFonts w:ascii="Arial" w:hAnsi="Arial" w:cs="Arial"/>
          <w:sz w:val="22"/>
          <w:szCs w:val="22"/>
        </w:rPr>
      </w:pPr>
    </w:p>
    <w:p w14:paraId="14CBA556" w14:textId="77777777" w:rsidR="0037529D" w:rsidRPr="00EE0643" w:rsidRDefault="0037529D" w:rsidP="0037529D">
      <w:pPr>
        <w:ind w:right="283"/>
        <w:jc w:val="both"/>
        <w:rPr>
          <w:rFonts w:ascii="Arial" w:hAnsi="Arial" w:cs="Arial"/>
          <w:sz w:val="22"/>
          <w:szCs w:val="22"/>
        </w:rPr>
      </w:pPr>
      <w:r w:rsidRPr="00EE0643">
        <w:rPr>
          <w:rFonts w:ascii="Arial" w:hAnsi="Arial" w:cs="Arial"/>
          <w:b/>
          <w:sz w:val="22"/>
          <w:szCs w:val="22"/>
        </w:rPr>
        <w:t>Artículo 35.</w:t>
      </w:r>
      <w:r w:rsidRPr="00EE0643">
        <w:rPr>
          <w:rFonts w:ascii="Arial" w:hAnsi="Arial" w:cs="Arial"/>
          <w:sz w:val="22"/>
          <w:szCs w:val="22"/>
        </w:rPr>
        <w:t xml:space="preserve"> Las rampas de acceso vehicular a las viviendas no podrán ocupar la banqueta.</w:t>
      </w:r>
    </w:p>
    <w:p w14:paraId="63928A43" w14:textId="77777777" w:rsidR="0037529D" w:rsidRPr="00EE0643" w:rsidRDefault="0037529D" w:rsidP="0037529D">
      <w:pPr>
        <w:ind w:right="283"/>
        <w:jc w:val="both"/>
        <w:rPr>
          <w:rFonts w:ascii="Arial" w:hAnsi="Arial" w:cs="Arial"/>
          <w:sz w:val="22"/>
          <w:szCs w:val="22"/>
        </w:rPr>
      </w:pPr>
    </w:p>
    <w:p w14:paraId="07CF2B1F" w14:textId="77777777" w:rsidR="0037529D" w:rsidRPr="00995E7E" w:rsidRDefault="0037529D" w:rsidP="0037529D">
      <w:pPr>
        <w:ind w:left="284" w:right="283"/>
        <w:jc w:val="center"/>
        <w:rPr>
          <w:rFonts w:ascii="Arial" w:hAnsi="Arial" w:cs="Arial"/>
          <w:b/>
          <w:sz w:val="22"/>
          <w:szCs w:val="22"/>
        </w:rPr>
      </w:pPr>
      <w:r w:rsidRPr="00995E7E">
        <w:rPr>
          <w:rFonts w:ascii="Arial" w:hAnsi="Arial" w:cs="Arial"/>
          <w:b/>
          <w:sz w:val="22"/>
          <w:szCs w:val="22"/>
        </w:rPr>
        <w:t>CAPÍTULO IX</w:t>
      </w:r>
    </w:p>
    <w:p w14:paraId="31B604A0" w14:textId="77777777" w:rsidR="0037529D" w:rsidRPr="00995E7E" w:rsidRDefault="0037529D" w:rsidP="0037529D">
      <w:pPr>
        <w:ind w:left="284" w:right="283"/>
        <w:jc w:val="center"/>
        <w:rPr>
          <w:rFonts w:ascii="Arial" w:hAnsi="Arial" w:cs="Arial"/>
          <w:b/>
          <w:sz w:val="22"/>
          <w:szCs w:val="22"/>
        </w:rPr>
      </w:pPr>
      <w:r w:rsidRPr="00995E7E">
        <w:rPr>
          <w:rFonts w:ascii="Arial" w:hAnsi="Arial" w:cs="Arial"/>
          <w:b/>
          <w:sz w:val="22"/>
          <w:szCs w:val="22"/>
        </w:rPr>
        <w:t>DE LA VIABILIDAD DEL PROYECTO</w:t>
      </w:r>
    </w:p>
    <w:p w14:paraId="2EDC4917" w14:textId="77777777" w:rsidR="0037529D" w:rsidRPr="00995E7E" w:rsidRDefault="0037529D" w:rsidP="0037529D">
      <w:pPr>
        <w:pStyle w:val="Default"/>
        <w:ind w:left="284" w:right="283"/>
        <w:jc w:val="both"/>
        <w:rPr>
          <w:rFonts w:ascii="Arial" w:hAnsi="Arial" w:cs="Arial"/>
          <w:b/>
          <w:color w:val="auto"/>
          <w:sz w:val="22"/>
          <w:szCs w:val="22"/>
        </w:rPr>
      </w:pPr>
    </w:p>
    <w:p w14:paraId="53ECBE76"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color w:val="auto"/>
          <w:sz w:val="22"/>
          <w:szCs w:val="22"/>
        </w:rPr>
        <w:t xml:space="preserve">Artículo 36. </w:t>
      </w:r>
      <w:r w:rsidRPr="00995E7E">
        <w:rPr>
          <w:rFonts w:ascii="Arial" w:hAnsi="Arial" w:cs="Arial"/>
          <w:color w:val="auto"/>
          <w:sz w:val="22"/>
          <w:szCs w:val="22"/>
        </w:rPr>
        <w:t>Para determinar la viabilidad del proyecto</w:t>
      </w:r>
      <w:r w:rsidRPr="00995E7E">
        <w:rPr>
          <w:rFonts w:ascii="Arial" w:hAnsi="Arial" w:cs="Arial"/>
          <w:b/>
          <w:color w:val="auto"/>
          <w:sz w:val="22"/>
          <w:szCs w:val="22"/>
        </w:rPr>
        <w:t xml:space="preserve"> </w:t>
      </w:r>
      <w:r w:rsidRPr="00995E7E">
        <w:rPr>
          <w:rFonts w:ascii="Arial" w:hAnsi="Arial" w:cs="Arial"/>
          <w:color w:val="auto"/>
          <w:sz w:val="22"/>
          <w:szCs w:val="22"/>
        </w:rPr>
        <w:t>se deberá presentar un estudio el cual deberá de contener lo siguiente:</w:t>
      </w:r>
    </w:p>
    <w:p w14:paraId="3C539D2B" w14:textId="77777777" w:rsidR="0037529D" w:rsidRPr="00995E7E" w:rsidRDefault="0037529D" w:rsidP="0037529D">
      <w:pPr>
        <w:pStyle w:val="Default"/>
        <w:ind w:left="284" w:right="283"/>
        <w:jc w:val="both"/>
        <w:rPr>
          <w:rFonts w:ascii="Arial" w:hAnsi="Arial" w:cs="Arial"/>
          <w:color w:val="auto"/>
          <w:sz w:val="22"/>
          <w:szCs w:val="22"/>
        </w:rPr>
      </w:pPr>
    </w:p>
    <w:p w14:paraId="6EC14E77" w14:textId="77777777" w:rsidR="0037529D" w:rsidRPr="00995E7E" w:rsidRDefault="0037529D" w:rsidP="0037529D">
      <w:pPr>
        <w:pStyle w:val="Default"/>
        <w:ind w:right="283"/>
        <w:jc w:val="both"/>
        <w:rPr>
          <w:rFonts w:ascii="Arial" w:hAnsi="Arial" w:cs="Arial"/>
          <w:color w:val="auto"/>
          <w:sz w:val="22"/>
          <w:szCs w:val="22"/>
        </w:rPr>
      </w:pPr>
      <w:r>
        <w:rPr>
          <w:rFonts w:ascii="Arial" w:hAnsi="Arial" w:cs="Arial"/>
          <w:b/>
          <w:bCs/>
          <w:color w:val="auto"/>
          <w:sz w:val="22"/>
          <w:szCs w:val="22"/>
        </w:rPr>
        <w:t>I.</w:t>
      </w:r>
      <w:r>
        <w:rPr>
          <w:rFonts w:ascii="Arial" w:hAnsi="Arial" w:cs="Arial"/>
          <w:b/>
          <w:bCs/>
          <w:color w:val="auto"/>
          <w:sz w:val="22"/>
          <w:szCs w:val="22"/>
        </w:rPr>
        <w:tab/>
      </w:r>
      <w:r w:rsidRPr="00995E7E">
        <w:rPr>
          <w:rFonts w:ascii="Arial" w:hAnsi="Arial" w:cs="Arial"/>
          <w:color w:val="auto"/>
          <w:sz w:val="22"/>
          <w:szCs w:val="22"/>
        </w:rPr>
        <w:t>Datos generales del:</w:t>
      </w:r>
    </w:p>
    <w:p w14:paraId="08EC0EE4" w14:textId="77777777" w:rsidR="0037529D" w:rsidRPr="00995E7E" w:rsidRDefault="0037529D" w:rsidP="0037529D">
      <w:pPr>
        <w:pStyle w:val="Default"/>
        <w:ind w:left="284" w:right="283"/>
        <w:jc w:val="both"/>
        <w:rPr>
          <w:rFonts w:ascii="Arial" w:hAnsi="Arial" w:cs="Arial"/>
          <w:color w:val="auto"/>
          <w:sz w:val="22"/>
          <w:szCs w:val="22"/>
        </w:rPr>
      </w:pPr>
    </w:p>
    <w:p w14:paraId="6303E46B"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a) </w:t>
      </w:r>
      <w:r w:rsidRPr="00995E7E">
        <w:rPr>
          <w:rFonts w:ascii="Arial" w:hAnsi="Arial" w:cs="Arial"/>
          <w:color w:val="auto"/>
          <w:sz w:val="22"/>
          <w:szCs w:val="22"/>
        </w:rPr>
        <w:t>Titular o promovente; y</w:t>
      </w:r>
    </w:p>
    <w:p w14:paraId="275EC16D"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b) </w:t>
      </w:r>
      <w:r w:rsidRPr="00995E7E">
        <w:rPr>
          <w:rFonts w:ascii="Arial" w:hAnsi="Arial" w:cs="Arial"/>
          <w:color w:val="auto"/>
          <w:sz w:val="22"/>
          <w:szCs w:val="22"/>
        </w:rPr>
        <w:t>De los responsables del estudio;</w:t>
      </w:r>
    </w:p>
    <w:p w14:paraId="792F434B" w14:textId="77777777" w:rsidR="0037529D" w:rsidRPr="00995E7E" w:rsidRDefault="0037529D" w:rsidP="0037529D">
      <w:pPr>
        <w:pStyle w:val="Default"/>
        <w:ind w:left="284" w:right="283"/>
        <w:jc w:val="both"/>
        <w:rPr>
          <w:rFonts w:ascii="Arial" w:hAnsi="Arial" w:cs="Arial"/>
          <w:color w:val="auto"/>
          <w:sz w:val="22"/>
          <w:szCs w:val="22"/>
        </w:rPr>
      </w:pPr>
    </w:p>
    <w:p w14:paraId="25358624"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II. </w:t>
      </w:r>
      <w:r w:rsidRPr="00995E7E">
        <w:rPr>
          <w:rFonts w:ascii="Arial" w:hAnsi="Arial" w:cs="Arial"/>
          <w:b/>
          <w:bCs/>
          <w:color w:val="auto"/>
          <w:sz w:val="22"/>
          <w:szCs w:val="22"/>
        </w:rPr>
        <w:tab/>
      </w:r>
      <w:r w:rsidRPr="00995E7E">
        <w:rPr>
          <w:rFonts w:ascii="Arial" w:hAnsi="Arial" w:cs="Arial"/>
          <w:color w:val="auto"/>
          <w:sz w:val="22"/>
          <w:szCs w:val="22"/>
        </w:rPr>
        <w:t xml:space="preserve">El registro de </w:t>
      </w:r>
      <w:proofErr w:type="gramStart"/>
      <w:r w:rsidRPr="00995E7E">
        <w:rPr>
          <w:rFonts w:ascii="Arial" w:hAnsi="Arial" w:cs="Arial"/>
          <w:color w:val="auto"/>
          <w:sz w:val="22"/>
          <w:szCs w:val="22"/>
        </w:rPr>
        <w:t>Director</w:t>
      </w:r>
      <w:proofErr w:type="gramEnd"/>
      <w:r w:rsidRPr="00995E7E">
        <w:rPr>
          <w:rFonts w:ascii="Arial" w:hAnsi="Arial" w:cs="Arial"/>
          <w:color w:val="auto"/>
          <w:sz w:val="22"/>
          <w:szCs w:val="22"/>
        </w:rPr>
        <w:t xml:space="preserve"> Responsable de Proyecto de Obras de Urbanización o Edificación;</w:t>
      </w:r>
    </w:p>
    <w:p w14:paraId="1167CA27" w14:textId="77777777" w:rsidR="0037529D" w:rsidRPr="00995E7E" w:rsidRDefault="0037529D" w:rsidP="0037529D">
      <w:pPr>
        <w:pStyle w:val="Default"/>
        <w:ind w:left="851" w:right="283" w:hanging="567"/>
        <w:jc w:val="both"/>
        <w:rPr>
          <w:rFonts w:ascii="Arial" w:hAnsi="Arial" w:cs="Arial"/>
          <w:color w:val="auto"/>
          <w:sz w:val="22"/>
          <w:szCs w:val="22"/>
        </w:rPr>
      </w:pPr>
    </w:p>
    <w:p w14:paraId="55C3010D"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III. </w:t>
      </w:r>
      <w:r w:rsidRPr="00995E7E">
        <w:rPr>
          <w:rFonts w:ascii="Arial" w:hAnsi="Arial" w:cs="Arial"/>
          <w:b/>
          <w:bCs/>
          <w:color w:val="auto"/>
          <w:sz w:val="22"/>
          <w:szCs w:val="22"/>
        </w:rPr>
        <w:tab/>
      </w:r>
      <w:r w:rsidRPr="00995E7E">
        <w:rPr>
          <w:rFonts w:ascii="Arial" w:hAnsi="Arial" w:cs="Arial"/>
          <w:color w:val="auto"/>
          <w:sz w:val="22"/>
          <w:szCs w:val="22"/>
        </w:rPr>
        <w:t>El documento en el que se acredite la propiedad del predio; y el documento con el que se acredite la personalidad jurídica del titular y promovente;</w:t>
      </w:r>
    </w:p>
    <w:p w14:paraId="350C231E" w14:textId="77777777" w:rsidR="0037529D" w:rsidRPr="00995E7E" w:rsidRDefault="0037529D" w:rsidP="0037529D">
      <w:pPr>
        <w:pStyle w:val="Default"/>
        <w:ind w:left="851" w:right="283" w:hanging="567"/>
        <w:jc w:val="both"/>
        <w:rPr>
          <w:rFonts w:ascii="Arial" w:hAnsi="Arial" w:cs="Arial"/>
          <w:color w:val="auto"/>
          <w:sz w:val="22"/>
          <w:szCs w:val="22"/>
        </w:rPr>
      </w:pPr>
    </w:p>
    <w:p w14:paraId="2DAC161C"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IV. </w:t>
      </w:r>
      <w:r w:rsidRPr="00995E7E">
        <w:rPr>
          <w:rFonts w:ascii="Arial" w:hAnsi="Arial" w:cs="Arial"/>
          <w:b/>
          <w:bCs/>
          <w:color w:val="auto"/>
          <w:sz w:val="22"/>
          <w:szCs w:val="22"/>
        </w:rPr>
        <w:tab/>
      </w:r>
      <w:r w:rsidRPr="00995E7E">
        <w:rPr>
          <w:rFonts w:ascii="Arial" w:hAnsi="Arial" w:cs="Arial"/>
          <w:color w:val="auto"/>
          <w:sz w:val="22"/>
          <w:szCs w:val="22"/>
        </w:rPr>
        <w:t>El Dictamen de Trazo Usos y Destinos Específicos;</w:t>
      </w:r>
    </w:p>
    <w:p w14:paraId="3DD8EC57" w14:textId="77777777" w:rsidR="0037529D" w:rsidRPr="00995E7E" w:rsidRDefault="0037529D" w:rsidP="0037529D">
      <w:pPr>
        <w:pStyle w:val="Default"/>
        <w:ind w:left="851" w:right="283" w:hanging="567"/>
        <w:jc w:val="both"/>
        <w:rPr>
          <w:rFonts w:ascii="Arial" w:hAnsi="Arial" w:cs="Arial"/>
          <w:color w:val="auto"/>
          <w:sz w:val="22"/>
          <w:szCs w:val="22"/>
        </w:rPr>
      </w:pPr>
    </w:p>
    <w:p w14:paraId="45EF99FA"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V. </w:t>
      </w:r>
      <w:r w:rsidRPr="00995E7E">
        <w:rPr>
          <w:rFonts w:ascii="Arial" w:hAnsi="Arial" w:cs="Arial"/>
          <w:b/>
          <w:bCs/>
          <w:color w:val="auto"/>
          <w:sz w:val="22"/>
          <w:szCs w:val="22"/>
        </w:rPr>
        <w:tab/>
      </w:r>
      <w:r w:rsidRPr="00995E7E">
        <w:rPr>
          <w:rFonts w:ascii="Arial" w:hAnsi="Arial" w:cs="Arial"/>
          <w:color w:val="auto"/>
          <w:sz w:val="22"/>
          <w:szCs w:val="22"/>
        </w:rPr>
        <w:t>La delimitación del área de estudio en un plano de ubicación que lo sitúe dentro del sistema vial primario;</w:t>
      </w:r>
    </w:p>
    <w:p w14:paraId="13F2D388" w14:textId="77777777" w:rsidR="0037529D" w:rsidRPr="00995E7E" w:rsidRDefault="0037529D" w:rsidP="0037529D">
      <w:pPr>
        <w:pStyle w:val="Default"/>
        <w:ind w:left="851" w:right="283" w:hanging="567"/>
        <w:jc w:val="both"/>
        <w:rPr>
          <w:rFonts w:ascii="Arial" w:hAnsi="Arial" w:cs="Arial"/>
          <w:color w:val="auto"/>
          <w:sz w:val="22"/>
          <w:szCs w:val="22"/>
        </w:rPr>
      </w:pPr>
    </w:p>
    <w:p w14:paraId="65A9B55C"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VI. </w:t>
      </w:r>
      <w:r w:rsidRPr="00995E7E">
        <w:rPr>
          <w:rFonts w:ascii="Arial" w:hAnsi="Arial" w:cs="Arial"/>
          <w:b/>
          <w:bCs/>
          <w:color w:val="auto"/>
          <w:sz w:val="22"/>
          <w:szCs w:val="22"/>
        </w:rPr>
        <w:tab/>
      </w:r>
      <w:r w:rsidRPr="00995E7E">
        <w:rPr>
          <w:rFonts w:ascii="Arial" w:hAnsi="Arial" w:cs="Arial"/>
          <w:color w:val="auto"/>
          <w:sz w:val="22"/>
          <w:szCs w:val="22"/>
        </w:rPr>
        <w:t>La delimitación del área de aplicación;</w:t>
      </w:r>
    </w:p>
    <w:p w14:paraId="3A9F8A07" w14:textId="77777777" w:rsidR="0037529D" w:rsidRPr="00995E7E" w:rsidRDefault="0037529D" w:rsidP="0037529D">
      <w:pPr>
        <w:pStyle w:val="Default"/>
        <w:ind w:left="851" w:right="283" w:hanging="567"/>
        <w:jc w:val="both"/>
        <w:rPr>
          <w:rFonts w:ascii="Arial" w:hAnsi="Arial" w:cs="Arial"/>
          <w:color w:val="auto"/>
          <w:sz w:val="22"/>
          <w:szCs w:val="22"/>
        </w:rPr>
      </w:pPr>
    </w:p>
    <w:p w14:paraId="157EEED6"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VII. </w:t>
      </w:r>
      <w:r w:rsidRPr="00995E7E">
        <w:rPr>
          <w:rFonts w:ascii="Arial" w:hAnsi="Arial" w:cs="Arial"/>
          <w:b/>
          <w:bCs/>
          <w:color w:val="auto"/>
          <w:sz w:val="22"/>
          <w:szCs w:val="22"/>
        </w:rPr>
        <w:tab/>
      </w:r>
      <w:r w:rsidRPr="00995E7E">
        <w:rPr>
          <w:rFonts w:ascii="Arial" w:hAnsi="Arial" w:cs="Arial"/>
          <w:color w:val="auto"/>
          <w:sz w:val="22"/>
          <w:szCs w:val="22"/>
        </w:rPr>
        <w:t>El Proyecto conceptual y memoria descriptiva, que incluirá:</w:t>
      </w:r>
    </w:p>
    <w:p w14:paraId="419D3560" w14:textId="77777777" w:rsidR="0037529D" w:rsidRPr="00995E7E" w:rsidRDefault="0037529D" w:rsidP="0037529D">
      <w:pPr>
        <w:pStyle w:val="Default"/>
        <w:ind w:left="284" w:right="283"/>
        <w:jc w:val="both"/>
        <w:rPr>
          <w:rFonts w:ascii="Arial" w:hAnsi="Arial" w:cs="Arial"/>
          <w:color w:val="auto"/>
          <w:sz w:val="22"/>
          <w:szCs w:val="22"/>
        </w:rPr>
      </w:pPr>
    </w:p>
    <w:p w14:paraId="47156F1A"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a) </w:t>
      </w:r>
      <w:r w:rsidRPr="00995E7E">
        <w:rPr>
          <w:rFonts w:ascii="Arial" w:hAnsi="Arial" w:cs="Arial"/>
          <w:b/>
          <w:bCs/>
          <w:color w:val="auto"/>
          <w:sz w:val="22"/>
          <w:szCs w:val="22"/>
        </w:rPr>
        <w:tab/>
      </w:r>
      <w:r w:rsidRPr="00995E7E">
        <w:rPr>
          <w:rFonts w:ascii="Arial" w:hAnsi="Arial" w:cs="Arial"/>
          <w:color w:val="auto"/>
          <w:sz w:val="22"/>
          <w:szCs w:val="22"/>
        </w:rPr>
        <w:t>Nombre especifico del proyecto;</w:t>
      </w:r>
    </w:p>
    <w:p w14:paraId="1C542060"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b) </w:t>
      </w:r>
      <w:r w:rsidRPr="00995E7E">
        <w:rPr>
          <w:rFonts w:ascii="Arial" w:hAnsi="Arial" w:cs="Arial"/>
          <w:b/>
          <w:bCs/>
          <w:color w:val="auto"/>
          <w:sz w:val="22"/>
          <w:szCs w:val="22"/>
        </w:rPr>
        <w:tab/>
      </w:r>
      <w:r w:rsidRPr="00995E7E">
        <w:rPr>
          <w:rFonts w:ascii="Arial" w:hAnsi="Arial" w:cs="Arial"/>
          <w:color w:val="auto"/>
          <w:sz w:val="22"/>
          <w:szCs w:val="22"/>
        </w:rPr>
        <w:t>Tipo de modalidad solicitada;</w:t>
      </w:r>
    </w:p>
    <w:p w14:paraId="626AB3E0"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c) </w:t>
      </w:r>
      <w:r w:rsidRPr="00995E7E">
        <w:rPr>
          <w:rFonts w:ascii="Arial" w:hAnsi="Arial" w:cs="Arial"/>
          <w:b/>
          <w:bCs/>
          <w:color w:val="auto"/>
          <w:sz w:val="22"/>
          <w:szCs w:val="22"/>
        </w:rPr>
        <w:tab/>
      </w:r>
      <w:r w:rsidRPr="00995E7E">
        <w:rPr>
          <w:rFonts w:ascii="Arial" w:hAnsi="Arial" w:cs="Arial"/>
          <w:color w:val="auto"/>
          <w:sz w:val="22"/>
          <w:szCs w:val="22"/>
        </w:rPr>
        <w:t>Memoria descriptiva de las caracte</w:t>
      </w:r>
      <w:r>
        <w:rPr>
          <w:rFonts w:ascii="Arial" w:hAnsi="Arial" w:cs="Arial"/>
          <w:color w:val="auto"/>
          <w:sz w:val="22"/>
          <w:szCs w:val="22"/>
        </w:rPr>
        <w:t xml:space="preserve">rísticas generales del proyecto </w:t>
      </w:r>
      <w:r w:rsidRPr="00995E7E">
        <w:rPr>
          <w:rFonts w:ascii="Arial" w:hAnsi="Arial" w:cs="Arial"/>
          <w:color w:val="auto"/>
          <w:sz w:val="22"/>
          <w:szCs w:val="22"/>
        </w:rPr>
        <w:t>conceptual, que incluya cuadro de áreas que especifique las superficies por cada uno de los usos propuestos, número de unidades, niveles y cajones de estacionamiento, COS y CUS propuesto; y</w:t>
      </w:r>
    </w:p>
    <w:p w14:paraId="328390A3"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d) </w:t>
      </w:r>
      <w:r w:rsidRPr="00995E7E">
        <w:rPr>
          <w:rFonts w:ascii="Arial" w:hAnsi="Arial" w:cs="Arial"/>
          <w:b/>
          <w:bCs/>
          <w:color w:val="auto"/>
          <w:sz w:val="22"/>
          <w:szCs w:val="22"/>
        </w:rPr>
        <w:tab/>
      </w:r>
      <w:r w:rsidRPr="00995E7E">
        <w:rPr>
          <w:rFonts w:ascii="Arial" w:hAnsi="Arial" w:cs="Arial"/>
          <w:color w:val="auto"/>
          <w:sz w:val="22"/>
          <w:szCs w:val="22"/>
        </w:rPr>
        <w:t>Descripción de los criterios de redes de agua potable, sanitaria, pluvial, eléctrica y alumbrado público;</w:t>
      </w:r>
    </w:p>
    <w:p w14:paraId="7C508525" w14:textId="77777777" w:rsidR="0037529D" w:rsidRPr="00995E7E" w:rsidRDefault="0037529D" w:rsidP="0037529D">
      <w:pPr>
        <w:pStyle w:val="Default"/>
        <w:ind w:left="284" w:right="283"/>
        <w:jc w:val="both"/>
        <w:rPr>
          <w:rFonts w:ascii="Arial" w:hAnsi="Arial" w:cs="Arial"/>
          <w:color w:val="auto"/>
          <w:sz w:val="22"/>
          <w:szCs w:val="22"/>
        </w:rPr>
      </w:pPr>
    </w:p>
    <w:p w14:paraId="3810C4AB"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VIII. </w:t>
      </w:r>
      <w:r w:rsidRPr="00995E7E">
        <w:rPr>
          <w:rFonts w:ascii="Arial" w:hAnsi="Arial" w:cs="Arial"/>
          <w:b/>
          <w:bCs/>
          <w:color w:val="auto"/>
          <w:sz w:val="22"/>
          <w:szCs w:val="22"/>
        </w:rPr>
        <w:tab/>
      </w:r>
      <w:r w:rsidRPr="00995E7E">
        <w:rPr>
          <w:rFonts w:ascii="Arial" w:hAnsi="Arial" w:cs="Arial"/>
          <w:color w:val="auto"/>
          <w:sz w:val="22"/>
          <w:szCs w:val="22"/>
        </w:rPr>
        <w:t>El inventario de equipamiento urbano existente (público o privado) de los siguientes sistemas:</w:t>
      </w:r>
    </w:p>
    <w:p w14:paraId="7655A112" w14:textId="77777777" w:rsidR="0037529D" w:rsidRPr="00995E7E" w:rsidRDefault="0037529D" w:rsidP="0037529D">
      <w:pPr>
        <w:pStyle w:val="Default"/>
        <w:ind w:left="284" w:right="283"/>
        <w:jc w:val="both"/>
        <w:rPr>
          <w:rFonts w:ascii="Arial" w:hAnsi="Arial" w:cs="Arial"/>
          <w:b/>
          <w:bCs/>
          <w:color w:val="auto"/>
          <w:sz w:val="22"/>
          <w:szCs w:val="22"/>
        </w:rPr>
      </w:pPr>
    </w:p>
    <w:p w14:paraId="4E111E48"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a) </w:t>
      </w:r>
      <w:r w:rsidRPr="00995E7E">
        <w:rPr>
          <w:rFonts w:ascii="Arial" w:hAnsi="Arial" w:cs="Arial"/>
          <w:b/>
          <w:bCs/>
          <w:color w:val="auto"/>
          <w:sz w:val="22"/>
          <w:szCs w:val="22"/>
        </w:rPr>
        <w:tab/>
      </w:r>
      <w:r w:rsidRPr="00995E7E">
        <w:rPr>
          <w:rFonts w:ascii="Arial" w:hAnsi="Arial" w:cs="Arial"/>
          <w:color w:val="auto"/>
          <w:sz w:val="22"/>
          <w:szCs w:val="22"/>
        </w:rPr>
        <w:t>Educación;</w:t>
      </w:r>
    </w:p>
    <w:p w14:paraId="01C39BFB"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b) </w:t>
      </w:r>
      <w:r w:rsidRPr="00995E7E">
        <w:rPr>
          <w:rFonts w:ascii="Arial" w:hAnsi="Arial" w:cs="Arial"/>
          <w:b/>
          <w:bCs/>
          <w:color w:val="auto"/>
          <w:sz w:val="22"/>
          <w:szCs w:val="22"/>
        </w:rPr>
        <w:tab/>
      </w:r>
      <w:r w:rsidRPr="00995E7E">
        <w:rPr>
          <w:rFonts w:ascii="Arial" w:hAnsi="Arial" w:cs="Arial"/>
          <w:color w:val="auto"/>
          <w:sz w:val="22"/>
          <w:szCs w:val="22"/>
        </w:rPr>
        <w:t>Salud; y</w:t>
      </w:r>
    </w:p>
    <w:p w14:paraId="4843AE45"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c) </w:t>
      </w:r>
      <w:r w:rsidRPr="00995E7E">
        <w:rPr>
          <w:rFonts w:ascii="Arial" w:hAnsi="Arial" w:cs="Arial"/>
          <w:b/>
          <w:bCs/>
          <w:color w:val="auto"/>
          <w:sz w:val="22"/>
          <w:szCs w:val="22"/>
        </w:rPr>
        <w:tab/>
      </w:r>
      <w:r w:rsidRPr="00995E7E">
        <w:rPr>
          <w:rFonts w:ascii="Arial" w:hAnsi="Arial" w:cs="Arial"/>
          <w:color w:val="auto"/>
          <w:sz w:val="22"/>
          <w:szCs w:val="22"/>
        </w:rPr>
        <w:t>Espacios verdes abiertos y recreativos;</w:t>
      </w:r>
    </w:p>
    <w:p w14:paraId="67816ED9" w14:textId="77777777" w:rsidR="0037529D" w:rsidRPr="00995E7E" w:rsidRDefault="0037529D" w:rsidP="0037529D">
      <w:pPr>
        <w:pStyle w:val="Default"/>
        <w:ind w:right="283"/>
        <w:jc w:val="both"/>
        <w:rPr>
          <w:rFonts w:ascii="Arial" w:hAnsi="Arial" w:cs="Arial"/>
          <w:color w:val="auto"/>
          <w:sz w:val="22"/>
          <w:szCs w:val="22"/>
        </w:rPr>
      </w:pPr>
    </w:p>
    <w:p w14:paraId="6B866D3F"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IX. </w:t>
      </w:r>
      <w:r w:rsidRPr="00995E7E">
        <w:rPr>
          <w:rFonts w:ascii="Arial" w:hAnsi="Arial" w:cs="Arial"/>
          <w:b/>
          <w:bCs/>
          <w:color w:val="auto"/>
          <w:sz w:val="22"/>
          <w:szCs w:val="22"/>
        </w:rPr>
        <w:tab/>
      </w:r>
      <w:r w:rsidRPr="00995E7E">
        <w:rPr>
          <w:rFonts w:ascii="Arial" w:hAnsi="Arial" w:cs="Arial"/>
          <w:color w:val="auto"/>
          <w:sz w:val="22"/>
          <w:szCs w:val="22"/>
        </w:rPr>
        <w:t xml:space="preserve">Medio físico transformado del área de estudio: </w:t>
      </w:r>
    </w:p>
    <w:p w14:paraId="1F19F1BD" w14:textId="77777777" w:rsidR="0037529D" w:rsidRPr="00995E7E" w:rsidRDefault="0037529D" w:rsidP="0037529D">
      <w:pPr>
        <w:pStyle w:val="Default"/>
        <w:ind w:left="284" w:right="283"/>
        <w:jc w:val="both"/>
        <w:rPr>
          <w:rFonts w:ascii="Arial" w:hAnsi="Arial" w:cs="Arial"/>
          <w:b/>
          <w:bCs/>
          <w:color w:val="auto"/>
          <w:sz w:val="22"/>
          <w:szCs w:val="22"/>
        </w:rPr>
      </w:pPr>
    </w:p>
    <w:p w14:paraId="415BB035"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a) </w:t>
      </w:r>
      <w:r w:rsidRPr="00995E7E">
        <w:rPr>
          <w:rFonts w:ascii="Arial" w:hAnsi="Arial" w:cs="Arial"/>
          <w:b/>
          <w:bCs/>
          <w:color w:val="auto"/>
          <w:sz w:val="22"/>
          <w:szCs w:val="22"/>
        </w:rPr>
        <w:tab/>
      </w:r>
      <w:r w:rsidRPr="00995E7E">
        <w:rPr>
          <w:rFonts w:ascii="Arial" w:hAnsi="Arial" w:cs="Arial"/>
          <w:color w:val="auto"/>
          <w:sz w:val="22"/>
          <w:szCs w:val="22"/>
        </w:rPr>
        <w:t>Estructura urbana;</w:t>
      </w:r>
    </w:p>
    <w:p w14:paraId="7583C535"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b) </w:t>
      </w:r>
      <w:r w:rsidRPr="00995E7E">
        <w:rPr>
          <w:rFonts w:ascii="Arial" w:hAnsi="Arial" w:cs="Arial"/>
          <w:b/>
          <w:bCs/>
          <w:color w:val="auto"/>
          <w:sz w:val="22"/>
          <w:szCs w:val="22"/>
        </w:rPr>
        <w:tab/>
      </w:r>
      <w:r w:rsidRPr="00995E7E">
        <w:rPr>
          <w:rFonts w:ascii="Arial" w:hAnsi="Arial" w:cs="Arial"/>
          <w:color w:val="auto"/>
          <w:sz w:val="22"/>
          <w:szCs w:val="22"/>
        </w:rPr>
        <w:t>Vialidad;</w:t>
      </w:r>
    </w:p>
    <w:p w14:paraId="5B3167EE"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c) </w:t>
      </w:r>
      <w:r w:rsidRPr="00995E7E">
        <w:rPr>
          <w:rFonts w:ascii="Arial" w:hAnsi="Arial" w:cs="Arial"/>
          <w:b/>
          <w:bCs/>
          <w:color w:val="auto"/>
          <w:sz w:val="22"/>
          <w:szCs w:val="22"/>
        </w:rPr>
        <w:tab/>
      </w:r>
      <w:r w:rsidRPr="00995E7E">
        <w:rPr>
          <w:rFonts w:ascii="Arial" w:hAnsi="Arial" w:cs="Arial"/>
          <w:color w:val="auto"/>
          <w:sz w:val="22"/>
          <w:szCs w:val="22"/>
        </w:rPr>
        <w:t>Usos del suelo; y</w:t>
      </w:r>
    </w:p>
    <w:p w14:paraId="116D0209"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d) </w:t>
      </w:r>
      <w:r w:rsidRPr="00995E7E">
        <w:rPr>
          <w:rFonts w:ascii="Arial" w:hAnsi="Arial" w:cs="Arial"/>
          <w:b/>
          <w:bCs/>
          <w:color w:val="auto"/>
          <w:sz w:val="22"/>
          <w:szCs w:val="22"/>
        </w:rPr>
        <w:tab/>
      </w:r>
      <w:r w:rsidRPr="00995E7E">
        <w:rPr>
          <w:rFonts w:ascii="Arial" w:hAnsi="Arial" w:cs="Arial"/>
          <w:color w:val="auto"/>
          <w:sz w:val="22"/>
          <w:szCs w:val="22"/>
        </w:rPr>
        <w:t>Densidad;</w:t>
      </w:r>
    </w:p>
    <w:p w14:paraId="1DF3CE51" w14:textId="77777777" w:rsidR="0037529D" w:rsidRPr="00995E7E" w:rsidRDefault="0037529D" w:rsidP="0037529D">
      <w:pPr>
        <w:pStyle w:val="Default"/>
        <w:ind w:right="283"/>
        <w:jc w:val="both"/>
        <w:rPr>
          <w:rFonts w:ascii="Arial" w:hAnsi="Arial" w:cs="Arial"/>
          <w:color w:val="auto"/>
          <w:sz w:val="22"/>
          <w:szCs w:val="22"/>
        </w:rPr>
      </w:pPr>
    </w:p>
    <w:p w14:paraId="2D3EB200"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X. </w:t>
      </w:r>
      <w:r w:rsidRPr="00995E7E">
        <w:rPr>
          <w:rFonts w:ascii="Arial" w:hAnsi="Arial" w:cs="Arial"/>
          <w:b/>
          <w:bCs/>
          <w:color w:val="auto"/>
          <w:sz w:val="22"/>
          <w:szCs w:val="22"/>
        </w:rPr>
        <w:tab/>
      </w:r>
      <w:r w:rsidRPr="00995E7E">
        <w:rPr>
          <w:rFonts w:ascii="Arial" w:hAnsi="Arial" w:cs="Arial"/>
          <w:color w:val="auto"/>
          <w:sz w:val="22"/>
          <w:szCs w:val="22"/>
        </w:rPr>
        <w:t>Conclusiones;</w:t>
      </w:r>
    </w:p>
    <w:p w14:paraId="593F62CB" w14:textId="77777777" w:rsidR="0037529D" w:rsidRPr="00995E7E" w:rsidRDefault="0037529D" w:rsidP="0037529D">
      <w:pPr>
        <w:pStyle w:val="Default"/>
        <w:ind w:right="283"/>
        <w:jc w:val="both"/>
        <w:rPr>
          <w:rFonts w:ascii="Arial" w:hAnsi="Arial" w:cs="Arial"/>
          <w:color w:val="auto"/>
          <w:sz w:val="22"/>
          <w:szCs w:val="22"/>
        </w:rPr>
      </w:pPr>
    </w:p>
    <w:p w14:paraId="6FBDF9CF"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XI. </w:t>
      </w:r>
      <w:r w:rsidRPr="00995E7E">
        <w:rPr>
          <w:rFonts w:ascii="Arial" w:hAnsi="Arial" w:cs="Arial"/>
          <w:b/>
          <w:bCs/>
          <w:color w:val="auto"/>
          <w:sz w:val="22"/>
          <w:szCs w:val="22"/>
        </w:rPr>
        <w:tab/>
      </w:r>
      <w:r w:rsidRPr="00995E7E">
        <w:rPr>
          <w:rFonts w:ascii="Arial" w:hAnsi="Arial" w:cs="Arial"/>
          <w:color w:val="auto"/>
          <w:sz w:val="22"/>
          <w:szCs w:val="22"/>
        </w:rPr>
        <w:t>Anexos;</w:t>
      </w:r>
    </w:p>
    <w:p w14:paraId="662561E6" w14:textId="77777777" w:rsidR="0037529D" w:rsidRPr="00995E7E" w:rsidRDefault="0037529D" w:rsidP="0037529D">
      <w:pPr>
        <w:pStyle w:val="Default"/>
        <w:ind w:right="283"/>
        <w:jc w:val="both"/>
        <w:rPr>
          <w:rFonts w:ascii="Arial" w:hAnsi="Arial" w:cs="Arial"/>
          <w:b/>
          <w:bCs/>
          <w:color w:val="auto"/>
          <w:sz w:val="22"/>
          <w:szCs w:val="22"/>
        </w:rPr>
      </w:pPr>
    </w:p>
    <w:p w14:paraId="43299D61"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a) </w:t>
      </w:r>
      <w:r w:rsidRPr="00995E7E">
        <w:rPr>
          <w:rFonts w:ascii="Arial" w:hAnsi="Arial" w:cs="Arial"/>
          <w:b/>
          <w:bCs/>
          <w:color w:val="auto"/>
          <w:sz w:val="22"/>
          <w:szCs w:val="22"/>
        </w:rPr>
        <w:tab/>
      </w:r>
      <w:r w:rsidRPr="00995E7E">
        <w:rPr>
          <w:rFonts w:ascii="Arial" w:hAnsi="Arial" w:cs="Arial"/>
          <w:color w:val="auto"/>
          <w:sz w:val="22"/>
          <w:szCs w:val="22"/>
        </w:rPr>
        <w:t>Viabilidades por los servicios que requie</w:t>
      </w:r>
      <w:r>
        <w:rPr>
          <w:rFonts w:ascii="Arial" w:hAnsi="Arial" w:cs="Arial"/>
          <w:color w:val="auto"/>
          <w:sz w:val="22"/>
          <w:szCs w:val="22"/>
        </w:rPr>
        <w:t xml:space="preserve">re el proyecto, abasto de agua, </w:t>
      </w:r>
      <w:r w:rsidRPr="00995E7E">
        <w:rPr>
          <w:rFonts w:ascii="Arial" w:hAnsi="Arial" w:cs="Arial"/>
          <w:color w:val="auto"/>
          <w:sz w:val="22"/>
          <w:szCs w:val="22"/>
        </w:rPr>
        <w:t>disposición de agua residual y pluvial, energía eléctrica; y</w:t>
      </w:r>
    </w:p>
    <w:p w14:paraId="2E877080"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b) </w:t>
      </w:r>
      <w:r w:rsidRPr="00995E7E">
        <w:rPr>
          <w:rFonts w:ascii="Arial" w:hAnsi="Arial" w:cs="Arial"/>
          <w:b/>
          <w:bCs/>
          <w:color w:val="auto"/>
          <w:sz w:val="22"/>
          <w:szCs w:val="22"/>
        </w:rPr>
        <w:tab/>
      </w:r>
      <w:r w:rsidRPr="00995E7E">
        <w:rPr>
          <w:rFonts w:ascii="Arial" w:hAnsi="Arial" w:cs="Arial"/>
          <w:color w:val="auto"/>
          <w:sz w:val="22"/>
          <w:szCs w:val="22"/>
        </w:rPr>
        <w:t>En su caso el Estudio de Impacto al Tránsito o de ingresos y salida; y</w:t>
      </w:r>
    </w:p>
    <w:p w14:paraId="1CF3A54F" w14:textId="77777777" w:rsidR="0037529D" w:rsidRPr="00995E7E" w:rsidRDefault="0037529D" w:rsidP="0037529D">
      <w:pPr>
        <w:pStyle w:val="Default"/>
        <w:ind w:right="283"/>
        <w:jc w:val="both"/>
        <w:rPr>
          <w:rFonts w:ascii="Arial" w:hAnsi="Arial" w:cs="Arial"/>
          <w:color w:val="auto"/>
          <w:sz w:val="22"/>
          <w:szCs w:val="22"/>
        </w:rPr>
      </w:pPr>
    </w:p>
    <w:p w14:paraId="4A199420" w14:textId="77777777" w:rsidR="0037529D" w:rsidRPr="00995E7E" w:rsidRDefault="0037529D" w:rsidP="0037529D">
      <w:pPr>
        <w:ind w:right="283"/>
        <w:jc w:val="both"/>
        <w:rPr>
          <w:rFonts w:ascii="Arial" w:hAnsi="Arial" w:cs="Arial"/>
          <w:sz w:val="22"/>
          <w:szCs w:val="22"/>
        </w:rPr>
      </w:pPr>
      <w:r w:rsidRPr="00995E7E">
        <w:rPr>
          <w:rFonts w:ascii="Arial" w:hAnsi="Arial" w:cs="Arial"/>
          <w:sz w:val="22"/>
          <w:szCs w:val="22"/>
        </w:rPr>
        <w:lastRenderedPageBreak/>
        <w:t>La Dirección en un plazo no mayor a cinco días hábiles siguiente a la recepción del estudio resolverá sobre su admisión, misma que establecerá los derechos correspondientes a la revisión del estudio, co</w:t>
      </w:r>
      <w:r>
        <w:rPr>
          <w:rFonts w:ascii="Arial" w:hAnsi="Arial" w:cs="Arial"/>
          <w:sz w:val="22"/>
          <w:szCs w:val="22"/>
        </w:rPr>
        <w:t xml:space="preserve">nforme a la Ley de Ingresos del </w:t>
      </w:r>
      <w:r w:rsidRPr="00995E7E">
        <w:rPr>
          <w:rFonts w:ascii="Arial" w:hAnsi="Arial" w:cs="Arial"/>
          <w:sz w:val="22"/>
          <w:szCs w:val="22"/>
        </w:rPr>
        <w:t>Municipio.</w:t>
      </w:r>
    </w:p>
    <w:p w14:paraId="525473F4" w14:textId="77777777" w:rsidR="0037529D" w:rsidRPr="00EE0643" w:rsidRDefault="0037529D" w:rsidP="0037529D">
      <w:pPr>
        <w:tabs>
          <w:tab w:val="left" w:pos="10452"/>
        </w:tabs>
        <w:ind w:right="283"/>
        <w:jc w:val="both"/>
        <w:rPr>
          <w:rFonts w:ascii="Arial" w:hAnsi="Arial" w:cs="Arial"/>
          <w:sz w:val="22"/>
          <w:szCs w:val="22"/>
        </w:rPr>
      </w:pPr>
    </w:p>
    <w:p w14:paraId="0CF139CD" w14:textId="77777777" w:rsidR="0037529D" w:rsidRPr="00EE0643" w:rsidRDefault="0037529D" w:rsidP="0037529D">
      <w:pPr>
        <w:tabs>
          <w:tab w:val="left" w:pos="10452"/>
        </w:tabs>
        <w:ind w:right="283"/>
        <w:jc w:val="both"/>
        <w:rPr>
          <w:rFonts w:ascii="Arial" w:hAnsi="Arial" w:cs="Arial"/>
          <w:sz w:val="22"/>
          <w:szCs w:val="22"/>
        </w:rPr>
      </w:pPr>
      <w:r w:rsidRPr="00EE0643">
        <w:rPr>
          <w:rFonts w:ascii="Arial" w:hAnsi="Arial" w:cs="Arial"/>
          <w:sz w:val="22"/>
          <w:szCs w:val="22"/>
        </w:rPr>
        <w:t>Presentar el Proyecto Definitivo de Urbanización para cualquier acción urbanística, conforme lo establece el Código Urbano, Título Noveno, de la Acción Urbanística, Capítulo I, De las Reglas Generales de la Acción Urbanística, Artículo 257, el cual deberá ser elaborado y presentado por un perito o director responsable, registrado y vigente ante esta Dirección.</w:t>
      </w:r>
    </w:p>
    <w:p w14:paraId="1D431F01" w14:textId="77777777" w:rsidR="0037529D" w:rsidRPr="00995E7E" w:rsidRDefault="0037529D" w:rsidP="0037529D">
      <w:pPr>
        <w:ind w:right="283"/>
        <w:jc w:val="both"/>
        <w:rPr>
          <w:rFonts w:ascii="Arial" w:hAnsi="Arial" w:cs="Arial"/>
          <w:sz w:val="22"/>
          <w:szCs w:val="22"/>
        </w:rPr>
      </w:pPr>
    </w:p>
    <w:p w14:paraId="33091F50" w14:textId="77777777" w:rsidR="0037529D" w:rsidRPr="00995E7E" w:rsidRDefault="0037529D" w:rsidP="0037529D">
      <w:pPr>
        <w:pStyle w:val="Default"/>
        <w:ind w:right="283"/>
        <w:jc w:val="both"/>
        <w:rPr>
          <w:rFonts w:ascii="Arial" w:hAnsi="Arial" w:cs="Arial"/>
          <w:color w:val="auto"/>
          <w:sz w:val="22"/>
          <w:szCs w:val="22"/>
        </w:rPr>
      </w:pPr>
      <w:r w:rsidRPr="00995E7E">
        <w:rPr>
          <w:rFonts w:ascii="Arial" w:hAnsi="Arial" w:cs="Arial"/>
          <w:b/>
          <w:bCs/>
          <w:color w:val="auto"/>
          <w:sz w:val="22"/>
          <w:szCs w:val="22"/>
        </w:rPr>
        <w:t xml:space="preserve">Artículo 37. </w:t>
      </w:r>
      <w:r w:rsidRPr="00995E7E">
        <w:rPr>
          <w:rFonts w:ascii="Arial" w:hAnsi="Arial" w:cs="Arial"/>
          <w:color w:val="auto"/>
          <w:sz w:val="22"/>
          <w:szCs w:val="22"/>
        </w:rPr>
        <w:t>La Dirección emitirá la resolución correspondiente de manera fundada y motivada en un plazo no mayor a veinte días hábiles, conforme a los siguientes supuestos:</w:t>
      </w:r>
    </w:p>
    <w:p w14:paraId="00031184" w14:textId="77777777" w:rsidR="0037529D" w:rsidRPr="00995E7E" w:rsidRDefault="0037529D" w:rsidP="0037529D">
      <w:pPr>
        <w:pStyle w:val="Default"/>
        <w:ind w:right="283"/>
        <w:jc w:val="both"/>
        <w:rPr>
          <w:rFonts w:ascii="Arial" w:hAnsi="Arial" w:cs="Arial"/>
          <w:color w:val="auto"/>
          <w:sz w:val="22"/>
          <w:szCs w:val="22"/>
        </w:rPr>
      </w:pPr>
    </w:p>
    <w:p w14:paraId="10C39314"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I. </w:t>
      </w:r>
      <w:r w:rsidRPr="00995E7E">
        <w:rPr>
          <w:rFonts w:ascii="Arial" w:hAnsi="Arial" w:cs="Arial"/>
          <w:b/>
          <w:bCs/>
          <w:color w:val="auto"/>
          <w:sz w:val="22"/>
          <w:szCs w:val="22"/>
        </w:rPr>
        <w:tab/>
      </w:r>
      <w:r w:rsidRPr="00995E7E">
        <w:rPr>
          <w:rFonts w:ascii="Arial" w:hAnsi="Arial" w:cs="Arial"/>
          <w:color w:val="auto"/>
          <w:sz w:val="22"/>
          <w:szCs w:val="22"/>
        </w:rPr>
        <w:t>La procedencia del proyecto u obra de que se trate en los términos presentados;</w:t>
      </w:r>
    </w:p>
    <w:p w14:paraId="39EE1A7E"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II. </w:t>
      </w:r>
      <w:r w:rsidRPr="00995E7E">
        <w:rPr>
          <w:rFonts w:ascii="Arial" w:hAnsi="Arial" w:cs="Arial"/>
          <w:b/>
          <w:bCs/>
          <w:color w:val="auto"/>
          <w:sz w:val="22"/>
          <w:szCs w:val="22"/>
        </w:rPr>
        <w:tab/>
      </w:r>
      <w:r w:rsidRPr="00995E7E">
        <w:rPr>
          <w:rFonts w:ascii="Arial" w:hAnsi="Arial" w:cs="Arial"/>
          <w:color w:val="auto"/>
          <w:sz w:val="22"/>
          <w:szCs w:val="22"/>
        </w:rPr>
        <w:t>La procedencia condicionada, deberá expresar de manera clara los términos que tendrán que cumplirse para autorizar el proyecto u obra de que se trate, en particular aquellos que aseguren que los impactos n</w:t>
      </w:r>
      <w:r>
        <w:rPr>
          <w:rFonts w:ascii="Arial" w:hAnsi="Arial" w:cs="Arial"/>
          <w:color w:val="auto"/>
          <w:sz w:val="22"/>
          <w:szCs w:val="22"/>
        </w:rPr>
        <w:t xml:space="preserve">egativos se impidan, mitiguen o </w:t>
      </w:r>
      <w:r w:rsidRPr="00995E7E">
        <w:rPr>
          <w:rFonts w:ascii="Arial" w:hAnsi="Arial" w:cs="Arial"/>
          <w:color w:val="auto"/>
          <w:sz w:val="22"/>
          <w:szCs w:val="22"/>
        </w:rPr>
        <w:t>compensen;</w:t>
      </w:r>
    </w:p>
    <w:p w14:paraId="7E7B2C39"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III. </w:t>
      </w:r>
      <w:r w:rsidRPr="00995E7E">
        <w:rPr>
          <w:rFonts w:ascii="Arial" w:hAnsi="Arial" w:cs="Arial"/>
          <w:b/>
          <w:bCs/>
          <w:color w:val="auto"/>
          <w:sz w:val="22"/>
          <w:szCs w:val="22"/>
        </w:rPr>
        <w:tab/>
      </w:r>
      <w:r w:rsidRPr="00995E7E">
        <w:rPr>
          <w:rFonts w:ascii="Arial" w:hAnsi="Arial" w:cs="Arial"/>
          <w:color w:val="auto"/>
          <w:sz w:val="22"/>
          <w:szCs w:val="22"/>
        </w:rPr>
        <w:t>La improcedencia de la obra o proyecto será emitida cuando concurran uno o más de los siguientes supuestos:</w:t>
      </w:r>
    </w:p>
    <w:p w14:paraId="565C8423" w14:textId="77777777" w:rsidR="0037529D"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a) </w:t>
      </w:r>
      <w:r w:rsidRPr="00995E7E">
        <w:rPr>
          <w:rFonts w:ascii="Arial" w:hAnsi="Arial" w:cs="Arial"/>
          <w:b/>
          <w:bCs/>
          <w:color w:val="auto"/>
          <w:sz w:val="22"/>
          <w:szCs w:val="22"/>
        </w:rPr>
        <w:tab/>
      </w:r>
      <w:r w:rsidRPr="00995E7E">
        <w:rPr>
          <w:rFonts w:ascii="Arial" w:hAnsi="Arial" w:cs="Arial"/>
          <w:color w:val="auto"/>
          <w:sz w:val="22"/>
          <w:szCs w:val="22"/>
        </w:rPr>
        <w:t>Los impactos o efectos negativos, no puedan ser atenuados a través de las medidas de mitigación y compensación propuesta; y</w:t>
      </w:r>
    </w:p>
    <w:p w14:paraId="36460F41" w14:textId="77777777" w:rsidR="0037529D" w:rsidRPr="00995E7E" w:rsidRDefault="0037529D" w:rsidP="0037529D">
      <w:pPr>
        <w:pStyle w:val="Default"/>
        <w:spacing w:after="120"/>
        <w:ind w:right="283"/>
        <w:jc w:val="both"/>
        <w:rPr>
          <w:rFonts w:ascii="Arial" w:hAnsi="Arial" w:cs="Arial"/>
          <w:color w:val="auto"/>
          <w:sz w:val="22"/>
          <w:szCs w:val="22"/>
        </w:rPr>
      </w:pPr>
      <w:r w:rsidRPr="00995E7E">
        <w:rPr>
          <w:rFonts w:ascii="Arial" w:hAnsi="Arial" w:cs="Arial"/>
          <w:b/>
          <w:bCs/>
          <w:color w:val="auto"/>
          <w:sz w:val="22"/>
          <w:szCs w:val="22"/>
        </w:rPr>
        <w:t xml:space="preserve">b) </w:t>
      </w:r>
      <w:r w:rsidRPr="00995E7E">
        <w:rPr>
          <w:rFonts w:ascii="Arial" w:hAnsi="Arial" w:cs="Arial"/>
          <w:b/>
          <w:bCs/>
          <w:color w:val="auto"/>
          <w:sz w:val="22"/>
          <w:szCs w:val="22"/>
        </w:rPr>
        <w:tab/>
      </w:r>
      <w:r w:rsidRPr="00995E7E">
        <w:rPr>
          <w:rFonts w:ascii="Arial" w:hAnsi="Arial" w:cs="Arial"/>
          <w:color w:val="auto"/>
          <w:sz w:val="22"/>
          <w:szCs w:val="22"/>
        </w:rPr>
        <w:t>Se genere impacto negativo irreversible o irrecuperable al espacio público o privado, estructura vial, hidráulica, sanitaria, eléctrica, social y económica.</w:t>
      </w:r>
    </w:p>
    <w:p w14:paraId="38C3F09A" w14:textId="77777777" w:rsidR="0037529D" w:rsidRPr="00995E7E" w:rsidRDefault="0037529D" w:rsidP="0037529D">
      <w:pPr>
        <w:pStyle w:val="Default"/>
        <w:ind w:right="283"/>
        <w:jc w:val="both"/>
        <w:rPr>
          <w:rFonts w:ascii="Arial" w:hAnsi="Arial" w:cs="Arial"/>
          <w:color w:val="auto"/>
          <w:sz w:val="22"/>
          <w:szCs w:val="22"/>
        </w:rPr>
      </w:pPr>
    </w:p>
    <w:p w14:paraId="4FF2226E" w14:textId="77777777" w:rsidR="0037529D" w:rsidRDefault="0037529D" w:rsidP="0037529D">
      <w:pPr>
        <w:ind w:right="283"/>
        <w:jc w:val="both"/>
        <w:rPr>
          <w:rFonts w:ascii="Arial" w:hAnsi="Arial" w:cs="Arial"/>
          <w:sz w:val="22"/>
          <w:szCs w:val="22"/>
        </w:rPr>
      </w:pPr>
      <w:r w:rsidRPr="00995E7E">
        <w:rPr>
          <w:rFonts w:ascii="Arial" w:hAnsi="Arial" w:cs="Arial"/>
          <w:b/>
          <w:bCs/>
          <w:sz w:val="22"/>
          <w:szCs w:val="22"/>
        </w:rPr>
        <w:t xml:space="preserve">Artículo 38. </w:t>
      </w:r>
      <w:r w:rsidRPr="00995E7E">
        <w:rPr>
          <w:rFonts w:ascii="Arial" w:hAnsi="Arial" w:cs="Arial"/>
          <w:sz w:val="22"/>
          <w:szCs w:val="22"/>
        </w:rPr>
        <w:t>El interesado deberá aceptar y garantizar las obligaciones que deriven de la resolución de la Evaluación del Estudio que expida el Municipio a través de la Dirección, conforme a lo dispuesto en este Reglamento.</w:t>
      </w:r>
      <w:bookmarkEnd w:id="2"/>
    </w:p>
    <w:p w14:paraId="171FB1AD" w14:textId="77777777" w:rsidR="0037529D" w:rsidRPr="00CE3535" w:rsidRDefault="0037529D" w:rsidP="0037529D">
      <w:pPr>
        <w:ind w:right="283"/>
        <w:jc w:val="both"/>
        <w:rPr>
          <w:rFonts w:ascii="Arial" w:hAnsi="Arial" w:cs="Arial"/>
          <w:sz w:val="22"/>
          <w:szCs w:val="22"/>
        </w:rPr>
      </w:pPr>
    </w:p>
    <w:p w14:paraId="35EFF9EA" w14:textId="77777777" w:rsidR="0037529D" w:rsidRPr="00CE3535" w:rsidRDefault="0037529D" w:rsidP="0037529D">
      <w:pPr>
        <w:ind w:left="284" w:right="283"/>
        <w:jc w:val="center"/>
        <w:rPr>
          <w:rFonts w:ascii="Arial" w:hAnsi="Arial" w:cs="Arial"/>
          <w:b/>
          <w:bCs/>
          <w:iCs/>
          <w:sz w:val="22"/>
          <w:szCs w:val="22"/>
        </w:rPr>
      </w:pPr>
      <w:r w:rsidRPr="00CE3535">
        <w:rPr>
          <w:rFonts w:ascii="Arial" w:hAnsi="Arial" w:cs="Arial"/>
          <w:b/>
          <w:bCs/>
          <w:iCs/>
          <w:sz w:val="22"/>
          <w:szCs w:val="22"/>
        </w:rPr>
        <w:t>TRANSITORIOS</w:t>
      </w:r>
    </w:p>
    <w:p w14:paraId="52534519" w14:textId="77777777" w:rsidR="0037529D" w:rsidRPr="00CE3535" w:rsidRDefault="0037529D" w:rsidP="0037529D">
      <w:pPr>
        <w:ind w:right="283"/>
        <w:jc w:val="both"/>
        <w:rPr>
          <w:rFonts w:ascii="Arial" w:hAnsi="Arial" w:cs="Arial"/>
          <w:b/>
          <w:bCs/>
          <w:iCs/>
          <w:sz w:val="22"/>
          <w:szCs w:val="22"/>
        </w:rPr>
      </w:pPr>
    </w:p>
    <w:p w14:paraId="5F8EA7AC" w14:textId="77777777" w:rsidR="0037529D" w:rsidRPr="006544C8" w:rsidRDefault="0037529D" w:rsidP="0037529D">
      <w:pPr>
        <w:widowControl w:val="0"/>
        <w:suppressAutoHyphens/>
        <w:autoSpaceDN w:val="0"/>
        <w:ind w:right="283"/>
        <w:jc w:val="both"/>
        <w:textAlignment w:val="baseline"/>
        <w:rPr>
          <w:rFonts w:ascii="Arial" w:hAnsi="Arial" w:cs="Arial"/>
          <w:sz w:val="22"/>
          <w:szCs w:val="22"/>
        </w:rPr>
      </w:pPr>
      <w:r w:rsidRPr="006544C8">
        <w:rPr>
          <w:rFonts w:ascii="Arial" w:hAnsi="Arial" w:cs="Arial"/>
          <w:b/>
          <w:sz w:val="22"/>
          <w:szCs w:val="22"/>
        </w:rPr>
        <w:t>PRIMERO.</w:t>
      </w:r>
      <w:r w:rsidRPr="006544C8">
        <w:rPr>
          <w:rFonts w:ascii="Arial" w:hAnsi="Arial" w:cs="Arial"/>
          <w:sz w:val="22"/>
          <w:szCs w:val="22"/>
        </w:rPr>
        <w:t xml:space="preserve"> Publíquense las presentes reformas en la Gaceta Municipal de Tonalá.</w:t>
      </w:r>
    </w:p>
    <w:p w14:paraId="7EC35848" w14:textId="77777777" w:rsidR="0037529D" w:rsidRDefault="0037529D" w:rsidP="0037529D">
      <w:pPr>
        <w:widowControl w:val="0"/>
        <w:suppressAutoHyphens/>
        <w:autoSpaceDN w:val="0"/>
        <w:ind w:right="283"/>
        <w:jc w:val="both"/>
        <w:textAlignment w:val="baseline"/>
        <w:rPr>
          <w:rFonts w:ascii="Arial" w:hAnsi="Arial" w:cs="Arial"/>
          <w:b/>
          <w:sz w:val="22"/>
          <w:szCs w:val="22"/>
        </w:rPr>
      </w:pPr>
    </w:p>
    <w:p w14:paraId="271ECA74" w14:textId="77777777" w:rsidR="0037529D" w:rsidRPr="006544C8" w:rsidRDefault="0037529D" w:rsidP="0037529D">
      <w:pPr>
        <w:widowControl w:val="0"/>
        <w:suppressAutoHyphens/>
        <w:autoSpaceDN w:val="0"/>
        <w:ind w:right="283"/>
        <w:jc w:val="both"/>
        <w:textAlignment w:val="baseline"/>
        <w:rPr>
          <w:rFonts w:ascii="Arial" w:hAnsi="Arial" w:cs="Arial"/>
          <w:sz w:val="22"/>
          <w:szCs w:val="22"/>
        </w:rPr>
      </w:pPr>
      <w:r w:rsidRPr="006544C8">
        <w:rPr>
          <w:rFonts w:ascii="Arial" w:hAnsi="Arial" w:cs="Arial"/>
          <w:b/>
          <w:sz w:val="22"/>
          <w:szCs w:val="22"/>
        </w:rPr>
        <w:t>SEGUNDO.</w:t>
      </w:r>
      <w:r w:rsidRPr="006544C8">
        <w:rPr>
          <w:rFonts w:ascii="Arial" w:hAnsi="Arial" w:cs="Arial"/>
          <w:sz w:val="22"/>
          <w:szCs w:val="22"/>
        </w:rPr>
        <w:t xml:space="preserve"> Las presentes reformas entrarán en vigor al día siguiente de su publicación en la Gaceta Municipal de Tonalá.</w:t>
      </w:r>
    </w:p>
    <w:p w14:paraId="63498733" w14:textId="77777777" w:rsidR="0037529D" w:rsidRDefault="0037529D" w:rsidP="0037529D">
      <w:pPr>
        <w:widowControl w:val="0"/>
        <w:suppressAutoHyphens/>
        <w:autoSpaceDN w:val="0"/>
        <w:ind w:right="283"/>
        <w:jc w:val="both"/>
        <w:textAlignment w:val="baseline"/>
        <w:rPr>
          <w:rFonts w:ascii="Arial" w:hAnsi="Arial" w:cs="Arial"/>
          <w:b/>
          <w:sz w:val="22"/>
          <w:szCs w:val="22"/>
        </w:rPr>
      </w:pPr>
    </w:p>
    <w:p w14:paraId="16D49F2C" w14:textId="77777777" w:rsidR="0037529D" w:rsidRPr="006544C8" w:rsidRDefault="0037529D" w:rsidP="0037529D">
      <w:pPr>
        <w:widowControl w:val="0"/>
        <w:suppressAutoHyphens/>
        <w:autoSpaceDN w:val="0"/>
        <w:ind w:right="283"/>
        <w:jc w:val="both"/>
        <w:textAlignment w:val="baseline"/>
        <w:rPr>
          <w:rFonts w:ascii="Arial" w:hAnsi="Arial" w:cs="Arial"/>
          <w:sz w:val="22"/>
          <w:szCs w:val="22"/>
        </w:rPr>
      </w:pPr>
      <w:r w:rsidRPr="006544C8">
        <w:rPr>
          <w:rFonts w:ascii="Arial" w:hAnsi="Arial" w:cs="Arial"/>
          <w:b/>
          <w:sz w:val="22"/>
          <w:szCs w:val="22"/>
        </w:rPr>
        <w:t>TERCERO.</w:t>
      </w:r>
      <w:r w:rsidRPr="006544C8">
        <w:rPr>
          <w:rFonts w:ascii="Arial" w:hAnsi="Arial" w:cs="Arial"/>
          <w:sz w:val="22"/>
          <w:szCs w:val="22"/>
        </w:rPr>
        <w:t xml:space="preserve"> Quedan derogadas todas las disposiciones de orden municipal que se opongan o contravengan lo establecido en las reformas aprobadas.</w:t>
      </w:r>
    </w:p>
    <w:p w14:paraId="75EB272F" w14:textId="77777777" w:rsidR="0037529D" w:rsidRDefault="0037529D" w:rsidP="0037529D">
      <w:pPr>
        <w:widowControl w:val="0"/>
        <w:suppressAutoHyphens/>
        <w:autoSpaceDN w:val="0"/>
        <w:ind w:right="283"/>
        <w:jc w:val="both"/>
        <w:textAlignment w:val="baseline"/>
        <w:rPr>
          <w:rFonts w:ascii="Arial" w:hAnsi="Arial" w:cs="Arial"/>
          <w:b/>
          <w:sz w:val="22"/>
          <w:szCs w:val="22"/>
        </w:rPr>
      </w:pPr>
    </w:p>
    <w:p w14:paraId="594B2BDC" w14:textId="77777777" w:rsidR="0037529D" w:rsidRPr="006544C8" w:rsidRDefault="0037529D" w:rsidP="0037529D">
      <w:pPr>
        <w:widowControl w:val="0"/>
        <w:suppressAutoHyphens/>
        <w:autoSpaceDN w:val="0"/>
        <w:ind w:right="283"/>
        <w:jc w:val="both"/>
        <w:textAlignment w:val="baseline"/>
        <w:rPr>
          <w:rFonts w:ascii="Arial" w:hAnsi="Arial" w:cs="Arial"/>
          <w:sz w:val="22"/>
          <w:szCs w:val="22"/>
        </w:rPr>
      </w:pPr>
      <w:r w:rsidRPr="006544C8">
        <w:rPr>
          <w:rFonts w:ascii="Arial" w:hAnsi="Arial" w:cs="Arial"/>
          <w:b/>
          <w:sz w:val="22"/>
          <w:szCs w:val="22"/>
        </w:rPr>
        <w:t>CUARTO.</w:t>
      </w:r>
      <w:r w:rsidRPr="006544C8">
        <w:rPr>
          <w:rFonts w:ascii="Arial" w:hAnsi="Arial" w:cs="Arial"/>
          <w:sz w:val="22"/>
          <w:szCs w:val="22"/>
        </w:rPr>
        <w:t xml:space="preserve"> En el supuesto de que la implementación de las presentes reformas genere repercusiones de naturaleza económica, se estará a la disponibilidad presupuestaria disponible, lo anterior de conformidad al informe que emita al respecto la Tesorería Municipal.</w:t>
      </w:r>
    </w:p>
    <w:p w14:paraId="33DE8571" w14:textId="77777777" w:rsidR="0037529D" w:rsidRPr="006544C8" w:rsidRDefault="0037529D" w:rsidP="0037529D">
      <w:pPr>
        <w:widowControl w:val="0"/>
        <w:suppressAutoHyphens/>
        <w:autoSpaceDN w:val="0"/>
        <w:ind w:right="283"/>
        <w:jc w:val="both"/>
        <w:textAlignment w:val="baseline"/>
        <w:rPr>
          <w:rFonts w:ascii="Arial" w:hAnsi="Arial" w:cs="Arial"/>
          <w:sz w:val="22"/>
          <w:szCs w:val="22"/>
        </w:rPr>
      </w:pPr>
    </w:p>
    <w:p w14:paraId="7AB216D1" w14:textId="77777777" w:rsidR="0037529D" w:rsidRDefault="0037529D" w:rsidP="0037529D">
      <w:pPr>
        <w:widowControl w:val="0"/>
        <w:suppressAutoHyphens/>
        <w:autoSpaceDN w:val="0"/>
        <w:ind w:right="283"/>
        <w:jc w:val="both"/>
        <w:textAlignment w:val="baseline"/>
        <w:rPr>
          <w:rFonts w:ascii="Arial" w:hAnsi="Arial" w:cs="Arial"/>
          <w:sz w:val="22"/>
          <w:szCs w:val="22"/>
        </w:rPr>
      </w:pPr>
      <w:r w:rsidRPr="006544C8">
        <w:rPr>
          <w:rFonts w:ascii="Arial" w:hAnsi="Arial" w:cs="Arial"/>
          <w:b/>
          <w:sz w:val="22"/>
          <w:szCs w:val="22"/>
        </w:rPr>
        <w:t>QUINTO.</w:t>
      </w:r>
      <w:r w:rsidRPr="006544C8">
        <w:rPr>
          <w:rFonts w:ascii="Arial" w:hAnsi="Arial" w:cs="Arial"/>
          <w:sz w:val="22"/>
          <w:szCs w:val="22"/>
        </w:rPr>
        <w:t xml:space="preserve"> Una vez publicadas las presentes reformas remítase, mediante oficio, un tanto </w:t>
      </w:r>
      <w:r w:rsidRPr="006544C8">
        <w:rPr>
          <w:rFonts w:ascii="Arial" w:hAnsi="Arial" w:cs="Arial"/>
          <w:sz w:val="22"/>
          <w:szCs w:val="22"/>
        </w:rPr>
        <w:lastRenderedPageBreak/>
        <w:t>de las mismas al Congreso del Estado de Jalisco, para el cumplimiento de los efectos ordenados en el artículo 42 fracción VII de la Ley del Gobierno y la Administración Pública Municipal del Estado de Jalisco.</w:t>
      </w:r>
    </w:p>
    <w:p w14:paraId="1D2236CE" w14:textId="77777777" w:rsidR="0037529D" w:rsidRDefault="0037529D" w:rsidP="0037529D">
      <w:pPr>
        <w:widowControl w:val="0"/>
        <w:suppressAutoHyphens/>
        <w:autoSpaceDN w:val="0"/>
        <w:ind w:right="283"/>
        <w:jc w:val="both"/>
        <w:textAlignment w:val="baseline"/>
        <w:rPr>
          <w:rFonts w:ascii="Arial" w:hAnsi="Arial" w:cs="Arial"/>
          <w:sz w:val="22"/>
          <w:szCs w:val="22"/>
        </w:rPr>
      </w:pPr>
    </w:p>
    <w:p w14:paraId="449D3F72" w14:textId="77777777" w:rsidR="0037529D" w:rsidRPr="006544C8" w:rsidRDefault="0037529D" w:rsidP="0037529D">
      <w:pPr>
        <w:widowControl w:val="0"/>
        <w:suppressAutoHyphens/>
        <w:autoSpaceDN w:val="0"/>
        <w:ind w:right="283"/>
        <w:jc w:val="both"/>
        <w:textAlignment w:val="baseline"/>
        <w:rPr>
          <w:rFonts w:ascii="Arial" w:hAnsi="Arial" w:cs="Arial"/>
          <w:sz w:val="22"/>
          <w:szCs w:val="22"/>
          <w:lang w:val="es-MX"/>
        </w:rPr>
      </w:pPr>
      <w:r w:rsidRPr="006544C8">
        <w:rPr>
          <w:rFonts w:ascii="Arial" w:hAnsi="Arial" w:cs="Arial"/>
          <w:sz w:val="22"/>
          <w:szCs w:val="22"/>
          <w:lang w:val="es-MX"/>
        </w:rPr>
        <w:t>En mérito de lo anterior, mando se imprima, publique, divulgue y se le dé el debido cumplimiento.</w:t>
      </w:r>
    </w:p>
    <w:p w14:paraId="5F97E49C" w14:textId="77777777" w:rsidR="0037529D" w:rsidRPr="006544C8" w:rsidRDefault="0037529D" w:rsidP="0037529D">
      <w:pPr>
        <w:widowControl w:val="0"/>
        <w:suppressAutoHyphens/>
        <w:autoSpaceDN w:val="0"/>
        <w:ind w:right="283"/>
        <w:jc w:val="both"/>
        <w:textAlignment w:val="baseline"/>
        <w:rPr>
          <w:rFonts w:ascii="Arial" w:hAnsi="Arial" w:cs="Arial"/>
          <w:sz w:val="22"/>
          <w:szCs w:val="22"/>
          <w:lang w:val="es-MX"/>
        </w:rPr>
      </w:pPr>
    </w:p>
    <w:p w14:paraId="612A1999" w14:textId="77777777" w:rsidR="0037529D" w:rsidRPr="006544C8" w:rsidRDefault="0037529D" w:rsidP="0037529D">
      <w:pPr>
        <w:widowControl w:val="0"/>
        <w:suppressAutoHyphens/>
        <w:autoSpaceDN w:val="0"/>
        <w:ind w:right="283"/>
        <w:jc w:val="both"/>
        <w:textAlignment w:val="baseline"/>
        <w:rPr>
          <w:rFonts w:ascii="Arial" w:hAnsi="Arial" w:cs="Arial"/>
          <w:sz w:val="22"/>
          <w:szCs w:val="22"/>
          <w:lang w:val="es-MX"/>
        </w:rPr>
      </w:pPr>
      <w:r w:rsidRPr="006544C8">
        <w:rPr>
          <w:rFonts w:ascii="Arial" w:hAnsi="Arial" w:cs="Arial"/>
          <w:sz w:val="22"/>
          <w:szCs w:val="22"/>
          <w:lang w:val="es-MX"/>
        </w:rPr>
        <w:t xml:space="preserve">Emitido el día </w:t>
      </w:r>
      <w:r>
        <w:rPr>
          <w:rFonts w:ascii="Arial" w:hAnsi="Arial" w:cs="Arial"/>
          <w:sz w:val="22"/>
          <w:szCs w:val="22"/>
          <w:lang w:val="es-MX"/>
        </w:rPr>
        <w:t>09</w:t>
      </w:r>
      <w:r w:rsidRPr="006544C8">
        <w:rPr>
          <w:rFonts w:ascii="Arial" w:hAnsi="Arial" w:cs="Arial"/>
          <w:sz w:val="22"/>
          <w:szCs w:val="22"/>
          <w:lang w:val="es-MX"/>
        </w:rPr>
        <w:t xml:space="preserve"> de septiembre de 2024, en la ciudad de Tonalá, Jalisco, México.</w:t>
      </w:r>
    </w:p>
    <w:p w14:paraId="2724F620" w14:textId="77777777" w:rsidR="0037529D" w:rsidRDefault="0037529D" w:rsidP="0037529D">
      <w:pPr>
        <w:widowControl w:val="0"/>
        <w:suppressAutoHyphens/>
        <w:autoSpaceDN w:val="0"/>
        <w:ind w:right="283"/>
        <w:jc w:val="both"/>
        <w:textAlignment w:val="baseline"/>
        <w:rPr>
          <w:rFonts w:ascii="Arial" w:hAnsi="Arial" w:cs="Arial"/>
          <w:sz w:val="22"/>
          <w:szCs w:val="22"/>
          <w:lang w:val="es-MX"/>
        </w:rPr>
      </w:pPr>
    </w:p>
    <w:p w14:paraId="5002E08C" w14:textId="77777777" w:rsidR="0037529D" w:rsidRPr="006544C8" w:rsidRDefault="0037529D" w:rsidP="0037529D">
      <w:pPr>
        <w:widowControl w:val="0"/>
        <w:suppressAutoHyphens/>
        <w:autoSpaceDN w:val="0"/>
        <w:ind w:right="283"/>
        <w:jc w:val="both"/>
        <w:textAlignment w:val="baseline"/>
        <w:rPr>
          <w:rFonts w:ascii="Arial" w:hAnsi="Arial" w:cs="Arial"/>
          <w:sz w:val="22"/>
          <w:szCs w:val="22"/>
          <w:lang w:val="es-MX"/>
        </w:rPr>
      </w:pPr>
    </w:p>
    <w:p w14:paraId="196D3A2C" w14:textId="77777777" w:rsidR="0037529D" w:rsidRPr="006544C8" w:rsidRDefault="0037529D" w:rsidP="0037529D">
      <w:pPr>
        <w:widowControl w:val="0"/>
        <w:suppressAutoHyphens/>
        <w:autoSpaceDN w:val="0"/>
        <w:ind w:right="283"/>
        <w:jc w:val="center"/>
        <w:textAlignment w:val="baseline"/>
        <w:rPr>
          <w:rFonts w:ascii="Arial" w:hAnsi="Arial" w:cs="Arial"/>
          <w:b/>
          <w:sz w:val="22"/>
          <w:szCs w:val="22"/>
          <w:lang w:val="es-MX"/>
        </w:rPr>
      </w:pPr>
      <w:r w:rsidRPr="006544C8">
        <w:rPr>
          <w:rFonts w:ascii="Arial" w:hAnsi="Arial" w:cs="Arial"/>
          <w:b/>
          <w:sz w:val="22"/>
          <w:szCs w:val="22"/>
          <w:lang w:val="es-MX"/>
        </w:rPr>
        <w:t>(Rúbrica)</w:t>
      </w:r>
    </w:p>
    <w:p w14:paraId="0E5D5F43" w14:textId="77777777" w:rsidR="0037529D" w:rsidRPr="006544C8" w:rsidRDefault="0037529D" w:rsidP="0037529D">
      <w:pPr>
        <w:widowControl w:val="0"/>
        <w:suppressAutoHyphens/>
        <w:autoSpaceDN w:val="0"/>
        <w:ind w:right="283"/>
        <w:jc w:val="center"/>
        <w:textAlignment w:val="baseline"/>
        <w:rPr>
          <w:rFonts w:ascii="Arial" w:hAnsi="Arial" w:cs="Arial"/>
          <w:b/>
          <w:sz w:val="22"/>
          <w:szCs w:val="22"/>
          <w:lang w:val="es-MX"/>
        </w:rPr>
      </w:pPr>
      <w:r w:rsidRPr="006544C8">
        <w:rPr>
          <w:rFonts w:ascii="Arial" w:hAnsi="Arial" w:cs="Arial"/>
          <w:b/>
          <w:sz w:val="22"/>
          <w:szCs w:val="22"/>
          <w:lang w:val="es-MX"/>
        </w:rPr>
        <w:t>MTRA. CELIA ISABEL GAUNA RUÍZ DE LEÓN</w:t>
      </w:r>
    </w:p>
    <w:p w14:paraId="2F1C4670" w14:textId="77777777" w:rsidR="0037529D" w:rsidRPr="00CE3535" w:rsidRDefault="0037529D" w:rsidP="0037529D">
      <w:pPr>
        <w:jc w:val="both"/>
        <w:rPr>
          <w:rFonts w:ascii="Arial" w:hAnsi="Arial" w:cs="Arial"/>
          <w:sz w:val="22"/>
          <w:szCs w:val="22"/>
        </w:rPr>
      </w:pPr>
      <w:r w:rsidRPr="00CE3535">
        <w:rPr>
          <w:rFonts w:ascii="Arial" w:hAnsi="Arial" w:cs="Arial"/>
          <w:iCs/>
          <w:sz w:val="22"/>
          <w:szCs w:val="22"/>
        </w:rPr>
        <w:t>.</w:t>
      </w:r>
    </w:p>
    <w:p w14:paraId="6AC6F9E5" w14:textId="77777777" w:rsidR="0037529D" w:rsidRDefault="0037529D" w:rsidP="0037529D"/>
    <w:p w14:paraId="05FA00CD" w14:textId="77777777" w:rsidR="00B76C2B" w:rsidRDefault="00B76C2B"/>
    <w:p w14:paraId="62FD7576" w14:textId="77777777" w:rsidR="00B76C2B" w:rsidRDefault="00B76C2B"/>
    <w:p w14:paraId="30902A87" w14:textId="77777777" w:rsidR="00B76C2B" w:rsidRDefault="00B76C2B">
      <w:r>
        <w:br w:type="page"/>
      </w:r>
    </w:p>
    <w:p w14:paraId="419AF919" w14:textId="79359DC0" w:rsidR="00B76C2B" w:rsidRDefault="00B76C2B"/>
    <w:p w14:paraId="06D256AC" w14:textId="206C6399" w:rsidR="00B76C2B" w:rsidRDefault="00B76C2B"/>
    <w:p w14:paraId="4E53AE72" w14:textId="77777777" w:rsidR="00B76C2B" w:rsidRDefault="00B76C2B">
      <w:r>
        <w:rPr>
          <w:noProof/>
        </w:rPr>
        <w:drawing>
          <wp:anchor distT="0" distB="0" distL="114300" distR="114300" simplePos="0" relativeHeight="251660288" behindDoc="0" locked="0" layoutInCell="1" allowOverlap="1" wp14:anchorId="4A6E39CE" wp14:editId="4CBCF53C">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sectPr w:rsidR="00B76C2B" w:rsidSect="00B76C2B">
      <w:headerReference w:type="default" r:id="rId9"/>
      <w:pgSz w:w="12240" w:h="15840"/>
      <w:pgMar w:top="239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6C118" w14:textId="77777777" w:rsidR="002A40C1" w:rsidRDefault="002A40C1" w:rsidP="00901CFE">
      <w:r>
        <w:separator/>
      </w:r>
    </w:p>
  </w:endnote>
  <w:endnote w:type="continuationSeparator" w:id="0">
    <w:p w14:paraId="1289DDBB" w14:textId="77777777" w:rsidR="002A40C1" w:rsidRDefault="002A40C1" w:rsidP="00901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w:altName w:val="Arial"/>
    <w:charset w:val="00"/>
    <w:family w:val="auto"/>
    <w:pitch w:val="variable"/>
    <w:sig w:usb0="00000001" w:usb1="50000048" w:usb2="00000000" w:usb3="00000000" w:csb0="0000011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F2179" w14:textId="77777777" w:rsidR="002A40C1" w:rsidRDefault="002A40C1" w:rsidP="00901CFE">
      <w:r>
        <w:separator/>
      </w:r>
    </w:p>
  </w:footnote>
  <w:footnote w:type="continuationSeparator" w:id="0">
    <w:p w14:paraId="5D01F6F5" w14:textId="77777777" w:rsidR="002A40C1" w:rsidRDefault="002A40C1" w:rsidP="00901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EAC1C" w14:textId="77777777" w:rsidR="00901CFE" w:rsidRDefault="00B76C2B">
    <w:pPr>
      <w:pStyle w:val="Encabezado"/>
    </w:pPr>
    <w:r>
      <w:rPr>
        <w:noProof/>
      </w:rPr>
      <w:drawing>
        <wp:anchor distT="0" distB="0" distL="114300" distR="114300" simplePos="0" relativeHeight="251658240" behindDoc="0" locked="0" layoutInCell="1" allowOverlap="1" wp14:anchorId="57E127F5" wp14:editId="73C6D098">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0476"/>
    <w:multiLevelType w:val="hybridMultilevel"/>
    <w:tmpl w:val="AD2AC9FC"/>
    <w:lvl w:ilvl="0" w:tplc="61CAE764">
      <w:start w:val="1"/>
      <w:numFmt w:val="upperRoman"/>
      <w:lvlText w:val="%1."/>
      <w:lvlJc w:val="left"/>
      <w:pPr>
        <w:ind w:left="291" w:hanging="173"/>
      </w:pPr>
      <w:rPr>
        <w:rFonts w:ascii="Arial MT" w:eastAsia="Arial MT" w:hAnsi="Arial MT" w:cs="Arial MT" w:hint="default"/>
        <w:spacing w:val="0"/>
        <w:w w:val="100"/>
        <w:sz w:val="20"/>
        <w:szCs w:val="20"/>
        <w:lang w:val="es-ES" w:eastAsia="en-US" w:bidi="ar-SA"/>
      </w:rPr>
    </w:lvl>
    <w:lvl w:ilvl="1" w:tplc="947E2D16">
      <w:numFmt w:val="bullet"/>
      <w:lvlText w:val="•"/>
      <w:lvlJc w:val="left"/>
      <w:pPr>
        <w:ind w:left="1216" w:hanging="173"/>
      </w:pPr>
      <w:rPr>
        <w:rFonts w:hint="default"/>
        <w:lang w:val="es-ES" w:eastAsia="en-US" w:bidi="ar-SA"/>
      </w:rPr>
    </w:lvl>
    <w:lvl w:ilvl="2" w:tplc="EDBA7944">
      <w:numFmt w:val="bullet"/>
      <w:lvlText w:val="•"/>
      <w:lvlJc w:val="left"/>
      <w:pPr>
        <w:ind w:left="2132" w:hanging="173"/>
      </w:pPr>
      <w:rPr>
        <w:rFonts w:hint="default"/>
        <w:lang w:val="es-ES" w:eastAsia="en-US" w:bidi="ar-SA"/>
      </w:rPr>
    </w:lvl>
    <w:lvl w:ilvl="3" w:tplc="86D6499A">
      <w:numFmt w:val="bullet"/>
      <w:lvlText w:val="•"/>
      <w:lvlJc w:val="left"/>
      <w:pPr>
        <w:ind w:left="3048" w:hanging="173"/>
      </w:pPr>
      <w:rPr>
        <w:rFonts w:hint="default"/>
        <w:lang w:val="es-ES" w:eastAsia="en-US" w:bidi="ar-SA"/>
      </w:rPr>
    </w:lvl>
    <w:lvl w:ilvl="4" w:tplc="047A105A">
      <w:numFmt w:val="bullet"/>
      <w:lvlText w:val="•"/>
      <w:lvlJc w:val="left"/>
      <w:pPr>
        <w:ind w:left="3964" w:hanging="173"/>
      </w:pPr>
      <w:rPr>
        <w:rFonts w:hint="default"/>
        <w:lang w:val="es-ES" w:eastAsia="en-US" w:bidi="ar-SA"/>
      </w:rPr>
    </w:lvl>
    <w:lvl w:ilvl="5" w:tplc="9E3A8D0C">
      <w:numFmt w:val="bullet"/>
      <w:lvlText w:val="•"/>
      <w:lvlJc w:val="left"/>
      <w:pPr>
        <w:ind w:left="4880" w:hanging="173"/>
      </w:pPr>
      <w:rPr>
        <w:rFonts w:hint="default"/>
        <w:lang w:val="es-ES" w:eastAsia="en-US" w:bidi="ar-SA"/>
      </w:rPr>
    </w:lvl>
    <w:lvl w:ilvl="6" w:tplc="B212FA00">
      <w:numFmt w:val="bullet"/>
      <w:lvlText w:val="•"/>
      <w:lvlJc w:val="left"/>
      <w:pPr>
        <w:ind w:left="5796" w:hanging="173"/>
      </w:pPr>
      <w:rPr>
        <w:rFonts w:hint="default"/>
        <w:lang w:val="es-ES" w:eastAsia="en-US" w:bidi="ar-SA"/>
      </w:rPr>
    </w:lvl>
    <w:lvl w:ilvl="7" w:tplc="96281276">
      <w:numFmt w:val="bullet"/>
      <w:lvlText w:val="•"/>
      <w:lvlJc w:val="left"/>
      <w:pPr>
        <w:ind w:left="6712" w:hanging="173"/>
      </w:pPr>
      <w:rPr>
        <w:rFonts w:hint="default"/>
        <w:lang w:val="es-ES" w:eastAsia="en-US" w:bidi="ar-SA"/>
      </w:rPr>
    </w:lvl>
    <w:lvl w:ilvl="8" w:tplc="C03A0540">
      <w:numFmt w:val="bullet"/>
      <w:lvlText w:val="•"/>
      <w:lvlJc w:val="left"/>
      <w:pPr>
        <w:ind w:left="7628" w:hanging="173"/>
      </w:pPr>
      <w:rPr>
        <w:rFonts w:hint="default"/>
        <w:lang w:val="es-ES" w:eastAsia="en-US" w:bidi="ar-SA"/>
      </w:rPr>
    </w:lvl>
  </w:abstractNum>
  <w:abstractNum w:abstractNumId="1" w15:restartNumberingAfterBreak="0">
    <w:nsid w:val="11FE0328"/>
    <w:multiLevelType w:val="hybridMultilevel"/>
    <w:tmpl w:val="75E8A9FE"/>
    <w:lvl w:ilvl="0" w:tplc="DEE8ED82">
      <w:start w:val="1"/>
      <w:numFmt w:val="upperRoman"/>
      <w:lvlText w:val="%1."/>
      <w:lvlJc w:val="left"/>
      <w:pPr>
        <w:ind w:left="291" w:hanging="173"/>
      </w:pPr>
      <w:rPr>
        <w:rFonts w:ascii="Arial MT" w:eastAsia="Arial MT" w:hAnsi="Arial MT" w:cs="Arial MT" w:hint="default"/>
        <w:spacing w:val="0"/>
        <w:w w:val="100"/>
        <w:sz w:val="20"/>
        <w:szCs w:val="20"/>
        <w:lang w:val="es-ES" w:eastAsia="en-US" w:bidi="ar-SA"/>
      </w:rPr>
    </w:lvl>
    <w:lvl w:ilvl="1" w:tplc="275C806E">
      <w:numFmt w:val="bullet"/>
      <w:lvlText w:val="•"/>
      <w:lvlJc w:val="left"/>
      <w:pPr>
        <w:ind w:left="1216" w:hanging="173"/>
      </w:pPr>
      <w:rPr>
        <w:rFonts w:hint="default"/>
        <w:lang w:val="es-ES" w:eastAsia="en-US" w:bidi="ar-SA"/>
      </w:rPr>
    </w:lvl>
    <w:lvl w:ilvl="2" w:tplc="80F483A0">
      <w:numFmt w:val="bullet"/>
      <w:lvlText w:val="•"/>
      <w:lvlJc w:val="left"/>
      <w:pPr>
        <w:ind w:left="2132" w:hanging="173"/>
      </w:pPr>
      <w:rPr>
        <w:rFonts w:hint="default"/>
        <w:lang w:val="es-ES" w:eastAsia="en-US" w:bidi="ar-SA"/>
      </w:rPr>
    </w:lvl>
    <w:lvl w:ilvl="3" w:tplc="021C3DA4">
      <w:numFmt w:val="bullet"/>
      <w:lvlText w:val="•"/>
      <w:lvlJc w:val="left"/>
      <w:pPr>
        <w:ind w:left="3048" w:hanging="173"/>
      </w:pPr>
      <w:rPr>
        <w:rFonts w:hint="default"/>
        <w:lang w:val="es-ES" w:eastAsia="en-US" w:bidi="ar-SA"/>
      </w:rPr>
    </w:lvl>
    <w:lvl w:ilvl="4" w:tplc="1C86C440">
      <w:numFmt w:val="bullet"/>
      <w:lvlText w:val="•"/>
      <w:lvlJc w:val="left"/>
      <w:pPr>
        <w:ind w:left="3964" w:hanging="173"/>
      </w:pPr>
      <w:rPr>
        <w:rFonts w:hint="default"/>
        <w:lang w:val="es-ES" w:eastAsia="en-US" w:bidi="ar-SA"/>
      </w:rPr>
    </w:lvl>
    <w:lvl w:ilvl="5" w:tplc="7CCAF51A">
      <w:numFmt w:val="bullet"/>
      <w:lvlText w:val="•"/>
      <w:lvlJc w:val="left"/>
      <w:pPr>
        <w:ind w:left="4880" w:hanging="173"/>
      </w:pPr>
      <w:rPr>
        <w:rFonts w:hint="default"/>
        <w:lang w:val="es-ES" w:eastAsia="en-US" w:bidi="ar-SA"/>
      </w:rPr>
    </w:lvl>
    <w:lvl w:ilvl="6" w:tplc="84BEFF74">
      <w:numFmt w:val="bullet"/>
      <w:lvlText w:val="•"/>
      <w:lvlJc w:val="left"/>
      <w:pPr>
        <w:ind w:left="5796" w:hanging="173"/>
      </w:pPr>
      <w:rPr>
        <w:rFonts w:hint="default"/>
        <w:lang w:val="es-ES" w:eastAsia="en-US" w:bidi="ar-SA"/>
      </w:rPr>
    </w:lvl>
    <w:lvl w:ilvl="7" w:tplc="A97215DC">
      <w:numFmt w:val="bullet"/>
      <w:lvlText w:val="•"/>
      <w:lvlJc w:val="left"/>
      <w:pPr>
        <w:ind w:left="6712" w:hanging="173"/>
      </w:pPr>
      <w:rPr>
        <w:rFonts w:hint="default"/>
        <w:lang w:val="es-ES" w:eastAsia="en-US" w:bidi="ar-SA"/>
      </w:rPr>
    </w:lvl>
    <w:lvl w:ilvl="8" w:tplc="2102B240">
      <w:numFmt w:val="bullet"/>
      <w:lvlText w:val="•"/>
      <w:lvlJc w:val="left"/>
      <w:pPr>
        <w:ind w:left="7628" w:hanging="173"/>
      </w:pPr>
      <w:rPr>
        <w:rFonts w:hint="default"/>
        <w:lang w:val="es-ES" w:eastAsia="en-US" w:bidi="ar-SA"/>
      </w:rPr>
    </w:lvl>
  </w:abstractNum>
  <w:abstractNum w:abstractNumId="2" w15:restartNumberingAfterBreak="0">
    <w:nsid w:val="2FEF2AC8"/>
    <w:multiLevelType w:val="hybridMultilevel"/>
    <w:tmpl w:val="EA6A718C"/>
    <w:lvl w:ilvl="0" w:tplc="62DAB74A">
      <w:start w:val="1"/>
      <w:numFmt w:val="upperRoman"/>
      <w:lvlText w:val="%1."/>
      <w:lvlJc w:val="left"/>
      <w:pPr>
        <w:ind w:left="118" w:hanging="197"/>
      </w:pPr>
      <w:rPr>
        <w:rFonts w:ascii="Arial MT" w:eastAsia="Arial MT" w:hAnsi="Arial MT" w:cs="Arial MT" w:hint="default"/>
        <w:spacing w:val="0"/>
        <w:w w:val="100"/>
        <w:sz w:val="20"/>
        <w:szCs w:val="20"/>
        <w:lang w:val="es-ES" w:eastAsia="en-US" w:bidi="ar-SA"/>
      </w:rPr>
    </w:lvl>
    <w:lvl w:ilvl="1" w:tplc="1D6626B8">
      <w:numFmt w:val="bullet"/>
      <w:lvlText w:val="•"/>
      <w:lvlJc w:val="left"/>
      <w:pPr>
        <w:ind w:left="1054" w:hanging="197"/>
      </w:pPr>
      <w:rPr>
        <w:rFonts w:hint="default"/>
        <w:lang w:val="es-ES" w:eastAsia="en-US" w:bidi="ar-SA"/>
      </w:rPr>
    </w:lvl>
    <w:lvl w:ilvl="2" w:tplc="B336B53E">
      <w:numFmt w:val="bullet"/>
      <w:lvlText w:val="•"/>
      <w:lvlJc w:val="left"/>
      <w:pPr>
        <w:ind w:left="1988" w:hanging="197"/>
      </w:pPr>
      <w:rPr>
        <w:rFonts w:hint="default"/>
        <w:lang w:val="es-ES" w:eastAsia="en-US" w:bidi="ar-SA"/>
      </w:rPr>
    </w:lvl>
    <w:lvl w:ilvl="3" w:tplc="A49EB7D8">
      <w:numFmt w:val="bullet"/>
      <w:lvlText w:val="•"/>
      <w:lvlJc w:val="left"/>
      <w:pPr>
        <w:ind w:left="2922" w:hanging="197"/>
      </w:pPr>
      <w:rPr>
        <w:rFonts w:hint="default"/>
        <w:lang w:val="es-ES" w:eastAsia="en-US" w:bidi="ar-SA"/>
      </w:rPr>
    </w:lvl>
    <w:lvl w:ilvl="4" w:tplc="75802A72">
      <w:numFmt w:val="bullet"/>
      <w:lvlText w:val="•"/>
      <w:lvlJc w:val="left"/>
      <w:pPr>
        <w:ind w:left="3856" w:hanging="197"/>
      </w:pPr>
      <w:rPr>
        <w:rFonts w:hint="default"/>
        <w:lang w:val="es-ES" w:eastAsia="en-US" w:bidi="ar-SA"/>
      </w:rPr>
    </w:lvl>
    <w:lvl w:ilvl="5" w:tplc="DA7AFFE0">
      <w:numFmt w:val="bullet"/>
      <w:lvlText w:val="•"/>
      <w:lvlJc w:val="left"/>
      <w:pPr>
        <w:ind w:left="4790" w:hanging="197"/>
      </w:pPr>
      <w:rPr>
        <w:rFonts w:hint="default"/>
        <w:lang w:val="es-ES" w:eastAsia="en-US" w:bidi="ar-SA"/>
      </w:rPr>
    </w:lvl>
    <w:lvl w:ilvl="6" w:tplc="F438B2CE">
      <w:numFmt w:val="bullet"/>
      <w:lvlText w:val="•"/>
      <w:lvlJc w:val="left"/>
      <w:pPr>
        <w:ind w:left="5724" w:hanging="197"/>
      </w:pPr>
      <w:rPr>
        <w:rFonts w:hint="default"/>
        <w:lang w:val="es-ES" w:eastAsia="en-US" w:bidi="ar-SA"/>
      </w:rPr>
    </w:lvl>
    <w:lvl w:ilvl="7" w:tplc="2FDEE204">
      <w:numFmt w:val="bullet"/>
      <w:lvlText w:val="•"/>
      <w:lvlJc w:val="left"/>
      <w:pPr>
        <w:ind w:left="6658" w:hanging="197"/>
      </w:pPr>
      <w:rPr>
        <w:rFonts w:hint="default"/>
        <w:lang w:val="es-ES" w:eastAsia="en-US" w:bidi="ar-SA"/>
      </w:rPr>
    </w:lvl>
    <w:lvl w:ilvl="8" w:tplc="32D0B25A">
      <w:numFmt w:val="bullet"/>
      <w:lvlText w:val="•"/>
      <w:lvlJc w:val="left"/>
      <w:pPr>
        <w:ind w:left="7592" w:hanging="197"/>
      </w:pPr>
      <w:rPr>
        <w:rFonts w:hint="default"/>
        <w:lang w:val="es-ES" w:eastAsia="en-US" w:bidi="ar-SA"/>
      </w:rPr>
    </w:lvl>
  </w:abstractNum>
  <w:abstractNum w:abstractNumId="3" w15:restartNumberingAfterBreak="0">
    <w:nsid w:val="368F37B6"/>
    <w:multiLevelType w:val="hybridMultilevel"/>
    <w:tmpl w:val="FAA656BA"/>
    <w:lvl w:ilvl="0" w:tplc="AA945FA0">
      <w:start w:val="1"/>
      <w:numFmt w:val="upperRoman"/>
      <w:lvlText w:val="%1."/>
      <w:lvlJc w:val="left"/>
      <w:pPr>
        <w:ind w:left="118" w:hanging="159"/>
      </w:pPr>
      <w:rPr>
        <w:rFonts w:ascii="Arial MT" w:eastAsia="Arial MT" w:hAnsi="Arial MT" w:cs="Arial MT" w:hint="default"/>
        <w:spacing w:val="0"/>
        <w:w w:val="100"/>
        <w:sz w:val="20"/>
        <w:szCs w:val="20"/>
        <w:lang w:val="es-ES" w:eastAsia="en-US" w:bidi="ar-SA"/>
      </w:rPr>
    </w:lvl>
    <w:lvl w:ilvl="1" w:tplc="1A268AF0">
      <w:numFmt w:val="bullet"/>
      <w:lvlText w:val="•"/>
      <w:lvlJc w:val="left"/>
      <w:pPr>
        <w:ind w:left="1054" w:hanging="159"/>
      </w:pPr>
      <w:rPr>
        <w:rFonts w:hint="default"/>
        <w:lang w:val="es-ES" w:eastAsia="en-US" w:bidi="ar-SA"/>
      </w:rPr>
    </w:lvl>
    <w:lvl w:ilvl="2" w:tplc="9BD0F738">
      <w:numFmt w:val="bullet"/>
      <w:lvlText w:val="•"/>
      <w:lvlJc w:val="left"/>
      <w:pPr>
        <w:ind w:left="1988" w:hanging="159"/>
      </w:pPr>
      <w:rPr>
        <w:rFonts w:hint="default"/>
        <w:lang w:val="es-ES" w:eastAsia="en-US" w:bidi="ar-SA"/>
      </w:rPr>
    </w:lvl>
    <w:lvl w:ilvl="3" w:tplc="C0F6151A">
      <w:numFmt w:val="bullet"/>
      <w:lvlText w:val="•"/>
      <w:lvlJc w:val="left"/>
      <w:pPr>
        <w:ind w:left="2922" w:hanging="159"/>
      </w:pPr>
      <w:rPr>
        <w:rFonts w:hint="default"/>
        <w:lang w:val="es-ES" w:eastAsia="en-US" w:bidi="ar-SA"/>
      </w:rPr>
    </w:lvl>
    <w:lvl w:ilvl="4" w:tplc="CEE4792C">
      <w:numFmt w:val="bullet"/>
      <w:lvlText w:val="•"/>
      <w:lvlJc w:val="left"/>
      <w:pPr>
        <w:ind w:left="3856" w:hanging="159"/>
      </w:pPr>
      <w:rPr>
        <w:rFonts w:hint="default"/>
        <w:lang w:val="es-ES" w:eastAsia="en-US" w:bidi="ar-SA"/>
      </w:rPr>
    </w:lvl>
    <w:lvl w:ilvl="5" w:tplc="051C7F56">
      <w:numFmt w:val="bullet"/>
      <w:lvlText w:val="•"/>
      <w:lvlJc w:val="left"/>
      <w:pPr>
        <w:ind w:left="4790" w:hanging="159"/>
      </w:pPr>
      <w:rPr>
        <w:rFonts w:hint="default"/>
        <w:lang w:val="es-ES" w:eastAsia="en-US" w:bidi="ar-SA"/>
      </w:rPr>
    </w:lvl>
    <w:lvl w:ilvl="6" w:tplc="77D226AE">
      <w:numFmt w:val="bullet"/>
      <w:lvlText w:val="•"/>
      <w:lvlJc w:val="left"/>
      <w:pPr>
        <w:ind w:left="5724" w:hanging="159"/>
      </w:pPr>
      <w:rPr>
        <w:rFonts w:hint="default"/>
        <w:lang w:val="es-ES" w:eastAsia="en-US" w:bidi="ar-SA"/>
      </w:rPr>
    </w:lvl>
    <w:lvl w:ilvl="7" w:tplc="266670D8">
      <w:numFmt w:val="bullet"/>
      <w:lvlText w:val="•"/>
      <w:lvlJc w:val="left"/>
      <w:pPr>
        <w:ind w:left="6658" w:hanging="159"/>
      </w:pPr>
      <w:rPr>
        <w:rFonts w:hint="default"/>
        <w:lang w:val="es-ES" w:eastAsia="en-US" w:bidi="ar-SA"/>
      </w:rPr>
    </w:lvl>
    <w:lvl w:ilvl="8" w:tplc="77705FE8">
      <w:numFmt w:val="bullet"/>
      <w:lvlText w:val="•"/>
      <w:lvlJc w:val="left"/>
      <w:pPr>
        <w:ind w:left="7592" w:hanging="159"/>
      </w:pPr>
      <w:rPr>
        <w:rFonts w:hint="default"/>
        <w:lang w:val="es-ES" w:eastAsia="en-US" w:bidi="ar-SA"/>
      </w:rPr>
    </w:lvl>
  </w:abstractNum>
  <w:abstractNum w:abstractNumId="4" w15:restartNumberingAfterBreak="0">
    <w:nsid w:val="414B2CDF"/>
    <w:multiLevelType w:val="hybridMultilevel"/>
    <w:tmpl w:val="454830D8"/>
    <w:lvl w:ilvl="0" w:tplc="3C4A5ED2">
      <w:start w:val="1"/>
      <w:numFmt w:val="upperRoman"/>
      <w:lvlText w:val="%1."/>
      <w:lvlJc w:val="left"/>
      <w:pPr>
        <w:ind w:left="118" w:hanging="178"/>
      </w:pPr>
      <w:rPr>
        <w:rFonts w:ascii="Arial MT" w:eastAsia="Arial MT" w:hAnsi="Arial MT" w:cs="Arial MT" w:hint="default"/>
        <w:spacing w:val="0"/>
        <w:w w:val="100"/>
        <w:sz w:val="20"/>
        <w:szCs w:val="20"/>
        <w:lang w:val="es-ES" w:eastAsia="en-US" w:bidi="ar-SA"/>
      </w:rPr>
    </w:lvl>
    <w:lvl w:ilvl="1" w:tplc="03D2E20E">
      <w:start w:val="1"/>
      <w:numFmt w:val="lowerLetter"/>
      <w:lvlText w:val="%2."/>
      <w:lvlJc w:val="left"/>
      <w:pPr>
        <w:ind w:left="401" w:hanging="283"/>
      </w:pPr>
      <w:rPr>
        <w:rFonts w:ascii="Arial MT" w:eastAsia="Arial MT" w:hAnsi="Arial MT" w:cs="Arial MT" w:hint="default"/>
        <w:spacing w:val="-2"/>
        <w:w w:val="100"/>
        <w:sz w:val="20"/>
        <w:szCs w:val="20"/>
        <w:lang w:val="es-ES" w:eastAsia="en-US" w:bidi="ar-SA"/>
      </w:rPr>
    </w:lvl>
    <w:lvl w:ilvl="2" w:tplc="E20A404E">
      <w:numFmt w:val="bullet"/>
      <w:lvlText w:val="•"/>
      <w:lvlJc w:val="left"/>
      <w:pPr>
        <w:ind w:left="1406" w:hanging="283"/>
      </w:pPr>
      <w:rPr>
        <w:rFonts w:hint="default"/>
        <w:lang w:val="es-ES" w:eastAsia="en-US" w:bidi="ar-SA"/>
      </w:rPr>
    </w:lvl>
    <w:lvl w:ilvl="3" w:tplc="5650CAE2">
      <w:numFmt w:val="bullet"/>
      <w:lvlText w:val="•"/>
      <w:lvlJc w:val="left"/>
      <w:pPr>
        <w:ind w:left="2413" w:hanging="283"/>
      </w:pPr>
      <w:rPr>
        <w:rFonts w:hint="default"/>
        <w:lang w:val="es-ES" w:eastAsia="en-US" w:bidi="ar-SA"/>
      </w:rPr>
    </w:lvl>
    <w:lvl w:ilvl="4" w:tplc="F84030B2">
      <w:numFmt w:val="bullet"/>
      <w:lvlText w:val="•"/>
      <w:lvlJc w:val="left"/>
      <w:pPr>
        <w:ind w:left="3420" w:hanging="283"/>
      </w:pPr>
      <w:rPr>
        <w:rFonts w:hint="default"/>
        <w:lang w:val="es-ES" w:eastAsia="en-US" w:bidi="ar-SA"/>
      </w:rPr>
    </w:lvl>
    <w:lvl w:ilvl="5" w:tplc="8C4A84A8">
      <w:numFmt w:val="bullet"/>
      <w:lvlText w:val="•"/>
      <w:lvlJc w:val="left"/>
      <w:pPr>
        <w:ind w:left="4426" w:hanging="283"/>
      </w:pPr>
      <w:rPr>
        <w:rFonts w:hint="default"/>
        <w:lang w:val="es-ES" w:eastAsia="en-US" w:bidi="ar-SA"/>
      </w:rPr>
    </w:lvl>
    <w:lvl w:ilvl="6" w:tplc="811A428C">
      <w:numFmt w:val="bullet"/>
      <w:lvlText w:val="•"/>
      <w:lvlJc w:val="left"/>
      <w:pPr>
        <w:ind w:left="5433" w:hanging="283"/>
      </w:pPr>
      <w:rPr>
        <w:rFonts w:hint="default"/>
        <w:lang w:val="es-ES" w:eastAsia="en-US" w:bidi="ar-SA"/>
      </w:rPr>
    </w:lvl>
    <w:lvl w:ilvl="7" w:tplc="8348DA40">
      <w:numFmt w:val="bullet"/>
      <w:lvlText w:val="•"/>
      <w:lvlJc w:val="left"/>
      <w:pPr>
        <w:ind w:left="6440" w:hanging="283"/>
      </w:pPr>
      <w:rPr>
        <w:rFonts w:hint="default"/>
        <w:lang w:val="es-ES" w:eastAsia="en-US" w:bidi="ar-SA"/>
      </w:rPr>
    </w:lvl>
    <w:lvl w:ilvl="8" w:tplc="83F837FE">
      <w:numFmt w:val="bullet"/>
      <w:lvlText w:val="•"/>
      <w:lvlJc w:val="left"/>
      <w:pPr>
        <w:ind w:left="7446" w:hanging="283"/>
      </w:pPr>
      <w:rPr>
        <w:rFonts w:hint="default"/>
        <w:lang w:val="es-ES" w:eastAsia="en-US" w:bidi="ar-SA"/>
      </w:rPr>
    </w:lvl>
  </w:abstractNum>
  <w:abstractNum w:abstractNumId="5" w15:restartNumberingAfterBreak="0">
    <w:nsid w:val="4C3854E5"/>
    <w:multiLevelType w:val="hybridMultilevel"/>
    <w:tmpl w:val="4C94288A"/>
    <w:lvl w:ilvl="0" w:tplc="8EE2FAE2">
      <w:start w:val="1"/>
      <w:numFmt w:val="upperRoman"/>
      <w:lvlText w:val="%1."/>
      <w:lvlJc w:val="left"/>
      <w:pPr>
        <w:ind w:left="291" w:hanging="173"/>
      </w:pPr>
      <w:rPr>
        <w:rFonts w:ascii="Arial MT" w:eastAsia="Arial MT" w:hAnsi="Arial MT" w:cs="Arial MT" w:hint="default"/>
        <w:spacing w:val="0"/>
        <w:w w:val="100"/>
        <w:sz w:val="20"/>
        <w:szCs w:val="20"/>
        <w:lang w:val="es-ES" w:eastAsia="en-US" w:bidi="ar-SA"/>
      </w:rPr>
    </w:lvl>
    <w:lvl w:ilvl="1" w:tplc="505ADF48">
      <w:numFmt w:val="bullet"/>
      <w:lvlText w:val="•"/>
      <w:lvlJc w:val="left"/>
      <w:pPr>
        <w:ind w:left="1216" w:hanging="173"/>
      </w:pPr>
      <w:rPr>
        <w:rFonts w:hint="default"/>
        <w:lang w:val="es-ES" w:eastAsia="en-US" w:bidi="ar-SA"/>
      </w:rPr>
    </w:lvl>
    <w:lvl w:ilvl="2" w:tplc="4FEA3FE0">
      <w:numFmt w:val="bullet"/>
      <w:lvlText w:val="•"/>
      <w:lvlJc w:val="left"/>
      <w:pPr>
        <w:ind w:left="2132" w:hanging="173"/>
      </w:pPr>
      <w:rPr>
        <w:rFonts w:hint="default"/>
        <w:lang w:val="es-ES" w:eastAsia="en-US" w:bidi="ar-SA"/>
      </w:rPr>
    </w:lvl>
    <w:lvl w:ilvl="3" w:tplc="06C2BB84">
      <w:numFmt w:val="bullet"/>
      <w:lvlText w:val="•"/>
      <w:lvlJc w:val="left"/>
      <w:pPr>
        <w:ind w:left="3048" w:hanging="173"/>
      </w:pPr>
      <w:rPr>
        <w:rFonts w:hint="default"/>
        <w:lang w:val="es-ES" w:eastAsia="en-US" w:bidi="ar-SA"/>
      </w:rPr>
    </w:lvl>
    <w:lvl w:ilvl="4" w:tplc="71CC0A74">
      <w:numFmt w:val="bullet"/>
      <w:lvlText w:val="•"/>
      <w:lvlJc w:val="left"/>
      <w:pPr>
        <w:ind w:left="3964" w:hanging="173"/>
      </w:pPr>
      <w:rPr>
        <w:rFonts w:hint="default"/>
        <w:lang w:val="es-ES" w:eastAsia="en-US" w:bidi="ar-SA"/>
      </w:rPr>
    </w:lvl>
    <w:lvl w:ilvl="5" w:tplc="7F905874">
      <w:numFmt w:val="bullet"/>
      <w:lvlText w:val="•"/>
      <w:lvlJc w:val="left"/>
      <w:pPr>
        <w:ind w:left="4880" w:hanging="173"/>
      </w:pPr>
      <w:rPr>
        <w:rFonts w:hint="default"/>
        <w:lang w:val="es-ES" w:eastAsia="en-US" w:bidi="ar-SA"/>
      </w:rPr>
    </w:lvl>
    <w:lvl w:ilvl="6" w:tplc="E2964910">
      <w:numFmt w:val="bullet"/>
      <w:lvlText w:val="•"/>
      <w:lvlJc w:val="left"/>
      <w:pPr>
        <w:ind w:left="5796" w:hanging="173"/>
      </w:pPr>
      <w:rPr>
        <w:rFonts w:hint="default"/>
        <w:lang w:val="es-ES" w:eastAsia="en-US" w:bidi="ar-SA"/>
      </w:rPr>
    </w:lvl>
    <w:lvl w:ilvl="7" w:tplc="794E121A">
      <w:numFmt w:val="bullet"/>
      <w:lvlText w:val="•"/>
      <w:lvlJc w:val="left"/>
      <w:pPr>
        <w:ind w:left="6712" w:hanging="173"/>
      </w:pPr>
      <w:rPr>
        <w:rFonts w:hint="default"/>
        <w:lang w:val="es-ES" w:eastAsia="en-US" w:bidi="ar-SA"/>
      </w:rPr>
    </w:lvl>
    <w:lvl w:ilvl="8" w:tplc="C9C2CAEC">
      <w:numFmt w:val="bullet"/>
      <w:lvlText w:val="•"/>
      <w:lvlJc w:val="left"/>
      <w:pPr>
        <w:ind w:left="7628" w:hanging="173"/>
      </w:pPr>
      <w:rPr>
        <w:rFonts w:hint="default"/>
        <w:lang w:val="es-ES" w:eastAsia="en-US" w:bidi="ar-SA"/>
      </w:rPr>
    </w:lvl>
  </w:abstractNum>
  <w:abstractNum w:abstractNumId="6" w15:restartNumberingAfterBreak="0">
    <w:nsid w:val="625D603A"/>
    <w:multiLevelType w:val="hybridMultilevel"/>
    <w:tmpl w:val="CFC65964"/>
    <w:lvl w:ilvl="0" w:tplc="D1F8AB52">
      <w:start w:val="1"/>
      <w:numFmt w:val="upperRoman"/>
      <w:lvlText w:val="%1."/>
      <w:lvlJc w:val="left"/>
      <w:pPr>
        <w:ind w:left="118" w:hanging="168"/>
      </w:pPr>
      <w:rPr>
        <w:rFonts w:ascii="Arial MT" w:eastAsia="Arial MT" w:hAnsi="Arial MT" w:cs="Arial MT" w:hint="default"/>
        <w:spacing w:val="0"/>
        <w:w w:val="100"/>
        <w:sz w:val="20"/>
        <w:szCs w:val="20"/>
        <w:lang w:val="es-ES" w:eastAsia="en-US" w:bidi="ar-SA"/>
      </w:rPr>
    </w:lvl>
    <w:lvl w:ilvl="1" w:tplc="F70AD766">
      <w:numFmt w:val="bullet"/>
      <w:lvlText w:val="•"/>
      <w:lvlJc w:val="left"/>
      <w:pPr>
        <w:ind w:left="1054" w:hanging="168"/>
      </w:pPr>
      <w:rPr>
        <w:rFonts w:hint="default"/>
        <w:lang w:val="es-ES" w:eastAsia="en-US" w:bidi="ar-SA"/>
      </w:rPr>
    </w:lvl>
    <w:lvl w:ilvl="2" w:tplc="E8A49B3C">
      <w:numFmt w:val="bullet"/>
      <w:lvlText w:val="•"/>
      <w:lvlJc w:val="left"/>
      <w:pPr>
        <w:ind w:left="1988" w:hanging="168"/>
      </w:pPr>
      <w:rPr>
        <w:rFonts w:hint="default"/>
        <w:lang w:val="es-ES" w:eastAsia="en-US" w:bidi="ar-SA"/>
      </w:rPr>
    </w:lvl>
    <w:lvl w:ilvl="3" w:tplc="C9741DD8">
      <w:numFmt w:val="bullet"/>
      <w:lvlText w:val="•"/>
      <w:lvlJc w:val="left"/>
      <w:pPr>
        <w:ind w:left="2922" w:hanging="168"/>
      </w:pPr>
      <w:rPr>
        <w:rFonts w:hint="default"/>
        <w:lang w:val="es-ES" w:eastAsia="en-US" w:bidi="ar-SA"/>
      </w:rPr>
    </w:lvl>
    <w:lvl w:ilvl="4" w:tplc="6AC2FBDE">
      <w:numFmt w:val="bullet"/>
      <w:lvlText w:val="•"/>
      <w:lvlJc w:val="left"/>
      <w:pPr>
        <w:ind w:left="3856" w:hanging="168"/>
      </w:pPr>
      <w:rPr>
        <w:rFonts w:hint="default"/>
        <w:lang w:val="es-ES" w:eastAsia="en-US" w:bidi="ar-SA"/>
      </w:rPr>
    </w:lvl>
    <w:lvl w:ilvl="5" w:tplc="0388CE3E">
      <w:numFmt w:val="bullet"/>
      <w:lvlText w:val="•"/>
      <w:lvlJc w:val="left"/>
      <w:pPr>
        <w:ind w:left="4790" w:hanging="168"/>
      </w:pPr>
      <w:rPr>
        <w:rFonts w:hint="default"/>
        <w:lang w:val="es-ES" w:eastAsia="en-US" w:bidi="ar-SA"/>
      </w:rPr>
    </w:lvl>
    <w:lvl w:ilvl="6" w:tplc="A42E2B7E">
      <w:numFmt w:val="bullet"/>
      <w:lvlText w:val="•"/>
      <w:lvlJc w:val="left"/>
      <w:pPr>
        <w:ind w:left="5724" w:hanging="168"/>
      </w:pPr>
      <w:rPr>
        <w:rFonts w:hint="default"/>
        <w:lang w:val="es-ES" w:eastAsia="en-US" w:bidi="ar-SA"/>
      </w:rPr>
    </w:lvl>
    <w:lvl w:ilvl="7" w:tplc="CF3A693E">
      <w:numFmt w:val="bullet"/>
      <w:lvlText w:val="•"/>
      <w:lvlJc w:val="left"/>
      <w:pPr>
        <w:ind w:left="6658" w:hanging="168"/>
      </w:pPr>
      <w:rPr>
        <w:rFonts w:hint="default"/>
        <w:lang w:val="es-ES" w:eastAsia="en-US" w:bidi="ar-SA"/>
      </w:rPr>
    </w:lvl>
    <w:lvl w:ilvl="8" w:tplc="FE5A7AB2">
      <w:numFmt w:val="bullet"/>
      <w:lvlText w:val="•"/>
      <w:lvlJc w:val="left"/>
      <w:pPr>
        <w:ind w:left="7592" w:hanging="168"/>
      </w:pPr>
      <w:rPr>
        <w:rFonts w:hint="default"/>
        <w:lang w:val="es-ES" w:eastAsia="en-US" w:bidi="ar-SA"/>
      </w:rPr>
    </w:lvl>
  </w:abstractNum>
  <w:abstractNum w:abstractNumId="7" w15:restartNumberingAfterBreak="0">
    <w:nsid w:val="640C747E"/>
    <w:multiLevelType w:val="hybridMultilevel"/>
    <w:tmpl w:val="88BC2164"/>
    <w:lvl w:ilvl="0" w:tplc="81E21B68">
      <w:start w:val="1"/>
      <w:numFmt w:val="upperRoman"/>
      <w:lvlText w:val="%1."/>
      <w:lvlJc w:val="left"/>
      <w:pPr>
        <w:ind w:left="118" w:hanging="178"/>
      </w:pPr>
      <w:rPr>
        <w:rFonts w:ascii="Arial MT" w:eastAsia="Arial MT" w:hAnsi="Arial MT" w:cs="Arial MT" w:hint="default"/>
        <w:spacing w:val="0"/>
        <w:w w:val="100"/>
        <w:sz w:val="20"/>
        <w:szCs w:val="20"/>
        <w:lang w:val="es-ES" w:eastAsia="en-US" w:bidi="ar-SA"/>
      </w:rPr>
    </w:lvl>
    <w:lvl w:ilvl="1" w:tplc="DEAE7668">
      <w:numFmt w:val="bullet"/>
      <w:lvlText w:val="•"/>
      <w:lvlJc w:val="left"/>
      <w:pPr>
        <w:ind w:left="1054" w:hanging="178"/>
      </w:pPr>
      <w:rPr>
        <w:rFonts w:hint="default"/>
        <w:lang w:val="es-ES" w:eastAsia="en-US" w:bidi="ar-SA"/>
      </w:rPr>
    </w:lvl>
    <w:lvl w:ilvl="2" w:tplc="D11EF40A">
      <w:numFmt w:val="bullet"/>
      <w:lvlText w:val="•"/>
      <w:lvlJc w:val="left"/>
      <w:pPr>
        <w:ind w:left="1988" w:hanging="178"/>
      </w:pPr>
      <w:rPr>
        <w:rFonts w:hint="default"/>
        <w:lang w:val="es-ES" w:eastAsia="en-US" w:bidi="ar-SA"/>
      </w:rPr>
    </w:lvl>
    <w:lvl w:ilvl="3" w:tplc="D214FA66">
      <w:numFmt w:val="bullet"/>
      <w:lvlText w:val="•"/>
      <w:lvlJc w:val="left"/>
      <w:pPr>
        <w:ind w:left="2922" w:hanging="178"/>
      </w:pPr>
      <w:rPr>
        <w:rFonts w:hint="default"/>
        <w:lang w:val="es-ES" w:eastAsia="en-US" w:bidi="ar-SA"/>
      </w:rPr>
    </w:lvl>
    <w:lvl w:ilvl="4" w:tplc="A6963596">
      <w:numFmt w:val="bullet"/>
      <w:lvlText w:val="•"/>
      <w:lvlJc w:val="left"/>
      <w:pPr>
        <w:ind w:left="3856" w:hanging="178"/>
      </w:pPr>
      <w:rPr>
        <w:rFonts w:hint="default"/>
        <w:lang w:val="es-ES" w:eastAsia="en-US" w:bidi="ar-SA"/>
      </w:rPr>
    </w:lvl>
    <w:lvl w:ilvl="5" w:tplc="043494B0">
      <w:numFmt w:val="bullet"/>
      <w:lvlText w:val="•"/>
      <w:lvlJc w:val="left"/>
      <w:pPr>
        <w:ind w:left="4790" w:hanging="178"/>
      </w:pPr>
      <w:rPr>
        <w:rFonts w:hint="default"/>
        <w:lang w:val="es-ES" w:eastAsia="en-US" w:bidi="ar-SA"/>
      </w:rPr>
    </w:lvl>
    <w:lvl w:ilvl="6" w:tplc="900A6850">
      <w:numFmt w:val="bullet"/>
      <w:lvlText w:val="•"/>
      <w:lvlJc w:val="left"/>
      <w:pPr>
        <w:ind w:left="5724" w:hanging="178"/>
      </w:pPr>
      <w:rPr>
        <w:rFonts w:hint="default"/>
        <w:lang w:val="es-ES" w:eastAsia="en-US" w:bidi="ar-SA"/>
      </w:rPr>
    </w:lvl>
    <w:lvl w:ilvl="7" w:tplc="5D66684E">
      <w:numFmt w:val="bullet"/>
      <w:lvlText w:val="•"/>
      <w:lvlJc w:val="left"/>
      <w:pPr>
        <w:ind w:left="6658" w:hanging="178"/>
      </w:pPr>
      <w:rPr>
        <w:rFonts w:hint="default"/>
        <w:lang w:val="es-ES" w:eastAsia="en-US" w:bidi="ar-SA"/>
      </w:rPr>
    </w:lvl>
    <w:lvl w:ilvl="8" w:tplc="F930695A">
      <w:numFmt w:val="bullet"/>
      <w:lvlText w:val="•"/>
      <w:lvlJc w:val="left"/>
      <w:pPr>
        <w:ind w:left="7592" w:hanging="178"/>
      </w:pPr>
      <w:rPr>
        <w:rFonts w:hint="default"/>
        <w:lang w:val="es-ES" w:eastAsia="en-US" w:bidi="ar-SA"/>
      </w:rPr>
    </w:lvl>
  </w:abstractNum>
  <w:abstractNum w:abstractNumId="8" w15:restartNumberingAfterBreak="0">
    <w:nsid w:val="7F02476E"/>
    <w:multiLevelType w:val="hybridMultilevel"/>
    <w:tmpl w:val="28107706"/>
    <w:lvl w:ilvl="0" w:tplc="AD726A6E">
      <w:start w:val="1"/>
      <w:numFmt w:val="upperRoman"/>
      <w:lvlText w:val="%1."/>
      <w:lvlJc w:val="left"/>
      <w:pPr>
        <w:ind w:left="286" w:hanging="168"/>
      </w:pPr>
      <w:rPr>
        <w:rFonts w:ascii="Arial MT" w:eastAsia="Arial MT" w:hAnsi="Arial MT" w:cs="Arial MT" w:hint="default"/>
        <w:spacing w:val="0"/>
        <w:w w:val="100"/>
        <w:sz w:val="20"/>
        <w:szCs w:val="20"/>
        <w:lang w:val="es-ES" w:eastAsia="en-US" w:bidi="ar-SA"/>
      </w:rPr>
    </w:lvl>
    <w:lvl w:ilvl="1" w:tplc="5D503F80">
      <w:numFmt w:val="bullet"/>
      <w:lvlText w:val="•"/>
      <w:lvlJc w:val="left"/>
      <w:pPr>
        <w:ind w:left="1198" w:hanging="168"/>
      </w:pPr>
      <w:rPr>
        <w:rFonts w:hint="default"/>
        <w:lang w:val="es-ES" w:eastAsia="en-US" w:bidi="ar-SA"/>
      </w:rPr>
    </w:lvl>
    <w:lvl w:ilvl="2" w:tplc="9B6E60D6">
      <w:numFmt w:val="bullet"/>
      <w:lvlText w:val="•"/>
      <w:lvlJc w:val="left"/>
      <w:pPr>
        <w:ind w:left="2116" w:hanging="168"/>
      </w:pPr>
      <w:rPr>
        <w:rFonts w:hint="default"/>
        <w:lang w:val="es-ES" w:eastAsia="en-US" w:bidi="ar-SA"/>
      </w:rPr>
    </w:lvl>
    <w:lvl w:ilvl="3" w:tplc="5066A9EC">
      <w:numFmt w:val="bullet"/>
      <w:lvlText w:val="•"/>
      <w:lvlJc w:val="left"/>
      <w:pPr>
        <w:ind w:left="3034" w:hanging="168"/>
      </w:pPr>
      <w:rPr>
        <w:rFonts w:hint="default"/>
        <w:lang w:val="es-ES" w:eastAsia="en-US" w:bidi="ar-SA"/>
      </w:rPr>
    </w:lvl>
    <w:lvl w:ilvl="4" w:tplc="4EAEDC6E">
      <w:numFmt w:val="bullet"/>
      <w:lvlText w:val="•"/>
      <w:lvlJc w:val="left"/>
      <w:pPr>
        <w:ind w:left="3952" w:hanging="168"/>
      </w:pPr>
      <w:rPr>
        <w:rFonts w:hint="default"/>
        <w:lang w:val="es-ES" w:eastAsia="en-US" w:bidi="ar-SA"/>
      </w:rPr>
    </w:lvl>
    <w:lvl w:ilvl="5" w:tplc="113EE234">
      <w:numFmt w:val="bullet"/>
      <w:lvlText w:val="•"/>
      <w:lvlJc w:val="left"/>
      <w:pPr>
        <w:ind w:left="4870" w:hanging="168"/>
      </w:pPr>
      <w:rPr>
        <w:rFonts w:hint="default"/>
        <w:lang w:val="es-ES" w:eastAsia="en-US" w:bidi="ar-SA"/>
      </w:rPr>
    </w:lvl>
    <w:lvl w:ilvl="6" w:tplc="81203466">
      <w:numFmt w:val="bullet"/>
      <w:lvlText w:val="•"/>
      <w:lvlJc w:val="left"/>
      <w:pPr>
        <w:ind w:left="5788" w:hanging="168"/>
      </w:pPr>
      <w:rPr>
        <w:rFonts w:hint="default"/>
        <w:lang w:val="es-ES" w:eastAsia="en-US" w:bidi="ar-SA"/>
      </w:rPr>
    </w:lvl>
    <w:lvl w:ilvl="7" w:tplc="B95EC6F8">
      <w:numFmt w:val="bullet"/>
      <w:lvlText w:val="•"/>
      <w:lvlJc w:val="left"/>
      <w:pPr>
        <w:ind w:left="6706" w:hanging="168"/>
      </w:pPr>
      <w:rPr>
        <w:rFonts w:hint="default"/>
        <w:lang w:val="es-ES" w:eastAsia="en-US" w:bidi="ar-SA"/>
      </w:rPr>
    </w:lvl>
    <w:lvl w:ilvl="8" w:tplc="8C6C7590">
      <w:numFmt w:val="bullet"/>
      <w:lvlText w:val="•"/>
      <w:lvlJc w:val="left"/>
      <w:pPr>
        <w:ind w:left="7624" w:hanging="168"/>
      </w:pPr>
      <w:rPr>
        <w:rFonts w:hint="default"/>
        <w:lang w:val="es-ES" w:eastAsia="en-US" w:bidi="ar-SA"/>
      </w:rPr>
    </w:lvl>
  </w:abstractNum>
  <w:abstractNum w:abstractNumId="9" w15:restartNumberingAfterBreak="0">
    <w:nsid w:val="7F6E6CBF"/>
    <w:multiLevelType w:val="hybridMultilevel"/>
    <w:tmpl w:val="3D74F6D4"/>
    <w:lvl w:ilvl="0" w:tplc="CB921DF8">
      <w:start w:val="1"/>
      <w:numFmt w:val="upperRoman"/>
      <w:lvlText w:val="%1."/>
      <w:lvlJc w:val="left"/>
      <w:pPr>
        <w:ind w:left="291" w:hanging="173"/>
      </w:pPr>
      <w:rPr>
        <w:rFonts w:ascii="Arial MT" w:eastAsia="Arial MT" w:hAnsi="Arial MT" w:cs="Arial MT" w:hint="default"/>
        <w:spacing w:val="0"/>
        <w:w w:val="100"/>
        <w:sz w:val="20"/>
        <w:szCs w:val="20"/>
        <w:lang w:val="es-ES" w:eastAsia="en-US" w:bidi="ar-SA"/>
      </w:rPr>
    </w:lvl>
    <w:lvl w:ilvl="1" w:tplc="FF889EF4">
      <w:numFmt w:val="bullet"/>
      <w:lvlText w:val="•"/>
      <w:lvlJc w:val="left"/>
      <w:pPr>
        <w:ind w:left="1216" w:hanging="173"/>
      </w:pPr>
      <w:rPr>
        <w:rFonts w:hint="default"/>
        <w:lang w:val="es-ES" w:eastAsia="en-US" w:bidi="ar-SA"/>
      </w:rPr>
    </w:lvl>
    <w:lvl w:ilvl="2" w:tplc="94E469DA">
      <w:numFmt w:val="bullet"/>
      <w:lvlText w:val="•"/>
      <w:lvlJc w:val="left"/>
      <w:pPr>
        <w:ind w:left="2132" w:hanging="173"/>
      </w:pPr>
      <w:rPr>
        <w:rFonts w:hint="default"/>
        <w:lang w:val="es-ES" w:eastAsia="en-US" w:bidi="ar-SA"/>
      </w:rPr>
    </w:lvl>
    <w:lvl w:ilvl="3" w:tplc="584A8B00">
      <w:numFmt w:val="bullet"/>
      <w:lvlText w:val="•"/>
      <w:lvlJc w:val="left"/>
      <w:pPr>
        <w:ind w:left="3048" w:hanging="173"/>
      </w:pPr>
      <w:rPr>
        <w:rFonts w:hint="default"/>
        <w:lang w:val="es-ES" w:eastAsia="en-US" w:bidi="ar-SA"/>
      </w:rPr>
    </w:lvl>
    <w:lvl w:ilvl="4" w:tplc="EC1807EC">
      <w:numFmt w:val="bullet"/>
      <w:lvlText w:val="•"/>
      <w:lvlJc w:val="left"/>
      <w:pPr>
        <w:ind w:left="3964" w:hanging="173"/>
      </w:pPr>
      <w:rPr>
        <w:rFonts w:hint="default"/>
        <w:lang w:val="es-ES" w:eastAsia="en-US" w:bidi="ar-SA"/>
      </w:rPr>
    </w:lvl>
    <w:lvl w:ilvl="5" w:tplc="335CDFC0">
      <w:numFmt w:val="bullet"/>
      <w:lvlText w:val="•"/>
      <w:lvlJc w:val="left"/>
      <w:pPr>
        <w:ind w:left="4880" w:hanging="173"/>
      </w:pPr>
      <w:rPr>
        <w:rFonts w:hint="default"/>
        <w:lang w:val="es-ES" w:eastAsia="en-US" w:bidi="ar-SA"/>
      </w:rPr>
    </w:lvl>
    <w:lvl w:ilvl="6" w:tplc="451EF150">
      <w:numFmt w:val="bullet"/>
      <w:lvlText w:val="•"/>
      <w:lvlJc w:val="left"/>
      <w:pPr>
        <w:ind w:left="5796" w:hanging="173"/>
      </w:pPr>
      <w:rPr>
        <w:rFonts w:hint="default"/>
        <w:lang w:val="es-ES" w:eastAsia="en-US" w:bidi="ar-SA"/>
      </w:rPr>
    </w:lvl>
    <w:lvl w:ilvl="7" w:tplc="22E4CC1A">
      <w:numFmt w:val="bullet"/>
      <w:lvlText w:val="•"/>
      <w:lvlJc w:val="left"/>
      <w:pPr>
        <w:ind w:left="6712" w:hanging="173"/>
      </w:pPr>
      <w:rPr>
        <w:rFonts w:hint="default"/>
        <w:lang w:val="es-ES" w:eastAsia="en-US" w:bidi="ar-SA"/>
      </w:rPr>
    </w:lvl>
    <w:lvl w:ilvl="8" w:tplc="93802FD6">
      <w:numFmt w:val="bullet"/>
      <w:lvlText w:val="•"/>
      <w:lvlJc w:val="left"/>
      <w:pPr>
        <w:ind w:left="7628" w:hanging="173"/>
      </w:pPr>
      <w:rPr>
        <w:rFonts w:hint="default"/>
        <w:lang w:val="es-ES" w:eastAsia="en-US" w:bidi="ar-SA"/>
      </w:rPr>
    </w:lvl>
  </w:abstractNum>
  <w:num w:numId="1" w16cid:durableId="976883908">
    <w:abstractNumId w:val="2"/>
  </w:num>
  <w:num w:numId="2" w16cid:durableId="267856081">
    <w:abstractNumId w:val="0"/>
  </w:num>
  <w:num w:numId="3" w16cid:durableId="576136577">
    <w:abstractNumId w:val="6"/>
  </w:num>
  <w:num w:numId="4" w16cid:durableId="2089615379">
    <w:abstractNumId w:val="1"/>
  </w:num>
  <w:num w:numId="5" w16cid:durableId="557979026">
    <w:abstractNumId w:val="3"/>
  </w:num>
  <w:num w:numId="6" w16cid:durableId="1440026799">
    <w:abstractNumId w:val="5"/>
  </w:num>
  <w:num w:numId="7" w16cid:durableId="464350828">
    <w:abstractNumId w:val="4"/>
  </w:num>
  <w:num w:numId="8" w16cid:durableId="1982229647">
    <w:abstractNumId w:val="9"/>
  </w:num>
  <w:num w:numId="9" w16cid:durableId="1581675198">
    <w:abstractNumId w:val="8"/>
  </w:num>
  <w:num w:numId="10" w16cid:durableId="850003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FE"/>
    <w:rsid w:val="00014D67"/>
    <w:rsid w:val="001F5487"/>
    <w:rsid w:val="002A40C1"/>
    <w:rsid w:val="00300A6F"/>
    <w:rsid w:val="003112E2"/>
    <w:rsid w:val="00343E5B"/>
    <w:rsid w:val="0037529D"/>
    <w:rsid w:val="004D6421"/>
    <w:rsid w:val="00556DB2"/>
    <w:rsid w:val="00757D8D"/>
    <w:rsid w:val="00901CFE"/>
    <w:rsid w:val="00B76C2B"/>
    <w:rsid w:val="00C06BF4"/>
    <w:rsid w:val="00C90FF4"/>
    <w:rsid w:val="00C95006"/>
    <w:rsid w:val="00CF2CEC"/>
    <w:rsid w:val="00E85229"/>
    <w:rsid w:val="00F07142"/>
    <w:rsid w:val="00F615EA"/>
    <w:rsid w:val="00F649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51542"/>
  <w15:chartTrackingRefBased/>
  <w15:docId w15:val="{AFEA14EB-D00A-CD47-9CEB-938C4868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1"/>
    <w:qFormat/>
    <w:rsid w:val="00901C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1C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1CF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1CF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1CF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1CF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1CF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1CF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1CF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01CFE"/>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901CFE"/>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901CFE"/>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901CFE"/>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901CFE"/>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901CFE"/>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901CFE"/>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901CFE"/>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901CFE"/>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901CF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1CFE"/>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901CF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1CFE"/>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901CF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901CFE"/>
    <w:rPr>
      <w:i/>
      <w:iCs/>
      <w:color w:val="404040" w:themeColor="text1" w:themeTint="BF"/>
      <w:lang w:val="es-ES"/>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1"/>
    <w:qFormat/>
    <w:rsid w:val="00901CFE"/>
    <w:pPr>
      <w:ind w:left="720"/>
      <w:contextualSpacing/>
    </w:pPr>
  </w:style>
  <w:style w:type="character" w:styleId="nfasisintenso">
    <w:name w:val="Intense Emphasis"/>
    <w:basedOn w:val="Fuentedeprrafopredeter"/>
    <w:uiPriority w:val="21"/>
    <w:qFormat/>
    <w:rsid w:val="00901CFE"/>
    <w:rPr>
      <w:i/>
      <w:iCs/>
      <w:color w:val="0F4761" w:themeColor="accent1" w:themeShade="BF"/>
    </w:rPr>
  </w:style>
  <w:style w:type="paragraph" w:styleId="Citadestacada">
    <w:name w:val="Intense Quote"/>
    <w:basedOn w:val="Normal"/>
    <w:next w:val="Normal"/>
    <w:link w:val="CitadestacadaCar"/>
    <w:uiPriority w:val="30"/>
    <w:qFormat/>
    <w:rsid w:val="00901C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1CFE"/>
    <w:rPr>
      <w:i/>
      <w:iCs/>
      <w:color w:val="0F4761" w:themeColor="accent1" w:themeShade="BF"/>
      <w:lang w:val="es-ES"/>
    </w:rPr>
  </w:style>
  <w:style w:type="character" w:styleId="Referenciaintensa">
    <w:name w:val="Intense Reference"/>
    <w:basedOn w:val="Fuentedeprrafopredeter"/>
    <w:uiPriority w:val="32"/>
    <w:qFormat/>
    <w:rsid w:val="00901CFE"/>
    <w:rPr>
      <w:b/>
      <w:bCs/>
      <w:smallCaps/>
      <w:color w:val="0F4761" w:themeColor="accent1" w:themeShade="BF"/>
      <w:spacing w:val="5"/>
    </w:rPr>
  </w:style>
  <w:style w:type="paragraph" w:styleId="Encabezado">
    <w:name w:val="header"/>
    <w:basedOn w:val="Normal"/>
    <w:link w:val="EncabezadoCar"/>
    <w:uiPriority w:val="99"/>
    <w:unhideWhenUsed/>
    <w:rsid w:val="00901CFE"/>
    <w:pPr>
      <w:tabs>
        <w:tab w:val="center" w:pos="4419"/>
        <w:tab w:val="right" w:pos="8838"/>
      </w:tabs>
    </w:pPr>
  </w:style>
  <w:style w:type="character" w:customStyle="1" w:styleId="EncabezadoCar">
    <w:name w:val="Encabezado Car"/>
    <w:basedOn w:val="Fuentedeprrafopredeter"/>
    <w:link w:val="Encabezado"/>
    <w:uiPriority w:val="99"/>
    <w:rsid w:val="00901CFE"/>
    <w:rPr>
      <w:lang w:val="es-ES"/>
    </w:rPr>
  </w:style>
  <w:style w:type="paragraph" w:styleId="Piedepgina">
    <w:name w:val="footer"/>
    <w:basedOn w:val="Normal"/>
    <w:link w:val="PiedepginaCar"/>
    <w:uiPriority w:val="99"/>
    <w:unhideWhenUsed/>
    <w:rsid w:val="00901CFE"/>
    <w:pPr>
      <w:tabs>
        <w:tab w:val="center" w:pos="4419"/>
        <w:tab w:val="right" w:pos="8838"/>
      </w:tabs>
    </w:pPr>
  </w:style>
  <w:style w:type="character" w:customStyle="1" w:styleId="PiedepginaCar">
    <w:name w:val="Pie de página Car"/>
    <w:basedOn w:val="Fuentedeprrafopredeter"/>
    <w:link w:val="Piedepgina"/>
    <w:uiPriority w:val="99"/>
    <w:rsid w:val="00901CFE"/>
    <w:rPr>
      <w:lang w:val="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1"/>
    <w:qFormat/>
    <w:locked/>
    <w:rsid w:val="0037529D"/>
    <w:rPr>
      <w:lang w:val="es-ES"/>
    </w:rPr>
  </w:style>
  <w:style w:type="paragraph" w:customStyle="1" w:styleId="Default">
    <w:name w:val="Default"/>
    <w:rsid w:val="0037529D"/>
    <w:pPr>
      <w:autoSpaceDE w:val="0"/>
      <w:autoSpaceDN w:val="0"/>
      <w:adjustRightInd w:val="0"/>
    </w:pPr>
    <w:rPr>
      <w:rFonts w:ascii="Gotham" w:hAnsi="Gotham" w:cs="Gotham"/>
      <w:color w:val="000000"/>
      <w:kern w:val="0"/>
      <w14:ligatures w14:val="none"/>
    </w:rPr>
  </w:style>
  <w:style w:type="table" w:customStyle="1" w:styleId="TableNormal">
    <w:name w:val="Table Normal"/>
    <w:uiPriority w:val="2"/>
    <w:semiHidden/>
    <w:unhideWhenUsed/>
    <w:qFormat/>
    <w:rsid w:val="0037529D"/>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7529D"/>
    <w:pPr>
      <w:widowControl w:val="0"/>
      <w:autoSpaceDE w:val="0"/>
      <w:autoSpaceDN w:val="0"/>
    </w:pPr>
    <w:rPr>
      <w:rFonts w:ascii="Arial MT" w:eastAsia="Arial MT" w:hAnsi="Arial MT" w:cs="Arial MT"/>
      <w:kern w:val="0"/>
      <w:sz w:val="20"/>
      <w:szCs w:val="20"/>
      <w14:ligatures w14:val="none"/>
    </w:rPr>
  </w:style>
  <w:style w:type="character" w:customStyle="1" w:styleId="TextoindependienteCar">
    <w:name w:val="Texto independiente Car"/>
    <w:basedOn w:val="Fuentedeprrafopredeter"/>
    <w:link w:val="Textoindependiente"/>
    <w:uiPriority w:val="1"/>
    <w:rsid w:val="0037529D"/>
    <w:rPr>
      <w:rFonts w:ascii="Arial MT" w:eastAsia="Arial MT" w:hAnsi="Arial MT" w:cs="Arial MT"/>
      <w:kern w:val="0"/>
      <w:sz w:val="20"/>
      <w:szCs w:val="20"/>
      <w:lang w:val="es-ES"/>
      <w14:ligatures w14:val="none"/>
    </w:rPr>
  </w:style>
  <w:style w:type="paragraph" w:customStyle="1" w:styleId="TableParagraph">
    <w:name w:val="Table Paragraph"/>
    <w:basedOn w:val="Normal"/>
    <w:uiPriority w:val="1"/>
    <w:qFormat/>
    <w:rsid w:val="0037529D"/>
    <w:pPr>
      <w:widowControl w:val="0"/>
      <w:autoSpaceDE w:val="0"/>
      <w:autoSpaceDN w:val="0"/>
      <w:ind w:left="110"/>
    </w:pPr>
    <w:rPr>
      <w:rFonts w:ascii="Arial MT" w:eastAsia="Arial MT" w:hAnsi="Arial MT" w:cs="Arial MT"/>
      <w:kern w:val="0"/>
      <w:sz w:val="22"/>
      <w:szCs w:val="22"/>
      <w14:ligatures w14:val="none"/>
    </w:rPr>
  </w:style>
  <w:style w:type="table" w:customStyle="1" w:styleId="TableNormal1">
    <w:name w:val="Table Normal1"/>
    <w:uiPriority w:val="2"/>
    <w:semiHidden/>
    <w:unhideWhenUsed/>
    <w:qFormat/>
    <w:rsid w:val="0037529D"/>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6113</Words>
  <Characters>33625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Joaquín Domínguez Enríquez</dc:creator>
  <cp:keywords/>
  <dc:description/>
  <cp:lastModifiedBy>SG4</cp:lastModifiedBy>
  <cp:revision>2</cp:revision>
  <dcterms:created xsi:type="dcterms:W3CDTF">2026-07-03T19:30:00Z</dcterms:created>
  <dcterms:modified xsi:type="dcterms:W3CDTF">2026-07-03T19:30:00Z</dcterms:modified>
</cp:coreProperties>
</file>