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1386E" w14:textId="57368FAD" w:rsidR="00A21512" w:rsidRPr="00F16961" w:rsidRDefault="005555B4" w:rsidP="00A21512">
      <w:pPr>
        <w:pStyle w:val="Textoindependiente"/>
        <w:spacing w:after="0"/>
        <w:jc w:val="right"/>
        <w:rPr>
          <w:rFonts w:ascii="Gotham Black" w:hAnsi="Gotham Black"/>
          <w:b/>
          <w:bCs/>
          <w:sz w:val="34"/>
          <w:szCs w:val="30"/>
          <w:lang w:val="es-MX"/>
        </w:rPr>
      </w:pPr>
      <w:bookmarkStart w:id="0" w:name="_GoBack"/>
      <w:bookmarkEnd w:id="0"/>
      <w:r>
        <w:rPr>
          <w:rFonts w:ascii="Gotham" w:hAnsi="Gotham"/>
          <w:lang w:val="es-MX"/>
        </w:rPr>
        <w:t xml:space="preserve">ASUNTO: </w:t>
      </w:r>
      <w:r w:rsidR="00A21512" w:rsidRPr="00F16961">
        <w:rPr>
          <w:rFonts w:ascii="Gotham Black" w:hAnsi="Gotham Black"/>
          <w:b/>
          <w:bCs/>
          <w:sz w:val="34"/>
          <w:szCs w:val="30"/>
          <w:lang w:val="es-MX"/>
        </w:rPr>
        <w:t>SESIÓN ORDINARIA</w:t>
      </w:r>
    </w:p>
    <w:p w14:paraId="3C2EC002" w14:textId="77777777" w:rsidR="00A21512" w:rsidRPr="00F16961" w:rsidRDefault="00A21512" w:rsidP="00A21512">
      <w:pPr>
        <w:pStyle w:val="Textoindependiente"/>
        <w:spacing w:after="0"/>
        <w:jc w:val="right"/>
        <w:rPr>
          <w:rFonts w:ascii="Gotham" w:hAnsi="Gotham"/>
          <w:b/>
          <w:bCs/>
          <w:sz w:val="34"/>
          <w:szCs w:val="30"/>
          <w:lang w:val="es-MX"/>
        </w:rPr>
      </w:pPr>
      <w:r w:rsidRPr="00F16961">
        <w:rPr>
          <w:rFonts w:ascii="Gotham Black" w:hAnsi="Gotham Black"/>
          <w:b/>
          <w:bCs/>
          <w:sz w:val="34"/>
          <w:szCs w:val="30"/>
          <w:lang w:val="es-MX"/>
        </w:rPr>
        <w:t>DE AYUNTAMIENTO</w:t>
      </w:r>
    </w:p>
    <w:p w14:paraId="6888E3DE" w14:textId="77777777" w:rsidR="00A21512" w:rsidRDefault="00A21512" w:rsidP="00A21512">
      <w:pPr>
        <w:pStyle w:val="western"/>
        <w:spacing w:before="0" w:beforeAutospacing="0"/>
        <w:jc w:val="both"/>
        <w:rPr>
          <w:rFonts w:ascii="Gotham" w:hAnsi="Gotham"/>
          <w:sz w:val="20"/>
          <w:szCs w:val="20"/>
        </w:rPr>
      </w:pPr>
    </w:p>
    <w:p w14:paraId="669A9F00" w14:textId="77777777" w:rsidR="00A21512" w:rsidRPr="00F16961" w:rsidRDefault="00A21512" w:rsidP="00A21512">
      <w:pPr>
        <w:pStyle w:val="western"/>
        <w:spacing w:before="0" w:beforeAutospacing="0"/>
        <w:jc w:val="both"/>
        <w:rPr>
          <w:rFonts w:ascii="Gotham" w:hAnsi="Gotham"/>
          <w:sz w:val="20"/>
          <w:szCs w:val="20"/>
        </w:rPr>
      </w:pPr>
    </w:p>
    <w:p w14:paraId="54D2BDA8" w14:textId="77777777" w:rsidR="00A21512" w:rsidRDefault="00A21512" w:rsidP="00A21512">
      <w:pPr>
        <w:pStyle w:val="western"/>
        <w:spacing w:before="0" w:beforeAutospacing="0"/>
        <w:jc w:val="both"/>
        <w:rPr>
          <w:rFonts w:ascii="Gotham" w:hAnsi="Gotham"/>
          <w:sz w:val="20"/>
          <w:szCs w:val="20"/>
        </w:rPr>
      </w:pPr>
    </w:p>
    <w:p w14:paraId="33C2BD22" w14:textId="03C3906E" w:rsidR="00A21512" w:rsidRDefault="00771606" w:rsidP="00A21512">
      <w:pPr>
        <w:pStyle w:val="western"/>
        <w:spacing w:before="0" w:beforeAutospacing="0"/>
        <w:ind w:firstLine="709"/>
        <w:jc w:val="both"/>
        <w:rPr>
          <w:rFonts w:ascii="Gotham" w:hAnsi="Gotham"/>
          <w:sz w:val="20"/>
          <w:szCs w:val="20"/>
        </w:rPr>
      </w:pPr>
      <w:r>
        <w:rPr>
          <w:rFonts w:ascii="Gotham" w:hAnsi="Gotham"/>
          <w:sz w:val="20"/>
          <w:szCs w:val="20"/>
        </w:rPr>
        <w:t xml:space="preserve">SIENDO LAS DIECISIETE </w:t>
      </w:r>
      <w:r w:rsidRPr="00BA65FE">
        <w:rPr>
          <w:rFonts w:ascii="Gotham" w:hAnsi="Gotham"/>
          <w:sz w:val="20"/>
          <w:szCs w:val="20"/>
        </w:rPr>
        <w:t xml:space="preserve">HORAS CON </w:t>
      </w:r>
      <w:r>
        <w:rPr>
          <w:rFonts w:ascii="Gotham" w:hAnsi="Gotham"/>
          <w:sz w:val="20"/>
          <w:szCs w:val="20"/>
        </w:rPr>
        <w:t>QUINCE</w:t>
      </w:r>
      <w:r w:rsidRPr="00BA65FE">
        <w:rPr>
          <w:rFonts w:ascii="Gotham" w:hAnsi="Gotham"/>
          <w:sz w:val="20"/>
          <w:szCs w:val="20"/>
        </w:rPr>
        <w:t xml:space="preserve"> MINUTOS</w:t>
      </w:r>
      <w:r>
        <w:rPr>
          <w:rFonts w:ascii="Gotham" w:hAnsi="Gotham"/>
          <w:sz w:val="20"/>
          <w:szCs w:val="20"/>
        </w:rPr>
        <w:t xml:space="preserve"> DEL DÍA DOS DE MAYO DEL AÑO DOS MIL </w:t>
      </w:r>
      <w:r w:rsidRPr="00A35876">
        <w:rPr>
          <w:rFonts w:ascii="Gotham" w:hAnsi="Gotham"/>
          <w:sz w:val="20"/>
          <w:szCs w:val="20"/>
        </w:rPr>
        <w:t>VEINTI</w:t>
      </w:r>
      <w:r>
        <w:rPr>
          <w:rFonts w:ascii="Gotham" w:hAnsi="Gotham"/>
          <w:sz w:val="20"/>
          <w:szCs w:val="20"/>
        </w:rPr>
        <w:t xml:space="preserve">CUATRO, EN EL EDIFICIO QUE OCUPA EL PALACIO MUNICIPAL DE TONALÁ, JALISCO, UBICADO EN LA CALLE HIDALGO N0. 21; EN LA SALA DE SESIONES “TONALTECAS ILUSTRES”, SE REUNIERON EL PRESIDENTE MUNICIPAL INTERINO, </w:t>
      </w:r>
      <w:r w:rsidRPr="004D394C">
        <w:rPr>
          <w:rFonts w:ascii="Gotham" w:hAnsi="Gotham"/>
          <w:sz w:val="20"/>
          <w:szCs w:val="20"/>
        </w:rPr>
        <w:t>FRANCISCO JAVIER REYES RUIZ</w:t>
      </w:r>
      <w:r>
        <w:rPr>
          <w:rFonts w:ascii="Gotham" w:hAnsi="Gotham"/>
          <w:sz w:val="20"/>
          <w:szCs w:val="20"/>
        </w:rPr>
        <w:t xml:space="preserve">, Y LA SECRETARIA GENERAL, </w:t>
      </w:r>
      <w:r>
        <w:rPr>
          <w:rFonts w:ascii="Gotham" w:hAnsi="Gotham" w:cs="Arial"/>
          <w:sz w:val="20"/>
          <w:szCs w:val="20"/>
        </w:rPr>
        <w:t>CELIA ISABEL GAUNA RUÍZ DE LEÓN,</w:t>
      </w:r>
      <w:r>
        <w:rPr>
          <w:rFonts w:ascii="Gotham" w:hAnsi="Gotham"/>
          <w:sz w:val="20"/>
          <w:szCs w:val="20"/>
        </w:rPr>
        <w:t xml:space="preserve"> ASÍ COMO LOS DEMÁS INTEGRANTES DEL PLENO DEL AYUNTAMIENTO CONSTITUCIONAL DE TONALÁ, JALISCO; CON EL OBJETO DE CELEBRAR LA TRIGÉSIMO SEGUNDA SESIÓN ORDINARIA DE AYUNTAMIENTO PARA EL PERIODO 2021-2024, BAJO EL SIGUIENTE ORDEN DEL DÍA:</w:t>
      </w:r>
    </w:p>
    <w:p w14:paraId="50DE98CB" w14:textId="77777777" w:rsidR="00A21512" w:rsidRDefault="00A21512" w:rsidP="00A21512">
      <w:pPr>
        <w:pStyle w:val="western"/>
        <w:spacing w:before="0" w:beforeAutospacing="0"/>
        <w:jc w:val="both"/>
        <w:rPr>
          <w:rFonts w:ascii="Gotham" w:hAnsi="Gotham"/>
          <w:sz w:val="20"/>
          <w:szCs w:val="20"/>
        </w:rPr>
      </w:pPr>
    </w:p>
    <w:p w14:paraId="06987C9D" w14:textId="5C2B6F2C" w:rsidR="00A21512" w:rsidRDefault="00A21512" w:rsidP="00791440">
      <w:pPr>
        <w:pStyle w:val="Prrafodelista"/>
        <w:widowControl w:val="0"/>
        <w:numPr>
          <w:ilvl w:val="0"/>
          <w:numId w:val="1"/>
        </w:numPr>
        <w:spacing w:after="100"/>
        <w:ind w:left="426" w:hanging="426"/>
        <w:contextualSpacing w:val="0"/>
        <w:jc w:val="both"/>
        <w:rPr>
          <w:rFonts w:ascii="Gotham" w:hAnsi="Gotham"/>
          <w:i/>
          <w:sz w:val="20"/>
          <w:szCs w:val="20"/>
        </w:rPr>
      </w:pPr>
      <w:r>
        <w:rPr>
          <w:rFonts w:ascii="Gotham" w:hAnsi="Gotham"/>
          <w:i/>
          <w:sz w:val="20"/>
          <w:szCs w:val="20"/>
        </w:rPr>
        <w:t xml:space="preserve">Lista de </w:t>
      </w:r>
      <w:r w:rsidR="00230842" w:rsidRPr="00230842">
        <w:rPr>
          <w:rFonts w:ascii="Gotham" w:hAnsi="Gotham"/>
          <w:i/>
          <w:sz w:val="20"/>
          <w:szCs w:val="20"/>
        </w:rPr>
        <w:t xml:space="preserve">asistencia, verificación y declaración </w:t>
      </w:r>
      <w:r>
        <w:rPr>
          <w:rFonts w:ascii="Gotham" w:hAnsi="Gotham"/>
          <w:i/>
          <w:sz w:val="20"/>
          <w:szCs w:val="20"/>
        </w:rPr>
        <w:t>de quórum legal;</w:t>
      </w:r>
    </w:p>
    <w:p w14:paraId="22F156D9" w14:textId="342BD782" w:rsidR="00A21512" w:rsidRDefault="00A21512" w:rsidP="00791440">
      <w:pPr>
        <w:pStyle w:val="Prrafodelista"/>
        <w:widowControl w:val="0"/>
        <w:numPr>
          <w:ilvl w:val="0"/>
          <w:numId w:val="1"/>
        </w:numPr>
        <w:spacing w:after="100"/>
        <w:ind w:left="426" w:hanging="426"/>
        <w:contextualSpacing w:val="0"/>
        <w:jc w:val="both"/>
        <w:rPr>
          <w:rFonts w:ascii="Gotham" w:hAnsi="Gotham"/>
          <w:i/>
          <w:sz w:val="20"/>
          <w:szCs w:val="20"/>
        </w:rPr>
      </w:pPr>
      <w:r>
        <w:rPr>
          <w:rFonts w:ascii="Gotham" w:hAnsi="Gotham"/>
          <w:i/>
          <w:sz w:val="20"/>
          <w:szCs w:val="20"/>
        </w:rPr>
        <w:t xml:space="preserve">Lectura </w:t>
      </w:r>
      <w:r w:rsidR="00230842" w:rsidRPr="00230842">
        <w:rPr>
          <w:rFonts w:ascii="Gotham" w:hAnsi="Gotham"/>
          <w:i/>
          <w:sz w:val="20"/>
          <w:szCs w:val="20"/>
        </w:rPr>
        <w:t>y aprobación del orden del día</w:t>
      </w:r>
      <w:r>
        <w:rPr>
          <w:rFonts w:ascii="Gotham" w:hAnsi="Gotham"/>
          <w:i/>
          <w:sz w:val="20"/>
          <w:szCs w:val="20"/>
        </w:rPr>
        <w:t>;</w:t>
      </w:r>
    </w:p>
    <w:p w14:paraId="13B8B322" w14:textId="0E24959D" w:rsidR="00DE0BD1" w:rsidRDefault="00063039" w:rsidP="00791440">
      <w:pPr>
        <w:pStyle w:val="Prrafodelista"/>
        <w:widowControl w:val="0"/>
        <w:numPr>
          <w:ilvl w:val="0"/>
          <w:numId w:val="1"/>
        </w:numPr>
        <w:spacing w:after="100"/>
        <w:ind w:left="426" w:hanging="426"/>
        <w:contextualSpacing w:val="0"/>
        <w:jc w:val="both"/>
        <w:rPr>
          <w:rFonts w:ascii="Gotham" w:hAnsi="Gotham"/>
          <w:i/>
          <w:sz w:val="20"/>
          <w:szCs w:val="20"/>
        </w:rPr>
      </w:pPr>
      <w:r w:rsidRPr="00063039">
        <w:rPr>
          <w:rFonts w:ascii="Gotham" w:hAnsi="Gotham"/>
          <w:i/>
          <w:sz w:val="20"/>
          <w:szCs w:val="20"/>
        </w:rPr>
        <w:t xml:space="preserve">Lectura </w:t>
      </w:r>
      <w:r w:rsidR="00771606" w:rsidRPr="00771606">
        <w:rPr>
          <w:rFonts w:ascii="Gotham" w:hAnsi="Gotham"/>
          <w:i/>
          <w:sz w:val="20"/>
          <w:szCs w:val="20"/>
        </w:rPr>
        <w:t>y en su caso aprobación del Acta de la Sesión Ordinaria de Ayuntamiento de fecha 18 de abril del 2024;</w:t>
      </w:r>
    </w:p>
    <w:p w14:paraId="50F4D07E" w14:textId="77777777" w:rsidR="00A21512" w:rsidRDefault="00A21512" w:rsidP="00791440">
      <w:pPr>
        <w:pStyle w:val="Prrafodelista"/>
        <w:widowControl w:val="0"/>
        <w:numPr>
          <w:ilvl w:val="0"/>
          <w:numId w:val="1"/>
        </w:numPr>
        <w:spacing w:after="100"/>
        <w:ind w:left="426" w:hanging="426"/>
        <w:contextualSpacing w:val="0"/>
        <w:jc w:val="both"/>
        <w:rPr>
          <w:rFonts w:ascii="Gotham" w:hAnsi="Gotham"/>
          <w:i/>
          <w:sz w:val="20"/>
          <w:szCs w:val="20"/>
        </w:rPr>
      </w:pPr>
      <w:r>
        <w:rPr>
          <w:rFonts w:ascii="Gotham" w:hAnsi="Gotham"/>
          <w:i/>
          <w:sz w:val="20"/>
          <w:szCs w:val="20"/>
        </w:rPr>
        <w:t>Lectura y trámite de las comunicaciones recibidas;</w:t>
      </w:r>
    </w:p>
    <w:p w14:paraId="282F037A" w14:textId="77777777" w:rsidR="00A21512" w:rsidRDefault="00A21512" w:rsidP="00791440">
      <w:pPr>
        <w:pStyle w:val="Prrafodelista"/>
        <w:widowControl w:val="0"/>
        <w:numPr>
          <w:ilvl w:val="0"/>
          <w:numId w:val="1"/>
        </w:numPr>
        <w:spacing w:after="100"/>
        <w:ind w:left="426" w:hanging="426"/>
        <w:contextualSpacing w:val="0"/>
        <w:jc w:val="both"/>
        <w:rPr>
          <w:rFonts w:ascii="Gotham" w:hAnsi="Gotham"/>
          <w:i/>
          <w:sz w:val="20"/>
          <w:szCs w:val="20"/>
        </w:rPr>
      </w:pPr>
      <w:r>
        <w:rPr>
          <w:rFonts w:ascii="Gotham" w:hAnsi="Gotham"/>
          <w:i/>
          <w:sz w:val="20"/>
          <w:szCs w:val="20"/>
        </w:rPr>
        <w:t>Presentación de iniciativas;</w:t>
      </w:r>
    </w:p>
    <w:p w14:paraId="2EA53018" w14:textId="7739BE9E" w:rsidR="00A21512" w:rsidRDefault="00662732" w:rsidP="00791440">
      <w:pPr>
        <w:pStyle w:val="Prrafodelista"/>
        <w:widowControl w:val="0"/>
        <w:spacing w:after="60"/>
        <w:ind w:left="1134" w:hanging="567"/>
        <w:contextualSpacing w:val="0"/>
        <w:jc w:val="both"/>
        <w:rPr>
          <w:rFonts w:ascii="Gotham" w:hAnsi="Gotham"/>
          <w:i/>
          <w:sz w:val="20"/>
          <w:szCs w:val="20"/>
        </w:rPr>
      </w:pPr>
      <w:r>
        <w:rPr>
          <w:rFonts w:ascii="Gotham" w:hAnsi="Gotham"/>
          <w:i/>
          <w:sz w:val="20"/>
          <w:szCs w:val="20"/>
        </w:rPr>
        <w:t>5</w:t>
      </w:r>
      <w:r w:rsidR="00A21512">
        <w:rPr>
          <w:rFonts w:ascii="Gotham" w:hAnsi="Gotham"/>
          <w:i/>
          <w:sz w:val="20"/>
          <w:szCs w:val="20"/>
        </w:rPr>
        <w:t>.1</w:t>
      </w:r>
      <w:r w:rsidR="00A21512">
        <w:rPr>
          <w:rFonts w:ascii="Gotham" w:hAnsi="Gotham"/>
          <w:i/>
          <w:sz w:val="20"/>
          <w:szCs w:val="20"/>
        </w:rPr>
        <w:tab/>
        <w:t>Iniciativas con Dispensa de Trámite;</w:t>
      </w:r>
    </w:p>
    <w:p w14:paraId="1232DB38" w14:textId="69BB0183" w:rsidR="00A21512" w:rsidRDefault="00662732" w:rsidP="00791440">
      <w:pPr>
        <w:pStyle w:val="Prrafodelista"/>
        <w:widowControl w:val="0"/>
        <w:spacing w:after="100"/>
        <w:ind w:left="1134" w:hanging="567"/>
        <w:contextualSpacing w:val="0"/>
        <w:jc w:val="both"/>
        <w:rPr>
          <w:rFonts w:ascii="Gotham" w:hAnsi="Gotham"/>
          <w:i/>
          <w:sz w:val="20"/>
          <w:szCs w:val="20"/>
        </w:rPr>
      </w:pPr>
      <w:r>
        <w:rPr>
          <w:rFonts w:ascii="Gotham" w:hAnsi="Gotham"/>
          <w:i/>
          <w:sz w:val="20"/>
          <w:szCs w:val="20"/>
        </w:rPr>
        <w:t>5</w:t>
      </w:r>
      <w:r w:rsidR="00A21512">
        <w:rPr>
          <w:rFonts w:ascii="Gotham" w:hAnsi="Gotham"/>
          <w:i/>
          <w:sz w:val="20"/>
          <w:szCs w:val="20"/>
        </w:rPr>
        <w:t>.2</w:t>
      </w:r>
      <w:r w:rsidR="00A21512">
        <w:rPr>
          <w:rFonts w:ascii="Gotham" w:hAnsi="Gotham"/>
          <w:i/>
          <w:sz w:val="20"/>
          <w:szCs w:val="20"/>
        </w:rPr>
        <w:tab/>
        <w:t>Iniciativas con Turno a Comisión;</w:t>
      </w:r>
    </w:p>
    <w:p w14:paraId="4410A64C" w14:textId="77777777" w:rsidR="00A21512" w:rsidRDefault="00A21512" w:rsidP="00791440">
      <w:pPr>
        <w:pStyle w:val="Prrafodelista"/>
        <w:widowControl w:val="0"/>
        <w:numPr>
          <w:ilvl w:val="0"/>
          <w:numId w:val="1"/>
        </w:numPr>
        <w:spacing w:after="100"/>
        <w:ind w:left="426" w:hanging="426"/>
        <w:contextualSpacing w:val="0"/>
        <w:jc w:val="both"/>
        <w:rPr>
          <w:rFonts w:ascii="Gotham" w:hAnsi="Gotham"/>
          <w:i/>
          <w:sz w:val="20"/>
          <w:szCs w:val="20"/>
        </w:rPr>
      </w:pPr>
      <w:r>
        <w:rPr>
          <w:rFonts w:ascii="Gotham" w:hAnsi="Gotham"/>
          <w:i/>
          <w:sz w:val="20"/>
          <w:szCs w:val="20"/>
        </w:rPr>
        <w:t>Lectura, debate y aprobación, en su caso, de dictámenes y comunicaciones de las Comisiones Edilicias;</w:t>
      </w:r>
    </w:p>
    <w:p w14:paraId="4DC878DE" w14:textId="287F0C57" w:rsidR="00A21512" w:rsidRDefault="00FF6667" w:rsidP="00791440">
      <w:pPr>
        <w:pStyle w:val="Prrafodelista"/>
        <w:widowControl w:val="0"/>
        <w:numPr>
          <w:ilvl w:val="0"/>
          <w:numId w:val="1"/>
        </w:numPr>
        <w:spacing w:after="100"/>
        <w:ind w:left="426" w:hanging="426"/>
        <w:contextualSpacing w:val="0"/>
        <w:jc w:val="both"/>
        <w:rPr>
          <w:rFonts w:ascii="Gotham" w:hAnsi="Gotham"/>
          <w:i/>
          <w:sz w:val="20"/>
          <w:szCs w:val="20"/>
        </w:rPr>
      </w:pPr>
      <w:r>
        <w:rPr>
          <w:rFonts w:ascii="Gotham" w:hAnsi="Gotham"/>
          <w:i/>
          <w:sz w:val="20"/>
          <w:szCs w:val="20"/>
        </w:rPr>
        <w:t>Presentación de a</w:t>
      </w:r>
      <w:r w:rsidR="00A21512">
        <w:rPr>
          <w:rFonts w:ascii="Gotham" w:hAnsi="Gotham"/>
          <w:i/>
          <w:sz w:val="20"/>
          <w:szCs w:val="20"/>
        </w:rPr>
        <w:t>suntos varios;</w:t>
      </w:r>
    </w:p>
    <w:p w14:paraId="1ED1AC86" w14:textId="218B48E4" w:rsidR="00A21512" w:rsidRDefault="00A21512" w:rsidP="00791440">
      <w:pPr>
        <w:pStyle w:val="Prrafodelista"/>
        <w:widowControl w:val="0"/>
        <w:numPr>
          <w:ilvl w:val="0"/>
          <w:numId w:val="1"/>
        </w:numPr>
        <w:spacing w:after="100"/>
        <w:ind w:left="426" w:hanging="426"/>
        <w:contextualSpacing w:val="0"/>
        <w:jc w:val="both"/>
        <w:rPr>
          <w:rFonts w:ascii="Gotham" w:hAnsi="Gotham"/>
          <w:i/>
          <w:sz w:val="20"/>
          <w:szCs w:val="20"/>
        </w:rPr>
      </w:pPr>
      <w:r>
        <w:rPr>
          <w:rFonts w:ascii="Gotham" w:hAnsi="Gotham"/>
          <w:i/>
          <w:sz w:val="20"/>
          <w:szCs w:val="20"/>
        </w:rPr>
        <w:t>Señalamien</w:t>
      </w:r>
      <w:r w:rsidR="00230842">
        <w:rPr>
          <w:rFonts w:ascii="Gotham" w:hAnsi="Gotham"/>
          <w:i/>
          <w:sz w:val="20"/>
          <w:szCs w:val="20"/>
        </w:rPr>
        <w:t>to de día y hora de la próxima S</w:t>
      </w:r>
      <w:r w:rsidR="006535BD">
        <w:rPr>
          <w:rFonts w:ascii="Gotham" w:hAnsi="Gotham"/>
          <w:i/>
          <w:sz w:val="20"/>
          <w:szCs w:val="20"/>
        </w:rPr>
        <w:t>esió</w:t>
      </w:r>
      <w:r>
        <w:rPr>
          <w:rFonts w:ascii="Gotham" w:hAnsi="Gotham"/>
          <w:i/>
          <w:sz w:val="20"/>
          <w:szCs w:val="20"/>
        </w:rPr>
        <w:t>n de Ayuntamiento; y</w:t>
      </w:r>
    </w:p>
    <w:p w14:paraId="6CD45C48" w14:textId="77777777" w:rsidR="00A21512" w:rsidRDefault="00A21512" w:rsidP="009320DE">
      <w:pPr>
        <w:pStyle w:val="Prrafodelista"/>
        <w:widowControl w:val="0"/>
        <w:numPr>
          <w:ilvl w:val="0"/>
          <w:numId w:val="1"/>
        </w:numPr>
        <w:ind w:left="426" w:hanging="426"/>
        <w:jc w:val="both"/>
        <w:rPr>
          <w:rFonts w:ascii="Gotham" w:hAnsi="Gotham"/>
          <w:i/>
          <w:sz w:val="20"/>
          <w:szCs w:val="20"/>
        </w:rPr>
      </w:pPr>
      <w:r>
        <w:rPr>
          <w:rFonts w:ascii="Gotham" w:hAnsi="Gotham"/>
          <w:i/>
          <w:sz w:val="20"/>
          <w:szCs w:val="20"/>
        </w:rPr>
        <w:t>Clausura.</w:t>
      </w:r>
    </w:p>
    <w:p w14:paraId="29E51A90" w14:textId="77777777" w:rsidR="00A21512" w:rsidRPr="00856813" w:rsidRDefault="00A21512" w:rsidP="00A21512">
      <w:pPr>
        <w:ind w:firstLine="708"/>
        <w:jc w:val="both"/>
        <w:rPr>
          <w:rFonts w:ascii="Gotham" w:hAnsi="Gotham"/>
          <w:sz w:val="20"/>
          <w:szCs w:val="20"/>
          <w:lang w:val="es-MX"/>
        </w:rPr>
      </w:pPr>
    </w:p>
    <w:p w14:paraId="5538C913" w14:textId="77777777" w:rsidR="00A21512" w:rsidRPr="00856813" w:rsidRDefault="00A21512" w:rsidP="00A21512">
      <w:pPr>
        <w:ind w:firstLine="708"/>
        <w:jc w:val="both"/>
        <w:rPr>
          <w:rFonts w:ascii="Gotham" w:hAnsi="Gotham"/>
          <w:sz w:val="20"/>
          <w:szCs w:val="20"/>
          <w:lang w:val="es-MX"/>
        </w:rPr>
      </w:pPr>
    </w:p>
    <w:p w14:paraId="7E86B1AB" w14:textId="6BF28B83" w:rsidR="00A21512" w:rsidRDefault="00A21512" w:rsidP="00A21512">
      <w:pPr>
        <w:pStyle w:val="Piedepgina"/>
        <w:tabs>
          <w:tab w:val="left" w:pos="708"/>
        </w:tabs>
        <w:jc w:val="both"/>
        <w:rPr>
          <w:rFonts w:ascii="Gotham" w:hAnsi="Gotham"/>
          <w:sz w:val="20"/>
          <w:szCs w:val="20"/>
        </w:rPr>
      </w:pPr>
      <w:r w:rsidRPr="00E156D8">
        <w:rPr>
          <w:rFonts w:ascii="Gotham" w:hAnsi="Gotham"/>
          <w:sz w:val="20"/>
          <w:szCs w:val="20"/>
        </w:rPr>
        <w:tab/>
      </w:r>
      <w:r w:rsidRPr="00856813">
        <w:rPr>
          <w:rFonts w:ascii="Gotham" w:hAnsi="Gotham"/>
          <w:sz w:val="20"/>
          <w:szCs w:val="20"/>
        </w:rPr>
        <w:t>En uso de la voz el Presidente Municipal</w:t>
      </w:r>
      <w:r w:rsidR="004F048E" w:rsidRPr="004F048E">
        <w:rPr>
          <w:rFonts w:ascii="Gotham" w:hAnsi="Gotham"/>
          <w:sz w:val="20"/>
          <w:szCs w:val="20"/>
        </w:rPr>
        <w:t xml:space="preserve"> </w:t>
      </w:r>
      <w:r w:rsidR="004F048E">
        <w:rPr>
          <w:rFonts w:ascii="Gotham" w:hAnsi="Gotham"/>
          <w:sz w:val="20"/>
          <w:szCs w:val="20"/>
        </w:rPr>
        <w:t xml:space="preserve">Interino, </w:t>
      </w:r>
      <w:r w:rsidR="004F048E" w:rsidRPr="004D394C">
        <w:rPr>
          <w:rFonts w:ascii="Gotham" w:hAnsi="Gotham"/>
          <w:sz w:val="20"/>
          <w:szCs w:val="20"/>
        </w:rPr>
        <w:t>Francisco Javier Reyes Ruiz</w:t>
      </w:r>
      <w:r w:rsidRPr="00856813">
        <w:rPr>
          <w:rFonts w:ascii="Gotham" w:hAnsi="Gotham"/>
          <w:sz w:val="20"/>
          <w:szCs w:val="20"/>
        </w:rPr>
        <w:t>, señala que, buen</w:t>
      </w:r>
      <w:r w:rsidR="000351CB">
        <w:rPr>
          <w:rFonts w:ascii="Gotham" w:hAnsi="Gotham"/>
          <w:sz w:val="20"/>
          <w:szCs w:val="20"/>
        </w:rPr>
        <w:t>a</w:t>
      </w:r>
      <w:r w:rsidRPr="00856813">
        <w:rPr>
          <w:rFonts w:ascii="Gotham" w:hAnsi="Gotham"/>
          <w:sz w:val="20"/>
          <w:szCs w:val="20"/>
        </w:rPr>
        <w:t xml:space="preserve">s </w:t>
      </w:r>
      <w:r w:rsidR="00E156D8" w:rsidRPr="00E156D8">
        <w:rPr>
          <w:rFonts w:ascii="Gotham" w:hAnsi="Gotham"/>
          <w:sz w:val="20"/>
          <w:szCs w:val="20"/>
        </w:rPr>
        <w:t>tardes compañeras y compañeros</w:t>
      </w:r>
      <w:r w:rsidR="009A044A">
        <w:rPr>
          <w:rFonts w:ascii="Gotham" w:hAnsi="Gotham"/>
          <w:sz w:val="20"/>
          <w:szCs w:val="20"/>
        </w:rPr>
        <w:t xml:space="preserve"> Regidores</w:t>
      </w:r>
      <w:r w:rsidR="00E156D8" w:rsidRPr="00E156D8">
        <w:rPr>
          <w:rFonts w:ascii="Gotham" w:hAnsi="Gotham"/>
          <w:sz w:val="20"/>
          <w:szCs w:val="20"/>
        </w:rPr>
        <w:t xml:space="preserve"> </w:t>
      </w:r>
      <w:r w:rsidR="006535BD" w:rsidRPr="006535BD">
        <w:rPr>
          <w:rFonts w:ascii="Gotham" w:hAnsi="Gotham"/>
          <w:sz w:val="20"/>
          <w:szCs w:val="20"/>
        </w:rPr>
        <w:t>integrantes del Pleno de este Ayuntamiento, agradezco su presencia y de la ciudadanía que nos acompañan en este salón de sesiones y a través de las redes soc</w:t>
      </w:r>
      <w:r w:rsidR="00680447">
        <w:rPr>
          <w:rFonts w:ascii="Gotham" w:hAnsi="Gotham"/>
          <w:sz w:val="20"/>
          <w:szCs w:val="20"/>
        </w:rPr>
        <w:t>iales</w:t>
      </w:r>
      <w:r w:rsidR="009A044A">
        <w:rPr>
          <w:rFonts w:ascii="Gotham" w:hAnsi="Gotham"/>
          <w:sz w:val="20"/>
          <w:szCs w:val="20"/>
        </w:rPr>
        <w:t>,</w:t>
      </w:r>
      <w:r w:rsidR="00680447">
        <w:rPr>
          <w:rFonts w:ascii="Gotham" w:hAnsi="Gotham"/>
          <w:sz w:val="20"/>
          <w:szCs w:val="20"/>
        </w:rPr>
        <w:t xml:space="preserve"> bienvenidos a la trigésimo </w:t>
      </w:r>
      <w:r w:rsidR="009A044A">
        <w:rPr>
          <w:rFonts w:ascii="Gotham" w:hAnsi="Gotham"/>
          <w:sz w:val="20"/>
          <w:szCs w:val="20"/>
        </w:rPr>
        <w:t xml:space="preserve">segunda </w:t>
      </w:r>
      <w:r w:rsidR="006535BD" w:rsidRPr="006535BD">
        <w:rPr>
          <w:rFonts w:ascii="Gotham" w:hAnsi="Gotham"/>
          <w:sz w:val="20"/>
          <w:szCs w:val="20"/>
        </w:rPr>
        <w:t>Sesión Ordinaria de este Ayuntamiento</w:t>
      </w:r>
      <w:r w:rsidRPr="00856813">
        <w:rPr>
          <w:rFonts w:ascii="Gotham" w:hAnsi="Gotham"/>
          <w:sz w:val="20"/>
          <w:szCs w:val="20"/>
        </w:rPr>
        <w:t>. Para dar inic</w:t>
      </w:r>
      <w:r w:rsidR="000351CB">
        <w:rPr>
          <w:rFonts w:ascii="Gotham" w:hAnsi="Gotham"/>
          <w:sz w:val="20"/>
          <w:szCs w:val="20"/>
        </w:rPr>
        <w:t>io se procede a verificar el quó</w:t>
      </w:r>
      <w:r w:rsidRPr="00856813">
        <w:rPr>
          <w:rFonts w:ascii="Gotham" w:hAnsi="Gotham"/>
          <w:sz w:val="20"/>
          <w:szCs w:val="20"/>
        </w:rPr>
        <w:t>rum legal,</w:t>
      </w:r>
      <w:r w:rsidR="0042159C">
        <w:rPr>
          <w:rFonts w:ascii="Gotham" w:hAnsi="Gotham"/>
          <w:sz w:val="20"/>
          <w:szCs w:val="20"/>
        </w:rPr>
        <w:t xml:space="preserve"> </w:t>
      </w:r>
      <w:r w:rsidRPr="00856813">
        <w:rPr>
          <w:rFonts w:ascii="Gotham" w:hAnsi="Gotham"/>
          <w:sz w:val="20"/>
          <w:szCs w:val="20"/>
        </w:rPr>
        <w:t xml:space="preserve">y para tal efecto </w:t>
      </w:r>
      <w:r w:rsidR="000351CB">
        <w:rPr>
          <w:rFonts w:ascii="Gotham" w:hAnsi="Gotham"/>
          <w:sz w:val="20"/>
          <w:szCs w:val="20"/>
        </w:rPr>
        <w:t>solicito</w:t>
      </w:r>
      <w:r w:rsidRPr="00856813">
        <w:rPr>
          <w:rFonts w:ascii="Gotham" w:hAnsi="Gotham"/>
          <w:sz w:val="20"/>
          <w:szCs w:val="20"/>
        </w:rPr>
        <w:t xml:space="preserve"> a la Secretaria General, tome la lista de asistencia </w:t>
      </w:r>
      <w:r w:rsidR="000C13F6">
        <w:rPr>
          <w:rFonts w:ascii="Gotham" w:hAnsi="Gotham"/>
          <w:sz w:val="20"/>
          <w:szCs w:val="20"/>
        </w:rPr>
        <w:t>e informe a esta Presidencia</w:t>
      </w:r>
      <w:r w:rsidRPr="00856813">
        <w:rPr>
          <w:rFonts w:ascii="Gotham" w:hAnsi="Gotham"/>
          <w:sz w:val="20"/>
          <w:szCs w:val="20"/>
        </w:rPr>
        <w:t>.</w:t>
      </w:r>
    </w:p>
    <w:p w14:paraId="735E0E46" w14:textId="77777777" w:rsidR="00E95E89" w:rsidRPr="00856813" w:rsidRDefault="00E95E89" w:rsidP="00A21512">
      <w:pPr>
        <w:pStyle w:val="Piedepgina"/>
        <w:tabs>
          <w:tab w:val="left" w:pos="708"/>
        </w:tabs>
        <w:jc w:val="both"/>
        <w:rPr>
          <w:rFonts w:ascii="Gotham" w:hAnsi="Gotham"/>
          <w:sz w:val="20"/>
          <w:szCs w:val="20"/>
        </w:rPr>
      </w:pPr>
    </w:p>
    <w:p w14:paraId="51AD54B8" w14:textId="5264BB3D" w:rsidR="001A7E8C" w:rsidRDefault="001A7E8C" w:rsidP="006535BD">
      <w:pPr>
        <w:pStyle w:val="Piedepgina"/>
        <w:tabs>
          <w:tab w:val="left" w:pos="708"/>
        </w:tabs>
        <w:jc w:val="both"/>
        <w:rPr>
          <w:rFonts w:ascii="Gotham" w:hAnsi="Gotham"/>
          <w:sz w:val="20"/>
          <w:szCs w:val="20"/>
        </w:rPr>
      </w:pPr>
      <w:r w:rsidRPr="004D394C">
        <w:rPr>
          <w:rFonts w:ascii="Gotham" w:hAnsi="Gotham"/>
          <w:sz w:val="20"/>
          <w:szCs w:val="20"/>
        </w:rPr>
        <w:t xml:space="preserve">Pasando al primer punto del orden del día, en uso de la voz la Secretaria General, </w:t>
      </w:r>
      <w:r w:rsidRPr="004D394C">
        <w:rPr>
          <w:rFonts w:ascii="Gotham" w:hAnsi="Gotham" w:cs="Arial"/>
          <w:sz w:val="20"/>
          <w:szCs w:val="20"/>
        </w:rPr>
        <w:t>Celia Isabel Gauna Ruíz de León</w:t>
      </w:r>
      <w:r w:rsidRPr="004D394C">
        <w:rPr>
          <w:rFonts w:ascii="Gotham" w:hAnsi="Gotham"/>
          <w:sz w:val="20"/>
          <w:szCs w:val="20"/>
        </w:rPr>
        <w:t xml:space="preserve">, pasó lista de asistencia, encontrándose presentes, el </w:t>
      </w:r>
      <w:r w:rsidR="00857E22" w:rsidRPr="00AE6DBB">
        <w:rPr>
          <w:rFonts w:ascii="Gotham" w:hAnsi="Gotham"/>
          <w:sz w:val="20"/>
          <w:szCs w:val="20"/>
        </w:rPr>
        <w:t xml:space="preserve">Presidente Municipal Interino, Francisco Javier Reyes Ruiz; el Síndico, Margarito Mayorga Basulto; así como las Regidoras y los Regidores, Angélica Magaly Castellanos </w:t>
      </w:r>
      <w:r w:rsidR="00857E22" w:rsidRPr="00AE6DBB">
        <w:rPr>
          <w:rFonts w:ascii="Gotham" w:hAnsi="Gotham" w:cs="Arial"/>
          <w:sz w:val="20"/>
          <w:szCs w:val="20"/>
        </w:rPr>
        <w:t>Sánchez, Ramón López Mena, Ana Karen Orozco García, Karen Yesenia Dávalos Hernández, Alejandro Buenrostro Hernández, Iliana Georgina Villaseñor Botello, Enrique Hernández De La Cerda, Anahil Ruvalcaba Mercado, José Amado Rodríguez Garza, María Esther Ayala Alba, Cindy Medrano Arana, Carlos Ramírez Casillas, Clara Elizabeth Pinto Zepeda, Manuel Nájera</w:t>
      </w:r>
      <w:r w:rsidR="00857E22" w:rsidRPr="00AE6DBB">
        <w:rPr>
          <w:rFonts w:ascii="Gotham" w:hAnsi="Gotham"/>
          <w:sz w:val="20"/>
          <w:szCs w:val="20"/>
        </w:rPr>
        <w:t xml:space="preserve"> Martínez, Néstor Ceceña Amparo y Verónica Isela Murillo Martínez</w:t>
      </w:r>
      <w:r w:rsidR="00097D2E">
        <w:rPr>
          <w:rFonts w:ascii="Gotham" w:hAnsi="Gotham"/>
          <w:sz w:val="20"/>
          <w:szCs w:val="20"/>
        </w:rPr>
        <w:t>.</w:t>
      </w:r>
      <w:r>
        <w:rPr>
          <w:rFonts w:ascii="Gotham" w:hAnsi="Gotham"/>
          <w:sz w:val="20"/>
          <w:szCs w:val="20"/>
        </w:rPr>
        <w:t xml:space="preserve"> Continuando con el uso de la voz, la Secretaria General, </w:t>
      </w:r>
      <w:r>
        <w:rPr>
          <w:rFonts w:ascii="Gotham" w:hAnsi="Gotham" w:cs="Arial"/>
          <w:sz w:val="20"/>
          <w:szCs w:val="20"/>
        </w:rPr>
        <w:t>Celia Isabel Gauna Ruíz de León</w:t>
      </w:r>
      <w:r>
        <w:rPr>
          <w:rFonts w:ascii="Gotham" w:hAnsi="Gotham"/>
          <w:sz w:val="20"/>
          <w:szCs w:val="20"/>
        </w:rPr>
        <w:t xml:space="preserve">, manifiesta que, hago de su conocimiento señor Presidente, que se encuentran presentes </w:t>
      </w:r>
      <w:r w:rsidR="009A044A">
        <w:rPr>
          <w:rFonts w:ascii="Gotham" w:hAnsi="Gotham"/>
          <w:sz w:val="20"/>
          <w:szCs w:val="20"/>
        </w:rPr>
        <w:t xml:space="preserve">18 de </w:t>
      </w:r>
      <w:r w:rsidRPr="006535BD">
        <w:rPr>
          <w:rFonts w:ascii="Gotham" w:hAnsi="Gotham"/>
          <w:sz w:val="20"/>
          <w:szCs w:val="20"/>
        </w:rPr>
        <w:t>los 19 integrantes</w:t>
      </w:r>
      <w:r>
        <w:rPr>
          <w:rFonts w:ascii="Gotham" w:hAnsi="Gotham"/>
          <w:sz w:val="20"/>
          <w:szCs w:val="20"/>
        </w:rPr>
        <w:t xml:space="preserve"> de este Ayuntamiento.</w:t>
      </w:r>
    </w:p>
    <w:p w14:paraId="73DC237D" w14:textId="5B4B9A06" w:rsidR="00250970" w:rsidRDefault="00250970" w:rsidP="00250970">
      <w:pPr>
        <w:pStyle w:val="Piedepgina"/>
        <w:tabs>
          <w:tab w:val="left" w:pos="708"/>
        </w:tabs>
        <w:jc w:val="both"/>
        <w:rPr>
          <w:rFonts w:ascii="Gotham" w:hAnsi="Gotham"/>
          <w:sz w:val="20"/>
          <w:szCs w:val="20"/>
        </w:rPr>
      </w:pPr>
      <w:r>
        <w:rPr>
          <w:rFonts w:ascii="Gotham" w:hAnsi="Gotham"/>
          <w:sz w:val="20"/>
          <w:szCs w:val="20"/>
        </w:rPr>
        <w:lastRenderedPageBreak/>
        <w:t xml:space="preserve">En uso de la voz el </w:t>
      </w:r>
      <w:r w:rsidR="00221FA4">
        <w:rPr>
          <w:rFonts w:ascii="Gotham" w:hAnsi="Gotham"/>
          <w:sz w:val="20"/>
          <w:szCs w:val="20"/>
        </w:rPr>
        <w:t>Presidente Municipal Interino, Francisco Javier Reyes Ruiz</w:t>
      </w:r>
      <w:r>
        <w:rPr>
          <w:rFonts w:ascii="Gotham" w:hAnsi="Gotham"/>
          <w:sz w:val="20"/>
          <w:szCs w:val="20"/>
        </w:rPr>
        <w:t xml:space="preserve">, señala que, gracias Secretaria; </w:t>
      </w:r>
      <w:r w:rsidRPr="001C2034">
        <w:rPr>
          <w:rFonts w:ascii="Gotham" w:hAnsi="Gotham"/>
          <w:sz w:val="20"/>
          <w:szCs w:val="20"/>
        </w:rPr>
        <w:t xml:space="preserve">se declara quórum legal para sesionar y válidos </w:t>
      </w:r>
      <w:r>
        <w:rPr>
          <w:rFonts w:ascii="Gotham" w:hAnsi="Gotham"/>
          <w:sz w:val="20"/>
          <w:szCs w:val="20"/>
        </w:rPr>
        <w:t xml:space="preserve">todos </w:t>
      </w:r>
      <w:r w:rsidRPr="001C2034">
        <w:rPr>
          <w:rFonts w:ascii="Gotham" w:hAnsi="Gotham"/>
          <w:sz w:val="20"/>
          <w:szCs w:val="20"/>
        </w:rPr>
        <w:t>los acuerdos y trabajos que en esta sesión se realicen</w:t>
      </w:r>
      <w:r>
        <w:rPr>
          <w:rFonts w:ascii="Gotham" w:hAnsi="Gotham"/>
          <w:sz w:val="20"/>
          <w:szCs w:val="20"/>
        </w:rPr>
        <w:t>.</w:t>
      </w:r>
    </w:p>
    <w:p w14:paraId="23947284" w14:textId="77777777" w:rsidR="00AA2013" w:rsidRDefault="00AA2013" w:rsidP="00250970">
      <w:pPr>
        <w:pStyle w:val="Piedepgina"/>
        <w:tabs>
          <w:tab w:val="left" w:pos="708"/>
        </w:tabs>
        <w:jc w:val="both"/>
        <w:rPr>
          <w:rFonts w:ascii="Gotham" w:hAnsi="Gotham"/>
          <w:sz w:val="20"/>
          <w:szCs w:val="20"/>
        </w:rPr>
      </w:pPr>
    </w:p>
    <w:p w14:paraId="3EEEE106" w14:textId="77777777" w:rsidR="00FF6667" w:rsidRDefault="00FF6667" w:rsidP="00194FDF">
      <w:pPr>
        <w:jc w:val="both"/>
        <w:rPr>
          <w:rFonts w:ascii="Gotham" w:hAnsi="Gotham"/>
          <w:sz w:val="20"/>
          <w:szCs w:val="20"/>
        </w:rPr>
      </w:pPr>
    </w:p>
    <w:p w14:paraId="14F76D97" w14:textId="2676EC27" w:rsidR="00A21512" w:rsidRPr="00FF6667" w:rsidRDefault="00A21512" w:rsidP="00A21512">
      <w:pPr>
        <w:pStyle w:val="Piedepgina"/>
        <w:ind w:firstLine="708"/>
        <w:jc w:val="both"/>
        <w:rPr>
          <w:rFonts w:ascii="Gotham" w:hAnsi="Gotham"/>
          <w:sz w:val="20"/>
          <w:szCs w:val="20"/>
        </w:rPr>
      </w:pPr>
      <w:r>
        <w:rPr>
          <w:rFonts w:ascii="Gotham" w:hAnsi="Gotham"/>
          <w:sz w:val="20"/>
          <w:szCs w:val="20"/>
        </w:rPr>
        <w:t xml:space="preserve">En uso de la voz el </w:t>
      </w:r>
      <w:r w:rsidR="00221FA4">
        <w:rPr>
          <w:rFonts w:ascii="Gotham" w:hAnsi="Gotham"/>
          <w:sz w:val="20"/>
          <w:szCs w:val="20"/>
        </w:rPr>
        <w:t>Presidente Municipal Interino, Francisco Javier Reyes Ruiz</w:t>
      </w:r>
      <w:r>
        <w:rPr>
          <w:rFonts w:ascii="Gotham" w:hAnsi="Gotham"/>
          <w:sz w:val="20"/>
          <w:szCs w:val="20"/>
        </w:rPr>
        <w:t>, señala que, con relación al segundo punto, habiéndose dado a conocer</w:t>
      </w:r>
      <w:r w:rsidR="00D20FA1" w:rsidRPr="00D20FA1">
        <w:rPr>
          <w:rFonts w:ascii="Gotham" w:hAnsi="Gotham"/>
          <w:sz w:val="20"/>
          <w:szCs w:val="20"/>
        </w:rPr>
        <w:t xml:space="preserve"> </w:t>
      </w:r>
      <w:r w:rsidR="00D20FA1">
        <w:rPr>
          <w:rFonts w:ascii="Gotham" w:hAnsi="Gotham"/>
          <w:sz w:val="20"/>
          <w:szCs w:val="20"/>
        </w:rPr>
        <w:t>el orden del día propuesto para el desarrollo de la Sesión Ordinaria en curso</w:t>
      </w:r>
      <w:r>
        <w:rPr>
          <w:rFonts w:ascii="Gotham" w:hAnsi="Gotham"/>
          <w:sz w:val="20"/>
          <w:szCs w:val="20"/>
        </w:rPr>
        <w:t xml:space="preserve">, se pone a consideración de los integrantes del Pleno del Ayuntamiento; </w:t>
      </w:r>
      <w:r w:rsidRPr="00FF6667">
        <w:rPr>
          <w:rFonts w:ascii="Gotham" w:hAnsi="Gotham"/>
          <w:sz w:val="20"/>
          <w:szCs w:val="20"/>
        </w:rPr>
        <w:t xml:space="preserve">aprobándose </w:t>
      </w:r>
      <w:r w:rsidR="00ED538B" w:rsidRPr="00FF6667">
        <w:rPr>
          <w:rFonts w:ascii="Gotham" w:hAnsi="Gotham"/>
          <w:sz w:val="20"/>
          <w:szCs w:val="20"/>
        </w:rPr>
        <w:t xml:space="preserve">con </w:t>
      </w:r>
      <w:r w:rsidR="00E156D8" w:rsidRPr="003E6D9C">
        <w:rPr>
          <w:rFonts w:ascii="Gotham" w:hAnsi="Gotham"/>
          <w:sz w:val="20"/>
          <w:szCs w:val="20"/>
        </w:rPr>
        <w:t>1</w:t>
      </w:r>
      <w:r w:rsidR="00692427">
        <w:rPr>
          <w:rFonts w:ascii="Gotham" w:hAnsi="Gotham"/>
          <w:sz w:val="20"/>
          <w:szCs w:val="20"/>
        </w:rPr>
        <w:t>8</w:t>
      </w:r>
      <w:r w:rsidR="00ED538B" w:rsidRPr="003E6D9C">
        <w:rPr>
          <w:rFonts w:ascii="Gotham" w:hAnsi="Gotham"/>
          <w:sz w:val="20"/>
          <w:szCs w:val="20"/>
        </w:rPr>
        <w:t xml:space="preserve"> votos a favor.</w:t>
      </w:r>
    </w:p>
    <w:p w14:paraId="73340468" w14:textId="77777777" w:rsidR="00A21512" w:rsidRDefault="00A21512" w:rsidP="003E6D9C">
      <w:pPr>
        <w:pStyle w:val="Piedepgina"/>
        <w:ind w:firstLine="708"/>
        <w:jc w:val="both"/>
        <w:rPr>
          <w:rFonts w:ascii="Gotham" w:hAnsi="Gotham"/>
          <w:sz w:val="20"/>
          <w:szCs w:val="20"/>
        </w:rPr>
      </w:pPr>
    </w:p>
    <w:p w14:paraId="2D99FFB8" w14:textId="77777777" w:rsidR="00A21512" w:rsidRDefault="00A21512" w:rsidP="00A21512">
      <w:pPr>
        <w:ind w:firstLine="708"/>
        <w:jc w:val="both"/>
        <w:rPr>
          <w:rFonts w:ascii="Gotham" w:hAnsi="Gotham"/>
          <w:sz w:val="20"/>
          <w:szCs w:val="20"/>
        </w:rPr>
      </w:pPr>
    </w:p>
    <w:p w14:paraId="039F89B9" w14:textId="3F23DC9C" w:rsidR="00907BE5" w:rsidRDefault="00907BE5" w:rsidP="00907BE5">
      <w:pPr>
        <w:ind w:firstLine="708"/>
        <w:jc w:val="both"/>
        <w:rPr>
          <w:rFonts w:ascii="Gotham" w:hAnsi="Gotham" w:cs="Arial"/>
          <w:sz w:val="20"/>
          <w:szCs w:val="20"/>
        </w:rPr>
      </w:pPr>
      <w:r>
        <w:rPr>
          <w:rFonts w:ascii="Gotham" w:hAnsi="Gotham"/>
          <w:sz w:val="20"/>
          <w:szCs w:val="20"/>
        </w:rPr>
        <w:t xml:space="preserve">En uso de la voz el </w:t>
      </w:r>
      <w:r w:rsidR="00221FA4">
        <w:rPr>
          <w:rFonts w:ascii="Gotham" w:hAnsi="Gotham"/>
          <w:sz w:val="20"/>
          <w:szCs w:val="20"/>
        </w:rPr>
        <w:t>Presidente Municipal Interino, Francisco Javier Reyes Ruiz</w:t>
      </w:r>
      <w:r w:rsidRPr="00E156D8">
        <w:rPr>
          <w:rFonts w:ascii="Gotham" w:hAnsi="Gotham"/>
          <w:sz w:val="20"/>
          <w:szCs w:val="20"/>
        </w:rPr>
        <w:t xml:space="preserve">, señala que, pasando al tercer punto del orden del día, respecto a la lectura y aprobación, en su caso, </w:t>
      </w:r>
      <w:r w:rsidR="00771606" w:rsidRPr="00771606">
        <w:rPr>
          <w:rFonts w:ascii="Gotham" w:hAnsi="Gotham"/>
          <w:sz w:val="20"/>
          <w:szCs w:val="20"/>
        </w:rPr>
        <w:t>del Acta de la Sesión Ordinaria de Ayuntamiento de fecha 18 de abril del 2024</w:t>
      </w:r>
      <w:r w:rsidRPr="00771606">
        <w:rPr>
          <w:rFonts w:ascii="Gotham" w:hAnsi="Gotham"/>
          <w:sz w:val="20"/>
          <w:szCs w:val="20"/>
        </w:rPr>
        <w:t>; toda vez que le fue enviada</w:t>
      </w:r>
      <w:r w:rsidRPr="00E156D8">
        <w:rPr>
          <w:rFonts w:ascii="Gotham" w:hAnsi="Gotham"/>
          <w:sz w:val="20"/>
          <w:szCs w:val="20"/>
        </w:rPr>
        <w:t xml:space="preserve"> con anticipación, se les consulta si se omite su lectura, quienes estén por la afirmativa, sírvase manifestarlo levantando su mano</w:t>
      </w:r>
      <w:r>
        <w:rPr>
          <w:rFonts w:ascii="Gotham" w:hAnsi="Gotham" w:cs="Arial"/>
          <w:sz w:val="20"/>
          <w:szCs w:val="20"/>
        </w:rPr>
        <w:t>; solicitando a la Secretaria General</w:t>
      </w:r>
      <w:r w:rsidRPr="001A65E1">
        <w:rPr>
          <w:rFonts w:ascii="Gotham" w:hAnsi="Gotham"/>
          <w:sz w:val="20"/>
          <w:szCs w:val="20"/>
        </w:rPr>
        <w:t xml:space="preserve"> </w:t>
      </w:r>
      <w:r>
        <w:rPr>
          <w:rFonts w:ascii="Gotham" w:hAnsi="Gotham"/>
          <w:sz w:val="20"/>
          <w:szCs w:val="20"/>
        </w:rPr>
        <w:t>contabilice los votos y nos informe del resultado.</w:t>
      </w:r>
    </w:p>
    <w:p w14:paraId="1A413E09" w14:textId="77777777" w:rsidR="005A35E5" w:rsidRPr="005A35E5" w:rsidRDefault="005A35E5" w:rsidP="005A35E5">
      <w:pPr>
        <w:ind w:left="567" w:hanging="567"/>
        <w:jc w:val="both"/>
        <w:rPr>
          <w:rFonts w:ascii="Gotham" w:hAnsi="Gotham"/>
          <w:sz w:val="20"/>
          <w:szCs w:val="20"/>
        </w:rPr>
      </w:pPr>
    </w:p>
    <w:p w14:paraId="156EF833" w14:textId="3A7FA77D" w:rsidR="001A65E1" w:rsidRDefault="001A65E1" w:rsidP="001A65E1">
      <w:pPr>
        <w:jc w:val="both"/>
        <w:rPr>
          <w:rFonts w:ascii="Gotham" w:hAnsi="Gotham"/>
          <w:sz w:val="20"/>
          <w:szCs w:val="20"/>
        </w:rPr>
      </w:pPr>
      <w:r w:rsidRPr="00FF6667">
        <w:rPr>
          <w:rFonts w:ascii="Gotham" w:hAnsi="Gotham"/>
          <w:sz w:val="20"/>
          <w:szCs w:val="20"/>
        </w:rPr>
        <w:t xml:space="preserve">En uso de la voz informativa, la Secretaria General, Celia Isabel Gauna Ruíz de León, </w:t>
      </w:r>
      <w:r w:rsidR="007026BE" w:rsidRPr="00FF6667">
        <w:rPr>
          <w:rFonts w:ascii="Gotham" w:hAnsi="Gotham"/>
          <w:sz w:val="20"/>
          <w:szCs w:val="20"/>
        </w:rPr>
        <w:t xml:space="preserve">menciona que, </w:t>
      </w:r>
      <w:r w:rsidRPr="00FF6667">
        <w:rPr>
          <w:rFonts w:ascii="Gotham" w:hAnsi="Gotham"/>
          <w:sz w:val="20"/>
          <w:szCs w:val="20"/>
        </w:rPr>
        <w:t xml:space="preserve">como lo indica Presidente, le informo que ha sido aprobado </w:t>
      </w:r>
      <w:r w:rsidR="00ED538B" w:rsidRPr="00FF6667">
        <w:rPr>
          <w:rFonts w:ascii="Gotham" w:hAnsi="Gotham"/>
          <w:sz w:val="20"/>
          <w:szCs w:val="20"/>
        </w:rPr>
        <w:t xml:space="preserve">con </w:t>
      </w:r>
      <w:r w:rsidR="006C7728" w:rsidRPr="003E6D9C">
        <w:rPr>
          <w:rFonts w:ascii="Gotham" w:hAnsi="Gotham"/>
          <w:sz w:val="20"/>
          <w:szCs w:val="20"/>
        </w:rPr>
        <w:t>1</w:t>
      </w:r>
      <w:r w:rsidR="006C7728">
        <w:rPr>
          <w:rFonts w:ascii="Gotham" w:hAnsi="Gotham"/>
          <w:sz w:val="20"/>
          <w:szCs w:val="20"/>
        </w:rPr>
        <w:t>8</w:t>
      </w:r>
      <w:r w:rsidR="00771606">
        <w:rPr>
          <w:rFonts w:ascii="Gotham" w:hAnsi="Gotham"/>
          <w:sz w:val="20"/>
          <w:szCs w:val="20"/>
        </w:rPr>
        <w:t xml:space="preserve"> votos a favor</w:t>
      </w:r>
      <w:r w:rsidR="00CB6577" w:rsidRPr="00FF6667">
        <w:rPr>
          <w:rFonts w:ascii="Gotham" w:hAnsi="Gotham"/>
          <w:sz w:val="20"/>
          <w:szCs w:val="20"/>
        </w:rPr>
        <w:t>.</w:t>
      </w:r>
    </w:p>
    <w:p w14:paraId="5D347698" w14:textId="77777777" w:rsidR="001A65E1" w:rsidRDefault="001A65E1" w:rsidP="00A21512">
      <w:pPr>
        <w:jc w:val="both"/>
        <w:rPr>
          <w:rFonts w:ascii="Gotham" w:hAnsi="Gotham"/>
          <w:sz w:val="20"/>
          <w:szCs w:val="20"/>
        </w:rPr>
      </w:pPr>
    </w:p>
    <w:p w14:paraId="40B69CA8" w14:textId="644013BD" w:rsidR="00A21512" w:rsidRDefault="00A21512" w:rsidP="00A21512">
      <w:pPr>
        <w:jc w:val="both"/>
        <w:rPr>
          <w:rFonts w:ascii="Gotham" w:hAnsi="Gotham"/>
          <w:sz w:val="20"/>
          <w:szCs w:val="20"/>
        </w:rPr>
      </w:pPr>
      <w:r>
        <w:rPr>
          <w:rFonts w:ascii="Gotham" w:hAnsi="Gotham"/>
          <w:sz w:val="20"/>
          <w:szCs w:val="20"/>
        </w:rPr>
        <w:t xml:space="preserve">En uso de la voz el </w:t>
      </w:r>
      <w:r w:rsidR="00221FA4">
        <w:rPr>
          <w:rFonts w:ascii="Gotham" w:hAnsi="Gotham"/>
          <w:sz w:val="20"/>
          <w:szCs w:val="20"/>
        </w:rPr>
        <w:t>Presidente Municipal Interino, Francisco Javier Reyes Ruiz</w:t>
      </w:r>
      <w:r>
        <w:rPr>
          <w:rFonts w:ascii="Gotham" w:hAnsi="Gotham"/>
          <w:sz w:val="20"/>
          <w:szCs w:val="20"/>
        </w:rPr>
        <w:t xml:space="preserve">, señala que, </w:t>
      </w:r>
      <w:r w:rsidR="00DC4898">
        <w:rPr>
          <w:rFonts w:ascii="Gotham" w:hAnsi="Gotham"/>
          <w:sz w:val="20"/>
          <w:szCs w:val="20"/>
        </w:rPr>
        <w:t xml:space="preserve">gracias Secretaria General; </w:t>
      </w:r>
      <w:r>
        <w:rPr>
          <w:rFonts w:ascii="Gotham" w:hAnsi="Gotham"/>
          <w:sz w:val="20"/>
          <w:szCs w:val="20"/>
        </w:rPr>
        <w:t>ahora bien, para votar el contenido del acta mencionada, en lo general y en lo particular</w:t>
      </w:r>
      <w:r w:rsidR="00CC460E">
        <w:rPr>
          <w:rFonts w:ascii="Gotham" w:hAnsi="Gotham"/>
          <w:sz w:val="20"/>
          <w:szCs w:val="20"/>
        </w:rPr>
        <w:t>,</w:t>
      </w:r>
      <w:r>
        <w:rPr>
          <w:rFonts w:ascii="Gotham" w:hAnsi="Gotham"/>
          <w:sz w:val="20"/>
          <w:szCs w:val="20"/>
        </w:rPr>
        <w:t xml:space="preserve"> </w:t>
      </w:r>
      <w:r w:rsidR="003614CD">
        <w:rPr>
          <w:rFonts w:ascii="Gotham" w:hAnsi="Gotham"/>
          <w:sz w:val="20"/>
          <w:szCs w:val="20"/>
        </w:rPr>
        <w:t>se les pregunta a los integrantes de este pl</w:t>
      </w:r>
      <w:r w:rsidR="006C7728">
        <w:rPr>
          <w:rFonts w:ascii="Gotham" w:hAnsi="Gotham"/>
          <w:sz w:val="20"/>
          <w:szCs w:val="20"/>
        </w:rPr>
        <w:t>eno si es de apro</w:t>
      </w:r>
      <w:r w:rsidR="003B14BA">
        <w:rPr>
          <w:rFonts w:ascii="Gotham" w:hAnsi="Gotham"/>
          <w:sz w:val="20"/>
          <w:szCs w:val="20"/>
        </w:rPr>
        <w:t>ba</w:t>
      </w:r>
      <w:r w:rsidR="006C7728">
        <w:rPr>
          <w:rFonts w:ascii="Gotham" w:hAnsi="Gotham"/>
          <w:sz w:val="20"/>
          <w:szCs w:val="20"/>
        </w:rPr>
        <w:t>rse</w:t>
      </w:r>
      <w:r w:rsidR="003B14BA">
        <w:rPr>
          <w:rFonts w:ascii="Gotham" w:hAnsi="Gotham"/>
          <w:sz w:val="20"/>
          <w:szCs w:val="20"/>
        </w:rPr>
        <w:t>, quienes estén</w:t>
      </w:r>
      <w:r w:rsidR="003614CD">
        <w:rPr>
          <w:rFonts w:ascii="Gotham" w:hAnsi="Gotham"/>
          <w:sz w:val="20"/>
          <w:szCs w:val="20"/>
        </w:rPr>
        <w:t xml:space="preserve"> a favor</w:t>
      </w:r>
      <w:r w:rsidR="00B97659">
        <w:rPr>
          <w:rFonts w:ascii="Gotham" w:hAnsi="Gotham"/>
          <w:sz w:val="20"/>
          <w:szCs w:val="20"/>
        </w:rPr>
        <w:t>,</w:t>
      </w:r>
      <w:r w:rsidR="003614CD">
        <w:rPr>
          <w:rFonts w:ascii="Gotham" w:hAnsi="Gotham"/>
          <w:sz w:val="20"/>
          <w:szCs w:val="20"/>
        </w:rPr>
        <w:t xml:space="preserve"> sírvanse manifestarlo levantando su mano; </w:t>
      </w:r>
      <w:r>
        <w:rPr>
          <w:rFonts w:ascii="Gotham" w:hAnsi="Gotham"/>
          <w:sz w:val="20"/>
          <w:szCs w:val="20"/>
        </w:rPr>
        <w:t>instruye</w:t>
      </w:r>
      <w:r w:rsidR="003614CD">
        <w:rPr>
          <w:rFonts w:ascii="Gotham" w:hAnsi="Gotham"/>
          <w:sz w:val="20"/>
          <w:szCs w:val="20"/>
        </w:rPr>
        <w:t xml:space="preserve">ndo </w:t>
      </w:r>
      <w:r>
        <w:rPr>
          <w:rFonts w:ascii="Gotham" w:hAnsi="Gotham"/>
          <w:sz w:val="20"/>
          <w:szCs w:val="20"/>
        </w:rPr>
        <w:t xml:space="preserve">a la Secretaria General para que contabilice los votos y nos informe del resultado. </w:t>
      </w:r>
    </w:p>
    <w:p w14:paraId="38A4A10A" w14:textId="77777777" w:rsidR="00A21512" w:rsidRDefault="00A21512" w:rsidP="00A21512">
      <w:pPr>
        <w:jc w:val="both"/>
        <w:rPr>
          <w:rFonts w:ascii="Gotham" w:hAnsi="Gotham"/>
          <w:sz w:val="20"/>
          <w:szCs w:val="20"/>
        </w:rPr>
      </w:pPr>
    </w:p>
    <w:p w14:paraId="0ED32D80" w14:textId="09423020" w:rsidR="00A678C4" w:rsidRDefault="00A678C4" w:rsidP="00A678C4">
      <w:pPr>
        <w:jc w:val="both"/>
        <w:rPr>
          <w:rFonts w:ascii="Gotham" w:hAnsi="Gotham"/>
          <w:sz w:val="20"/>
          <w:szCs w:val="20"/>
        </w:rPr>
      </w:pPr>
      <w:r w:rsidRPr="00FF6667">
        <w:rPr>
          <w:rFonts w:ascii="Gotham" w:hAnsi="Gotham"/>
          <w:sz w:val="20"/>
          <w:szCs w:val="20"/>
        </w:rPr>
        <w:t xml:space="preserve">En uso de la voz informativa, la Secretaria General, Celia Isabel Gauna Ruíz de León, menciona que, como lo indica Presidente, le informo que ha sido aprobado con </w:t>
      </w:r>
      <w:r w:rsidR="006C7728" w:rsidRPr="003E6D9C">
        <w:rPr>
          <w:rFonts w:ascii="Gotham" w:hAnsi="Gotham"/>
          <w:sz w:val="20"/>
          <w:szCs w:val="20"/>
        </w:rPr>
        <w:t>1</w:t>
      </w:r>
      <w:r w:rsidR="006C7728">
        <w:rPr>
          <w:rFonts w:ascii="Gotham" w:hAnsi="Gotham"/>
          <w:sz w:val="20"/>
          <w:szCs w:val="20"/>
        </w:rPr>
        <w:t>8</w:t>
      </w:r>
      <w:r w:rsidR="006C7728" w:rsidRPr="003E6D9C">
        <w:rPr>
          <w:rFonts w:ascii="Gotham" w:hAnsi="Gotham"/>
          <w:sz w:val="20"/>
          <w:szCs w:val="20"/>
        </w:rPr>
        <w:t xml:space="preserve"> votos a favor</w:t>
      </w:r>
      <w:r w:rsidR="003E6D9C">
        <w:rPr>
          <w:rFonts w:ascii="Gotham" w:hAnsi="Gotham"/>
          <w:sz w:val="20"/>
          <w:szCs w:val="20"/>
        </w:rPr>
        <w:t>.</w:t>
      </w:r>
    </w:p>
    <w:p w14:paraId="311E2EFD" w14:textId="77777777" w:rsidR="00A21512" w:rsidRPr="00C2173B" w:rsidRDefault="00A21512" w:rsidP="00A21512">
      <w:pPr>
        <w:jc w:val="both"/>
        <w:rPr>
          <w:rFonts w:ascii="Gotham" w:hAnsi="Gotham"/>
          <w:sz w:val="20"/>
          <w:szCs w:val="20"/>
        </w:rPr>
      </w:pPr>
    </w:p>
    <w:p w14:paraId="6DFD61B2" w14:textId="77777777" w:rsidR="00A21512" w:rsidRDefault="00A21512" w:rsidP="00A21512">
      <w:pPr>
        <w:jc w:val="both"/>
        <w:rPr>
          <w:rFonts w:ascii="Gotham" w:hAnsi="Gotham"/>
          <w:sz w:val="20"/>
          <w:szCs w:val="20"/>
          <w:lang w:val="es-MX"/>
        </w:rPr>
      </w:pPr>
    </w:p>
    <w:p w14:paraId="2C99D5F0" w14:textId="29FB7199" w:rsidR="00A21512" w:rsidRDefault="00A21512" w:rsidP="00A21512">
      <w:pPr>
        <w:ind w:firstLine="708"/>
        <w:jc w:val="both"/>
        <w:rPr>
          <w:rFonts w:ascii="Gotham" w:hAnsi="Gotham"/>
          <w:sz w:val="20"/>
          <w:szCs w:val="20"/>
        </w:rPr>
      </w:pPr>
      <w:r>
        <w:rPr>
          <w:rFonts w:ascii="Gotham" w:hAnsi="Gotham"/>
          <w:sz w:val="20"/>
          <w:szCs w:val="20"/>
        </w:rPr>
        <w:t xml:space="preserve">En uso de la voz el </w:t>
      </w:r>
      <w:r w:rsidR="00221FA4">
        <w:rPr>
          <w:rFonts w:ascii="Gotham" w:hAnsi="Gotham"/>
          <w:sz w:val="20"/>
          <w:szCs w:val="20"/>
        </w:rPr>
        <w:t>Presidente Municipal Interino, Francisco Javier Reyes Ruiz</w:t>
      </w:r>
      <w:r>
        <w:rPr>
          <w:rFonts w:ascii="Gotham" w:hAnsi="Gotham"/>
          <w:sz w:val="20"/>
          <w:szCs w:val="20"/>
        </w:rPr>
        <w:t xml:space="preserve">, señala que, </w:t>
      </w:r>
      <w:r w:rsidR="003614CD">
        <w:rPr>
          <w:rFonts w:ascii="Gotham" w:hAnsi="Gotham"/>
          <w:sz w:val="20"/>
          <w:szCs w:val="20"/>
        </w:rPr>
        <w:t>para el desahogo del</w:t>
      </w:r>
      <w:r>
        <w:rPr>
          <w:rFonts w:ascii="Gotham" w:hAnsi="Gotham"/>
          <w:sz w:val="20"/>
          <w:szCs w:val="20"/>
        </w:rPr>
        <w:t xml:space="preserve"> cuarto punto del orden del día, se solicita a la Secretaria General dé cuenta a este Pleno de las comunicaciones recibidas.</w:t>
      </w:r>
    </w:p>
    <w:p w14:paraId="24B11DCC" w14:textId="77777777" w:rsidR="00A21512" w:rsidRDefault="00A21512" w:rsidP="00A21512">
      <w:pPr>
        <w:jc w:val="both"/>
        <w:rPr>
          <w:rFonts w:ascii="Gotham" w:hAnsi="Gotham"/>
          <w:sz w:val="20"/>
          <w:szCs w:val="20"/>
        </w:rPr>
      </w:pPr>
    </w:p>
    <w:p w14:paraId="5A287C73" w14:textId="199F74C0" w:rsidR="00191400" w:rsidRDefault="009E64C6" w:rsidP="000C66BF">
      <w:pPr>
        <w:jc w:val="both"/>
        <w:rPr>
          <w:rFonts w:ascii="Gotham" w:hAnsi="Gotham" w:cs="Arial"/>
          <w:sz w:val="20"/>
          <w:szCs w:val="20"/>
        </w:rPr>
      </w:pPr>
      <w:r>
        <w:rPr>
          <w:rFonts w:ascii="Gotham" w:hAnsi="Gotham"/>
          <w:sz w:val="20"/>
          <w:szCs w:val="20"/>
        </w:rPr>
        <w:t xml:space="preserve">En uso de la voz la Secretaria General, </w:t>
      </w:r>
      <w:r>
        <w:rPr>
          <w:rFonts w:ascii="Gotham" w:hAnsi="Gotham" w:cs="Arial"/>
          <w:sz w:val="20"/>
          <w:szCs w:val="20"/>
        </w:rPr>
        <w:t>Celia Isabel Gauna Ruíz de León</w:t>
      </w:r>
      <w:r w:rsidRPr="00AF2245">
        <w:rPr>
          <w:rFonts w:ascii="Gotham" w:hAnsi="Gotham" w:cs="Arial"/>
          <w:sz w:val="20"/>
          <w:szCs w:val="20"/>
        </w:rPr>
        <w:t>, manifiesta que, como lo</w:t>
      </w:r>
      <w:r w:rsidR="00AF2245" w:rsidRPr="00AF2245">
        <w:rPr>
          <w:rFonts w:ascii="Gotham" w:hAnsi="Gotham" w:cs="Arial"/>
          <w:sz w:val="20"/>
          <w:szCs w:val="20"/>
        </w:rPr>
        <w:t xml:space="preserve"> indica Presidente;</w:t>
      </w:r>
      <w:r w:rsidRPr="00AF2245">
        <w:rPr>
          <w:rFonts w:ascii="Gotham" w:hAnsi="Gotham" w:cs="Arial"/>
          <w:sz w:val="20"/>
          <w:szCs w:val="20"/>
        </w:rPr>
        <w:t xml:space="preserve"> </w:t>
      </w:r>
      <w:r w:rsidR="00AF2245" w:rsidRPr="00AF2245">
        <w:rPr>
          <w:rFonts w:ascii="Gotham" w:hAnsi="Gotham" w:cs="Arial"/>
          <w:sz w:val="20"/>
          <w:szCs w:val="20"/>
        </w:rPr>
        <w:t xml:space="preserve">doy cuenta a este Pleno que no se </w:t>
      </w:r>
      <w:r w:rsidR="00AF2245">
        <w:rPr>
          <w:rFonts w:ascii="Gotham" w:hAnsi="Gotham" w:cs="Arial"/>
          <w:sz w:val="20"/>
          <w:szCs w:val="20"/>
        </w:rPr>
        <w:t>recibió comunicación alguna</w:t>
      </w:r>
      <w:r w:rsidR="00AF2245" w:rsidRPr="00AF2245">
        <w:rPr>
          <w:rFonts w:ascii="Gotham" w:hAnsi="Gotham" w:cs="Arial"/>
          <w:sz w:val="20"/>
          <w:szCs w:val="20"/>
        </w:rPr>
        <w:t xml:space="preserve"> para informar en esta sesión de Ayuntamiento.</w:t>
      </w:r>
    </w:p>
    <w:p w14:paraId="0AB1B1DF" w14:textId="77777777" w:rsidR="00B544D6" w:rsidRDefault="00B544D6" w:rsidP="000C66BF">
      <w:pPr>
        <w:jc w:val="both"/>
        <w:rPr>
          <w:rFonts w:ascii="Gotham" w:hAnsi="Gotham" w:cs="Arial"/>
          <w:sz w:val="20"/>
          <w:szCs w:val="20"/>
        </w:rPr>
      </w:pPr>
    </w:p>
    <w:p w14:paraId="5E0173BA" w14:textId="77777777" w:rsidR="00B544D6" w:rsidRDefault="00B544D6" w:rsidP="000C66BF">
      <w:pPr>
        <w:jc w:val="both"/>
        <w:rPr>
          <w:rFonts w:ascii="Gotham" w:hAnsi="Gotham" w:cs="Arial"/>
          <w:sz w:val="20"/>
          <w:szCs w:val="20"/>
        </w:rPr>
      </w:pPr>
    </w:p>
    <w:p w14:paraId="6233A853" w14:textId="77777777" w:rsidR="00B544D6" w:rsidRDefault="00B544D6" w:rsidP="00B544D6">
      <w:pPr>
        <w:ind w:firstLine="708"/>
        <w:jc w:val="both"/>
        <w:rPr>
          <w:rFonts w:ascii="Gotham" w:hAnsi="Gotham"/>
          <w:sz w:val="20"/>
          <w:szCs w:val="20"/>
        </w:rPr>
      </w:pPr>
      <w:r>
        <w:rPr>
          <w:rFonts w:ascii="Gotham" w:hAnsi="Gotham"/>
          <w:sz w:val="20"/>
          <w:szCs w:val="20"/>
        </w:rPr>
        <w:t xml:space="preserve">En uso de la voz el Presidente Municipal Interino, Francisco Javier Reyes Ruiz, menciona que, para el desahogo del quinto </w:t>
      </w:r>
      <w:r w:rsidRPr="000F4BFD">
        <w:rPr>
          <w:rFonts w:ascii="Gotham" w:hAnsi="Gotham"/>
          <w:sz w:val="20"/>
          <w:szCs w:val="20"/>
        </w:rPr>
        <w:t xml:space="preserve">punto del orden del día, relativo a la presentación de iniciativas, en un primer bloque de </w:t>
      </w:r>
      <w:r>
        <w:rPr>
          <w:rFonts w:ascii="Gotham" w:hAnsi="Gotham"/>
          <w:sz w:val="20"/>
          <w:szCs w:val="20"/>
        </w:rPr>
        <w:t>las denominadas</w:t>
      </w:r>
      <w:r w:rsidRPr="000F4BFD">
        <w:rPr>
          <w:rFonts w:ascii="Gotham" w:hAnsi="Gotham"/>
          <w:sz w:val="20"/>
          <w:szCs w:val="20"/>
        </w:rPr>
        <w:t xml:space="preserve"> con dispensa de trámite, se tienen registras las siguientes</w:t>
      </w:r>
      <w:r w:rsidRPr="001452FD">
        <w:rPr>
          <w:rFonts w:ascii="Gotham" w:hAnsi="Gotham"/>
          <w:sz w:val="20"/>
          <w:szCs w:val="20"/>
        </w:rPr>
        <w:t>; solicitando a la Secretaria General me apoye con la lectura de l</w:t>
      </w:r>
      <w:r>
        <w:rPr>
          <w:rFonts w:ascii="Gotham" w:hAnsi="Gotham"/>
          <w:sz w:val="20"/>
          <w:szCs w:val="20"/>
        </w:rPr>
        <w:t>a</w:t>
      </w:r>
      <w:r w:rsidRPr="001452FD">
        <w:rPr>
          <w:rFonts w:ascii="Gotham" w:hAnsi="Gotham"/>
          <w:sz w:val="20"/>
          <w:szCs w:val="20"/>
        </w:rPr>
        <w:t>s mism</w:t>
      </w:r>
      <w:r>
        <w:rPr>
          <w:rFonts w:ascii="Gotham" w:hAnsi="Gotham"/>
          <w:sz w:val="20"/>
          <w:szCs w:val="20"/>
        </w:rPr>
        <w:t>as.</w:t>
      </w:r>
    </w:p>
    <w:p w14:paraId="72CD6505" w14:textId="77777777" w:rsidR="00B544D6" w:rsidRDefault="00B544D6" w:rsidP="00B544D6">
      <w:pPr>
        <w:jc w:val="both"/>
        <w:rPr>
          <w:rFonts w:ascii="Gotham" w:hAnsi="Gotham"/>
          <w:sz w:val="20"/>
          <w:szCs w:val="20"/>
        </w:rPr>
      </w:pPr>
    </w:p>
    <w:p w14:paraId="4CA96E19" w14:textId="77777777" w:rsidR="00B544D6" w:rsidRPr="001452FD" w:rsidRDefault="00B544D6" w:rsidP="00B544D6">
      <w:pPr>
        <w:jc w:val="both"/>
        <w:rPr>
          <w:rFonts w:ascii="Gotham" w:hAnsi="Gotham"/>
          <w:sz w:val="20"/>
          <w:szCs w:val="20"/>
        </w:rPr>
      </w:pPr>
      <w:r>
        <w:rPr>
          <w:rFonts w:ascii="Gotham" w:hAnsi="Gotham"/>
          <w:sz w:val="20"/>
          <w:szCs w:val="20"/>
        </w:rPr>
        <w:t>En uso de la voz informativa, la Secretaria General, Celia Isabel Gauna Ruíz de León, menciona que, c</w:t>
      </w:r>
      <w:r w:rsidRPr="001452FD">
        <w:rPr>
          <w:rFonts w:ascii="Gotham" w:hAnsi="Gotham"/>
          <w:sz w:val="20"/>
          <w:szCs w:val="20"/>
        </w:rPr>
        <w:t>omo lo indica</w:t>
      </w:r>
      <w:r>
        <w:rPr>
          <w:rFonts w:ascii="Gotham" w:hAnsi="Gotham"/>
          <w:sz w:val="20"/>
          <w:szCs w:val="20"/>
        </w:rPr>
        <w:t xml:space="preserve"> señor</w:t>
      </w:r>
      <w:r w:rsidRPr="001452FD">
        <w:rPr>
          <w:rFonts w:ascii="Gotham" w:hAnsi="Gotham"/>
          <w:sz w:val="20"/>
          <w:szCs w:val="20"/>
        </w:rPr>
        <w:t xml:space="preserve"> Presidente: </w:t>
      </w:r>
    </w:p>
    <w:p w14:paraId="1AF18389" w14:textId="77777777" w:rsidR="00B544D6" w:rsidRDefault="00B544D6" w:rsidP="00B544D6">
      <w:pPr>
        <w:tabs>
          <w:tab w:val="left" w:pos="142"/>
          <w:tab w:val="left" w:pos="284"/>
        </w:tabs>
        <w:jc w:val="both"/>
        <w:rPr>
          <w:rFonts w:ascii="Gotham" w:hAnsi="Gotham" w:cs="Arial"/>
          <w:sz w:val="20"/>
          <w:szCs w:val="20"/>
        </w:rPr>
      </w:pPr>
    </w:p>
    <w:p w14:paraId="3E4FD910" w14:textId="77777777" w:rsidR="00B544D6" w:rsidRPr="00A4351B" w:rsidRDefault="00B544D6" w:rsidP="00B544D6">
      <w:pPr>
        <w:ind w:left="709" w:hanging="709"/>
        <w:jc w:val="both"/>
        <w:rPr>
          <w:rFonts w:ascii="Gotham" w:hAnsi="Gotham" w:cs="Arial"/>
          <w:sz w:val="20"/>
          <w:szCs w:val="20"/>
        </w:rPr>
      </w:pPr>
      <w:r w:rsidRPr="00A4351B">
        <w:rPr>
          <w:rFonts w:ascii="Gotham" w:hAnsi="Gotham" w:cs="Arial"/>
          <w:sz w:val="20"/>
          <w:szCs w:val="20"/>
        </w:rPr>
        <w:t xml:space="preserve">5.1.1 </w:t>
      </w:r>
      <w:r>
        <w:rPr>
          <w:rFonts w:ascii="Gotham" w:hAnsi="Gotham" w:cs="Arial"/>
          <w:sz w:val="20"/>
          <w:szCs w:val="20"/>
        </w:rPr>
        <w:tab/>
      </w:r>
      <w:r w:rsidRPr="00A4351B">
        <w:rPr>
          <w:rFonts w:ascii="Gotham" w:hAnsi="Gotham" w:cs="Arial"/>
          <w:sz w:val="20"/>
          <w:szCs w:val="20"/>
        </w:rPr>
        <w:t xml:space="preserve">Iniciativa con dispensa de trámite que tiene por objeto realizar Campañas de Registro Extraordinario a población abierta en el municipio de Tonalá, Jalisco, a través de la Dirección de Registro Civil Tonalá; </w:t>
      </w:r>
    </w:p>
    <w:p w14:paraId="184720CB" w14:textId="77777777" w:rsidR="00B544D6" w:rsidRPr="00A4351B" w:rsidRDefault="00B544D6" w:rsidP="00B544D6">
      <w:pPr>
        <w:ind w:left="709" w:hanging="709"/>
        <w:jc w:val="both"/>
        <w:rPr>
          <w:rFonts w:ascii="Gotham" w:hAnsi="Gotham" w:cs="Arial"/>
          <w:sz w:val="20"/>
          <w:szCs w:val="20"/>
        </w:rPr>
      </w:pPr>
      <w:bookmarkStart w:id="1" w:name="_Hlk165462697"/>
    </w:p>
    <w:p w14:paraId="7BC1C763" w14:textId="77777777" w:rsidR="00B544D6" w:rsidRPr="00A4351B" w:rsidRDefault="00B544D6" w:rsidP="00B544D6">
      <w:pPr>
        <w:ind w:left="709" w:hanging="709"/>
        <w:jc w:val="both"/>
        <w:rPr>
          <w:rFonts w:ascii="Gotham" w:hAnsi="Gotham" w:cs="Arial"/>
          <w:sz w:val="20"/>
          <w:szCs w:val="20"/>
        </w:rPr>
      </w:pPr>
      <w:r w:rsidRPr="00A4351B">
        <w:rPr>
          <w:rFonts w:ascii="Gotham" w:hAnsi="Gotham" w:cs="Arial"/>
          <w:sz w:val="20"/>
          <w:szCs w:val="20"/>
        </w:rPr>
        <w:lastRenderedPageBreak/>
        <w:t xml:space="preserve">5.1.2 </w:t>
      </w:r>
      <w:r>
        <w:rPr>
          <w:rFonts w:ascii="Gotham" w:hAnsi="Gotham" w:cs="Arial"/>
          <w:sz w:val="20"/>
          <w:szCs w:val="20"/>
        </w:rPr>
        <w:tab/>
      </w:r>
      <w:r w:rsidRPr="00A4351B">
        <w:rPr>
          <w:rFonts w:ascii="Gotham" w:hAnsi="Gotham" w:cs="Arial"/>
          <w:sz w:val="20"/>
          <w:szCs w:val="20"/>
        </w:rPr>
        <w:t xml:space="preserve">Iniciativa con dispensa de trámite que tiene por objeto </w:t>
      </w:r>
      <w:bookmarkEnd w:id="1"/>
      <w:r w:rsidRPr="00A4351B">
        <w:rPr>
          <w:rFonts w:ascii="Gotham" w:hAnsi="Gotham" w:cs="Arial"/>
          <w:sz w:val="20"/>
          <w:szCs w:val="20"/>
        </w:rPr>
        <w:t xml:space="preserve">aprobar la adhesión de este Ayuntamiento Constitucional al Programa de la Estrategia de Reconstrucción del Tejido Social y a la Imagen Urbana, a través de la suscripción de un convenio de colaboración con la asociación civil Corazón Urbano, A.C.;    </w:t>
      </w:r>
    </w:p>
    <w:p w14:paraId="540B1148" w14:textId="77777777" w:rsidR="00B544D6" w:rsidRPr="00A4351B" w:rsidRDefault="00B544D6" w:rsidP="00B544D6">
      <w:pPr>
        <w:ind w:left="709" w:hanging="709"/>
        <w:jc w:val="both"/>
        <w:rPr>
          <w:rFonts w:ascii="Gotham" w:hAnsi="Gotham" w:cs="Arial"/>
          <w:sz w:val="20"/>
          <w:szCs w:val="20"/>
        </w:rPr>
      </w:pPr>
    </w:p>
    <w:p w14:paraId="47A2DBC9" w14:textId="77777777" w:rsidR="00B544D6" w:rsidRPr="00A4351B" w:rsidRDefault="00B544D6" w:rsidP="00B544D6">
      <w:pPr>
        <w:ind w:left="709" w:hanging="709"/>
        <w:jc w:val="both"/>
        <w:rPr>
          <w:rFonts w:ascii="Gotham" w:hAnsi="Gotham" w:cs="Arial"/>
          <w:sz w:val="20"/>
          <w:szCs w:val="20"/>
        </w:rPr>
      </w:pPr>
      <w:r w:rsidRPr="00A4351B">
        <w:rPr>
          <w:rFonts w:ascii="Gotham" w:hAnsi="Gotham" w:cs="Arial"/>
          <w:sz w:val="20"/>
          <w:szCs w:val="20"/>
        </w:rPr>
        <w:t xml:space="preserve">5.1.3 </w:t>
      </w:r>
      <w:r>
        <w:rPr>
          <w:rFonts w:ascii="Gotham" w:hAnsi="Gotham" w:cs="Arial"/>
          <w:sz w:val="20"/>
          <w:szCs w:val="20"/>
        </w:rPr>
        <w:tab/>
      </w:r>
      <w:r w:rsidRPr="00A4351B">
        <w:rPr>
          <w:rFonts w:ascii="Gotham" w:hAnsi="Gotham" w:cs="Arial"/>
          <w:sz w:val="20"/>
          <w:szCs w:val="20"/>
        </w:rPr>
        <w:t>Iniciativa con dispensa de trámite que tiene por objeto instruir a las dependencias competentes del Ayuntamiento, así como girar atento exhorto a la Secretaría de Gestión Integral del Agua del Estado de Jalisco a SEMADET</w:t>
      </w:r>
      <w:r>
        <w:rPr>
          <w:rFonts w:ascii="Gotham" w:hAnsi="Gotham" w:cs="Arial"/>
          <w:sz w:val="20"/>
          <w:szCs w:val="20"/>
        </w:rPr>
        <w:t>,</w:t>
      </w:r>
      <w:r w:rsidRPr="00A4351B">
        <w:rPr>
          <w:rFonts w:ascii="Gotham" w:hAnsi="Gotham" w:cs="Arial"/>
          <w:sz w:val="20"/>
          <w:szCs w:val="20"/>
        </w:rPr>
        <w:t xml:space="preserve"> SIAPA</w:t>
      </w:r>
      <w:r>
        <w:rPr>
          <w:rFonts w:ascii="Gotham" w:hAnsi="Gotham" w:cs="Arial"/>
          <w:sz w:val="20"/>
          <w:szCs w:val="20"/>
        </w:rPr>
        <w:t xml:space="preserve"> </w:t>
      </w:r>
      <w:r w:rsidRPr="00A60337">
        <w:rPr>
          <w:rFonts w:ascii="Gotham" w:hAnsi="Gotham" w:cs="Arial"/>
          <w:sz w:val="20"/>
          <w:szCs w:val="20"/>
        </w:rPr>
        <w:t>y CONAGUA,</w:t>
      </w:r>
      <w:r w:rsidRPr="00A4351B">
        <w:rPr>
          <w:rFonts w:ascii="Gotham" w:hAnsi="Gotham" w:cs="Arial"/>
          <w:sz w:val="20"/>
          <w:szCs w:val="20"/>
        </w:rPr>
        <w:t xml:space="preserve"> para que de manera conjunta y coordinada se realicen las acciones correctivas y preventivas para el saneamiento integral de los </w:t>
      </w:r>
      <w:r>
        <w:rPr>
          <w:rFonts w:ascii="Gotham" w:hAnsi="Gotham" w:cs="Arial"/>
          <w:sz w:val="20"/>
          <w:szCs w:val="20"/>
        </w:rPr>
        <w:t>a</w:t>
      </w:r>
      <w:r w:rsidRPr="00A4351B">
        <w:rPr>
          <w:rFonts w:ascii="Gotham" w:hAnsi="Gotham" w:cs="Arial"/>
          <w:sz w:val="20"/>
          <w:szCs w:val="20"/>
        </w:rPr>
        <w:t xml:space="preserve">rroyos: El Rosario, Agua Azul y </w:t>
      </w:r>
      <w:r>
        <w:rPr>
          <w:rFonts w:ascii="Gotham" w:hAnsi="Gotham" w:cs="Arial"/>
          <w:sz w:val="20"/>
          <w:szCs w:val="20"/>
        </w:rPr>
        <w:t>E</w:t>
      </w:r>
      <w:r w:rsidRPr="00A4351B">
        <w:rPr>
          <w:rFonts w:ascii="Gotham" w:hAnsi="Gotham" w:cs="Arial"/>
          <w:sz w:val="20"/>
          <w:szCs w:val="20"/>
        </w:rPr>
        <w:t xml:space="preserve">l Tempisque en el </w:t>
      </w:r>
      <w:r>
        <w:rPr>
          <w:rFonts w:ascii="Gotham" w:hAnsi="Gotham" w:cs="Arial"/>
          <w:sz w:val="20"/>
          <w:szCs w:val="20"/>
        </w:rPr>
        <w:t>M</w:t>
      </w:r>
      <w:r w:rsidRPr="00A4351B">
        <w:rPr>
          <w:rFonts w:ascii="Gotham" w:hAnsi="Gotham" w:cs="Arial"/>
          <w:sz w:val="20"/>
          <w:szCs w:val="20"/>
        </w:rPr>
        <w:t>unicipio de Tonalá, Jalisco;</w:t>
      </w:r>
    </w:p>
    <w:p w14:paraId="4DD685AF" w14:textId="77777777" w:rsidR="00B544D6" w:rsidRPr="00A4351B" w:rsidRDefault="00B544D6" w:rsidP="00B544D6">
      <w:pPr>
        <w:ind w:left="709" w:hanging="709"/>
        <w:jc w:val="both"/>
        <w:rPr>
          <w:rFonts w:ascii="Gotham" w:hAnsi="Gotham" w:cs="Arial"/>
          <w:sz w:val="20"/>
          <w:szCs w:val="20"/>
        </w:rPr>
      </w:pPr>
    </w:p>
    <w:p w14:paraId="39D37858" w14:textId="77777777" w:rsidR="00B544D6" w:rsidRPr="00A4351B" w:rsidRDefault="00B544D6" w:rsidP="00B544D6">
      <w:pPr>
        <w:ind w:left="709" w:hanging="709"/>
        <w:jc w:val="both"/>
        <w:rPr>
          <w:rFonts w:ascii="Gotham" w:hAnsi="Gotham" w:cs="Arial"/>
          <w:sz w:val="20"/>
          <w:szCs w:val="20"/>
        </w:rPr>
      </w:pPr>
      <w:r w:rsidRPr="00A4351B">
        <w:rPr>
          <w:rFonts w:ascii="Gotham" w:hAnsi="Gotham" w:cs="Arial"/>
          <w:sz w:val="20"/>
          <w:szCs w:val="20"/>
        </w:rPr>
        <w:t xml:space="preserve">5.1.4 </w:t>
      </w:r>
      <w:r>
        <w:rPr>
          <w:rFonts w:ascii="Gotham" w:hAnsi="Gotham" w:cs="Arial"/>
          <w:sz w:val="20"/>
          <w:szCs w:val="20"/>
        </w:rPr>
        <w:tab/>
      </w:r>
      <w:r w:rsidRPr="00A4351B">
        <w:rPr>
          <w:rFonts w:ascii="Gotham" w:hAnsi="Gotham" w:cs="Arial"/>
          <w:sz w:val="20"/>
          <w:szCs w:val="20"/>
        </w:rPr>
        <w:t xml:space="preserve">Iniciativa con dispensa de trámite que emite la Comisión Edilicia de Obras Públicas Municipales, que tiene por objeto se apruebe integrar al Programa Operativo Anual de Obra Pública y de Servicios Complementarios correspondiente, el proyecto de ejecución de obra consistente en la colocación de empedrado de cuña o el que técnica y presupuestalmente resulte más adecuado, en diversas vialidades del municipio;  </w:t>
      </w:r>
    </w:p>
    <w:p w14:paraId="00BCA5C8" w14:textId="77777777" w:rsidR="00B544D6" w:rsidRPr="00A4351B" w:rsidRDefault="00B544D6" w:rsidP="00B544D6">
      <w:pPr>
        <w:ind w:left="709" w:hanging="709"/>
        <w:jc w:val="both"/>
        <w:rPr>
          <w:rFonts w:ascii="Gotham" w:hAnsi="Gotham" w:cs="Arial"/>
          <w:sz w:val="20"/>
          <w:szCs w:val="20"/>
        </w:rPr>
      </w:pPr>
    </w:p>
    <w:p w14:paraId="6030AD04" w14:textId="77777777" w:rsidR="00B544D6" w:rsidRDefault="00B544D6" w:rsidP="00B544D6">
      <w:pPr>
        <w:ind w:left="709" w:hanging="709"/>
        <w:jc w:val="both"/>
        <w:rPr>
          <w:rFonts w:ascii="Gotham" w:hAnsi="Gotham" w:cs="Arial"/>
          <w:sz w:val="20"/>
          <w:szCs w:val="20"/>
        </w:rPr>
      </w:pPr>
      <w:r w:rsidRPr="00A4351B">
        <w:rPr>
          <w:rFonts w:ascii="Gotham" w:hAnsi="Gotham" w:cs="Arial"/>
          <w:sz w:val="20"/>
          <w:szCs w:val="20"/>
        </w:rPr>
        <w:t xml:space="preserve">5.1.5 </w:t>
      </w:r>
      <w:r>
        <w:rPr>
          <w:rFonts w:ascii="Gotham" w:hAnsi="Gotham" w:cs="Arial"/>
          <w:sz w:val="20"/>
          <w:szCs w:val="20"/>
        </w:rPr>
        <w:tab/>
      </w:r>
      <w:r w:rsidRPr="00A4351B">
        <w:rPr>
          <w:rFonts w:ascii="Gotham" w:hAnsi="Gotham" w:cs="Arial"/>
          <w:sz w:val="20"/>
          <w:szCs w:val="20"/>
        </w:rPr>
        <w:t>Iniciativa con dispensa de trámite que tiene por objeto la realización del “Cabildo de las Personas Adultas Mayores 2024”, mediante Sesión Solemne de Ayuntamiento.</w:t>
      </w:r>
    </w:p>
    <w:p w14:paraId="466A579B" w14:textId="77777777" w:rsidR="00B544D6" w:rsidRPr="0049612B" w:rsidRDefault="00B544D6" w:rsidP="00B544D6">
      <w:pPr>
        <w:ind w:left="709" w:hanging="709"/>
        <w:jc w:val="both"/>
        <w:rPr>
          <w:rFonts w:ascii="Gotham" w:hAnsi="Gotham" w:cs="Arial"/>
          <w:sz w:val="20"/>
          <w:szCs w:val="20"/>
        </w:rPr>
      </w:pPr>
    </w:p>
    <w:p w14:paraId="78AFC2DA" w14:textId="77777777" w:rsidR="00B544D6" w:rsidRPr="00F871C2" w:rsidRDefault="00B544D6" w:rsidP="00B544D6">
      <w:pPr>
        <w:jc w:val="both"/>
        <w:rPr>
          <w:rFonts w:ascii="Gotham" w:hAnsi="Gotham" w:cs="Arial"/>
          <w:sz w:val="20"/>
          <w:szCs w:val="20"/>
        </w:rPr>
      </w:pPr>
      <w:r w:rsidRPr="00F871C2">
        <w:rPr>
          <w:rFonts w:ascii="Gotham" w:hAnsi="Gotham" w:cs="Arial"/>
          <w:sz w:val="20"/>
          <w:szCs w:val="20"/>
        </w:rPr>
        <w:t>Es cu</w:t>
      </w:r>
      <w:r>
        <w:rPr>
          <w:rFonts w:ascii="Gotham" w:hAnsi="Gotham" w:cs="Arial"/>
          <w:sz w:val="20"/>
          <w:szCs w:val="20"/>
        </w:rPr>
        <w:t>a</w:t>
      </w:r>
      <w:r w:rsidRPr="00F871C2">
        <w:rPr>
          <w:rFonts w:ascii="Gotham" w:hAnsi="Gotham" w:cs="Arial"/>
          <w:sz w:val="20"/>
          <w:szCs w:val="20"/>
        </w:rPr>
        <w:t>nto</w:t>
      </w:r>
      <w:r>
        <w:rPr>
          <w:rFonts w:ascii="Gotham" w:hAnsi="Gotham" w:cs="Arial"/>
          <w:sz w:val="20"/>
          <w:szCs w:val="20"/>
        </w:rPr>
        <w:t xml:space="preserve"> señor Presidente</w:t>
      </w:r>
      <w:r w:rsidRPr="00F871C2">
        <w:rPr>
          <w:rFonts w:ascii="Gotham" w:hAnsi="Gotham" w:cs="Arial"/>
          <w:sz w:val="20"/>
          <w:szCs w:val="20"/>
        </w:rPr>
        <w:t>.</w:t>
      </w:r>
    </w:p>
    <w:p w14:paraId="09D31478" w14:textId="77777777" w:rsidR="00B544D6" w:rsidRPr="00884D9E" w:rsidRDefault="00B544D6" w:rsidP="00B544D6">
      <w:pPr>
        <w:jc w:val="both"/>
        <w:rPr>
          <w:rFonts w:ascii="Gotham" w:hAnsi="Gotham" w:cs="Arial"/>
          <w:sz w:val="20"/>
          <w:szCs w:val="20"/>
        </w:rPr>
      </w:pPr>
    </w:p>
    <w:p w14:paraId="01C4E909" w14:textId="77777777" w:rsidR="00B544D6" w:rsidRPr="00522F22" w:rsidRDefault="00B544D6" w:rsidP="00B544D6">
      <w:pPr>
        <w:jc w:val="both"/>
        <w:rPr>
          <w:rFonts w:ascii="Gotham" w:hAnsi="Gotham" w:cs="Arial"/>
          <w:sz w:val="20"/>
          <w:szCs w:val="20"/>
        </w:rPr>
      </w:pPr>
      <w:r>
        <w:rPr>
          <w:rFonts w:ascii="Gotham" w:hAnsi="Gotham" w:cs="Arial"/>
          <w:sz w:val="20"/>
          <w:szCs w:val="20"/>
        </w:rPr>
        <w:t>En uso de la voz el Presidente Municipal Interino, Francisco Javier Reyes Ruiz,</w:t>
      </w:r>
      <w:r w:rsidRPr="00522F22">
        <w:rPr>
          <w:rFonts w:ascii="Gotham" w:hAnsi="Gotham" w:cs="Arial"/>
          <w:sz w:val="20"/>
          <w:szCs w:val="20"/>
        </w:rPr>
        <w:t xml:space="preserve"> expresa que, gracias Secretaria; con fundamento en lo dispuesto por el artículo 17 Bis del Reglamento para el Funcionamiento Interno de Sesiones del Ayuntamiento Constitucional de Tonalá, Jalisco, les consulto si se aprueba la dispensa del trámite de las iniciativas mencionadas, con la finalidad de que sean votadas en esta misma sesión; quienes estén a favor, sírvanse manifestarlo levantando su mano; solicitando a la Secretaria General contabilice los votos y nos informe del resultado.</w:t>
      </w:r>
    </w:p>
    <w:p w14:paraId="7A2C9C8A" w14:textId="77777777" w:rsidR="00B544D6" w:rsidRPr="00522F22" w:rsidRDefault="00B544D6" w:rsidP="00B544D6">
      <w:pPr>
        <w:jc w:val="both"/>
        <w:rPr>
          <w:rFonts w:ascii="Gotham" w:hAnsi="Gotham" w:cs="Arial"/>
          <w:sz w:val="20"/>
          <w:szCs w:val="20"/>
        </w:rPr>
      </w:pPr>
    </w:p>
    <w:p w14:paraId="1C7E42AA" w14:textId="77777777" w:rsidR="00B544D6" w:rsidRPr="00522F22" w:rsidRDefault="00B544D6" w:rsidP="00B544D6">
      <w:pPr>
        <w:jc w:val="both"/>
        <w:rPr>
          <w:rFonts w:ascii="Gotham" w:hAnsi="Gotham" w:cs="Arial"/>
          <w:sz w:val="20"/>
          <w:szCs w:val="20"/>
        </w:rPr>
      </w:pPr>
      <w:r w:rsidRPr="00522F22">
        <w:rPr>
          <w:rFonts w:ascii="Gotham" w:hAnsi="Gotham" w:cs="Arial"/>
          <w:sz w:val="20"/>
          <w:szCs w:val="20"/>
        </w:rPr>
        <w:t xml:space="preserve">En uso de la voz informativa, la Secretaria General, Celia Isabel Gauna Ruíz de León, menciona que, como lo indica, le informo Presidente, que se aprueba con un total de 18 votos a favor. </w:t>
      </w:r>
    </w:p>
    <w:p w14:paraId="32D026C9" w14:textId="77777777" w:rsidR="00B544D6" w:rsidRPr="00572708" w:rsidRDefault="00B544D6" w:rsidP="00B544D6">
      <w:pPr>
        <w:jc w:val="both"/>
        <w:rPr>
          <w:rFonts w:ascii="Gotham" w:hAnsi="Gotham" w:cs="Arial"/>
          <w:sz w:val="20"/>
          <w:szCs w:val="20"/>
        </w:rPr>
      </w:pPr>
    </w:p>
    <w:p w14:paraId="766CBB3E" w14:textId="77777777" w:rsidR="00B544D6" w:rsidRDefault="00B544D6" w:rsidP="00B544D6">
      <w:pPr>
        <w:jc w:val="both"/>
        <w:rPr>
          <w:rFonts w:ascii="Gotham" w:hAnsi="Gotham" w:cs="Arial"/>
          <w:sz w:val="20"/>
          <w:szCs w:val="20"/>
        </w:rPr>
      </w:pPr>
    </w:p>
    <w:p w14:paraId="44582BA4" w14:textId="77777777" w:rsidR="00B544D6" w:rsidRPr="00643DD0" w:rsidRDefault="00B544D6" w:rsidP="00B544D6">
      <w:pPr>
        <w:pStyle w:val="western"/>
        <w:spacing w:before="0" w:beforeAutospacing="0"/>
        <w:jc w:val="right"/>
        <w:rPr>
          <w:rFonts w:ascii="Gotham" w:hAnsi="Gotham"/>
          <w:b/>
          <w:sz w:val="22"/>
          <w:szCs w:val="22"/>
          <w:u w:val="single"/>
        </w:rPr>
      </w:pPr>
      <w:r w:rsidRPr="00643DD0">
        <w:rPr>
          <w:rFonts w:ascii="Gotham" w:hAnsi="Gotham"/>
          <w:b/>
          <w:sz w:val="22"/>
          <w:szCs w:val="22"/>
          <w:u w:val="single"/>
        </w:rPr>
        <w:t xml:space="preserve">ACUERDO NO. </w:t>
      </w:r>
      <w:r>
        <w:rPr>
          <w:rFonts w:ascii="Gotham" w:hAnsi="Gotham"/>
          <w:b/>
          <w:sz w:val="22"/>
          <w:szCs w:val="22"/>
          <w:u w:val="single"/>
        </w:rPr>
        <w:t>1086</w:t>
      </w:r>
    </w:p>
    <w:p w14:paraId="058EFEA2" w14:textId="77777777" w:rsidR="00B544D6" w:rsidRPr="00694054" w:rsidRDefault="00B544D6" w:rsidP="00B544D6">
      <w:pPr>
        <w:jc w:val="both"/>
        <w:rPr>
          <w:rFonts w:ascii="Gotham" w:eastAsia="Gotham" w:hAnsi="Gotham" w:cs="Gotham"/>
          <w:sz w:val="20"/>
          <w:szCs w:val="20"/>
        </w:rPr>
      </w:pPr>
      <w:r w:rsidRPr="00995F28">
        <w:rPr>
          <w:rFonts w:ascii="Gotham" w:hAnsi="Gotham"/>
          <w:b/>
          <w:bCs/>
          <w:smallCaps/>
          <w:sz w:val="20"/>
          <w:szCs w:val="20"/>
        </w:rPr>
        <w:t>Primera</w:t>
      </w:r>
      <w:r w:rsidRPr="00C52792">
        <w:rPr>
          <w:rFonts w:ascii="Gotham" w:hAnsi="Gotham"/>
          <w:b/>
          <w:bCs/>
          <w:smallCaps/>
          <w:sz w:val="20"/>
          <w:szCs w:val="20"/>
        </w:rPr>
        <w:t xml:space="preserve"> Iniciativa con Dispensa de Trámite</w:t>
      </w:r>
      <w:r w:rsidRPr="00C52792">
        <w:rPr>
          <w:rFonts w:ascii="Gotham" w:hAnsi="Gotham"/>
          <w:b/>
          <w:bCs/>
          <w:sz w:val="20"/>
          <w:szCs w:val="20"/>
        </w:rPr>
        <w:t xml:space="preserve">.- </w:t>
      </w:r>
      <w:r>
        <w:rPr>
          <w:rFonts w:ascii="Gotham" w:hAnsi="Gotham" w:cs="Arial"/>
          <w:sz w:val="20"/>
          <w:szCs w:val="20"/>
        </w:rPr>
        <w:t>En uso de la voz el Presidente Municipal Interino, Francisco Javier Reyes Ruiz, menciona que, e</w:t>
      </w:r>
      <w:r w:rsidRPr="00694054">
        <w:rPr>
          <w:rFonts w:ascii="Gotham" w:eastAsia="Gotham" w:hAnsi="Gotham" w:cs="Gotham"/>
          <w:sz w:val="20"/>
          <w:szCs w:val="20"/>
        </w:rPr>
        <w:t>l que suscribe, Francisco Javier Reyes Ruiz, Presidente Municipal Interino del Ayuntamiento Constitucional de Tonalá, en uso de las facultades que me confiere el artículo 115 de la Constitución Política de los Estados Unidos Mexicanos; artículo 41 de la Ley del Gobierno y la Administración Pública Municipal del Estado de Jalisco, así como el artículo 53 del Reglamento del Gobierno y la Administración Pública del Ayuntamiento Constitucional de Tonalá, Jalisco, someto a la elevada consideración de este Ayuntamiento, iniciativa con dispensa de trámite que tiene por objeto realizar Campañas de Registro Extraordinario a población abierta en el municipio de Tonalá, Jalisco, a través de la Dirección de Registro Civil Tonalá, para lo cual señalo justificación de motivos y los siguientes:</w:t>
      </w:r>
    </w:p>
    <w:p w14:paraId="59CB4E56" w14:textId="77777777" w:rsidR="00B544D6" w:rsidRPr="00694054" w:rsidRDefault="00B544D6" w:rsidP="00B544D6">
      <w:pPr>
        <w:jc w:val="both"/>
        <w:rPr>
          <w:rFonts w:ascii="Gotham" w:eastAsia="Gotham" w:hAnsi="Gotham" w:cs="Gotham"/>
          <w:sz w:val="20"/>
          <w:szCs w:val="20"/>
        </w:rPr>
      </w:pPr>
    </w:p>
    <w:p w14:paraId="67893000" w14:textId="77777777" w:rsidR="00B544D6" w:rsidRPr="00694054" w:rsidRDefault="00B544D6" w:rsidP="00B544D6">
      <w:pPr>
        <w:jc w:val="center"/>
        <w:rPr>
          <w:rFonts w:ascii="Gotham" w:eastAsia="Gotham" w:hAnsi="Gotham" w:cs="Gotham"/>
          <w:sz w:val="20"/>
          <w:szCs w:val="20"/>
        </w:rPr>
      </w:pPr>
      <w:r w:rsidRPr="00694054">
        <w:rPr>
          <w:rFonts w:ascii="Gotham" w:eastAsia="Gotham" w:hAnsi="Gotham" w:cs="Gotham"/>
          <w:sz w:val="20"/>
          <w:szCs w:val="20"/>
        </w:rPr>
        <w:t>ANTECEDENTES</w:t>
      </w:r>
    </w:p>
    <w:p w14:paraId="15036C62" w14:textId="77777777" w:rsidR="00B544D6" w:rsidRPr="00694054" w:rsidRDefault="00B544D6" w:rsidP="00B544D6">
      <w:pPr>
        <w:jc w:val="both"/>
        <w:rPr>
          <w:rFonts w:ascii="Gotham" w:eastAsia="Gotham" w:hAnsi="Gotham" w:cs="Gotham"/>
          <w:sz w:val="20"/>
          <w:szCs w:val="20"/>
        </w:rPr>
      </w:pPr>
    </w:p>
    <w:p w14:paraId="3F61B329"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 xml:space="preserve">Con la finalidad de regularizar el estado civil de las personas, la Dirección General del Registro Civil del Estado de Jalisco con regularidad realiza campaña para registros extemporáneos de actas de nacimiento de manera gratuita; es un programa gratuito que permite que los ciudadanos de cualquier edad que no cuenten con un registro oficial, se acerquen a realizar el trámite en las oficialías de Registro Civil de los municipios de Guadalajara, Zapopan, Tlaquepaque, Tlajomulco, Tonalá, Puerto Vallarta o del Gobierno de Jalisco, los requisitos son variables, dependiendo el rango de edad del </w:t>
      </w:r>
      <w:r w:rsidRPr="00694054">
        <w:rPr>
          <w:rFonts w:ascii="Gotham" w:eastAsia="Gotham" w:hAnsi="Gotham" w:cs="Gotham"/>
          <w:sz w:val="20"/>
          <w:szCs w:val="20"/>
        </w:rPr>
        <w:lastRenderedPageBreak/>
        <w:t>solicitante; comúnmente, para realizar este trámite, de 180 días de nacimiento a los 2 años, se tendrá que presentar una Constancia de inexistencia; Comprobante de domicilio; certificado de nacimiento; (en caso de</w:t>
      </w:r>
      <w:r>
        <w:rPr>
          <w:rFonts w:ascii="Gotham" w:eastAsia="Gotham" w:hAnsi="Gotham" w:cs="Gotham"/>
          <w:sz w:val="20"/>
          <w:szCs w:val="20"/>
        </w:rPr>
        <w:t xml:space="preserve"> robo o extraví</w:t>
      </w:r>
      <w:r w:rsidRPr="00694054">
        <w:rPr>
          <w:rFonts w:ascii="Gotham" w:eastAsia="Gotham" w:hAnsi="Gotham" w:cs="Gotham"/>
          <w:sz w:val="20"/>
          <w:szCs w:val="20"/>
        </w:rPr>
        <w:t>o, copia certificada por Secretaría de Salud, y la denuncia ante la Fiscalía del Estado de Jalisco), así como las actas de nacimiento o matrimonio de los padres, identificaciones de los progenitores.</w:t>
      </w:r>
    </w:p>
    <w:p w14:paraId="2222F148" w14:textId="77777777" w:rsidR="00B544D6" w:rsidRPr="00694054" w:rsidRDefault="00B544D6" w:rsidP="00B544D6">
      <w:pPr>
        <w:jc w:val="both"/>
        <w:rPr>
          <w:rFonts w:ascii="Gotham" w:eastAsia="Gotham" w:hAnsi="Gotham" w:cs="Gotham"/>
          <w:sz w:val="20"/>
          <w:szCs w:val="20"/>
        </w:rPr>
      </w:pPr>
    </w:p>
    <w:p w14:paraId="318F1247"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Las y los ciudadanos que tengan de 2 a 18 años, tendrán que presentar la constancia de inexistencia; comprobante de domicilio; certificado de nacimiento; así como actas de nacimiento o matrimonio de los padres y la constancias de estudios o actividad que desempeñe (en caso de contar con ellas) una declaración testimonial rendida ante el Desarrollo Integral de la Familia o Registro Civil Municipal y las identificaciones oficiales de los padres; en el caso de las personas mayores de edad se solicitará la constancia de inexistencia; Comprobante de domicilio; Certificado de nacimiento; Fe de bautismo; Actas de nacimiento y matrimonio de los padres, o nacimiento de hermanos; así como las constancias de estudios, trabajo o actividad que desempeñe (en caso de contar con ellas); una declaración testimonial rendida ante el Desarrollo Integral de la Familia o Registro Civil Municipal e identificaciones de padres.</w:t>
      </w:r>
    </w:p>
    <w:p w14:paraId="58BCED55" w14:textId="77777777" w:rsidR="00B544D6" w:rsidRPr="00694054" w:rsidRDefault="00B544D6" w:rsidP="00B544D6">
      <w:pPr>
        <w:jc w:val="both"/>
        <w:rPr>
          <w:rFonts w:ascii="Gotham" w:eastAsia="Gotham" w:hAnsi="Gotham" w:cs="Gotham"/>
          <w:sz w:val="20"/>
          <w:szCs w:val="20"/>
        </w:rPr>
      </w:pPr>
    </w:p>
    <w:p w14:paraId="62E9B0EA"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A pesar de las reiteradas ocasiones en que se han convocado a registros de nacimiento extemporáneos, continúa el rezago en este rubro, es por ello que atendiendo las políticas públicas pro persona así como el pleno ejercicio de los derechos humanos previstos en los artículos primero y cuarto de la Constitución Política de los Estados Unidos Mexicanos:</w:t>
      </w:r>
    </w:p>
    <w:p w14:paraId="3A34F572" w14:textId="77777777" w:rsidR="00B544D6" w:rsidRPr="00694054" w:rsidRDefault="00B544D6" w:rsidP="00B544D6">
      <w:pPr>
        <w:jc w:val="both"/>
        <w:rPr>
          <w:rFonts w:ascii="Gotham" w:eastAsia="Gotham" w:hAnsi="Gotham" w:cs="Gotham"/>
          <w:sz w:val="20"/>
          <w:szCs w:val="20"/>
        </w:rPr>
      </w:pPr>
    </w:p>
    <w:p w14:paraId="1CB8FA98" w14:textId="77777777" w:rsidR="00B544D6" w:rsidRPr="00D22A2A" w:rsidRDefault="00B544D6" w:rsidP="00B544D6">
      <w:pPr>
        <w:ind w:left="284" w:right="283"/>
        <w:jc w:val="both"/>
        <w:rPr>
          <w:rFonts w:ascii="Gotham" w:eastAsia="Gotham" w:hAnsi="Gotham" w:cs="Gotham"/>
          <w:i/>
          <w:sz w:val="19"/>
          <w:szCs w:val="19"/>
        </w:rPr>
      </w:pPr>
      <w:r w:rsidRPr="00D22A2A">
        <w:rPr>
          <w:rFonts w:ascii="Gotham" w:eastAsia="Gotham" w:hAnsi="Gotham" w:cs="Gotham"/>
          <w:i/>
          <w:sz w:val="19"/>
          <w:szCs w:val="19"/>
        </w:rPr>
        <w:t>Artículo 10.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F726D6F" w14:textId="77777777" w:rsidR="00B544D6" w:rsidRPr="00D22A2A" w:rsidRDefault="00B544D6" w:rsidP="00B544D6">
      <w:pPr>
        <w:ind w:left="284" w:right="283"/>
        <w:jc w:val="both"/>
        <w:rPr>
          <w:rFonts w:ascii="Gotham" w:eastAsia="Gotham" w:hAnsi="Gotham" w:cs="Gotham"/>
          <w:i/>
          <w:sz w:val="19"/>
          <w:szCs w:val="19"/>
        </w:rPr>
      </w:pPr>
    </w:p>
    <w:p w14:paraId="63DD41D2" w14:textId="77777777" w:rsidR="00B544D6" w:rsidRPr="00D22A2A" w:rsidRDefault="00B544D6" w:rsidP="00B544D6">
      <w:pPr>
        <w:spacing w:after="120"/>
        <w:ind w:left="284" w:right="283"/>
        <w:jc w:val="both"/>
        <w:rPr>
          <w:rFonts w:ascii="Gotham" w:eastAsia="Gotham" w:hAnsi="Gotham" w:cs="Gotham"/>
          <w:i/>
          <w:sz w:val="19"/>
          <w:szCs w:val="19"/>
        </w:rPr>
      </w:pPr>
      <w:r w:rsidRPr="00D22A2A">
        <w:rPr>
          <w:rFonts w:ascii="Gotham" w:eastAsia="Gotham" w:hAnsi="Gotham" w:cs="Gotham"/>
          <w:i/>
          <w:sz w:val="19"/>
          <w:szCs w:val="19"/>
        </w:rPr>
        <w:t>Articulo 40.- (...)</w:t>
      </w:r>
    </w:p>
    <w:p w14:paraId="3A32F0ED" w14:textId="77777777" w:rsidR="00B544D6" w:rsidRPr="00D22A2A" w:rsidRDefault="00B544D6" w:rsidP="00B544D6">
      <w:pPr>
        <w:spacing w:after="120"/>
        <w:ind w:left="284" w:right="283"/>
        <w:jc w:val="both"/>
        <w:rPr>
          <w:rFonts w:ascii="Gotham" w:eastAsia="Gotham" w:hAnsi="Gotham" w:cs="Gotham"/>
          <w:i/>
          <w:sz w:val="19"/>
          <w:szCs w:val="19"/>
        </w:rPr>
      </w:pPr>
      <w:r w:rsidRPr="00D22A2A">
        <w:rPr>
          <w:rFonts w:ascii="Gotham" w:eastAsia="Gotham" w:hAnsi="Gotham" w:cs="Gotham"/>
          <w:i/>
          <w:sz w:val="19"/>
          <w:szCs w:val="19"/>
        </w:rPr>
        <w:t>…..</w:t>
      </w:r>
    </w:p>
    <w:p w14:paraId="4F51938E" w14:textId="77777777" w:rsidR="00B544D6" w:rsidRPr="00D22A2A" w:rsidRDefault="00B544D6" w:rsidP="00B544D6">
      <w:pPr>
        <w:ind w:left="284" w:right="283"/>
        <w:jc w:val="both"/>
        <w:rPr>
          <w:rFonts w:ascii="Gotham" w:eastAsia="Gotham" w:hAnsi="Gotham" w:cs="Gotham"/>
          <w:i/>
          <w:sz w:val="19"/>
          <w:szCs w:val="19"/>
        </w:rPr>
      </w:pPr>
      <w:r w:rsidRPr="00D22A2A">
        <w:rPr>
          <w:rFonts w:ascii="Gotham" w:eastAsia="Gotham" w:hAnsi="Gotham" w:cs="Gotham"/>
          <w:i/>
          <w:sz w:val="19"/>
          <w:szCs w:val="19"/>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p>
    <w:p w14:paraId="0796982A" w14:textId="77777777" w:rsidR="00B544D6" w:rsidRPr="00694054" w:rsidRDefault="00B544D6" w:rsidP="00B544D6">
      <w:pPr>
        <w:jc w:val="both"/>
        <w:rPr>
          <w:rFonts w:ascii="Gotham" w:eastAsia="Gotham" w:hAnsi="Gotham" w:cs="Gotham"/>
          <w:sz w:val="20"/>
          <w:szCs w:val="20"/>
        </w:rPr>
      </w:pPr>
    </w:p>
    <w:p w14:paraId="3758341D"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El Gobierno de la transformación, nos ha encomendado con la firme convicción que debemos hacer lo necesario para que la identidad, -estableciéndose que toda persona tiene derecho a la identidad y a ser registrado gratuitamente de manera inmediata a su nacimiento y señala la obligación del estado mexicano de garantizar el cumplimiento de estos derechos-, el derecho al nombre propio, a la personalidad jurídica, a la nacionalidad y por ende a la identidad, constituye derecho primigenio que se convierte de manera automática en la llave de acceso a otros derechos esenciales como el derecho a la salud, a la educación, a la protección y a la inclusión en la vida económica, cultural y política del país para cualquier persona. El derecho a la identidad como todo derecho humano, es universal, no puede tener caducidad, es único, irrenunciable, intransferible e indivisible.</w:t>
      </w:r>
    </w:p>
    <w:p w14:paraId="4DD4007F" w14:textId="77777777" w:rsidR="00B544D6" w:rsidRPr="00694054" w:rsidRDefault="00B544D6" w:rsidP="00B544D6">
      <w:pPr>
        <w:jc w:val="both"/>
        <w:rPr>
          <w:rFonts w:ascii="Gotham" w:eastAsia="Gotham" w:hAnsi="Gotham" w:cs="Gotham"/>
          <w:sz w:val="20"/>
          <w:szCs w:val="20"/>
        </w:rPr>
      </w:pPr>
    </w:p>
    <w:p w14:paraId="5923D84F"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Es por ello, que esta administración tiene como centro de sus políticas públicas, la reivindicación de la dignidad de las personas y el pleno respeto a sus derechos humanos y, dentro de este marco, impulsa un proyecto nacional de identidad a fin de que este derecho se convierta verdaderamente en la puerta de acceso a todos los demás derechos.</w:t>
      </w:r>
    </w:p>
    <w:p w14:paraId="4F2E362D" w14:textId="77777777" w:rsidR="00B544D6" w:rsidRPr="00694054" w:rsidRDefault="00B544D6" w:rsidP="00B544D6">
      <w:pPr>
        <w:jc w:val="both"/>
        <w:rPr>
          <w:rFonts w:ascii="Gotham" w:eastAsia="Gotham" w:hAnsi="Gotham" w:cs="Gotham"/>
          <w:sz w:val="20"/>
          <w:szCs w:val="20"/>
        </w:rPr>
      </w:pPr>
    </w:p>
    <w:p w14:paraId="3AE13045"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 xml:space="preserve">A fin de dar puntual atención y solventar las necesidades de los grupos en situación de vulnerabilidad es necesario que el gobierno, en este caso a través de la Dirección de Registro Civil del municipio de Tonalá, Jalisco, a través de campañas extraordinarias autorizadas por el Pleno del Ayuntamiento salga a población abierta del municipio para cumplir con el mandato constitución el ejercicio pleno de la </w:t>
      </w:r>
      <w:r w:rsidRPr="00694054">
        <w:rPr>
          <w:rFonts w:ascii="Gotham" w:eastAsia="Gotham" w:hAnsi="Gotham" w:cs="Gotham"/>
          <w:sz w:val="20"/>
          <w:szCs w:val="20"/>
        </w:rPr>
        <w:lastRenderedPageBreak/>
        <w:t>identidad; con el apoyo de las diversas dependencias para la difusión masiva, en estricto apego a lo dispuesto por los citados artículos primero y cuarto de la Constitución Política Federal.</w:t>
      </w:r>
    </w:p>
    <w:p w14:paraId="6C058B53" w14:textId="77777777" w:rsidR="00B544D6" w:rsidRPr="00694054" w:rsidRDefault="00B544D6" w:rsidP="00B544D6">
      <w:pPr>
        <w:jc w:val="both"/>
        <w:rPr>
          <w:rFonts w:ascii="Gotham" w:eastAsia="Gotham" w:hAnsi="Gotham" w:cs="Gotham"/>
          <w:sz w:val="20"/>
          <w:szCs w:val="20"/>
        </w:rPr>
      </w:pPr>
    </w:p>
    <w:p w14:paraId="2BBEDB33"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Ahora bien, es importante hacer hincapié que este tema fue abordado, en la Segunda Sesión Ordinaria del Sistema Integral de Protección de Niñas, Niños y Adolescentes de este municipio, donde se expuso de la necesidad imperante de que las dependencias municipales, en el caso que nos ocupa, la Dirección General del Registro Civil se acerque a la población, atienda y d</w:t>
      </w:r>
      <w:r>
        <w:rPr>
          <w:rFonts w:ascii="Gotham" w:eastAsia="Gotham" w:hAnsi="Gotham" w:cs="Gotham"/>
          <w:sz w:val="20"/>
          <w:szCs w:val="20"/>
        </w:rPr>
        <w:t>é</w:t>
      </w:r>
      <w:r w:rsidRPr="00694054">
        <w:rPr>
          <w:rFonts w:ascii="Gotham" w:eastAsia="Gotham" w:hAnsi="Gotham" w:cs="Gotham"/>
          <w:sz w:val="20"/>
          <w:szCs w:val="20"/>
        </w:rPr>
        <w:t xml:space="preserve"> cumplimiento al principio pro persona, se haga efectivo el derecho humano de la identidad a todas las personas.</w:t>
      </w:r>
    </w:p>
    <w:p w14:paraId="53EC0AAB" w14:textId="77777777" w:rsidR="00B544D6" w:rsidRPr="00694054" w:rsidRDefault="00B544D6" w:rsidP="00B544D6">
      <w:pPr>
        <w:jc w:val="both"/>
        <w:rPr>
          <w:rFonts w:ascii="Gotham" w:eastAsia="Gotham" w:hAnsi="Gotham" w:cs="Gotham"/>
          <w:sz w:val="20"/>
          <w:szCs w:val="20"/>
        </w:rPr>
      </w:pPr>
    </w:p>
    <w:p w14:paraId="2162257A"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Por todo lo anterior, con fundamento por los artículos 1, 2, 3, 27 de la Ley del Gobierno y la Administración Pública Municipal del Estado de Jalisco; a los artículos 1, 6, y demás relativos del Reglamento del Gobierno y la Administración Pública del Ayuntamiento Constitucional de Tonalá, Jalisco; 56, 57 y 58 y demás relativos a la Ley del Registro Civil del Estado de Jalisco, me permito someter a la consideración de todas y todos ustedes el siguiente:</w:t>
      </w:r>
    </w:p>
    <w:p w14:paraId="4D448D9D" w14:textId="77777777" w:rsidR="00B544D6" w:rsidRPr="00694054" w:rsidRDefault="00B544D6" w:rsidP="00B544D6">
      <w:pPr>
        <w:jc w:val="both"/>
        <w:rPr>
          <w:rFonts w:ascii="Gotham" w:eastAsia="Gotham" w:hAnsi="Gotham" w:cs="Gotham"/>
          <w:sz w:val="20"/>
          <w:szCs w:val="20"/>
        </w:rPr>
      </w:pPr>
    </w:p>
    <w:p w14:paraId="59F9A723" w14:textId="77777777" w:rsidR="00B544D6" w:rsidRPr="00694054" w:rsidRDefault="00B544D6" w:rsidP="00B544D6">
      <w:pPr>
        <w:jc w:val="center"/>
        <w:rPr>
          <w:rFonts w:ascii="Gotham" w:eastAsia="Gotham" w:hAnsi="Gotham" w:cs="Gotham"/>
          <w:sz w:val="20"/>
          <w:szCs w:val="20"/>
        </w:rPr>
      </w:pPr>
      <w:r w:rsidRPr="00694054">
        <w:rPr>
          <w:rFonts w:ascii="Gotham" w:eastAsia="Gotham" w:hAnsi="Gotham" w:cs="Gotham"/>
          <w:sz w:val="20"/>
          <w:szCs w:val="20"/>
        </w:rPr>
        <w:t>DECRETO</w:t>
      </w:r>
    </w:p>
    <w:p w14:paraId="598DC128" w14:textId="77777777" w:rsidR="00B544D6" w:rsidRPr="00694054" w:rsidRDefault="00B544D6" w:rsidP="00B544D6">
      <w:pPr>
        <w:jc w:val="both"/>
        <w:rPr>
          <w:rFonts w:ascii="Gotham" w:eastAsia="Gotham" w:hAnsi="Gotham" w:cs="Gotham"/>
          <w:sz w:val="20"/>
          <w:szCs w:val="20"/>
        </w:rPr>
      </w:pPr>
    </w:p>
    <w:p w14:paraId="2E37F466"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PRIMERO. - Se aprueba llevar a cabo campaña de Registro Extraordinario a población abierta en el municipio de Tonalá, Jalisco, a través de la Dirección de Registro Civil Tonalá, con la finalidad de dar cumplimiento a lo establecido por los numerales primero y cuarto de la Constitución Federal mexicana, el pleno ejercicio del derecho humano a la identidad de todas las personas.</w:t>
      </w:r>
    </w:p>
    <w:p w14:paraId="33A7B0DE" w14:textId="77777777" w:rsidR="00B544D6" w:rsidRPr="00694054" w:rsidRDefault="00B544D6" w:rsidP="00B544D6">
      <w:pPr>
        <w:jc w:val="both"/>
        <w:rPr>
          <w:rFonts w:ascii="Gotham" w:eastAsia="Gotham" w:hAnsi="Gotham" w:cs="Gotham"/>
          <w:sz w:val="20"/>
          <w:szCs w:val="20"/>
        </w:rPr>
      </w:pPr>
    </w:p>
    <w:p w14:paraId="4338F6E3"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SEGUNDO. - Se instruye a la Dirección de Registro Civil del municipio de Tonalá, Jalisco; lleva a cabo las gestiones administrativas y legales necesarias con la finalidad de dar cumplimiento a la presente iniciativa.</w:t>
      </w:r>
    </w:p>
    <w:p w14:paraId="7B642BD1" w14:textId="77777777" w:rsidR="00B544D6" w:rsidRPr="00694054" w:rsidRDefault="00B544D6" w:rsidP="00B544D6">
      <w:pPr>
        <w:jc w:val="both"/>
        <w:rPr>
          <w:rFonts w:ascii="Gotham" w:eastAsia="Gotham" w:hAnsi="Gotham" w:cs="Gotham"/>
          <w:sz w:val="20"/>
          <w:szCs w:val="20"/>
        </w:rPr>
      </w:pPr>
    </w:p>
    <w:p w14:paraId="4CF1EA76"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TERCERO. - Se autoriza al Presidente Municipal Interino, al Secretario General para firmar o suscribir los oficios respectivos, con el objeto de dar cabal cumplimiento al acuerdo.</w:t>
      </w:r>
    </w:p>
    <w:p w14:paraId="77BC7C51" w14:textId="77777777" w:rsidR="00B544D6" w:rsidRPr="00694054" w:rsidRDefault="00B544D6" w:rsidP="00B544D6">
      <w:pPr>
        <w:jc w:val="both"/>
        <w:rPr>
          <w:rFonts w:ascii="Gotham" w:eastAsia="Gotham" w:hAnsi="Gotham" w:cs="Gotham"/>
          <w:sz w:val="20"/>
          <w:szCs w:val="20"/>
        </w:rPr>
      </w:pPr>
    </w:p>
    <w:p w14:paraId="14FA2C42"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CUARTO. - Se instruye al Secretario General para que publique en Gaceta municipal, en agencias y delegaciones, el acuerdo municipal, en estricto acatamiento de los numerales</w:t>
      </w:r>
      <w:r>
        <w:rPr>
          <w:rFonts w:ascii="Gotham" w:eastAsia="Gotham" w:hAnsi="Gotham" w:cs="Gotham"/>
          <w:sz w:val="20"/>
          <w:szCs w:val="20"/>
        </w:rPr>
        <w:t xml:space="preserve"> </w:t>
      </w:r>
      <w:r w:rsidRPr="00694054">
        <w:rPr>
          <w:rFonts w:ascii="Gotham" w:eastAsia="Gotham" w:hAnsi="Gotham" w:cs="Gotham"/>
          <w:sz w:val="20"/>
          <w:szCs w:val="20"/>
        </w:rPr>
        <w:t>primero y cuarto de la Constitución Federal.</w:t>
      </w:r>
    </w:p>
    <w:p w14:paraId="5C80AB21" w14:textId="77777777" w:rsidR="00B544D6" w:rsidRPr="00694054" w:rsidRDefault="00B544D6" w:rsidP="00B544D6">
      <w:pPr>
        <w:jc w:val="both"/>
        <w:rPr>
          <w:rFonts w:ascii="Gotham" w:eastAsia="Gotham" w:hAnsi="Gotham" w:cs="Gotham"/>
          <w:sz w:val="20"/>
          <w:szCs w:val="20"/>
        </w:rPr>
      </w:pPr>
    </w:p>
    <w:p w14:paraId="4F31F1F2"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QUINTO. - Se instruye a la Dirección de Comunicación Social, a la Jefatura de Gobierno Digital, Jefatura de Relaciones Públicas, Jefatura de Logística, y demás dependencias necesarias, con la finalidad de dar cumplimento al presente acuerdo.</w:t>
      </w:r>
    </w:p>
    <w:p w14:paraId="4A1BAC67" w14:textId="77777777" w:rsidR="00B544D6" w:rsidRPr="00694054" w:rsidRDefault="00B544D6" w:rsidP="00B544D6">
      <w:pPr>
        <w:jc w:val="both"/>
        <w:rPr>
          <w:rFonts w:ascii="Gotham" w:eastAsia="Gotham" w:hAnsi="Gotham" w:cs="Gotham"/>
          <w:sz w:val="20"/>
          <w:szCs w:val="20"/>
        </w:rPr>
      </w:pPr>
    </w:p>
    <w:p w14:paraId="22B1BCF1"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SEXTO. - Se instruye al Secretario General a efecto que publique en Gaceta municipal el presente acuerdo.</w:t>
      </w:r>
    </w:p>
    <w:p w14:paraId="17AA3502" w14:textId="77777777" w:rsidR="00B544D6" w:rsidRPr="00694054" w:rsidRDefault="00B544D6" w:rsidP="00B544D6">
      <w:pPr>
        <w:jc w:val="both"/>
        <w:rPr>
          <w:rFonts w:ascii="Gotham" w:eastAsia="Gotham" w:hAnsi="Gotham" w:cs="Gotham"/>
          <w:sz w:val="20"/>
          <w:szCs w:val="20"/>
        </w:rPr>
      </w:pPr>
    </w:p>
    <w:p w14:paraId="77C03DD4" w14:textId="77777777" w:rsidR="00B544D6" w:rsidRPr="00694054" w:rsidRDefault="00B544D6" w:rsidP="00B544D6">
      <w:pPr>
        <w:jc w:val="both"/>
        <w:rPr>
          <w:rFonts w:ascii="Gotham" w:eastAsia="Gotham" w:hAnsi="Gotham" w:cs="Gotham"/>
          <w:sz w:val="20"/>
          <w:szCs w:val="20"/>
        </w:rPr>
      </w:pPr>
      <w:r w:rsidRPr="00694054">
        <w:rPr>
          <w:rFonts w:ascii="Gotham" w:eastAsia="Gotham" w:hAnsi="Gotham" w:cs="Gotham"/>
          <w:sz w:val="20"/>
          <w:szCs w:val="20"/>
        </w:rPr>
        <w:t>S</w:t>
      </w:r>
      <w:r>
        <w:rPr>
          <w:rFonts w:ascii="Gotham" w:eastAsia="Gotham" w:hAnsi="Gotham" w:cs="Gotham"/>
          <w:sz w:val="20"/>
          <w:szCs w:val="20"/>
        </w:rPr>
        <w:t>É</w:t>
      </w:r>
      <w:r w:rsidRPr="00694054">
        <w:rPr>
          <w:rFonts w:ascii="Gotham" w:eastAsia="Gotham" w:hAnsi="Gotham" w:cs="Gotham"/>
          <w:sz w:val="20"/>
          <w:szCs w:val="20"/>
        </w:rPr>
        <w:t>PTIMO. - Se instruye a la Dirección de Delegaciones y Agencias, para que coadyuve a la Dirección de Registro Civil, den cumplimiento al presente acuerdo; se publique en los tableros de avisos de las agencias y delegaciones la información necesaria a efecto de que la población se encuentre informada con antelación del o los días en que se realizarás las campañas de registro extraordinario de nacimiento en cada una de las comunidades.</w:t>
      </w:r>
    </w:p>
    <w:p w14:paraId="2510DF62" w14:textId="77777777" w:rsidR="00B544D6" w:rsidRPr="00694054" w:rsidRDefault="00B544D6" w:rsidP="00B544D6">
      <w:pPr>
        <w:jc w:val="both"/>
        <w:rPr>
          <w:rFonts w:ascii="Gotham" w:eastAsia="Gotham" w:hAnsi="Gotham" w:cs="Gotham"/>
          <w:sz w:val="20"/>
          <w:szCs w:val="20"/>
        </w:rPr>
      </w:pPr>
    </w:p>
    <w:p w14:paraId="135685B3"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Continuando con el uso de la voz, el Presidente Municipal Interino, Francisco Javier Reyes Ruiz, señala que, en consecuencia, se apertura la discusión, en lo general y en lo particular, con referencia a la presente Iniciativa con Dispensa de Trámite, consultando a las y los Regidores si alguien desea hacer uso de la voz; instruyendo a la Secretaria General, para que registre a los oradores.</w:t>
      </w:r>
    </w:p>
    <w:p w14:paraId="7953E85C" w14:textId="77777777" w:rsidR="00B544D6" w:rsidRDefault="00B544D6" w:rsidP="00B544D6">
      <w:pPr>
        <w:jc w:val="both"/>
        <w:rPr>
          <w:rFonts w:ascii="Gotham" w:eastAsia="Gotham" w:hAnsi="Gotham" w:cs="Gotham"/>
          <w:sz w:val="20"/>
          <w:szCs w:val="20"/>
        </w:rPr>
      </w:pPr>
    </w:p>
    <w:p w14:paraId="23060470"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informativa, la Secretaria General, Celia Isabel Gauna Ruíz de León, manifiesta que, como lo indica señor Presidente, le informo que no se cuenta con registro de oradores.</w:t>
      </w:r>
    </w:p>
    <w:p w14:paraId="38E50FA2" w14:textId="77777777" w:rsidR="00B544D6" w:rsidRDefault="00B544D6" w:rsidP="00B544D6">
      <w:pPr>
        <w:jc w:val="both"/>
        <w:rPr>
          <w:rFonts w:ascii="Gotham" w:eastAsia="Gotham" w:hAnsi="Gotham" w:cs="Gotham"/>
          <w:sz w:val="20"/>
          <w:szCs w:val="20"/>
        </w:rPr>
      </w:pPr>
    </w:p>
    <w:p w14:paraId="4695969D"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el Presidente Municipal Interino, Francisco Javier Reyes Ruiz, expresa que, gracias Secretaria; se declara agotada la discusión, y les consulto si es de aprobarse, en lo general y en lo particular, la iniciativa de referencia, por lo que, quienes estén por la afirmativa, sírvanse manifestarlo levantando su mano; instruyendo a la Secretaria General para que contabilice los votos y nos informe del resultado.</w:t>
      </w:r>
    </w:p>
    <w:p w14:paraId="73BFD9ED" w14:textId="77777777" w:rsidR="00B544D6" w:rsidRDefault="00B544D6" w:rsidP="00B544D6">
      <w:pPr>
        <w:jc w:val="both"/>
        <w:rPr>
          <w:rFonts w:ascii="Gotham" w:eastAsia="Gotham" w:hAnsi="Gotham" w:cs="Gotham"/>
          <w:sz w:val="20"/>
          <w:szCs w:val="20"/>
        </w:rPr>
      </w:pPr>
    </w:p>
    <w:p w14:paraId="22185196"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 xml:space="preserve">En uso de la voz informativa, la Secretaria General, Celia Isabel Gauna Ruíz de León, menciona que, como lo indica señor Presidente, le informo que se registraron un total de 18 votos a </w:t>
      </w:r>
      <w:r w:rsidRPr="001A1D09">
        <w:rPr>
          <w:rFonts w:ascii="Gotham" w:hAnsi="Gotham" w:cs="Arial"/>
          <w:sz w:val="20"/>
          <w:szCs w:val="20"/>
        </w:rPr>
        <w:t>favor</w:t>
      </w:r>
      <w:r>
        <w:rPr>
          <w:rFonts w:ascii="Gotham" w:eastAsia="Gotham" w:hAnsi="Gotham" w:cs="Gotham"/>
          <w:sz w:val="20"/>
          <w:szCs w:val="20"/>
        </w:rPr>
        <w:t>.</w:t>
      </w:r>
    </w:p>
    <w:p w14:paraId="19FE9DF8" w14:textId="77777777" w:rsidR="00B544D6" w:rsidRDefault="00B544D6" w:rsidP="00B544D6">
      <w:pPr>
        <w:jc w:val="both"/>
        <w:rPr>
          <w:rFonts w:ascii="Gotham" w:eastAsia="Gotham" w:hAnsi="Gotham" w:cs="Gotham"/>
          <w:sz w:val="20"/>
          <w:szCs w:val="20"/>
        </w:rPr>
      </w:pPr>
    </w:p>
    <w:p w14:paraId="57FEE897" w14:textId="77777777" w:rsidR="00B544D6" w:rsidRPr="00D6089B" w:rsidRDefault="00B544D6" w:rsidP="00B544D6">
      <w:pPr>
        <w:jc w:val="both"/>
        <w:rPr>
          <w:rFonts w:ascii="Gotham" w:hAnsi="Gotham"/>
          <w:sz w:val="20"/>
          <w:szCs w:val="20"/>
        </w:rPr>
      </w:pPr>
      <w:r>
        <w:rPr>
          <w:rFonts w:ascii="Gotham" w:eastAsia="Gotham" w:hAnsi="Gotham" w:cs="Gotham"/>
          <w:sz w:val="20"/>
          <w:szCs w:val="20"/>
        </w:rPr>
        <w:t>En uso de la voz el Presidente Municipal Interino, Francisco Javier Reyes Ruiz, señala que, gracias Secretaria; queda aprobado.</w:t>
      </w:r>
    </w:p>
    <w:p w14:paraId="692DDD38" w14:textId="77777777" w:rsidR="00B544D6" w:rsidRDefault="00B544D6" w:rsidP="00B544D6">
      <w:pPr>
        <w:tabs>
          <w:tab w:val="left" w:pos="142"/>
          <w:tab w:val="left" w:pos="284"/>
        </w:tabs>
        <w:jc w:val="both"/>
        <w:rPr>
          <w:rFonts w:ascii="Gotham" w:hAnsi="Gotham" w:cs="Arial"/>
          <w:sz w:val="20"/>
          <w:szCs w:val="20"/>
        </w:rPr>
      </w:pPr>
    </w:p>
    <w:p w14:paraId="1F8C8A8F" w14:textId="77777777" w:rsidR="00B544D6" w:rsidRDefault="00B544D6" w:rsidP="00B544D6">
      <w:pPr>
        <w:tabs>
          <w:tab w:val="left" w:pos="142"/>
          <w:tab w:val="left" w:pos="284"/>
        </w:tabs>
        <w:jc w:val="both"/>
        <w:rPr>
          <w:rFonts w:ascii="Gotham" w:hAnsi="Gotham" w:cs="Arial"/>
          <w:sz w:val="20"/>
          <w:szCs w:val="20"/>
        </w:rPr>
      </w:pPr>
    </w:p>
    <w:p w14:paraId="6DAC41ED" w14:textId="77777777" w:rsidR="00B544D6" w:rsidRPr="00C52792" w:rsidRDefault="00B544D6" w:rsidP="00B544D6">
      <w:pPr>
        <w:pStyle w:val="western"/>
        <w:spacing w:before="0" w:beforeAutospacing="0"/>
        <w:jc w:val="right"/>
        <w:rPr>
          <w:rFonts w:ascii="Gotham" w:hAnsi="Gotham"/>
          <w:b/>
          <w:sz w:val="22"/>
          <w:szCs w:val="22"/>
          <w:u w:val="single"/>
        </w:rPr>
      </w:pPr>
      <w:r w:rsidRPr="00C52792">
        <w:rPr>
          <w:rFonts w:ascii="Gotham" w:hAnsi="Gotham"/>
          <w:b/>
          <w:sz w:val="22"/>
          <w:szCs w:val="22"/>
          <w:u w:val="single"/>
        </w:rPr>
        <w:t xml:space="preserve">ACUERDO NO. </w:t>
      </w:r>
      <w:r>
        <w:rPr>
          <w:rFonts w:ascii="Gotham" w:hAnsi="Gotham"/>
          <w:b/>
          <w:sz w:val="22"/>
          <w:szCs w:val="22"/>
          <w:u w:val="single"/>
        </w:rPr>
        <w:t>1087</w:t>
      </w:r>
    </w:p>
    <w:p w14:paraId="046A00DC" w14:textId="77777777" w:rsidR="00B544D6" w:rsidRDefault="00B544D6" w:rsidP="00B544D6">
      <w:pPr>
        <w:jc w:val="both"/>
        <w:rPr>
          <w:rFonts w:ascii="Gotham" w:hAnsi="Gotham" w:cs="Arial"/>
          <w:sz w:val="20"/>
          <w:szCs w:val="20"/>
        </w:rPr>
      </w:pPr>
      <w:r w:rsidRPr="00C52792">
        <w:rPr>
          <w:rFonts w:ascii="Gotham" w:hAnsi="Gotham"/>
          <w:b/>
          <w:bCs/>
          <w:smallCaps/>
          <w:sz w:val="20"/>
          <w:szCs w:val="20"/>
        </w:rPr>
        <w:t>Segunda Iniciativa con Dispensa de Trámite</w:t>
      </w:r>
      <w:r w:rsidRPr="00C52792">
        <w:rPr>
          <w:rFonts w:ascii="Gotham" w:hAnsi="Gotham"/>
          <w:b/>
          <w:bCs/>
          <w:sz w:val="20"/>
          <w:szCs w:val="20"/>
        </w:rPr>
        <w:t xml:space="preserve">.- </w:t>
      </w:r>
      <w:r>
        <w:rPr>
          <w:rFonts w:ascii="Gotham" w:hAnsi="Gotham" w:cs="Arial"/>
          <w:sz w:val="20"/>
          <w:szCs w:val="20"/>
        </w:rPr>
        <w:t>En uso de la voz la Regidora Anahil Ruvalcaba Mercado, señala que, l</w:t>
      </w:r>
      <w:r w:rsidRPr="007D2B01">
        <w:rPr>
          <w:rFonts w:ascii="Gotham" w:hAnsi="Gotham" w:cs="Arial"/>
          <w:sz w:val="20"/>
          <w:szCs w:val="20"/>
        </w:rPr>
        <w:t xml:space="preserve">a que suscribe, Regidora Municipal de este Ayuntamiento, </w:t>
      </w:r>
      <w:r>
        <w:rPr>
          <w:rFonts w:ascii="Gotham" w:hAnsi="Gotham" w:cs="Arial"/>
          <w:sz w:val="20"/>
          <w:szCs w:val="20"/>
        </w:rPr>
        <w:t>Anahil Rubalcava Mercado</w:t>
      </w:r>
      <w:r w:rsidRPr="007D2B01">
        <w:rPr>
          <w:rFonts w:ascii="Gotham" w:hAnsi="Gotham" w:cs="Arial"/>
          <w:sz w:val="20"/>
          <w:szCs w:val="20"/>
        </w:rPr>
        <w:t xml:space="preserve">, en uso de las facultades y atribuciones que me confiere el artículo 115, fracción II de la Constitución Política de los Estados Unidos Mexicanos; los artículos 77 y 86 de la Constitución Política del Estado de Jalisco; los artículos 10, fracción I; 47 y 48 de la Ley del Gobierno y la Administración Pública Municipal del Estado de Jalisco; los artículos 39, 53, 55, 56, 72 y 73 del Reglamento del Gobierno y la Administración Pública del Ayuntamiento Constitucional de Tonalá, Jalisco; así como los artículos 10, 11 y 82 del Reglamento para el Funcionamiento Interno de Sesiones del Ayuntamiento Constitucional de Tonalá, Jalisco; y demás relativos aplicables, someto a consideración de </w:t>
      </w:r>
      <w:r>
        <w:rPr>
          <w:rFonts w:ascii="Gotham" w:hAnsi="Gotham" w:cs="Arial"/>
          <w:sz w:val="20"/>
          <w:szCs w:val="20"/>
        </w:rPr>
        <w:t>este cuerpo edilicio</w:t>
      </w:r>
      <w:r w:rsidRPr="007D2B01">
        <w:rPr>
          <w:rFonts w:ascii="Gotham" w:hAnsi="Gotham" w:cs="Arial"/>
          <w:sz w:val="20"/>
          <w:szCs w:val="20"/>
        </w:rPr>
        <w:t xml:space="preserve">, la presente iniciativa de acuerdo con dispensa de trámite que tiene por objeto aprobar la </w:t>
      </w:r>
      <w:r>
        <w:rPr>
          <w:rFonts w:ascii="Gotham" w:hAnsi="Gotham" w:cs="Arial"/>
          <w:sz w:val="20"/>
          <w:szCs w:val="20"/>
        </w:rPr>
        <w:t xml:space="preserve">modificación a la </w:t>
      </w:r>
      <w:r w:rsidRPr="007D2B01">
        <w:rPr>
          <w:rFonts w:ascii="Gotham" w:hAnsi="Gotham" w:cs="Arial"/>
          <w:sz w:val="20"/>
          <w:szCs w:val="20"/>
        </w:rPr>
        <w:t>adhesión de este Ayuntamiento al Programa de Reconstrucción del Tejido Social y la Imagen Urbana del Gobierno del Estado de Jalisco</w:t>
      </w:r>
      <w:r>
        <w:rPr>
          <w:rFonts w:ascii="Gotham" w:hAnsi="Gotham" w:cs="Arial"/>
          <w:sz w:val="20"/>
          <w:szCs w:val="20"/>
        </w:rPr>
        <w:t xml:space="preserve">, </w:t>
      </w:r>
      <w:r w:rsidRPr="007D2B01">
        <w:rPr>
          <w:rFonts w:ascii="Gotham" w:hAnsi="Gotham" w:cs="Arial"/>
          <w:sz w:val="20"/>
          <w:szCs w:val="20"/>
        </w:rPr>
        <w:t>así como la suscripción del convenio de colaboración correspondiente,</w:t>
      </w:r>
      <w:r>
        <w:rPr>
          <w:rFonts w:ascii="Gotham" w:hAnsi="Gotham" w:cs="Arial"/>
          <w:sz w:val="20"/>
          <w:szCs w:val="20"/>
        </w:rPr>
        <w:t xml:space="preserve"> lo anterior bajo los siguientes:</w:t>
      </w:r>
    </w:p>
    <w:p w14:paraId="71AFB0CA" w14:textId="77777777" w:rsidR="00B544D6" w:rsidRDefault="00B544D6" w:rsidP="00B544D6">
      <w:pPr>
        <w:jc w:val="both"/>
        <w:rPr>
          <w:rFonts w:ascii="Gotham" w:hAnsi="Gotham" w:cs="Arial"/>
          <w:sz w:val="20"/>
          <w:szCs w:val="20"/>
        </w:rPr>
      </w:pPr>
    </w:p>
    <w:p w14:paraId="7C1E3069" w14:textId="77777777" w:rsidR="00B544D6" w:rsidRPr="007D2B01" w:rsidRDefault="00B544D6" w:rsidP="00B544D6">
      <w:pPr>
        <w:jc w:val="center"/>
        <w:rPr>
          <w:rFonts w:ascii="Gotham" w:hAnsi="Gotham" w:cs="Arial"/>
          <w:sz w:val="20"/>
          <w:szCs w:val="20"/>
        </w:rPr>
      </w:pPr>
      <w:r w:rsidRPr="007D2B01">
        <w:rPr>
          <w:rFonts w:ascii="Gotham" w:hAnsi="Gotham" w:cs="Arial"/>
          <w:sz w:val="20"/>
          <w:szCs w:val="20"/>
        </w:rPr>
        <w:t xml:space="preserve">E X P O S I C I Ó N  </w:t>
      </w:r>
      <w:r>
        <w:rPr>
          <w:rFonts w:ascii="Gotham" w:hAnsi="Gotham" w:cs="Arial"/>
          <w:sz w:val="20"/>
          <w:szCs w:val="20"/>
        </w:rPr>
        <w:t xml:space="preserve">   </w:t>
      </w:r>
      <w:r w:rsidRPr="007D2B01">
        <w:rPr>
          <w:rFonts w:ascii="Gotham" w:hAnsi="Gotham" w:cs="Arial"/>
          <w:sz w:val="20"/>
          <w:szCs w:val="20"/>
        </w:rPr>
        <w:t xml:space="preserve">D E  </w:t>
      </w:r>
      <w:r>
        <w:rPr>
          <w:rFonts w:ascii="Gotham" w:hAnsi="Gotham" w:cs="Arial"/>
          <w:sz w:val="20"/>
          <w:szCs w:val="20"/>
        </w:rPr>
        <w:t xml:space="preserve">   </w:t>
      </w:r>
      <w:r w:rsidRPr="007D2B01">
        <w:rPr>
          <w:rFonts w:ascii="Gotham" w:hAnsi="Gotham" w:cs="Arial"/>
          <w:sz w:val="20"/>
          <w:szCs w:val="20"/>
        </w:rPr>
        <w:t>M O T I V O S</w:t>
      </w:r>
    </w:p>
    <w:p w14:paraId="2D34363D" w14:textId="77777777" w:rsidR="00B544D6" w:rsidRPr="007D2B01" w:rsidRDefault="00B544D6" w:rsidP="00B544D6">
      <w:pPr>
        <w:jc w:val="both"/>
        <w:rPr>
          <w:rFonts w:ascii="Gotham" w:hAnsi="Gotham" w:cs="Arial"/>
          <w:sz w:val="20"/>
          <w:szCs w:val="20"/>
        </w:rPr>
      </w:pPr>
    </w:p>
    <w:p w14:paraId="47119302" w14:textId="77777777" w:rsidR="00B544D6" w:rsidRPr="006A1B6A" w:rsidRDefault="00B544D6" w:rsidP="00B544D6">
      <w:pPr>
        <w:pStyle w:val="Prrafodelista"/>
        <w:numPr>
          <w:ilvl w:val="0"/>
          <w:numId w:val="141"/>
        </w:numPr>
        <w:contextualSpacing w:val="0"/>
        <w:jc w:val="both"/>
        <w:rPr>
          <w:rFonts w:ascii="Gotham" w:hAnsi="Gotham" w:cs="Arial"/>
          <w:sz w:val="20"/>
          <w:szCs w:val="20"/>
        </w:rPr>
      </w:pPr>
      <w:r w:rsidRPr="006A1B6A">
        <w:rPr>
          <w:rFonts w:ascii="Gotham" w:hAnsi="Gotham" w:cs="Arial"/>
          <w:sz w:val="20"/>
          <w:szCs w:val="20"/>
        </w:rPr>
        <w:t xml:space="preserve">El concepto de "Tejido Social" ha sido objeto de estudio y reflexión por parte de eminentes sociólogos y teóricos del comportamiento humano. Emile Durkheim, padre de la sociología moderna, lo definió como el conjunto de relaciones interpersonales que conforman la trama fundamental de una comunidad. A su vez, autores contemporáneos como Robert Putnam han profundizado en la importancia del tejido social para el funcionamiento y la cohesión de una sociedad, sosteniendo que este influye directamente en la calidad de vida y el bienestar de sus habitantes. </w:t>
      </w:r>
    </w:p>
    <w:p w14:paraId="08418D32" w14:textId="77777777" w:rsidR="00B544D6" w:rsidRPr="006A1B6A" w:rsidRDefault="00B544D6" w:rsidP="00B544D6">
      <w:pPr>
        <w:pStyle w:val="Prrafodelista"/>
        <w:ind w:left="360"/>
        <w:contextualSpacing w:val="0"/>
        <w:jc w:val="both"/>
        <w:rPr>
          <w:rFonts w:ascii="Gotham" w:hAnsi="Gotham" w:cs="Arial"/>
          <w:sz w:val="20"/>
          <w:szCs w:val="20"/>
        </w:rPr>
      </w:pPr>
    </w:p>
    <w:p w14:paraId="55D265FE" w14:textId="77777777" w:rsidR="00B544D6" w:rsidRPr="006A1B6A" w:rsidRDefault="00B544D6" w:rsidP="00B544D6">
      <w:pPr>
        <w:pStyle w:val="Prrafodelista"/>
        <w:ind w:left="360"/>
        <w:contextualSpacing w:val="0"/>
        <w:jc w:val="both"/>
        <w:rPr>
          <w:rFonts w:ascii="Gotham" w:hAnsi="Gotham" w:cs="Arial"/>
          <w:sz w:val="20"/>
          <w:szCs w:val="20"/>
        </w:rPr>
      </w:pPr>
      <w:r w:rsidRPr="006A1B6A">
        <w:rPr>
          <w:rFonts w:ascii="Gotham" w:hAnsi="Gotham" w:cs="Arial"/>
          <w:sz w:val="20"/>
          <w:szCs w:val="20"/>
        </w:rPr>
        <w:t>Desde esta perspectiva, el entorno urbano adquiere un papel protagónico en la conformación y mantenimiento del tejido social. Los espacios públicos, calles, parques y plazas, son el escenario donde se forjan y consolidan las interacciones sociales, y donde las comunidades encuentran su punto de encuentro y cohesión. La imagen urbana, a su vez, actúa como un espejo de la identidad y valores de una sociedad, influyendo en la percepción de seguridad, pertenencia y bienestar de sus ciudadanos.</w:t>
      </w:r>
    </w:p>
    <w:p w14:paraId="039FAF46" w14:textId="77777777" w:rsidR="00B544D6" w:rsidRPr="006A1B6A" w:rsidRDefault="00B544D6" w:rsidP="00B544D6">
      <w:pPr>
        <w:pStyle w:val="Prrafodelista"/>
        <w:ind w:left="360"/>
        <w:contextualSpacing w:val="0"/>
        <w:jc w:val="both"/>
        <w:rPr>
          <w:rFonts w:ascii="Gotham" w:hAnsi="Gotham" w:cs="Arial"/>
          <w:sz w:val="20"/>
          <w:szCs w:val="20"/>
        </w:rPr>
      </w:pPr>
    </w:p>
    <w:p w14:paraId="2013B66C" w14:textId="77777777" w:rsidR="00B544D6" w:rsidRPr="006A1B6A" w:rsidRDefault="00B544D6" w:rsidP="00B544D6">
      <w:pPr>
        <w:pStyle w:val="Prrafodelista"/>
        <w:numPr>
          <w:ilvl w:val="0"/>
          <w:numId w:val="141"/>
        </w:numPr>
        <w:contextualSpacing w:val="0"/>
        <w:jc w:val="both"/>
        <w:rPr>
          <w:rFonts w:ascii="Gotham" w:hAnsi="Gotham" w:cs="Arial"/>
          <w:sz w:val="20"/>
          <w:szCs w:val="20"/>
        </w:rPr>
      </w:pPr>
      <w:r w:rsidRPr="006A1B6A">
        <w:rPr>
          <w:rFonts w:ascii="Gotham" w:hAnsi="Gotham" w:cs="Arial"/>
          <w:sz w:val="20"/>
          <w:szCs w:val="20"/>
        </w:rPr>
        <w:t>La revitalización de espacios públicos no se limita a una mera mejora estética, sino que abarca una profunda reconfiguración de los elementos que componen estos espacios. Implica la creación de ambientes inclusivos y accesibles, la incorporación de infraestructura adecuada, como áreas verdes, mobiliario urbano y zonas de recreación, así como la promoción de actividades culturales y deportivas que fomenten la participación activa de la comunidad. La rehabilitación de áreas habitacionales, por su parte, busca proporcionar viviendas dignas y seguras, promoviendo un entorno propicio para el desarrollo integral de las familias y el fortalecimiento de los lazos vecinales.</w:t>
      </w:r>
    </w:p>
    <w:p w14:paraId="2F4A043C" w14:textId="77777777" w:rsidR="00B544D6" w:rsidRPr="006A1B6A" w:rsidRDefault="00B544D6" w:rsidP="00B544D6">
      <w:pPr>
        <w:pStyle w:val="Prrafodelista"/>
        <w:ind w:left="360"/>
        <w:contextualSpacing w:val="0"/>
        <w:jc w:val="both"/>
        <w:rPr>
          <w:rFonts w:ascii="Gotham" w:hAnsi="Gotham" w:cs="Arial"/>
          <w:sz w:val="20"/>
          <w:szCs w:val="20"/>
        </w:rPr>
      </w:pPr>
    </w:p>
    <w:p w14:paraId="459131B6" w14:textId="77777777" w:rsidR="00B544D6" w:rsidRPr="006A1B6A" w:rsidRDefault="00B544D6" w:rsidP="00B544D6">
      <w:pPr>
        <w:pStyle w:val="Prrafodelista"/>
        <w:ind w:left="360"/>
        <w:contextualSpacing w:val="0"/>
        <w:jc w:val="both"/>
        <w:rPr>
          <w:rFonts w:ascii="Gotham" w:hAnsi="Gotham" w:cs="Arial"/>
          <w:sz w:val="20"/>
          <w:szCs w:val="20"/>
        </w:rPr>
      </w:pPr>
      <w:r w:rsidRPr="006A1B6A">
        <w:rPr>
          <w:rFonts w:ascii="Gotham" w:hAnsi="Gotham" w:cs="Arial"/>
          <w:sz w:val="20"/>
          <w:szCs w:val="20"/>
        </w:rPr>
        <w:t>En Tonalá, la transformación de nuestros espacios públicos y áreas habitacionales no solo impacta en la calidad de vida de nuestros ciudadanos, sino que también potencia el sentido de pertenencia y orgullo cívico. Crea un entorno propicio para el florecimiento de la identidad comunitaria y el surgimiento de líderes locales, lo cual, a su vez, fortalece el tejido social y sienta las bases para un desarrollo sostenible y equitativo en nuestro municipio.</w:t>
      </w:r>
    </w:p>
    <w:p w14:paraId="6E2CEAA2" w14:textId="77777777" w:rsidR="00B544D6" w:rsidRDefault="00B544D6" w:rsidP="00B544D6">
      <w:pPr>
        <w:pStyle w:val="Prrafodelista"/>
        <w:ind w:left="360"/>
        <w:contextualSpacing w:val="0"/>
        <w:jc w:val="both"/>
        <w:rPr>
          <w:rFonts w:ascii="Gotham" w:hAnsi="Gotham" w:cs="Arial"/>
          <w:sz w:val="20"/>
          <w:szCs w:val="20"/>
        </w:rPr>
      </w:pPr>
    </w:p>
    <w:p w14:paraId="4C3228AF" w14:textId="77777777" w:rsidR="00B544D6" w:rsidRDefault="00B544D6" w:rsidP="00B544D6">
      <w:pPr>
        <w:pStyle w:val="Prrafodelista"/>
        <w:numPr>
          <w:ilvl w:val="0"/>
          <w:numId w:val="141"/>
        </w:numPr>
        <w:contextualSpacing w:val="0"/>
        <w:jc w:val="both"/>
        <w:rPr>
          <w:rFonts w:ascii="Gotham" w:hAnsi="Gotham" w:cs="Arial"/>
          <w:sz w:val="20"/>
          <w:szCs w:val="20"/>
        </w:rPr>
      </w:pPr>
      <w:r w:rsidRPr="006A1B6A">
        <w:rPr>
          <w:rFonts w:ascii="Gotham" w:hAnsi="Gotham" w:cs="Arial"/>
          <w:sz w:val="20"/>
          <w:szCs w:val="20"/>
        </w:rPr>
        <w:t xml:space="preserve">En consonancia con los ideales que nos han impulsado desde el inicio de esta Administración, y siguiendo el mandato de estar cerca de la gente y atender sus necesidades reales, se propone la adhesión de este Ayuntamiento al Programa de Reconstrucción del Tejido Social y la </w:t>
      </w:r>
    </w:p>
    <w:p w14:paraId="3B4FA7B4" w14:textId="77777777" w:rsidR="00B544D6" w:rsidRDefault="00B544D6" w:rsidP="00B544D6">
      <w:pPr>
        <w:jc w:val="both"/>
        <w:rPr>
          <w:rFonts w:ascii="Gotham" w:hAnsi="Gotham" w:cs="Arial"/>
          <w:sz w:val="20"/>
          <w:szCs w:val="20"/>
        </w:rPr>
      </w:pPr>
    </w:p>
    <w:p w14:paraId="79E16DF8" w14:textId="77777777" w:rsidR="00B544D6" w:rsidRPr="006A1B6A" w:rsidRDefault="00B544D6" w:rsidP="00B544D6">
      <w:pPr>
        <w:pStyle w:val="Prrafodelista"/>
        <w:ind w:left="360"/>
        <w:contextualSpacing w:val="0"/>
        <w:jc w:val="both"/>
        <w:rPr>
          <w:rFonts w:ascii="Gotham" w:hAnsi="Gotham" w:cs="Arial"/>
          <w:sz w:val="20"/>
          <w:szCs w:val="20"/>
        </w:rPr>
      </w:pPr>
      <w:r w:rsidRPr="006A1B6A">
        <w:rPr>
          <w:rFonts w:ascii="Gotham" w:hAnsi="Gotham" w:cs="Arial"/>
          <w:sz w:val="20"/>
          <w:szCs w:val="20"/>
        </w:rPr>
        <w:t>Imagen Urbana, bajo la coordinación de la Secretaría del Sistema de Asistencia Social del Gobierno del Estado de Jalisco y colaboración de la asociación civil Corazón Urbano, A.C.</w:t>
      </w:r>
    </w:p>
    <w:p w14:paraId="5844AB2B" w14:textId="77777777" w:rsidR="00B544D6" w:rsidRPr="006A1B6A" w:rsidRDefault="00B544D6" w:rsidP="00B544D6">
      <w:pPr>
        <w:pStyle w:val="Prrafodelista"/>
        <w:ind w:left="360"/>
        <w:contextualSpacing w:val="0"/>
        <w:jc w:val="both"/>
        <w:rPr>
          <w:rFonts w:ascii="Gotham" w:hAnsi="Gotham" w:cs="Arial"/>
          <w:sz w:val="20"/>
          <w:szCs w:val="20"/>
        </w:rPr>
      </w:pPr>
    </w:p>
    <w:p w14:paraId="5D6775FF" w14:textId="77777777" w:rsidR="00B544D6" w:rsidRDefault="00B544D6" w:rsidP="00B544D6">
      <w:pPr>
        <w:pStyle w:val="Prrafodelista"/>
        <w:ind w:left="360"/>
        <w:contextualSpacing w:val="0"/>
        <w:jc w:val="both"/>
        <w:rPr>
          <w:rFonts w:ascii="Gotham" w:hAnsi="Gotham" w:cs="Arial"/>
          <w:sz w:val="20"/>
          <w:szCs w:val="20"/>
        </w:rPr>
      </w:pPr>
      <w:r w:rsidRPr="006A1B6A">
        <w:rPr>
          <w:rFonts w:ascii="Gotham" w:hAnsi="Gotham" w:cs="Arial"/>
          <w:sz w:val="20"/>
          <w:szCs w:val="20"/>
        </w:rPr>
        <w:t xml:space="preserve">Esta estrategia, enraizada en la cercanía y empatía con la comunidad, tiene como objetivo primordial colaborar con la dignificación de nuestros entornos físicos comunitarios inmediatos, entendiendo que el entorno no es un mero escenario, sino un actor activo en la configuración de la vida cotidiana y las relaciones sociales. Es por ello, que se busca inculcar un profundo sentido de pertenencia y arraigo en cada rincón de nuestro municipio. A la fecha, la estrategia se enfoca en intervenir un estimado de 60 módulos habitacionales, lo que se traduce en un beneficio directo para más de 3,800 habitantes de nuestro municipio. </w:t>
      </w:r>
    </w:p>
    <w:p w14:paraId="6526AE9F" w14:textId="77777777" w:rsidR="00B544D6" w:rsidRDefault="00B544D6" w:rsidP="00B544D6">
      <w:pPr>
        <w:pStyle w:val="Prrafodelista"/>
        <w:ind w:left="360"/>
        <w:contextualSpacing w:val="0"/>
        <w:jc w:val="both"/>
        <w:rPr>
          <w:rFonts w:ascii="Gotham" w:hAnsi="Gotham" w:cs="Arial"/>
          <w:sz w:val="20"/>
          <w:szCs w:val="20"/>
        </w:rPr>
      </w:pPr>
    </w:p>
    <w:p w14:paraId="1805F4B0" w14:textId="77777777" w:rsidR="00B544D6" w:rsidRDefault="00B544D6" w:rsidP="00B544D6">
      <w:pPr>
        <w:jc w:val="both"/>
        <w:rPr>
          <w:rFonts w:ascii="Gotham" w:hAnsi="Gotham" w:cs="Arial"/>
          <w:sz w:val="20"/>
          <w:szCs w:val="20"/>
        </w:rPr>
      </w:pPr>
      <w:r>
        <w:rPr>
          <w:rFonts w:ascii="Gotham" w:hAnsi="Gotham" w:cs="Arial"/>
          <w:sz w:val="20"/>
          <w:szCs w:val="20"/>
        </w:rPr>
        <w:t>Lo anterior bajo los siguientes:</w:t>
      </w:r>
    </w:p>
    <w:p w14:paraId="3788BF22" w14:textId="77777777" w:rsidR="00B544D6" w:rsidRPr="00DD22AE" w:rsidRDefault="00B544D6" w:rsidP="00B544D6">
      <w:pPr>
        <w:jc w:val="both"/>
        <w:rPr>
          <w:rFonts w:ascii="Gotham" w:hAnsi="Gotham" w:cs="Arial"/>
          <w:sz w:val="12"/>
          <w:szCs w:val="12"/>
        </w:rPr>
      </w:pPr>
    </w:p>
    <w:p w14:paraId="141941DD" w14:textId="77777777" w:rsidR="00B544D6" w:rsidRDefault="00B544D6" w:rsidP="00B544D6">
      <w:pPr>
        <w:jc w:val="center"/>
        <w:rPr>
          <w:rFonts w:ascii="Gotham" w:hAnsi="Gotham" w:cs="Arial"/>
          <w:sz w:val="20"/>
          <w:szCs w:val="20"/>
        </w:rPr>
      </w:pPr>
      <w:r>
        <w:rPr>
          <w:rFonts w:ascii="Gotham" w:hAnsi="Gotham" w:cs="Arial"/>
          <w:sz w:val="20"/>
          <w:szCs w:val="20"/>
        </w:rPr>
        <w:t>ANTECEDENTES:</w:t>
      </w:r>
    </w:p>
    <w:p w14:paraId="28006BD7" w14:textId="77777777" w:rsidR="00B544D6" w:rsidRDefault="00B544D6" w:rsidP="00B544D6">
      <w:pPr>
        <w:jc w:val="center"/>
        <w:rPr>
          <w:rFonts w:ascii="Gotham" w:hAnsi="Gotham" w:cs="Arial"/>
          <w:sz w:val="20"/>
          <w:szCs w:val="20"/>
        </w:rPr>
      </w:pPr>
    </w:p>
    <w:p w14:paraId="3335E58E" w14:textId="77777777" w:rsidR="00B544D6" w:rsidRPr="00550619" w:rsidRDefault="00B544D6" w:rsidP="00B544D6">
      <w:pPr>
        <w:pStyle w:val="western"/>
        <w:spacing w:before="0" w:beforeAutospacing="0"/>
        <w:jc w:val="both"/>
        <w:rPr>
          <w:rFonts w:ascii="Gotham" w:hAnsi="Gotham" w:cs="Arial"/>
          <w:sz w:val="20"/>
          <w:szCs w:val="20"/>
        </w:rPr>
      </w:pPr>
      <w:r>
        <w:rPr>
          <w:rFonts w:ascii="Gotham" w:hAnsi="Gotham" w:cs="Arial"/>
          <w:sz w:val="20"/>
          <w:szCs w:val="20"/>
        </w:rPr>
        <w:t>En sesión Ordinaria de Ayuntamiento de fecha 26 de octubre de 2023, bajo el numeral 878 se aprobó el siguiente acuerdo:</w:t>
      </w:r>
      <w:r w:rsidRPr="00550619">
        <w:rPr>
          <w:rFonts w:ascii="Gotham" w:hAnsi="Gotham" w:cs="Arial"/>
          <w:sz w:val="20"/>
          <w:szCs w:val="20"/>
        </w:rPr>
        <w:t xml:space="preserve"> </w:t>
      </w:r>
    </w:p>
    <w:p w14:paraId="35B4593F" w14:textId="77777777" w:rsidR="00B544D6" w:rsidRPr="00DD22AE" w:rsidRDefault="00B544D6" w:rsidP="00550619">
      <w:pPr>
        <w:pStyle w:val="western"/>
        <w:spacing w:before="0" w:beforeAutospacing="0"/>
        <w:jc w:val="both"/>
        <w:rPr>
          <w:rFonts w:ascii="Gotham" w:hAnsi="Gotham" w:cs="Arial"/>
          <w:sz w:val="12"/>
          <w:szCs w:val="12"/>
        </w:rPr>
      </w:pPr>
    </w:p>
    <w:p w14:paraId="62D08580" w14:textId="77777777" w:rsidR="00B544D6" w:rsidRPr="004D7BEB" w:rsidRDefault="00B544D6" w:rsidP="00B544D6">
      <w:pPr>
        <w:pStyle w:val="western"/>
        <w:spacing w:before="0" w:beforeAutospacing="0"/>
        <w:ind w:left="284" w:right="283"/>
        <w:jc w:val="right"/>
        <w:rPr>
          <w:rFonts w:ascii="Gotham" w:hAnsi="Gotham"/>
          <w:i/>
          <w:sz w:val="19"/>
          <w:szCs w:val="19"/>
          <w:u w:val="single"/>
        </w:rPr>
      </w:pPr>
      <w:r w:rsidRPr="004D7BEB">
        <w:rPr>
          <w:rFonts w:ascii="Gotham" w:hAnsi="Gotham"/>
          <w:i/>
          <w:sz w:val="19"/>
          <w:szCs w:val="19"/>
          <w:u w:val="single"/>
        </w:rPr>
        <w:t>ACUERDO NO. 878</w:t>
      </w:r>
    </w:p>
    <w:p w14:paraId="749E6181" w14:textId="77777777" w:rsidR="00B544D6" w:rsidRPr="000E29A6" w:rsidRDefault="00B544D6" w:rsidP="00B544D6">
      <w:pPr>
        <w:ind w:left="284" w:right="283"/>
        <w:jc w:val="both"/>
        <w:rPr>
          <w:rFonts w:ascii="Gotham" w:hAnsi="Gotham" w:cs="Arial"/>
          <w:i/>
          <w:sz w:val="19"/>
          <w:szCs w:val="19"/>
        </w:rPr>
      </w:pPr>
      <w:r w:rsidRPr="004D7BEB">
        <w:rPr>
          <w:rFonts w:ascii="Gotham" w:hAnsi="Gotham"/>
          <w:bCs/>
          <w:i/>
          <w:smallCaps/>
          <w:sz w:val="19"/>
          <w:szCs w:val="19"/>
        </w:rPr>
        <w:t>Décimo Primera Iniciativa con Dispensa de Trámite</w:t>
      </w:r>
      <w:r w:rsidRPr="004D7BEB">
        <w:rPr>
          <w:rFonts w:ascii="Gotham" w:hAnsi="Gotham"/>
          <w:bCs/>
          <w:i/>
          <w:sz w:val="19"/>
          <w:szCs w:val="19"/>
        </w:rPr>
        <w:t xml:space="preserve">.- </w:t>
      </w:r>
      <w:r w:rsidRPr="004D7BEB">
        <w:rPr>
          <w:rFonts w:ascii="Gotham" w:hAnsi="Gotham" w:cs="Arial"/>
          <w:i/>
          <w:sz w:val="19"/>
          <w:szCs w:val="19"/>
        </w:rPr>
        <w:t>En uso de la voz la Regidora Gu</w:t>
      </w:r>
      <w:r w:rsidRPr="000E29A6">
        <w:rPr>
          <w:rFonts w:ascii="Gotham" w:hAnsi="Gotham" w:cs="Arial"/>
          <w:i/>
          <w:sz w:val="19"/>
          <w:szCs w:val="19"/>
        </w:rPr>
        <w:t>adalupe Villaseñor Fonseca, manifiesta que, la que suscribe, Regidora Municipal de este Ayuntamiento, Guadalupe Villaseñor Fonseca, en uso de las facultades y atribuciones que me confiere el artículo 115, fracción II de la Constitución Política de los Estados Unidos Mexicanos; los artículos 77 y 86 de la Constitución Política del Estado de Jalisco; los artículos 10, fracción I; 47 y 48 de la Ley del Gobierno y la Administración Pública Municipal del Estado de Jalisco; los artículos 39, 53, 55, 56, 72 y 73 del Reglamento del Gobierno y la Administración Pública del Ayuntamiento Constitucional de Tonalá, Jalisco; así como los artículos 10, 11 y 82 del Reglamento para el Funcionamiento Interno de Sesiones del Ayuntamiento Constitucional de Tonalá, Jalisco; y demás relativos aplicables, someto a consideración de ustedes, la presente iniciativa de acuerdo con dispensa de trámite que tiene por objeto aprobar la adhesión de este Ayuntamiento al Programa de Reconstrucción del Tejido Social y la Imagen Urbana del Gobierno del Estado de Jalisco, por conducto de la Secretaría del Sistema de Asistencia Social, así como la suscripción del convenio de colaboración correspondiente, en razón de la siguiente:</w:t>
      </w:r>
    </w:p>
    <w:p w14:paraId="7B0F822D" w14:textId="77777777" w:rsidR="00B544D6" w:rsidRPr="000E29A6" w:rsidRDefault="00B544D6" w:rsidP="00B544D6">
      <w:pPr>
        <w:pStyle w:val="Prrafodelista"/>
        <w:ind w:left="284" w:right="283"/>
        <w:contextualSpacing w:val="0"/>
        <w:jc w:val="both"/>
        <w:rPr>
          <w:rFonts w:ascii="Gotham" w:hAnsi="Gotham" w:cs="Arial"/>
          <w:i/>
          <w:sz w:val="19"/>
          <w:szCs w:val="19"/>
        </w:rPr>
      </w:pPr>
    </w:p>
    <w:p w14:paraId="1D020358" w14:textId="77777777" w:rsidR="00B544D6" w:rsidRPr="000E29A6" w:rsidRDefault="00B544D6" w:rsidP="00B544D6">
      <w:pPr>
        <w:ind w:left="284" w:right="283"/>
        <w:jc w:val="both"/>
        <w:rPr>
          <w:rFonts w:ascii="Gotham" w:hAnsi="Gotham" w:cs="Arial"/>
          <w:i/>
          <w:sz w:val="19"/>
          <w:szCs w:val="19"/>
        </w:rPr>
      </w:pPr>
      <w:r w:rsidRPr="000E29A6">
        <w:rPr>
          <w:rFonts w:ascii="Gotham" w:hAnsi="Gotham" w:cs="Arial"/>
          <w:i/>
          <w:sz w:val="19"/>
          <w:szCs w:val="19"/>
        </w:rPr>
        <w:t xml:space="preserve">El día 26 del mes de febrero de 2024, el director de la asociación civil Corazón Urbano A.C. en reunión con la regidora presidenta de la Comisión de Bienestar, Desarrollo, asistencia Social y Familiar, le hizo del conocimiento que la misma estaba en la mejor disposición de participar y apoyar al municipio de Tonalá.   </w:t>
      </w:r>
    </w:p>
    <w:p w14:paraId="7146F858" w14:textId="77777777" w:rsidR="00B544D6" w:rsidRDefault="00B544D6" w:rsidP="00B544D6">
      <w:pPr>
        <w:jc w:val="both"/>
        <w:rPr>
          <w:rFonts w:ascii="Gotham" w:hAnsi="Gotham" w:cs="Arial"/>
          <w:sz w:val="20"/>
          <w:szCs w:val="20"/>
        </w:rPr>
      </w:pPr>
    </w:p>
    <w:p w14:paraId="4AB23CB5" w14:textId="77777777" w:rsidR="00B544D6" w:rsidRPr="006A1B6A" w:rsidRDefault="00B544D6" w:rsidP="00B544D6">
      <w:pPr>
        <w:jc w:val="both"/>
        <w:rPr>
          <w:rFonts w:ascii="Gotham" w:hAnsi="Gotham" w:cs="Arial"/>
          <w:sz w:val="20"/>
          <w:szCs w:val="20"/>
        </w:rPr>
      </w:pPr>
      <w:r w:rsidRPr="006A1B6A">
        <w:rPr>
          <w:rFonts w:ascii="Gotham" w:hAnsi="Gotham" w:cs="Arial"/>
          <w:sz w:val="20"/>
          <w:szCs w:val="20"/>
        </w:rPr>
        <w:t>Tomando en cuenta la motivación que aquí se señala, considero oportuno señalar el siguiente apartado:</w:t>
      </w:r>
    </w:p>
    <w:p w14:paraId="32CFC598" w14:textId="77777777" w:rsidR="00B544D6" w:rsidRPr="00DD22AE" w:rsidRDefault="00B544D6" w:rsidP="00B544D6">
      <w:pPr>
        <w:jc w:val="both"/>
        <w:rPr>
          <w:rFonts w:ascii="Gotham" w:hAnsi="Gotham" w:cs="Arial"/>
          <w:sz w:val="12"/>
          <w:szCs w:val="12"/>
        </w:rPr>
      </w:pPr>
    </w:p>
    <w:p w14:paraId="67DC29E3" w14:textId="77777777" w:rsidR="00B544D6" w:rsidRPr="006A1B6A" w:rsidRDefault="00B544D6" w:rsidP="00B544D6">
      <w:pPr>
        <w:jc w:val="center"/>
        <w:rPr>
          <w:rFonts w:ascii="Gotham" w:hAnsi="Gotham" w:cs="Arial"/>
          <w:bCs/>
          <w:sz w:val="20"/>
          <w:szCs w:val="20"/>
        </w:rPr>
      </w:pPr>
      <w:r w:rsidRPr="006A1B6A">
        <w:rPr>
          <w:rFonts w:ascii="Gotham" w:hAnsi="Gotham" w:cs="Arial"/>
          <w:bCs/>
          <w:sz w:val="20"/>
          <w:szCs w:val="20"/>
        </w:rPr>
        <w:t xml:space="preserve">C O N S I D E R A C I O N E S </w:t>
      </w:r>
    </w:p>
    <w:p w14:paraId="043FE939" w14:textId="77777777" w:rsidR="00B544D6" w:rsidRPr="00DD22AE" w:rsidRDefault="00B544D6" w:rsidP="00B544D6">
      <w:pPr>
        <w:jc w:val="center"/>
        <w:rPr>
          <w:rFonts w:ascii="Gotham" w:hAnsi="Gotham" w:cs="Arial"/>
          <w:sz w:val="16"/>
          <w:szCs w:val="16"/>
        </w:rPr>
      </w:pPr>
    </w:p>
    <w:p w14:paraId="22E2D792" w14:textId="77777777" w:rsidR="00B544D6" w:rsidRPr="006A1B6A" w:rsidRDefault="00B544D6" w:rsidP="00B544D6">
      <w:pPr>
        <w:ind w:left="567" w:hanging="567"/>
        <w:jc w:val="both"/>
        <w:rPr>
          <w:rFonts w:ascii="Gotham" w:hAnsi="Gotham" w:cs="Arial"/>
          <w:sz w:val="20"/>
          <w:szCs w:val="20"/>
        </w:rPr>
      </w:pPr>
      <w:r>
        <w:rPr>
          <w:rFonts w:ascii="Gotham" w:hAnsi="Gotham" w:cs="Arial"/>
          <w:bCs/>
          <w:sz w:val="20"/>
          <w:szCs w:val="20"/>
        </w:rPr>
        <w:lastRenderedPageBreak/>
        <w:t>I</w:t>
      </w:r>
      <w:r w:rsidRPr="006A1B6A">
        <w:rPr>
          <w:rFonts w:ascii="Gotham" w:hAnsi="Gotham" w:cs="Arial"/>
          <w:bCs/>
          <w:sz w:val="20"/>
          <w:szCs w:val="20"/>
        </w:rPr>
        <w:t>.-</w:t>
      </w:r>
      <w:r w:rsidRPr="006A1B6A">
        <w:rPr>
          <w:rFonts w:ascii="Gotham" w:hAnsi="Gotham" w:cs="Arial"/>
          <w:sz w:val="20"/>
          <w:szCs w:val="20"/>
        </w:rPr>
        <w:t xml:space="preserve"> </w:t>
      </w:r>
      <w:r>
        <w:rPr>
          <w:rFonts w:ascii="Gotham" w:hAnsi="Gotham" w:cs="Arial"/>
          <w:sz w:val="20"/>
          <w:szCs w:val="20"/>
        </w:rPr>
        <w:tab/>
      </w:r>
      <w:r w:rsidRPr="006A1B6A">
        <w:rPr>
          <w:rFonts w:ascii="Gotham" w:hAnsi="Gotham" w:cs="Arial"/>
          <w:sz w:val="20"/>
          <w:szCs w:val="20"/>
        </w:rPr>
        <w:t>La Constitución Política de los Estados Unidos Mexicanos, en su artículo 115, confiere a los municipios la competencia para impulsar la colaboración ciudadana en la gestión y ejecución de obras públicas y servicios vinculados con la mejora urbana. Asimismo, la Ley General de Asentamientos Humanos, Ordenamiento Territorial y Desarrollo Urbano proporciona las directrices para la planificación y desarrollo urbano sostenible, promoviendo entornos seguros y funcionales.</w:t>
      </w:r>
    </w:p>
    <w:p w14:paraId="7374C7CA" w14:textId="77777777" w:rsidR="00B544D6" w:rsidRDefault="00B544D6" w:rsidP="00B544D6">
      <w:pPr>
        <w:ind w:left="567" w:hanging="567"/>
        <w:jc w:val="both"/>
        <w:rPr>
          <w:rFonts w:ascii="Gotham" w:hAnsi="Gotham" w:cs="Arial"/>
          <w:bCs/>
          <w:sz w:val="20"/>
          <w:szCs w:val="20"/>
        </w:rPr>
      </w:pPr>
    </w:p>
    <w:p w14:paraId="622182B9" w14:textId="77777777" w:rsidR="00B544D6" w:rsidRPr="006A1B6A" w:rsidRDefault="00B544D6" w:rsidP="00B544D6">
      <w:pPr>
        <w:ind w:left="567" w:hanging="567"/>
        <w:jc w:val="both"/>
        <w:rPr>
          <w:rFonts w:ascii="Gotham" w:hAnsi="Gotham" w:cs="Arial"/>
          <w:sz w:val="20"/>
          <w:szCs w:val="20"/>
        </w:rPr>
      </w:pPr>
      <w:r>
        <w:rPr>
          <w:rFonts w:ascii="Gotham" w:hAnsi="Gotham" w:cs="Arial"/>
          <w:bCs/>
          <w:sz w:val="20"/>
          <w:szCs w:val="20"/>
        </w:rPr>
        <w:t>II</w:t>
      </w:r>
      <w:r w:rsidRPr="006A1B6A">
        <w:rPr>
          <w:rFonts w:ascii="Gotham" w:hAnsi="Gotham" w:cs="Arial"/>
          <w:bCs/>
          <w:sz w:val="20"/>
          <w:szCs w:val="20"/>
        </w:rPr>
        <w:t>.-</w:t>
      </w:r>
      <w:r w:rsidRPr="006A1B6A">
        <w:rPr>
          <w:rFonts w:ascii="Gotham" w:hAnsi="Gotham" w:cs="Arial"/>
          <w:sz w:val="20"/>
          <w:szCs w:val="20"/>
        </w:rPr>
        <w:t xml:space="preserve"> </w:t>
      </w:r>
      <w:r>
        <w:rPr>
          <w:rFonts w:ascii="Gotham" w:hAnsi="Gotham" w:cs="Arial"/>
          <w:sz w:val="20"/>
          <w:szCs w:val="20"/>
        </w:rPr>
        <w:tab/>
      </w:r>
      <w:r w:rsidRPr="006A1B6A">
        <w:rPr>
          <w:rFonts w:ascii="Gotham" w:hAnsi="Gotham" w:cs="Arial"/>
          <w:sz w:val="20"/>
          <w:szCs w:val="20"/>
        </w:rPr>
        <w:t>En el ámbito estatal, el Código Urbano del Estado de Jalisco establece los lineamientos para la planificación, control y regulación del desarrollo urbano, enfocado en la creación de espacios habitables y seguros.</w:t>
      </w:r>
    </w:p>
    <w:p w14:paraId="3AA0D43D" w14:textId="77777777" w:rsidR="00B544D6" w:rsidRPr="006A1B6A" w:rsidRDefault="00B544D6" w:rsidP="00B544D6">
      <w:pPr>
        <w:ind w:left="567" w:hanging="567"/>
        <w:jc w:val="both"/>
        <w:rPr>
          <w:rFonts w:ascii="Gotham" w:hAnsi="Gotham" w:cs="Arial"/>
          <w:sz w:val="20"/>
          <w:szCs w:val="20"/>
        </w:rPr>
      </w:pPr>
    </w:p>
    <w:p w14:paraId="46FB0A9E" w14:textId="77777777" w:rsidR="00B544D6" w:rsidRPr="006A1B6A" w:rsidRDefault="00B544D6" w:rsidP="00B544D6">
      <w:pPr>
        <w:ind w:left="567" w:hanging="567"/>
        <w:jc w:val="both"/>
        <w:rPr>
          <w:rFonts w:ascii="Gotham" w:hAnsi="Gotham" w:cs="Arial"/>
          <w:sz w:val="20"/>
          <w:szCs w:val="20"/>
        </w:rPr>
      </w:pPr>
      <w:r>
        <w:rPr>
          <w:rFonts w:ascii="Gotham" w:hAnsi="Gotham" w:cs="Arial"/>
          <w:bCs/>
          <w:sz w:val="20"/>
          <w:szCs w:val="20"/>
        </w:rPr>
        <w:t>III</w:t>
      </w:r>
      <w:r w:rsidRPr="006A1B6A">
        <w:rPr>
          <w:rFonts w:ascii="Gotham" w:hAnsi="Gotham" w:cs="Arial"/>
          <w:bCs/>
          <w:sz w:val="20"/>
          <w:szCs w:val="20"/>
        </w:rPr>
        <w:t>.-</w:t>
      </w:r>
      <w:r w:rsidRPr="006A1B6A">
        <w:rPr>
          <w:rFonts w:ascii="Gotham" w:hAnsi="Gotham" w:cs="Arial"/>
          <w:sz w:val="20"/>
          <w:szCs w:val="20"/>
        </w:rPr>
        <w:t xml:space="preserve"> </w:t>
      </w:r>
      <w:r>
        <w:rPr>
          <w:rFonts w:ascii="Gotham" w:hAnsi="Gotham" w:cs="Arial"/>
          <w:sz w:val="20"/>
          <w:szCs w:val="20"/>
        </w:rPr>
        <w:tab/>
      </w:r>
      <w:r w:rsidRPr="006A1B6A">
        <w:rPr>
          <w:rFonts w:ascii="Gotham" w:hAnsi="Gotham" w:cs="Arial"/>
          <w:sz w:val="20"/>
          <w:szCs w:val="20"/>
        </w:rPr>
        <w:t xml:space="preserve">Nuestro Reglamento del Gobierno y la Administración Pública del Ayuntamiento Constitucional de Tonalá, Jalisco; establece en su arábigo 39, que: </w:t>
      </w:r>
    </w:p>
    <w:p w14:paraId="27D31CCD" w14:textId="77777777" w:rsidR="00B544D6" w:rsidRPr="00DD22AE" w:rsidRDefault="00B544D6" w:rsidP="00B544D6">
      <w:pPr>
        <w:jc w:val="both"/>
        <w:rPr>
          <w:rFonts w:ascii="Gotham" w:hAnsi="Gotham" w:cs="Arial"/>
          <w:sz w:val="16"/>
          <w:szCs w:val="16"/>
        </w:rPr>
      </w:pPr>
    </w:p>
    <w:p w14:paraId="6904B04C" w14:textId="77777777" w:rsidR="00B544D6" w:rsidRPr="00790BE6" w:rsidRDefault="00B544D6" w:rsidP="00550619">
      <w:pPr>
        <w:spacing w:after="120"/>
        <w:ind w:left="851" w:right="283"/>
        <w:jc w:val="both"/>
        <w:rPr>
          <w:rFonts w:ascii="Gotham" w:hAnsi="Gotham" w:cs="Arial"/>
          <w:i/>
          <w:iCs/>
          <w:sz w:val="19"/>
          <w:szCs w:val="19"/>
        </w:rPr>
      </w:pPr>
      <w:r w:rsidRPr="00790BE6">
        <w:rPr>
          <w:rFonts w:ascii="Gotham" w:hAnsi="Gotham" w:cs="Arial"/>
          <w:i/>
          <w:iCs/>
          <w:sz w:val="19"/>
          <w:szCs w:val="19"/>
        </w:rPr>
        <w:t>… El Gobierno Municipal y la Administración Pública que le deriva, sin perjuicio de las facultades, atribuciones y obligaciones que les determine la legislación y normatividad aplicable, sujetará sus acciones a los siguientes fines:</w:t>
      </w:r>
    </w:p>
    <w:p w14:paraId="4B4FB022" w14:textId="77777777" w:rsidR="00B544D6" w:rsidRPr="00790BE6" w:rsidRDefault="00B544D6" w:rsidP="00550619">
      <w:pPr>
        <w:spacing w:after="120"/>
        <w:ind w:left="851" w:right="283"/>
        <w:jc w:val="both"/>
        <w:rPr>
          <w:rFonts w:ascii="Gotham" w:hAnsi="Gotham" w:cs="Arial"/>
          <w:sz w:val="19"/>
          <w:szCs w:val="19"/>
        </w:rPr>
      </w:pPr>
      <w:r w:rsidRPr="00790BE6">
        <w:rPr>
          <w:rFonts w:ascii="Gotham" w:hAnsi="Gotham" w:cs="Arial"/>
          <w:i/>
          <w:iCs/>
          <w:sz w:val="19"/>
          <w:szCs w:val="19"/>
        </w:rPr>
        <w:t xml:space="preserve">(…) </w:t>
      </w:r>
      <w:r w:rsidRPr="00790BE6">
        <w:rPr>
          <w:rFonts w:ascii="Gotham" w:hAnsi="Gotham" w:cs="Arial"/>
          <w:i/>
          <w:iCs/>
          <w:sz w:val="19"/>
          <w:szCs w:val="19"/>
        </w:rPr>
        <w:tab/>
      </w:r>
      <w:r w:rsidRPr="00790BE6">
        <w:rPr>
          <w:rFonts w:ascii="Gotham" w:hAnsi="Gotham" w:cs="Arial"/>
          <w:bCs/>
          <w:i/>
          <w:iCs/>
          <w:sz w:val="19"/>
          <w:szCs w:val="19"/>
        </w:rPr>
        <w:t xml:space="preserve">XIV. </w:t>
      </w:r>
      <w:r w:rsidRPr="00790BE6">
        <w:rPr>
          <w:rFonts w:ascii="Gotham" w:hAnsi="Gotham" w:cs="Arial"/>
          <w:i/>
          <w:iCs/>
          <w:sz w:val="19"/>
          <w:szCs w:val="19"/>
        </w:rPr>
        <w:t>Regular el desarrollo urbano del municipio, mediante el concurso armónico de acciones que se realicen para ordenar y adecuar los elementos físicos, económicos y sociales de los centros de población, respetando los ordenamientos ecológicos aplicables;</w:t>
      </w:r>
      <w:r w:rsidRPr="00790BE6">
        <w:rPr>
          <w:rFonts w:ascii="Gotham" w:hAnsi="Gotham" w:cs="Arial"/>
          <w:sz w:val="19"/>
          <w:szCs w:val="19"/>
        </w:rPr>
        <w:t xml:space="preserve"> y</w:t>
      </w:r>
    </w:p>
    <w:p w14:paraId="604E4BBF" w14:textId="77777777" w:rsidR="00B544D6" w:rsidRPr="00790BE6" w:rsidRDefault="00B544D6" w:rsidP="00B544D6">
      <w:pPr>
        <w:ind w:left="851" w:right="283"/>
        <w:jc w:val="both"/>
        <w:rPr>
          <w:rFonts w:ascii="Gotham" w:hAnsi="Gotham" w:cs="Arial"/>
          <w:i/>
          <w:iCs/>
          <w:sz w:val="19"/>
          <w:szCs w:val="19"/>
        </w:rPr>
      </w:pPr>
      <w:r w:rsidRPr="00790BE6">
        <w:rPr>
          <w:rFonts w:ascii="Gotham" w:hAnsi="Gotham" w:cs="Arial"/>
          <w:i/>
          <w:iCs/>
          <w:sz w:val="19"/>
          <w:szCs w:val="19"/>
        </w:rPr>
        <w:t xml:space="preserve">(…) </w:t>
      </w:r>
      <w:r w:rsidRPr="00790BE6">
        <w:rPr>
          <w:rFonts w:ascii="Gotham" w:hAnsi="Gotham" w:cs="Arial"/>
          <w:i/>
          <w:iCs/>
          <w:sz w:val="19"/>
          <w:szCs w:val="19"/>
        </w:rPr>
        <w:tab/>
      </w:r>
      <w:r w:rsidRPr="00790BE6">
        <w:rPr>
          <w:rFonts w:ascii="Gotham" w:hAnsi="Gotham" w:cs="Arial"/>
          <w:bCs/>
          <w:i/>
          <w:iCs/>
          <w:sz w:val="19"/>
          <w:szCs w:val="19"/>
        </w:rPr>
        <w:t>XXXV.</w:t>
      </w:r>
      <w:r w:rsidRPr="00790BE6">
        <w:rPr>
          <w:rFonts w:ascii="Gotham" w:hAnsi="Gotham" w:cs="Arial"/>
          <w:i/>
          <w:iCs/>
          <w:sz w:val="19"/>
          <w:szCs w:val="19"/>
        </w:rPr>
        <w:tab/>
        <w:t>Promover los programas, acciones y la ejecución de obras públicas a fin de contar con la infraestructura y equipamiento urbano básicos y necesarios para el funcionamiento eficiente de los centros de población y su desarrollo económico, de manera directa, por colaboración, concertación o contra obligaciones a favor del municipio, así como p</w:t>
      </w:r>
      <w:r>
        <w:rPr>
          <w:rFonts w:ascii="Gotham" w:hAnsi="Gotham" w:cs="Arial"/>
          <w:i/>
          <w:iCs/>
          <w:sz w:val="19"/>
          <w:szCs w:val="19"/>
        </w:rPr>
        <w:t xml:space="preserve">ara su renovación, mejoramiento </w:t>
      </w:r>
      <w:r w:rsidRPr="00790BE6">
        <w:rPr>
          <w:rFonts w:ascii="Gotham" w:hAnsi="Gotham" w:cs="Arial"/>
          <w:i/>
          <w:iCs/>
          <w:sz w:val="19"/>
          <w:szCs w:val="19"/>
        </w:rPr>
        <w:t>y conservación;</w:t>
      </w:r>
    </w:p>
    <w:p w14:paraId="36BCD958" w14:textId="77777777" w:rsidR="00B544D6" w:rsidRPr="00DD22AE" w:rsidRDefault="00B544D6" w:rsidP="00B544D6">
      <w:pPr>
        <w:tabs>
          <w:tab w:val="left" w:pos="142"/>
          <w:tab w:val="left" w:pos="284"/>
        </w:tabs>
        <w:jc w:val="both"/>
        <w:rPr>
          <w:rFonts w:ascii="Gotham" w:hAnsi="Gotham" w:cs="Arial"/>
          <w:sz w:val="16"/>
          <w:szCs w:val="16"/>
        </w:rPr>
      </w:pPr>
    </w:p>
    <w:p w14:paraId="05EAE196" w14:textId="77777777" w:rsidR="00B544D6" w:rsidRPr="00B46BE6" w:rsidRDefault="00B544D6" w:rsidP="00B544D6">
      <w:pPr>
        <w:tabs>
          <w:tab w:val="left" w:pos="142"/>
          <w:tab w:val="left" w:pos="284"/>
        </w:tabs>
        <w:jc w:val="both"/>
        <w:rPr>
          <w:rFonts w:ascii="Gotham" w:hAnsi="Gotham" w:cs="Arial"/>
          <w:sz w:val="20"/>
          <w:szCs w:val="20"/>
        </w:rPr>
      </w:pPr>
      <w:r w:rsidRPr="00B46BE6">
        <w:rPr>
          <w:rFonts w:ascii="Gotham" w:hAnsi="Gotham" w:cs="Arial"/>
          <w:sz w:val="20"/>
          <w:szCs w:val="20"/>
        </w:rPr>
        <w:t xml:space="preserve">Por lo anteriormente expuesto, fundado y motivado, de conformidad con lo establecido por el artículo 115 de la Constitución Política de los Estados Unidos Mexicanos; artículo 77 de la Constitución Política del Estado de Jalisco; artículos 41 fracción II, 49 y 50 de la Ley del Gobierno y la Administración Pública Municipal del Estado de Jalisco; así como los artículos 17 Bis y 82 fracción III del Reglamento para el Funcionamiento de las Sesiones del Ayuntamiento Constitucional de Tonalá, Jalisco, es oportuno someter a su atenta consideración el siguiente: </w:t>
      </w:r>
    </w:p>
    <w:p w14:paraId="1EDCD817" w14:textId="77777777" w:rsidR="00B544D6" w:rsidRPr="00550619" w:rsidRDefault="00B544D6" w:rsidP="00B544D6">
      <w:pPr>
        <w:tabs>
          <w:tab w:val="left" w:pos="142"/>
          <w:tab w:val="left" w:pos="284"/>
        </w:tabs>
        <w:jc w:val="both"/>
        <w:rPr>
          <w:rFonts w:ascii="Gotham" w:hAnsi="Gotham" w:cs="Arial"/>
          <w:sz w:val="16"/>
          <w:szCs w:val="16"/>
        </w:rPr>
      </w:pPr>
    </w:p>
    <w:p w14:paraId="195A9E5C" w14:textId="77777777" w:rsidR="00B544D6" w:rsidRDefault="00B544D6" w:rsidP="00B544D6">
      <w:pPr>
        <w:jc w:val="center"/>
        <w:rPr>
          <w:rFonts w:ascii="Gotham" w:hAnsi="Gotham" w:cs="Arial"/>
          <w:sz w:val="20"/>
          <w:szCs w:val="20"/>
        </w:rPr>
      </w:pPr>
      <w:r w:rsidRPr="00B46BE6">
        <w:rPr>
          <w:rFonts w:ascii="Gotham" w:hAnsi="Gotham" w:cs="Arial"/>
          <w:sz w:val="20"/>
          <w:szCs w:val="20"/>
        </w:rPr>
        <w:t>A C U E R D O</w:t>
      </w:r>
    </w:p>
    <w:p w14:paraId="4479E525" w14:textId="77777777" w:rsidR="00B544D6" w:rsidRPr="00DD22AE" w:rsidRDefault="00B544D6" w:rsidP="00B544D6">
      <w:pPr>
        <w:tabs>
          <w:tab w:val="left" w:pos="142"/>
          <w:tab w:val="left" w:pos="284"/>
        </w:tabs>
        <w:jc w:val="center"/>
        <w:rPr>
          <w:rFonts w:ascii="Gotham" w:hAnsi="Gotham" w:cs="Arial"/>
          <w:sz w:val="12"/>
          <w:szCs w:val="12"/>
        </w:rPr>
      </w:pPr>
    </w:p>
    <w:p w14:paraId="13589F5A" w14:textId="77777777" w:rsidR="00B544D6" w:rsidRDefault="00B544D6" w:rsidP="00B544D6">
      <w:pPr>
        <w:tabs>
          <w:tab w:val="left" w:pos="142"/>
          <w:tab w:val="left" w:pos="284"/>
        </w:tabs>
        <w:rPr>
          <w:rFonts w:ascii="Gotham" w:hAnsi="Gotham" w:cs="Arial"/>
          <w:sz w:val="20"/>
          <w:szCs w:val="20"/>
        </w:rPr>
      </w:pPr>
      <w:r>
        <w:rPr>
          <w:rFonts w:ascii="Gotham" w:hAnsi="Gotham" w:cs="Arial"/>
          <w:sz w:val="20"/>
          <w:szCs w:val="20"/>
        </w:rPr>
        <w:t>PRIMERO.-</w:t>
      </w:r>
    </w:p>
    <w:p w14:paraId="49E5EA2E" w14:textId="77777777" w:rsidR="00B544D6" w:rsidRPr="00DD22AE" w:rsidRDefault="00B544D6" w:rsidP="00B544D6">
      <w:pPr>
        <w:tabs>
          <w:tab w:val="left" w:pos="142"/>
          <w:tab w:val="left" w:pos="284"/>
        </w:tabs>
        <w:jc w:val="center"/>
        <w:rPr>
          <w:rFonts w:ascii="Gotham" w:hAnsi="Gotham" w:cs="Arial"/>
          <w:sz w:val="12"/>
          <w:szCs w:val="12"/>
        </w:rPr>
      </w:pPr>
    </w:p>
    <w:tbl>
      <w:tblPr>
        <w:tblStyle w:val="Tablaconcuadrcula"/>
        <w:tblW w:w="9978" w:type="dxa"/>
        <w:jc w:val="center"/>
        <w:tblLook w:val="04A0" w:firstRow="1" w:lastRow="0" w:firstColumn="1" w:lastColumn="0" w:noHBand="0" w:noVBand="1"/>
      </w:tblPr>
      <w:tblGrid>
        <w:gridCol w:w="4989"/>
        <w:gridCol w:w="4989"/>
      </w:tblGrid>
      <w:tr w:rsidR="00B544D6" w:rsidRPr="00550619" w14:paraId="5F23C320" w14:textId="77777777" w:rsidTr="00DD22AE">
        <w:trPr>
          <w:trHeight w:val="340"/>
          <w:jc w:val="center"/>
        </w:trPr>
        <w:tc>
          <w:tcPr>
            <w:tcW w:w="4989" w:type="dxa"/>
            <w:vAlign w:val="center"/>
          </w:tcPr>
          <w:p w14:paraId="1455C02E" w14:textId="77777777" w:rsidR="00B544D6" w:rsidRPr="00550619" w:rsidRDefault="00B544D6" w:rsidP="00550619">
            <w:pPr>
              <w:tabs>
                <w:tab w:val="left" w:pos="142"/>
                <w:tab w:val="left" w:pos="284"/>
              </w:tabs>
              <w:jc w:val="center"/>
              <w:rPr>
                <w:rFonts w:ascii="Gotham" w:hAnsi="Gotham" w:cs="Arial"/>
                <w:smallCaps/>
                <w:sz w:val="18"/>
                <w:szCs w:val="18"/>
              </w:rPr>
            </w:pPr>
            <w:r w:rsidRPr="00550619">
              <w:rPr>
                <w:rFonts w:ascii="Gotham" w:hAnsi="Gotham" w:cs="Arial"/>
                <w:smallCaps/>
                <w:sz w:val="18"/>
                <w:szCs w:val="18"/>
              </w:rPr>
              <w:t>Anterior</w:t>
            </w:r>
          </w:p>
        </w:tc>
        <w:tc>
          <w:tcPr>
            <w:tcW w:w="4989" w:type="dxa"/>
            <w:vAlign w:val="center"/>
          </w:tcPr>
          <w:p w14:paraId="38BA538B" w14:textId="77777777" w:rsidR="00B544D6" w:rsidRPr="00550619" w:rsidRDefault="00B544D6" w:rsidP="00550619">
            <w:pPr>
              <w:tabs>
                <w:tab w:val="left" w:pos="142"/>
                <w:tab w:val="left" w:pos="284"/>
              </w:tabs>
              <w:jc w:val="center"/>
              <w:rPr>
                <w:rFonts w:ascii="Gotham" w:hAnsi="Gotham" w:cs="Arial"/>
                <w:smallCaps/>
                <w:sz w:val="18"/>
                <w:szCs w:val="18"/>
              </w:rPr>
            </w:pPr>
            <w:r w:rsidRPr="00550619">
              <w:rPr>
                <w:rFonts w:ascii="Gotham" w:hAnsi="Gotham" w:cs="Arial"/>
                <w:smallCaps/>
                <w:sz w:val="18"/>
                <w:szCs w:val="18"/>
              </w:rPr>
              <w:t>Actual</w:t>
            </w:r>
          </w:p>
        </w:tc>
      </w:tr>
      <w:tr w:rsidR="00B544D6" w:rsidRPr="00550619" w14:paraId="528464FC" w14:textId="77777777" w:rsidTr="00DD22AE">
        <w:trPr>
          <w:trHeight w:val="417"/>
          <w:jc w:val="center"/>
        </w:trPr>
        <w:tc>
          <w:tcPr>
            <w:tcW w:w="4989" w:type="dxa"/>
          </w:tcPr>
          <w:p w14:paraId="7A019556" w14:textId="77777777" w:rsidR="00B544D6" w:rsidRPr="00550619" w:rsidRDefault="00B544D6" w:rsidP="00550619">
            <w:pPr>
              <w:tabs>
                <w:tab w:val="left" w:pos="142"/>
                <w:tab w:val="left" w:pos="284"/>
              </w:tabs>
              <w:spacing w:before="120" w:after="120"/>
              <w:jc w:val="both"/>
              <w:rPr>
                <w:rFonts w:ascii="Gotham" w:hAnsi="Gotham" w:cs="Arial"/>
                <w:sz w:val="18"/>
                <w:szCs w:val="18"/>
              </w:rPr>
            </w:pPr>
            <w:r w:rsidRPr="00550619">
              <w:rPr>
                <w:rFonts w:ascii="Gotham" w:hAnsi="Gotham" w:cs="Arial"/>
                <w:sz w:val="18"/>
                <w:szCs w:val="18"/>
              </w:rPr>
              <w:t xml:space="preserve">PRIMERO.– Se aprueba la adhesión de este Ayuntamiento Constitucional al Programa de la Estrategia de Reconstrucción del Tejido Social y la Imagen Urbana del Gobierno del Estado de Jalisco, por conducto de la Secretaría del Sistema de Asistencia Social, a través de la suscripción de un convenio de colaboración con dicha entidad y con la asociación civil Corazón Urbano, A.C. </w:t>
            </w:r>
          </w:p>
        </w:tc>
        <w:tc>
          <w:tcPr>
            <w:tcW w:w="4989" w:type="dxa"/>
          </w:tcPr>
          <w:p w14:paraId="29CB07F8" w14:textId="77777777" w:rsidR="00B544D6" w:rsidRPr="00550619" w:rsidRDefault="00B544D6" w:rsidP="00550619">
            <w:pPr>
              <w:tabs>
                <w:tab w:val="left" w:pos="142"/>
                <w:tab w:val="left" w:pos="284"/>
              </w:tabs>
              <w:spacing w:before="120" w:after="180"/>
              <w:jc w:val="both"/>
              <w:rPr>
                <w:rFonts w:ascii="Gotham" w:hAnsi="Gotham" w:cs="Arial"/>
                <w:sz w:val="18"/>
                <w:szCs w:val="18"/>
              </w:rPr>
            </w:pPr>
            <w:r w:rsidRPr="00550619">
              <w:rPr>
                <w:rFonts w:ascii="Gotham" w:hAnsi="Gotham" w:cs="Arial"/>
                <w:sz w:val="18"/>
                <w:szCs w:val="18"/>
              </w:rPr>
              <w:t>Se modifica la iniciativa con dispensa de tramite con número de acuerdo 878, toda vez que por motivos fuera del alcance de este ayuntamiento no se logró el apoyo del gobierno del Estado de Jalisco en el programa la Estrategia de Reconstrucción del Tejido Social y la Imagen Urbana, por otra parte, la asociación civil Corazón Urbano, A.C, si confirma su participación y aportación para el proyecto antes señalado:</w:t>
            </w:r>
          </w:p>
          <w:p w14:paraId="6CFD7528" w14:textId="77777777" w:rsidR="00B544D6" w:rsidRPr="00550619" w:rsidRDefault="00B544D6" w:rsidP="00550619">
            <w:pPr>
              <w:tabs>
                <w:tab w:val="left" w:pos="142"/>
                <w:tab w:val="left" w:pos="284"/>
              </w:tabs>
              <w:spacing w:before="120" w:after="120"/>
              <w:jc w:val="both"/>
              <w:rPr>
                <w:rFonts w:ascii="Gotham" w:hAnsi="Gotham" w:cs="Arial"/>
                <w:sz w:val="18"/>
                <w:szCs w:val="18"/>
              </w:rPr>
            </w:pPr>
            <w:r w:rsidRPr="00550619">
              <w:rPr>
                <w:rFonts w:ascii="Gotham" w:hAnsi="Gotham" w:cs="Arial"/>
                <w:sz w:val="18"/>
                <w:szCs w:val="18"/>
              </w:rPr>
              <w:t>PRIMERO.– Se aprueba la adhesión de este Ayuntamiento Constitucional al Programa de la Estrategia de Reconstrucción del Tejido Social y la Imagen Urbana, a través de la suscripción de un convenio de colaboración con la asociación civil Corazón Urbano, A.C.</w:t>
            </w:r>
          </w:p>
        </w:tc>
      </w:tr>
    </w:tbl>
    <w:p w14:paraId="3C22EF4A" w14:textId="77777777" w:rsidR="00B544D6" w:rsidRPr="00B46BE6" w:rsidRDefault="00B544D6" w:rsidP="00B544D6">
      <w:pPr>
        <w:tabs>
          <w:tab w:val="left" w:pos="142"/>
          <w:tab w:val="left" w:pos="284"/>
        </w:tabs>
        <w:jc w:val="center"/>
        <w:rPr>
          <w:rFonts w:ascii="Gotham" w:hAnsi="Gotham" w:cs="Arial"/>
          <w:sz w:val="20"/>
          <w:szCs w:val="20"/>
        </w:rPr>
      </w:pPr>
    </w:p>
    <w:p w14:paraId="2342B843" w14:textId="77777777" w:rsidR="00B544D6" w:rsidRPr="00B46BE6" w:rsidRDefault="00B544D6" w:rsidP="00B544D6">
      <w:pPr>
        <w:tabs>
          <w:tab w:val="left" w:pos="142"/>
          <w:tab w:val="left" w:pos="284"/>
        </w:tabs>
        <w:jc w:val="both"/>
        <w:rPr>
          <w:rFonts w:ascii="Gotham" w:hAnsi="Gotham" w:cs="Arial"/>
          <w:sz w:val="20"/>
          <w:szCs w:val="20"/>
        </w:rPr>
      </w:pPr>
      <w:r w:rsidRPr="00B46BE6">
        <w:rPr>
          <w:rFonts w:ascii="Gotham" w:hAnsi="Gotham" w:cs="Arial"/>
          <w:sz w:val="20"/>
          <w:szCs w:val="20"/>
        </w:rPr>
        <w:t xml:space="preserve">SEGUNDO.- Se aprueba instruir al Tesorero Municipal para que, conforme a las facultades que tiene para ello establecidas, asigne un recurso económico por la cantidad de $3,000,000.00 (tres millones de pesos 00/100 M.N.) a fin de llevar a cabo la implementación y ejecución del programa mencionado en el punto primero del presente resolutivo, en el Municipio de Tonalá, Jalisco. </w:t>
      </w:r>
    </w:p>
    <w:p w14:paraId="51A395AA" w14:textId="77777777" w:rsidR="00B544D6" w:rsidRPr="00B46BE6" w:rsidRDefault="00B544D6" w:rsidP="00B544D6">
      <w:pPr>
        <w:tabs>
          <w:tab w:val="left" w:pos="142"/>
          <w:tab w:val="left" w:pos="284"/>
        </w:tabs>
        <w:jc w:val="both"/>
        <w:rPr>
          <w:rFonts w:ascii="Gotham" w:hAnsi="Gotham" w:cs="Arial"/>
          <w:sz w:val="20"/>
          <w:szCs w:val="20"/>
        </w:rPr>
      </w:pPr>
    </w:p>
    <w:p w14:paraId="0BB184DC" w14:textId="77777777" w:rsidR="00B544D6" w:rsidRPr="00B46BE6" w:rsidRDefault="00B544D6" w:rsidP="00B544D6">
      <w:pPr>
        <w:tabs>
          <w:tab w:val="left" w:pos="142"/>
          <w:tab w:val="left" w:pos="284"/>
        </w:tabs>
        <w:jc w:val="both"/>
        <w:rPr>
          <w:rFonts w:ascii="Gotham" w:hAnsi="Gotham" w:cs="Arial"/>
          <w:sz w:val="20"/>
          <w:szCs w:val="20"/>
        </w:rPr>
      </w:pPr>
      <w:r>
        <w:rPr>
          <w:rFonts w:ascii="Gotham" w:hAnsi="Gotham" w:cs="Arial"/>
          <w:sz w:val="20"/>
          <w:szCs w:val="20"/>
        </w:rPr>
        <w:t>TERCERO.</w:t>
      </w:r>
      <w:r w:rsidRPr="00B46BE6">
        <w:rPr>
          <w:rFonts w:ascii="Gotham" w:hAnsi="Gotham" w:cs="Arial"/>
          <w:sz w:val="20"/>
          <w:szCs w:val="20"/>
        </w:rPr>
        <w:t xml:space="preserve">– Notifíquese y remítase una copia debidamente certificada del presente acuerdo a la asociación civil Corazón Urbano, A.C., para los efectos conducentes a su cumplimiento. </w:t>
      </w:r>
    </w:p>
    <w:p w14:paraId="3442A731" w14:textId="77777777" w:rsidR="00B544D6" w:rsidRPr="00B46BE6" w:rsidRDefault="00B544D6" w:rsidP="00B544D6">
      <w:pPr>
        <w:tabs>
          <w:tab w:val="left" w:pos="142"/>
          <w:tab w:val="left" w:pos="284"/>
        </w:tabs>
        <w:jc w:val="both"/>
        <w:rPr>
          <w:rFonts w:ascii="Gotham" w:hAnsi="Gotham" w:cs="Arial"/>
          <w:sz w:val="20"/>
          <w:szCs w:val="20"/>
        </w:rPr>
      </w:pPr>
    </w:p>
    <w:p w14:paraId="7C14D046" w14:textId="77777777" w:rsidR="00B544D6" w:rsidRDefault="00B544D6" w:rsidP="00B544D6">
      <w:pPr>
        <w:jc w:val="both"/>
        <w:rPr>
          <w:rFonts w:ascii="Gotham" w:hAnsi="Gotham"/>
          <w:sz w:val="20"/>
          <w:szCs w:val="20"/>
        </w:rPr>
      </w:pPr>
      <w:r w:rsidRPr="00B46BE6">
        <w:rPr>
          <w:rFonts w:ascii="Gotham" w:hAnsi="Gotham" w:cs="Arial"/>
          <w:sz w:val="20"/>
          <w:szCs w:val="20"/>
        </w:rPr>
        <w:t>CUARTO.- Se faculta al Presidente Municipal, Síndico, Secretaria General y al Tesorero Municipal, para suscribir la documentación necesaria que tienda a dar cabal cumplimiento del presente acuerdo.</w:t>
      </w:r>
    </w:p>
    <w:p w14:paraId="45870697" w14:textId="77777777" w:rsidR="00B544D6" w:rsidRDefault="00B544D6" w:rsidP="00B544D6">
      <w:pPr>
        <w:jc w:val="both"/>
        <w:rPr>
          <w:rFonts w:ascii="Gotham" w:eastAsia="Gotham" w:hAnsi="Gotham" w:cs="Gotham"/>
          <w:sz w:val="20"/>
          <w:szCs w:val="20"/>
        </w:rPr>
      </w:pPr>
    </w:p>
    <w:p w14:paraId="68149DC1"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el Presidente Municipal Interino, Francisco Javier Reyes Ruiz, señala que, en consecuencia, se apertura la discusión, en lo general y en lo particular, con referencia a la presente Iniciativa con Dispensa de Trámite, consultando a las y los Regidores si alguien desea hacer uso de la voz; instruyendo a la Secretaria General, para que registre a los oradores.</w:t>
      </w:r>
    </w:p>
    <w:p w14:paraId="79F4D937" w14:textId="77777777" w:rsidR="00B544D6" w:rsidRDefault="00B544D6" w:rsidP="00B544D6">
      <w:pPr>
        <w:jc w:val="both"/>
        <w:rPr>
          <w:rFonts w:ascii="Gotham" w:eastAsia="Gotham" w:hAnsi="Gotham" w:cs="Gotham"/>
          <w:sz w:val="20"/>
          <w:szCs w:val="20"/>
        </w:rPr>
      </w:pPr>
    </w:p>
    <w:p w14:paraId="413E0698"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informativa, la Secretaria General, Celia Isabel Gauna Ruíz de León, manifiesta que, como lo indica señor Presidente, le informo que no se cuenta con registro de oradores.</w:t>
      </w:r>
    </w:p>
    <w:p w14:paraId="038FD98D" w14:textId="77777777" w:rsidR="00B544D6" w:rsidRDefault="00B544D6" w:rsidP="00B544D6">
      <w:pPr>
        <w:jc w:val="both"/>
        <w:rPr>
          <w:rFonts w:ascii="Gotham" w:eastAsia="Gotham" w:hAnsi="Gotham" w:cs="Gotham"/>
          <w:sz w:val="20"/>
          <w:szCs w:val="20"/>
        </w:rPr>
      </w:pPr>
    </w:p>
    <w:p w14:paraId="4099B204"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el Presidente Municipal Interino, Francisco Javier Reyes Ruiz, expresa que, gracias Secretaria; se declara agotada la discusión, y les consulto si es de aprobarse, en lo general y en lo particular, la iniciativa de referencia, por lo que, quienes estén por la afirmativa, sírvanse manifestarlo levantando su mano; instruyendo a la Secretaria General para que contabilice los votos y nos informe del resultado.</w:t>
      </w:r>
    </w:p>
    <w:p w14:paraId="634F1B58" w14:textId="77777777" w:rsidR="00B544D6" w:rsidRDefault="00B544D6" w:rsidP="00B544D6">
      <w:pPr>
        <w:jc w:val="both"/>
        <w:rPr>
          <w:rFonts w:ascii="Gotham" w:eastAsia="Gotham" w:hAnsi="Gotham" w:cs="Gotham"/>
          <w:sz w:val="20"/>
          <w:szCs w:val="20"/>
        </w:rPr>
      </w:pPr>
    </w:p>
    <w:p w14:paraId="6CD8DB47"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 xml:space="preserve">En uso de la voz informativa, la Secretaria General, Celia Isabel Gauna Ruíz de León, menciona que, como lo indica señor Presidente, le informo que se registraron un total de 18 votos a </w:t>
      </w:r>
      <w:r w:rsidRPr="001A1D09">
        <w:rPr>
          <w:rFonts w:ascii="Gotham" w:hAnsi="Gotham" w:cs="Arial"/>
          <w:sz w:val="20"/>
          <w:szCs w:val="20"/>
        </w:rPr>
        <w:t>favor</w:t>
      </w:r>
      <w:r>
        <w:rPr>
          <w:rFonts w:ascii="Gotham" w:eastAsia="Gotham" w:hAnsi="Gotham" w:cs="Gotham"/>
          <w:sz w:val="20"/>
          <w:szCs w:val="20"/>
        </w:rPr>
        <w:t>.</w:t>
      </w:r>
    </w:p>
    <w:p w14:paraId="56612A9A" w14:textId="77777777" w:rsidR="00B544D6" w:rsidRDefault="00B544D6" w:rsidP="00B544D6">
      <w:pPr>
        <w:jc w:val="both"/>
        <w:rPr>
          <w:rFonts w:ascii="Gotham" w:eastAsia="Gotham" w:hAnsi="Gotham" w:cs="Gotham"/>
          <w:sz w:val="20"/>
          <w:szCs w:val="20"/>
        </w:rPr>
      </w:pPr>
    </w:p>
    <w:p w14:paraId="68AC40DE" w14:textId="77777777" w:rsidR="00B544D6" w:rsidRPr="00D6089B" w:rsidRDefault="00B544D6" w:rsidP="00B544D6">
      <w:pPr>
        <w:jc w:val="both"/>
        <w:rPr>
          <w:rFonts w:ascii="Gotham" w:hAnsi="Gotham"/>
          <w:sz w:val="20"/>
          <w:szCs w:val="20"/>
        </w:rPr>
      </w:pPr>
      <w:r>
        <w:rPr>
          <w:rFonts w:ascii="Gotham" w:eastAsia="Gotham" w:hAnsi="Gotham" w:cs="Gotham"/>
          <w:sz w:val="20"/>
          <w:szCs w:val="20"/>
        </w:rPr>
        <w:t>En uso de la voz el Presidente Municipal Interino, Francisco Javier Reyes Ruiz, señala que, gracias Secretaria; queda aprobado.</w:t>
      </w:r>
    </w:p>
    <w:p w14:paraId="33416635" w14:textId="77777777" w:rsidR="00B544D6" w:rsidRDefault="00B544D6" w:rsidP="00B544D6">
      <w:pPr>
        <w:tabs>
          <w:tab w:val="left" w:pos="142"/>
          <w:tab w:val="left" w:pos="284"/>
        </w:tabs>
        <w:jc w:val="both"/>
        <w:rPr>
          <w:rFonts w:ascii="Gotham" w:hAnsi="Gotham" w:cs="Arial"/>
          <w:sz w:val="20"/>
          <w:szCs w:val="20"/>
        </w:rPr>
      </w:pPr>
    </w:p>
    <w:p w14:paraId="6EFAC5C2" w14:textId="77777777" w:rsidR="00B544D6" w:rsidRPr="00C52792" w:rsidRDefault="00B544D6" w:rsidP="00B544D6">
      <w:pPr>
        <w:tabs>
          <w:tab w:val="left" w:pos="142"/>
          <w:tab w:val="left" w:pos="284"/>
        </w:tabs>
        <w:jc w:val="both"/>
        <w:rPr>
          <w:rFonts w:ascii="Gotham" w:hAnsi="Gotham" w:cs="Arial"/>
          <w:sz w:val="20"/>
          <w:szCs w:val="20"/>
        </w:rPr>
      </w:pPr>
    </w:p>
    <w:p w14:paraId="2581A0C2" w14:textId="77777777" w:rsidR="00B544D6" w:rsidRPr="00C52792" w:rsidRDefault="00B544D6" w:rsidP="00B544D6">
      <w:pPr>
        <w:pStyle w:val="western"/>
        <w:spacing w:before="0" w:beforeAutospacing="0"/>
        <w:jc w:val="right"/>
        <w:rPr>
          <w:rFonts w:ascii="Gotham" w:hAnsi="Gotham"/>
          <w:b/>
          <w:sz w:val="22"/>
          <w:szCs w:val="22"/>
          <w:u w:val="single"/>
        </w:rPr>
      </w:pPr>
      <w:r w:rsidRPr="00C52792">
        <w:rPr>
          <w:rFonts w:ascii="Gotham" w:hAnsi="Gotham"/>
          <w:b/>
          <w:sz w:val="22"/>
          <w:szCs w:val="22"/>
          <w:u w:val="single"/>
        </w:rPr>
        <w:t xml:space="preserve">ACUERDO NO. </w:t>
      </w:r>
      <w:r>
        <w:rPr>
          <w:rFonts w:ascii="Gotham" w:hAnsi="Gotham"/>
          <w:b/>
          <w:sz w:val="22"/>
          <w:szCs w:val="22"/>
          <w:u w:val="single"/>
        </w:rPr>
        <w:t>1088</w:t>
      </w:r>
    </w:p>
    <w:p w14:paraId="790100EC" w14:textId="77777777" w:rsidR="00B544D6" w:rsidRPr="00A57796" w:rsidRDefault="00B544D6" w:rsidP="00B544D6">
      <w:pPr>
        <w:pStyle w:val="p1"/>
        <w:jc w:val="both"/>
        <w:rPr>
          <w:rFonts w:ascii="Gotham" w:eastAsia="Gotham" w:hAnsi="Gotham" w:cs="Gotham"/>
          <w:sz w:val="20"/>
          <w:szCs w:val="20"/>
          <w:lang w:eastAsia="es-ES"/>
        </w:rPr>
      </w:pPr>
      <w:r w:rsidRPr="00C52792">
        <w:rPr>
          <w:rFonts w:ascii="Gotham" w:hAnsi="Gotham"/>
          <w:b/>
          <w:bCs/>
          <w:smallCaps/>
          <w:sz w:val="20"/>
          <w:szCs w:val="20"/>
        </w:rPr>
        <w:t>Tercera Iniciativa con Dispensa de Trámite</w:t>
      </w:r>
      <w:r w:rsidRPr="00C52792">
        <w:rPr>
          <w:rFonts w:ascii="Gotham" w:hAnsi="Gotham"/>
          <w:b/>
          <w:bCs/>
          <w:sz w:val="20"/>
          <w:szCs w:val="20"/>
        </w:rPr>
        <w:t xml:space="preserve">.-  </w:t>
      </w:r>
      <w:r>
        <w:rPr>
          <w:rFonts w:ascii="Gotham" w:hAnsi="Gotham" w:cs="Arial"/>
          <w:sz w:val="20"/>
          <w:szCs w:val="20"/>
        </w:rPr>
        <w:t>En uso de la voz la Regidora Cindy Medrano Arana,</w:t>
      </w:r>
      <w:r w:rsidRPr="00C52792">
        <w:rPr>
          <w:rFonts w:ascii="Gotham" w:hAnsi="Gotham" w:cs="Arial"/>
          <w:sz w:val="20"/>
          <w:szCs w:val="20"/>
        </w:rPr>
        <w:t xml:space="preserve"> menciona que, </w:t>
      </w:r>
      <w:r>
        <w:rPr>
          <w:rFonts w:ascii="Gotham" w:hAnsi="Gotham" w:cs="Arial"/>
          <w:sz w:val="20"/>
          <w:szCs w:val="20"/>
        </w:rPr>
        <w:t>l</w:t>
      </w:r>
      <w:r w:rsidRPr="00A57796">
        <w:rPr>
          <w:rFonts w:ascii="Gotham" w:eastAsia="Gotham" w:hAnsi="Gotham" w:cs="Gotham"/>
          <w:sz w:val="20"/>
          <w:szCs w:val="20"/>
        </w:rPr>
        <w:t>a suscrita Cindy Medrano Arana, Regidora del Ayuntamiento Constitucional de Tonalá, en uso de la facultad que me confieren los artículos 115, fracciones I y II de la Constitución Política de los Estados Unidos Mexicanos; así como lo establecido por  el artículo 77 de nuestra Constitución Política del Estado de Jalisco; artículos 2, 3, 37 38, 49 y 50 de la Ley del Gobierno y la Administración</w:t>
      </w:r>
      <w:r>
        <w:rPr>
          <w:rFonts w:ascii="Gotham" w:eastAsia="Gotham" w:hAnsi="Gotham" w:cs="Gotham"/>
          <w:sz w:val="20"/>
          <w:szCs w:val="20"/>
        </w:rPr>
        <w:t xml:space="preserve"> Pú</w:t>
      </w:r>
      <w:r w:rsidRPr="00A57796">
        <w:rPr>
          <w:rFonts w:ascii="Gotham" w:eastAsia="Gotham" w:hAnsi="Gotham" w:cs="Gotham"/>
          <w:sz w:val="20"/>
          <w:szCs w:val="20"/>
        </w:rPr>
        <w:t>blica Municipal del Estado de Jalisco, articulo 120 del Reglamento del Gobierno y la Administración</w:t>
      </w:r>
      <w:r>
        <w:rPr>
          <w:rFonts w:ascii="Gotham" w:eastAsia="Gotham" w:hAnsi="Gotham" w:cs="Gotham"/>
          <w:sz w:val="20"/>
          <w:szCs w:val="20"/>
        </w:rPr>
        <w:t xml:space="preserve"> Pú</w:t>
      </w:r>
      <w:r w:rsidRPr="00A57796">
        <w:rPr>
          <w:rFonts w:ascii="Gotham" w:eastAsia="Gotham" w:hAnsi="Gotham" w:cs="Gotham"/>
          <w:sz w:val="20"/>
          <w:szCs w:val="20"/>
        </w:rPr>
        <w:t>blica del Ayuntamiento Constitucional de Tonalá, Jalisco, así como el ordinal 17, 17 bis, 82 fracción II, y 83 del Reglamento para el Funcionamiento Interno de Sesiones del Ayuntamiento de Tonalá, Jalisco, someto a consideración de esta soberanía, la siguiente Iniciativa con dispensa de trámite</w:t>
      </w:r>
      <w:r w:rsidRPr="00A57796">
        <w:rPr>
          <w:rFonts w:ascii="Gotham" w:eastAsia="Gotham" w:hAnsi="Gotham" w:cs="Gotham"/>
          <w:sz w:val="20"/>
          <w:szCs w:val="20"/>
          <w:lang w:eastAsia="es-ES"/>
        </w:rPr>
        <w:t xml:space="preserve"> que tiene por objeto instruir a las dependencias competentes del Ayuntamiento de Tonalá, Jalisco, así como girar atento exhorto a la Secretaria de Gestión Integral del Agua del Estado de Jalisco, Secretaria de Medio Ambiente y Desarrollo Territorial del Estado de Jalisco y al Sistema Intermunicipal de Servicios del Agua Potable y Alcantarillado, para que de manera conjunta y coordinada se realicen y ejecuten acciones correctivas y preventivas para el saneamiento integral de los Arroyos El Rosario, Agua Azul y el Tempisque en el Municipio de Tonalá, Jalisco de acuerdo con la siguiente:</w:t>
      </w:r>
    </w:p>
    <w:p w14:paraId="368D64C2" w14:textId="77777777" w:rsidR="00B544D6" w:rsidRPr="00A57796" w:rsidRDefault="00B544D6" w:rsidP="00B544D6">
      <w:pPr>
        <w:jc w:val="both"/>
        <w:rPr>
          <w:rFonts w:ascii="Gotham" w:eastAsia="Gotham" w:hAnsi="Gotham" w:cs="Gotham"/>
          <w:sz w:val="20"/>
          <w:szCs w:val="20"/>
        </w:rPr>
      </w:pPr>
    </w:p>
    <w:p w14:paraId="695F263D" w14:textId="77777777" w:rsidR="00B544D6" w:rsidRDefault="00B544D6" w:rsidP="00B544D6">
      <w:pPr>
        <w:jc w:val="center"/>
        <w:rPr>
          <w:rFonts w:ascii="Gotham" w:eastAsia="Gotham" w:hAnsi="Gotham" w:cs="Gotham"/>
          <w:sz w:val="20"/>
          <w:szCs w:val="20"/>
        </w:rPr>
      </w:pPr>
      <w:r w:rsidRPr="00A57796">
        <w:rPr>
          <w:rFonts w:ascii="Gotham" w:eastAsia="Gotham" w:hAnsi="Gotham" w:cs="Gotham"/>
          <w:sz w:val="20"/>
          <w:szCs w:val="20"/>
        </w:rPr>
        <w:t>EXPOSICIÓN DE MOTIVOS</w:t>
      </w:r>
    </w:p>
    <w:p w14:paraId="024AE21B" w14:textId="77777777" w:rsidR="00B544D6" w:rsidRPr="00A57796" w:rsidRDefault="00B544D6" w:rsidP="00B544D6">
      <w:pPr>
        <w:jc w:val="both"/>
        <w:rPr>
          <w:rFonts w:ascii="Gotham" w:eastAsia="Gotham" w:hAnsi="Gotham" w:cs="Gotham"/>
          <w:sz w:val="20"/>
          <w:szCs w:val="20"/>
        </w:rPr>
      </w:pPr>
    </w:p>
    <w:p w14:paraId="0DD0E786" w14:textId="77777777" w:rsidR="00B544D6" w:rsidRPr="00A57796" w:rsidRDefault="00B544D6" w:rsidP="00B544D6">
      <w:pPr>
        <w:jc w:val="both"/>
        <w:rPr>
          <w:rFonts w:ascii="Gotham" w:eastAsia="Gotham" w:hAnsi="Gotham" w:cs="Gotham"/>
          <w:sz w:val="20"/>
          <w:szCs w:val="20"/>
        </w:rPr>
      </w:pPr>
      <w:r w:rsidRPr="00A57796">
        <w:rPr>
          <w:rFonts w:ascii="Gotham" w:eastAsia="Gotham" w:hAnsi="Gotham" w:cs="Gotham"/>
          <w:sz w:val="20"/>
          <w:szCs w:val="20"/>
        </w:rPr>
        <w:lastRenderedPageBreak/>
        <w:t>La contaminación de los arroyos en el Municipio de Tonalá en el Estado de Jalisco, afecta las personas que viven en las cercanías y que viven en condiciones humildes, quedan expuestos a contraer enfermedades como parasitosis, hepatitis B, diarreas estivales y dengue entre otras y obliga a los pobladores a convivir con olores insoportables que ni siquiera permite tener las ventanas abiertas, cuando se viene la noche y empieza a caer el roció, el olor es insoportable, la contaminación en dichos arroyos es de alto nivel y deteriora significativamente la calidad de vida de los habitantes del Municipio Tonalá en Jalisco.</w:t>
      </w:r>
    </w:p>
    <w:p w14:paraId="224EBEA0" w14:textId="77777777" w:rsidR="00B544D6" w:rsidRDefault="00B544D6" w:rsidP="00B544D6">
      <w:pPr>
        <w:jc w:val="both"/>
        <w:rPr>
          <w:rFonts w:ascii="Gotham" w:eastAsia="Gotham" w:hAnsi="Gotham" w:cs="Gotham"/>
          <w:sz w:val="20"/>
          <w:szCs w:val="20"/>
        </w:rPr>
      </w:pPr>
    </w:p>
    <w:p w14:paraId="41F3BA6B" w14:textId="77777777" w:rsidR="00B544D6" w:rsidRPr="00A57796" w:rsidRDefault="00B544D6" w:rsidP="00B544D6">
      <w:pPr>
        <w:jc w:val="both"/>
        <w:rPr>
          <w:rFonts w:ascii="Gotham" w:eastAsia="Gotham" w:hAnsi="Gotham" w:cs="Gotham"/>
          <w:sz w:val="20"/>
          <w:szCs w:val="20"/>
        </w:rPr>
      </w:pPr>
      <w:r w:rsidRPr="00A57796">
        <w:rPr>
          <w:rFonts w:ascii="Gotham" w:eastAsia="Gotham" w:hAnsi="Gotham" w:cs="Gotham"/>
          <w:sz w:val="20"/>
          <w:szCs w:val="20"/>
        </w:rPr>
        <w:t>Como regidores y representantes populares nuestros esfuerzos entre otras cosas van enfocados en el bienestar y la mejora continua de la sociedad en este caso es alzar la voz en una situación de Salud pública, mejora del entorno y del tejido social.</w:t>
      </w:r>
    </w:p>
    <w:p w14:paraId="3E4380D9" w14:textId="77777777" w:rsidR="00B544D6" w:rsidRDefault="00B544D6" w:rsidP="00B544D6">
      <w:pPr>
        <w:jc w:val="both"/>
        <w:rPr>
          <w:rFonts w:ascii="Gotham" w:eastAsia="Gotham" w:hAnsi="Gotham" w:cs="Gotham"/>
          <w:sz w:val="20"/>
          <w:szCs w:val="20"/>
        </w:rPr>
      </w:pPr>
    </w:p>
    <w:p w14:paraId="3EB2E6D7" w14:textId="77777777" w:rsidR="00B544D6" w:rsidRPr="00A57796" w:rsidRDefault="00B544D6" w:rsidP="00B544D6">
      <w:pPr>
        <w:jc w:val="both"/>
        <w:rPr>
          <w:rFonts w:ascii="Gotham" w:eastAsia="Gotham" w:hAnsi="Gotham" w:cs="Gotham"/>
          <w:sz w:val="20"/>
          <w:szCs w:val="20"/>
        </w:rPr>
      </w:pPr>
      <w:r w:rsidRPr="00A57796">
        <w:rPr>
          <w:rFonts w:ascii="Gotham" w:eastAsia="Gotham" w:hAnsi="Gotham" w:cs="Gotham"/>
          <w:sz w:val="20"/>
          <w:szCs w:val="20"/>
        </w:rPr>
        <w:t xml:space="preserve">Los gobiernos tienen responsabilidad en la salud de sus pueblos, la cual solo puede ser cumplida mediante la adopción de medidas sanitarias y sociales adecuadas, tal y como se consagra en al párrafo quinto y sexto del </w:t>
      </w:r>
      <w:r>
        <w:rPr>
          <w:rFonts w:ascii="Gotham" w:eastAsia="Gotham" w:hAnsi="Gotham" w:cs="Gotham"/>
          <w:sz w:val="20"/>
          <w:szCs w:val="20"/>
        </w:rPr>
        <w:t>a</w:t>
      </w:r>
      <w:r w:rsidRPr="00A57796">
        <w:rPr>
          <w:rFonts w:ascii="Gotham" w:eastAsia="Gotham" w:hAnsi="Gotham" w:cs="Gotham"/>
          <w:sz w:val="20"/>
          <w:szCs w:val="20"/>
        </w:rPr>
        <w:t>rtículo 4 de la Constitución Política de los Estados Unidos Mexicanos, que a la letra dicen:</w:t>
      </w:r>
    </w:p>
    <w:p w14:paraId="704E900F" w14:textId="77777777" w:rsidR="00B544D6" w:rsidRDefault="00B544D6" w:rsidP="00B544D6">
      <w:pPr>
        <w:jc w:val="both"/>
        <w:rPr>
          <w:rFonts w:ascii="Gotham" w:eastAsia="Gotham" w:hAnsi="Gotham" w:cs="Gotham"/>
          <w:sz w:val="20"/>
          <w:szCs w:val="20"/>
        </w:rPr>
      </w:pPr>
    </w:p>
    <w:p w14:paraId="10F97402" w14:textId="77777777" w:rsidR="00B544D6" w:rsidRPr="00A57796" w:rsidRDefault="00B544D6" w:rsidP="00B544D6">
      <w:pPr>
        <w:ind w:left="284" w:right="283"/>
        <w:jc w:val="both"/>
        <w:rPr>
          <w:rFonts w:ascii="Gotham" w:eastAsia="Gotham" w:hAnsi="Gotham" w:cs="Gotham"/>
          <w:i/>
          <w:sz w:val="19"/>
          <w:szCs w:val="19"/>
        </w:rPr>
      </w:pPr>
      <w:r w:rsidRPr="00A57796">
        <w:rPr>
          <w:rFonts w:ascii="Gotham" w:eastAsia="Gotham" w:hAnsi="Gotham" w:cs="Gotham"/>
          <w:i/>
          <w:sz w:val="19"/>
          <w:szCs w:val="19"/>
        </w:rPr>
        <w:t>Artículo 4. ...</w:t>
      </w:r>
    </w:p>
    <w:p w14:paraId="4CE41B36" w14:textId="77777777" w:rsidR="00B544D6" w:rsidRPr="00A57796" w:rsidRDefault="00B544D6" w:rsidP="00B544D6">
      <w:pPr>
        <w:ind w:left="284" w:right="283"/>
        <w:jc w:val="both"/>
        <w:rPr>
          <w:rFonts w:ascii="Gotham" w:eastAsia="Gotham" w:hAnsi="Gotham" w:cs="Gotham"/>
          <w:i/>
          <w:sz w:val="19"/>
          <w:szCs w:val="19"/>
        </w:rPr>
      </w:pPr>
      <w:r w:rsidRPr="00A57796">
        <w:rPr>
          <w:rFonts w:ascii="Gotham" w:eastAsia="Gotham" w:hAnsi="Gotham" w:cs="Gotham"/>
          <w:i/>
          <w:sz w:val="19"/>
          <w:szCs w:val="19"/>
        </w:rPr>
        <w:t>...</w:t>
      </w:r>
    </w:p>
    <w:p w14:paraId="65F4C014" w14:textId="77777777" w:rsidR="00B544D6" w:rsidRPr="00A57796" w:rsidRDefault="00B544D6" w:rsidP="00B544D6">
      <w:pPr>
        <w:ind w:left="284" w:right="283"/>
        <w:jc w:val="both"/>
        <w:rPr>
          <w:rFonts w:ascii="Gotham" w:eastAsia="Gotham" w:hAnsi="Gotham" w:cs="Gotham"/>
          <w:i/>
          <w:sz w:val="19"/>
          <w:szCs w:val="19"/>
        </w:rPr>
      </w:pPr>
      <w:r w:rsidRPr="00A57796">
        <w:rPr>
          <w:rFonts w:ascii="Gotham" w:eastAsia="Gotham" w:hAnsi="Gotham" w:cs="Gotham"/>
          <w:i/>
          <w:sz w:val="19"/>
          <w:szCs w:val="19"/>
        </w:rPr>
        <w:t>...</w:t>
      </w:r>
    </w:p>
    <w:p w14:paraId="7979BAD2" w14:textId="77777777" w:rsidR="00B544D6" w:rsidRPr="00A57796" w:rsidRDefault="00B544D6" w:rsidP="00B544D6">
      <w:pPr>
        <w:ind w:left="284" w:right="283"/>
        <w:jc w:val="both"/>
        <w:rPr>
          <w:rFonts w:ascii="Gotham" w:eastAsia="Gotham" w:hAnsi="Gotham" w:cs="Gotham"/>
          <w:i/>
          <w:sz w:val="19"/>
          <w:szCs w:val="19"/>
        </w:rPr>
      </w:pPr>
      <w:r w:rsidRPr="00A57796">
        <w:rPr>
          <w:rFonts w:ascii="Gotham" w:eastAsia="Gotham" w:hAnsi="Gotham" w:cs="Gotham"/>
          <w:i/>
          <w:sz w:val="19"/>
          <w:szCs w:val="19"/>
        </w:rPr>
        <w:t>...</w:t>
      </w:r>
    </w:p>
    <w:p w14:paraId="4E00F849" w14:textId="77777777" w:rsidR="00B544D6" w:rsidRPr="00A57796" w:rsidRDefault="00B544D6" w:rsidP="00B544D6">
      <w:pPr>
        <w:ind w:left="284" w:right="283"/>
        <w:jc w:val="both"/>
        <w:rPr>
          <w:rFonts w:ascii="Gotham" w:eastAsia="Gotham" w:hAnsi="Gotham" w:cs="Gotham"/>
          <w:i/>
          <w:sz w:val="19"/>
          <w:szCs w:val="19"/>
        </w:rPr>
      </w:pPr>
    </w:p>
    <w:p w14:paraId="1641D4E0" w14:textId="77777777" w:rsidR="00B544D6" w:rsidRPr="00A57796" w:rsidRDefault="00B544D6" w:rsidP="00B544D6">
      <w:pPr>
        <w:ind w:left="284" w:right="283"/>
        <w:jc w:val="both"/>
        <w:rPr>
          <w:rFonts w:ascii="Gotham" w:eastAsia="Gotham" w:hAnsi="Gotham" w:cs="Gotham"/>
          <w:i/>
          <w:sz w:val="19"/>
          <w:szCs w:val="19"/>
        </w:rPr>
      </w:pPr>
      <w:r w:rsidRPr="00A57796">
        <w:rPr>
          <w:rFonts w:ascii="Gotham" w:eastAsia="Gotham" w:hAnsi="Gotham" w:cs="Gotham"/>
          <w:i/>
          <w:sz w:val="19"/>
          <w:szCs w:val="19"/>
        </w:rPr>
        <w:t>Toda persona tiene derecho a un medio ambiente sano para su desarrollo y bienestar. El Estado garantizará el respeto a este derecho. El daño y deterioro ambiental generará responsabilidad para quien lo provoque en términos de lo dispuesto por la ley.</w:t>
      </w:r>
    </w:p>
    <w:p w14:paraId="76904C5F" w14:textId="77777777" w:rsidR="00B544D6" w:rsidRPr="00A57796" w:rsidRDefault="00B544D6" w:rsidP="00B544D6">
      <w:pPr>
        <w:ind w:left="284" w:right="283"/>
        <w:jc w:val="both"/>
        <w:rPr>
          <w:rFonts w:ascii="Gotham" w:eastAsia="Gotham" w:hAnsi="Gotham" w:cs="Gotham"/>
          <w:i/>
          <w:sz w:val="19"/>
          <w:szCs w:val="19"/>
        </w:rPr>
      </w:pPr>
    </w:p>
    <w:p w14:paraId="18CEBECB" w14:textId="77777777" w:rsidR="00B544D6" w:rsidRPr="00A57796" w:rsidRDefault="00B544D6" w:rsidP="00B544D6">
      <w:pPr>
        <w:ind w:left="284" w:right="283"/>
        <w:jc w:val="both"/>
        <w:rPr>
          <w:rFonts w:ascii="Gotham" w:eastAsia="Gotham" w:hAnsi="Gotham" w:cs="Gotham"/>
          <w:i/>
          <w:sz w:val="19"/>
          <w:szCs w:val="19"/>
        </w:rPr>
      </w:pPr>
      <w:r w:rsidRPr="00A57796">
        <w:rPr>
          <w:rFonts w:ascii="Gotham" w:eastAsia="Gotham" w:hAnsi="Gotham" w:cs="Gotham"/>
          <w:i/>
          <w:sz w:val="19"/>
          <w:szCs w:val="19"/>
        </w:rPr>
        <w:t>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14:paraId="4E7A22F9" w14:textId="77777777" w:rsidR="00B544D6" w:rsidRPr="00A57796" w:rsidRDefault="00B544D6" w:rsidP="00B544D6">
      <w:pPr>
        <w:ind w:left="284" w:right="283"/>
        <w:jc w:val="both"/>
        <w:rPr>
          <w:rFonts w:ascii="Gotham" w:eastAsia="Gotham" w:hAnsi="Gotham" w:cs="Gotham"/>
          <w:i/>
          <w:sz w:val="19"/>
          <w:szCs w:val="19"/>
        </w:rPr>
      </w:pPr>
    </w:p>
    <w:p w14:paraId="3E9C9142" w14:textId="77777777" w:rsidR="00B544D6" w:rsidRPr="00A57796" w:rsidRDefault="00B544D6" w:rsidP="00B544D6">
      <w:pPr>
        <w:ind w:left="284" w:right="283"/>
        <w:jc w:val="both"/>
        <w:rPr>
          <w:rFonts w:ascii="Gotham" w:eastAsia="Gotham" w:hAnsi="Gotham" w:cs="Gotham"/>
          <w:i/>
          <w:sz w:val="19"/>
          <w:szCs w:val="19"/>
        </w:rPr>
      </w:pPr>
      <w:r w:rsidRPr="00A57796">
        <w:rPr>
          <w:rFonts w:ascii="Gotham" w:eastAsia="Gotham" w:hAnsi="Gotham" w:cs="Gotham"/>
          <w:i/>
          <w:sz w:val="19"/>
          <w:szCs w:val="19"/>
        </w:rPr>
        <w:t>“Además existe la resolución 64/292 proveniente de la Asamblea General de las Naciones Unidas que reconoce el derecho humano al agua y al saneamiento, reafirmando que un agua potable limpia y el saneamiento son esenciales para la realización de todos los derechos humanos. La Resolución exhorta a los Estados y organizaciones internacionales a proporcionar recursos financieros, a propiciar la capacitación y la transferencia de tecnología para ayudar a los países, en particular a los países en vías de desarrollo, a proporcionar un suministro de agua potable y saneamiento saludable, limpio, accesible y asequible para todos”.</w:t>
      </w:r>
    </w:p>
    <w:p w14:paraId="177D72E9" w14:textId="77777777" w:rsidR="00B544D6" w:rsidRDefault="00B544D6" w:rsidP="00B544D6">
      <w:pPr>
        <w:jc w:val="both"/>
        <w:rPr>
          <w:rFonts w:ascii="Gotham" w:eastAsia="Gotham" w:hAnsi="Gotham" w:cs="Gotham"/>
          <w:sz w:val="20"/>
          <w:szCs w:val="20"/>
        </w:rPr>
      </w:pPr>
    </w:p>
    <w:p w14:paraId="42AE17A1" w14:textId="77777777" w:rsidR="00B544D6" w:rsidRPr="00984F58" w:rsidRDefault="00B544D6" w:rsidP="00B544D6">
      <w:pPr>
        <w:jc w:val="both"/>
        <w:rPr>
          <w:rFonts w:ascii="Gotham" w:eastAsia="Gotham" w:hAnsi="Gotham" w:cs="Gotham"/>
          <w:sz w:val="20"/>
          <w:szCs w:val="20"/>
        </w:rPr>
      </w:pPr>
      <w:r w:rsidRPr="00984F58">
        <w:rPr>
          <w:rFonts w:ascii="Gotham" w:eastAsia="Gotham" w:hAnsi="Gotham" w:cs="Gotham"/>
          <w:sz w:val="20"/>
          <w:szCs w:val="20"/>
        </w:rPr>
        <w:t>Las reformas recientes a diversas legislaciones y reglamentos son un reconocimiento de que la salud no es meramente un asunto biomédico, sino que tiene dimensiones que se extienden a todos los segmentos de la sociedad y a todas las políticas que conforman el entorno social.</w:t>
      </w:r>
    </w:p>
    <w:p w14:paraId="2BCD642A" w14:textId="77777777" w:rsidR="00B544D6" w:rsidRDefault="00B544D6" w:rsidP="00B544D6">
      <w:pPr>
        <w:jc w:val="both"/>
        <w:rPr>
          <w:rFonts w:ascii="Gotham" w:eastAsia="Gotham" w:hAnsi="Gotham" w:cs="Gotham"/>
          <w:sz w:val="20"/>
          <w:szCs w:val="20"/>
        </w:rPr>
      </w:pPr>
    </w:p>
    <w:p w14:paraId="01886F96" w14:textId="77777777" w:rsidR="00B544D6" w:rsidRPr="00984F58" w:rsidRDefault="00B544D6" w:rsidP="00B544D6">
      <w:pPr>
        <w:jc w:val="both"/>
        <w:rPr>
          <w:rFonts w:ascii="Gotham" w:eastAsia="Gotham" w:hAnsi="Gotham" w:cs="Gotham"/>
          <w:sz w:val="20"/>
          <w:szCs w:val="20"/>
        </w:rPr>
      </w:pPr>
      <w:r w:rsidRPr="00984F58">
        <w:rPr>
          <w:rFonts w:ascii="Gotham" w:eastAsia="Gotham" w:hAnsi="Gotham" w:cs="Gotham"/>
          <w:sz w:val="20"/>
          <w:szCs w:val="20"/>
        </w:rPr>
        <w:t>A principios de la década de los ochenta el municipio de Tonalá se vio inmerso en un fuerte crecimiento urbano, debido al vínculo y la cercanía que se tiene con el Municipio de Guadalajara, incrementando con ello de manera considerable los asentamientos humanos, particularmente de alta densidad, incrementando con ello la incidencia en cuanto a la contaminación de los arroyos y las consecuencias antes mencionadas.</w:t>
      </w:r>
    </w:p>
    <w:p w14:paraId="6A2D762D" w14:textId="77777777" w:rsidR="00B544D6" w:rsidRDefault="00B544D6" w:rsidP="00B544D6">
      <w:pPr>
        <w:jc w:val="both"/>
        <w:rPr>
          <w:rFonts w:ascii="Gotham" w:eastAsia="Gotham" w:hAnsi="Gotham" w:cs="Gotham"/>
          <w:sz w:val="20"/>
          <w:szCs w:val="20"/>
        </w:rPr>
      </w:pPr>
    </w:p>
    <w:p w14:paraId="6D1B8E63" w14:textId="77777777" w:rsidR="00B544D6" w:rsidRPr="00984F58" w:rsidRDefault="00B544D6" w:rsidP="00B544D6">
      <w:pPr>
        <w:jc w:val="both"/>
        <w:rPr>
          <w:rFonts w:ascii="Gotham" w:eastAsia="Gotham" w:hAnsi="Gotham" w:cs="Gotham"/>
          <w:sz w:val="20"/>
          <w:szCs w:val="20"/>
        </w:rPr>
      </w:pPr>
      <w:r w:rsidRPr="00984F58">
        <w:rPr>
          <w:rFonts w:ascii="Gotham" w:eastAsia="Gotham" w:hAnsi="Gotham" w:cs="Gotham"/>
          <w:sz w:val="20"/>
          <w:szCs w:val="20"/>
        </w:rPr>
        <w:t xml:space="preserve">Los habitantes del Municipio de Tonalá en Jalisco que tienen sus viviendas en las cuencas y cercanías de los arroyos son quienes padecen en su día a día las afectaciones de esta situación, lo que se plantea es ese deseo humano fundamental de tener una vida mejor, como también lo están las perspectivas </w:t>
      </w:r>
      <w:r w:rsidRPr="00984F58">
        <w:rPr>
          <w:rFonts w:ascii="Gotham" w:eastAsia="Gotham" w:hAnsi="Gotham" w:cs="Gotham"/>
          <w:sz w:val="20"/>
          <w:szCs w:val="20"/>
        </w:rPr>
        <w:lastRenderedPageBreak/>
        <w:t>de arrancar a miles de personas de condiciones insalubres y proclives a enfermar por condiciones del ambiente en el que nos rodea.</w:t>
      </w:r>
    </w:p>
    <w:p w14:paraId="553262CD" w14:textId="77777777" w:rsidR="00B544D6" w:rsidRDefault="00B544D6" w:rsidP="00B544D6">
      <w:pPr>
        <w:jc w:val="both"/>
        <w:rPr>
          <w:rFonts w:ascii="Gotham" w:eastAsia="Gotham" w:hAnsi="Gotham" w:cs="Gotham"/>
          <w:sz w:val="20"/>
          <w:szCs w:val="20"/>
        </w:rPr>
      </w:pPr>
    </w:p>
    <w:p w14:paraId="09052F9D" w14:textId="77777777" w:rsidR="00B544D6" w:rsidRPr="00984F58" w:rsidRDefault="00B544D6" w:rsidP="00B544D6">
      <w:pPr>
        <w:jc w:val="both"/>
        <w:rPr>
          <w:rFonts w:ascii="Gotham" w:eastAsia="Gotham" w:hAnsi="Gotham" w:cs="Gotham"/>
          <w:sz w:val="20"/>
          <w:szCs w:val="20"/>
        </w:rPr>
      </w:pPr>
      <w:r w:rsidRPr="00984F58">
        <w:rPr>
          <w:rFonts w:ascii="Gotham" w:eastAsia="Gotham" w:hAnsi="Gotham" w:cs="Gotham"/>
          <w:sz w:val="20"/>
          <w:szCs w:val="20"/>
        </w:rPr>
        <w:t>Por lo anteriormente expuesto y fundado, someto a consideración de esta soberanía el siguiente:</w:t>
      </w:r>
    </w:p>
    <w:p w14:paraId="2700450C" w14:textId="77777777" w:rsidR="00B544D6" w:rsidRPr="00984F58" w:rsidRDefault="00B544D6" w:rsidP="00B544D6">
      <w:pPr>
        <w:jc w:val="both"/>
        <w:rPr>
          <w:rFonts w:ascii="Gotham" w:eastAsia="Gotham" w:hAnsi="Gotham" w:cs="Gotham"/>
          <w:sz w:val="20"/>
          <w:szCs w:val="20"/>
        </w:rPr>
      </w:pPr>
    </w:p>
    <w:p w14:paraId="50659AE0" w14:textId="77777777" w:rsidR="00B544D6" w:rsidRPr="00984F58" w:rsidRDefault="00B544D6" w:rsidP="00B544D6">
      <w:pPr>
        <w:jc w:val="center"/>
        <w:rPr>
          <w:rFonts w:ascii="Gotham" w:eastAsia="Gotham" w:hAnsi="Gotham" w:cs="Gotham"/>
          <w:sz w:val="20"/>
          <w:szCs w:val="20"/>
        </w:rPr>
      </w:pPr>
      <w:r w:rsidRPr="00984F58">
        <w:rPr>
          <w:rFonts w:ascii="Gotham" w:eastAsia="Gotham" w:hAnsi="Gotham" w:cs="Gotham"/>
          <w:sz w:val="20"/>
          <w:szCs w:val="20"/>
        </w:rPr>
        <w:t>ACUERDO MUNICIPAL</w:t>
      </w:r>
    </w:p>
    <w:p w14:paraId="64F36215" w14:textId="77777777" w:rsidR="00B544D6" w:rsidRDefault="00B544D6" w:rsidP="00B544D6">
      <w:pPr>
        <w:jc w:val="both"/>
        <w:rPr>
          <w:rFonts w:ascii="Gotham" w:eastAsia="Gotham" w:hAnsi="Gotham" w:cs="Gotham"/>
          <w:sz w:val="20"/>
          <w:szCs w:val="20"/>
        </w:rPr>
      </w:pPr>
    </w:p>
    <w:p w14:paraId="6806B03E" w14:textId="77777777" w:rsidR="00B544D6" w:rsidRPr="00984F58" w:rsidRDefault="00B544D6" w:rsidP="00B544D6">
      <w:pPr>
        <w:jc w:val="both"/>
        <w:rPr>
          <w:rFonts w:ascii="Gotham" w:eastAsia="Gotham" w:hAnsi="Gotham" w:cs="Gotham"/>
          <w:sz w:val="20"/>
          <w:szCs w:val="20"/>
        </w:rPr>
      </w:pPr>
      <w:r w:rsidRPr="00984F58">
        <w:rPr>
          <w:rFonts w:ascii="Gotham" w:eastAsia="Gotham" w:hAnsi="Gotham" w:cs="Gotham"/>
          <w:sz w:val="20"/>
          <w:szCs w:val="20"/>
        </w:rPr>
        <w:t>PRIMERO. – Se autoriza instruir a las dependencias competentes del Ayuntamiento de Tonalá, así como girar atento exhorto a la Secretaria de Gestión Integral del Agua del Estado de Jalisco, Secretaria de Medio Ambiente y Desarrollo Territorial del Estado de Jalisco y al Sistema Intermunicipal de Servicios del Agua Potable y Alcantarillado,  para que de manera conjunta y coordinada se realicen y ejecuten acciones correctivas y preventivas para el saneamiento integral de los Arroyos El Rosario, Agua Azul y el Tempisque en el Municipio de Tonalá, Jalisco</w:t>
      </w:r>
    </w:p>
    <w:p w14:paraId="63A43AF3" w14:textId="77777777" w:rsidR="00B544D6" w:rsidRPr="00984F58" w:rsidRDefault="00B544D6" w:rsidP="00B544D6">
      <w:pPr>
        <w:jc w:val="both"/>
        <w:rPr>
          <w:rFonts w:ascii="Gotham" w:eastAsia="Gotham" w:hAnsi="Gotham" w:cs="Gotham"/>
          <w:sz w:val="20"/>
          <w:szCs w:val="20"/>
        </w:rPr>
      </w:pPr>
    </w:p>
    <w:p w14:paraId="2E7662DB" w14:textId="77777777" w:rsidR="00B544D6" w:rsidRPr="00984F58" w:rsidRDefault="00B544D6" w:rsidP="00B544D6">
      <w:pPr>
        <w:jc w:val="both"/>
        <w:rPr>
          <w:rFonts w:ascii="Gotham" w:eastAsia="Gotham" w:hAnsi="Gotham" w:cs="Gotham"/>
          <w:sz w:val="20"/>
          <w:szCs w:val="20"/>
        </w:rPr>
      </w:pPr>
      <w:r w:rsidRPr="00984F58">
        <w:rPr>
          <w:rFonts w:ascii="Gotham" w:eastAsia="Gotham" w:hAnsi="Gotham" w:cs="Gotham"/>
          <w:sz w:val="20"/>
          <w:szCs w:val="20"/>
        </w:rPr>
        <w:t>SEGUNDO. -  Se faculta al Presidente Municipal, Secretario General y Sindico, para que suscriban la documentación necesaria que tienda a dar cabal cumplimiento al presente acuerdo.</w:t>
      </w:r>
    </w:p>
    <w:p w14:paraId="0EBB3897" w14:textId="77777777" w:rsidR="00B544D6" w:rsidRPr="00984F58" w:rsidRDefault="00B544D6" w:rsidP="00B544D6">
      <w:pPr>
        <w:jc w:val="both"/>
        <w:rPr>
          <w:rFonts w:ascii="Gotham" w:eastAsia="Gotham" w:hAnsi="Gotham" w:cs="Gotham"/>
          <w:sz w:val="20"/>
          <w:szCs w:val="20"/>
        </w:rPr>
      </w:pPr>
    </w:p>
    <w:p w14:paraId="3F76A1D7"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el Presidente Municipal Interino, Francisco Javier Reyes Ruiz, señala que, en consecuencia, se apertura la discusión, en lo general y en lo particular, con referencia a la presente Iniciativa con Dispensa de Trámite, consultando a las y los Regidores si alguien desea hacer uso de la voz; instruyendo a la Secretaria General, para que registre a los oradores.</w:t>
      </w:r>
    </w:p>
    <w:p w14:paraId="452B9CA8" w14:textId="77777777" w:rsidR="00B544D6" w:rsidRDefault="00B544D6" w:rsidP="00B544D6">
      <w:pPr>
        <w:jc w:val="both"/>
        <w:rPr>
          <w:rFonts w:ascii="Gotham" w:eastAsia="Gotham" w:hAnsi="Gotham" w:cs="Gotham"/>
          <w:sz w:val="20"/>
          <w:szCs w:val="20"/>
        </w:rPr>
      </w:pPr>
    </w:p>
    <w:p w14:paraId="3525B3EC"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informativa, la Secretaria General, Celia Isabel Gauna Ruíz de León, manifiesta que, como lo indica señor Presidente, le informo que no se cuenta con registro de oradores.</w:t>
      </w:r>
    </w:p>
    <w:p w14:paraId="027424E1" w14:textId="77777777" w:rsidR="00B544D6" w:rsidRDefault="00B544D6" w:rsidP="00B544D6">
      <w:pPr>
        <w:jc w:val="both"/>
        <w:rPr>
          <w:rFonts w:ascii="Gotham" w:eastAsia="Gotham" w:hAnsi="Gotham" w:cs="Gotham"/>
          <w:sz w:val="20"/>
          <w:szCs w:val="20"/>
        </w:rPr>
      </w:pPr>
    </w:p>
    <w:p w14:paraId="3CB76B6F"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el Presidente Municipal Interino, Francisco Javier Reyes Ruiz, expresa que, gracias Secretaria; se declara agotada la discusión, y les consulto si es de aprobarse, en lo general y en lo particular, la iniciativa de referencia, por lo que, quienes estén por la afirmativa, sírvanse manifestarlo levantando su mano; instruyendo a la Secretaria General para que contabilice los votos y nos informe del resultado.</w:t>
      </w:r>
    </w:p>
    <w:p w14:paraId="63A154CB" w14:textId="77777777" w:rsidR="00B544D6" w:rsidRDefault="00B544D6" w:rsidP="00B544D6">
      <w:pPr>
        <w:jc w:val="both"/>
        <w:rPr>
          <w:rFonts w:ascii="Gotham" w:eastAsia="Gotham" w:hAnsi="Gotham" w:cs="Gotham"/>
          <w:sz w:val="20"/>
          <w:szCs w:val="20"/>
        </w:rPr>
      </w:pPr>
    </w:p>
    <w:p w14:paraId="3F3EEDED"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 xml:space="preserve">En uso de la voz informativa, la Secretaria General, Celia Isabel Gauna Ruíz de León, menciona que, como lo indica señor Presidente, le informo que se registraron un total de 18 votos a </w:t>
      </w:r>
      <w:r w:rsidRPr="001A1D09">
        <w:rPr>
          <w:rFonts w:ascii="Gotham" w:hAnsi="Gotham" w:cs="Arial"/>
          <w:sz w:val="20"/>
          <w:szCs w:val="20"/>
        </w:rPr>
        <w:t>favor</w:t>
      </w:r>
      <w:r>
        <w:rPr>
          <w:rFonts w:ascii="Gotham" w:eastAsia="Gotham" w:hAnsi="Gotham" w:cs="Gotham"/>
          <w:sz w:val="20"/>
          <w:szCs w:val="20"/>
        </w:rPr>
        <w:t>.</w:t>
      </w:r>
    </w:p>
    <w:p w14:paraId="6C3A7270" w14:textId="77777777" w:rsidR="00B544D6" w:rsidRDefault="00B544D6" w:rsidP="00B544D6">
      <w:pPr>
        <w:jc w:val="both"/>
        <w:rPr>
          <w:rFonts w:ascii="Gotham" w:eastAsia="Gotham" w:hAnsi="Gotham" w:cs="Gotham"/>
          <w:sz w:val="20"/>
          <w:szCs w:val="20"/>
        </w:rPr>
      </w:pPr>
    </w:p>
    <w:p w14:paraId="19452E9F" w14:textId="77777777" w:rsidR="00B544D6" w:rsidRPr="00D6089B" w:rsidRDefault="00B544D6" w:rsidP="00B544D6">
      <w:pPr>
        <w:jc w:val="both"/>
        <w:rPr>
          <w:rFonts w:ascii="Gotham" w:hAnsi="Gotham"/>
          <w:sz w:val="20"/>
          <w:szCs w:val="20"/>
        </w:rPr>
      </w:pPr>
      <w:r>
        <w:rPr>
          <w:rFonts w:ascii="Gotham" w:eastAsia="Gotham" w:hAnsi="Gotham" w:cs="Gotham"/>
          <w:sz w:val="20"/>
          <w:szCs w:val="20"/>
        </w:rPr>
        <w:t>En uso de la voz el Presidente Municipal Interino, Francisco Javier Reyes Ruiz, señala que, gracias Secretaria; queda aprobado.</w:t>
      </w:r>
    </w:p>
    <w:p w14:paraId="0E1A4E06" w14:textId="77777777" w:rsidR="00B544D6" w:rsidRDefault="00B544D6" w:rsidP="00B544D6">
      <w:pPr>
        <w:tabs>
          <w:tab w:val="left" w:pos="142"/>
          <w:tab w:val="left" w:pos="284"/>
        </w:tabs>
        <w:jc w:val="both"/>
        <w:rPr>
          <w:rFonts w:ascii="Gotham" w:hAnsi="Gotham" w:cs="Arial"/>
          <w:sz w:val="20"/>
          <w:szCs w:val="20"/>
        </w:rPr>
      </w:pPr>
    </w:p>
    <w:p w14:paraId="223001DD" w14:textId="77777777" w:rsidR="00B544D6" w:rsidRPr="00C52792" w:rsidRDefault="00B544D6" w:rsidP="00B544D6">
      <w:pPr>
        <w:tabs>
          <w:tab w:val="left" w:pos="142"/>
          <w:tab w:val="left" w:pos="284"/>
        </w:tabs>
        <w:jc w:val="both"/>
        <w:rPr>
          <w:rFonts w:ascii="Gotham" w:hAnsi="Gotham" w:cs="Arial"/>
          <w:sz w:val="20"/>
          <w:szCs w:val="20"/>
        </w:rPr>
      </w:pPr>
    </w:p>
    <w:p w14:paraId="26C45247" w14:textId="77777777" w:rsidR="00B544D6" w:rsidRPr="00643DD0" w:rsidRDefault="00B544D6" w:rsidP="00B544D6">
      <w:pPr>
        <w:pStyle w:val="western"/>
        <w:spacing w:before="0" w:beforeAutospacing="0"/>
        <w:jc w:val="right"/>
        <w:rPr>
          <w:rFonts w:ascii="Gotham" w:hAnsi="Gotham"/>
          <w:b/>
          <w:sz w:val="22"/>
          <w:szCs w:val="22"/>
          <w:u w:val="single"/>
        </w:rPr>
      </w:pPr>
      <w:r w:rsidRPr="00643DD0">
        <w:rPr>
          <w:rFonts w:ascii="Gotham" w:hAnsi="Gotham"/>
          <w:b/>
          <w:sz w:val="22"/>
          <w:szCs w:val="22"/>
          <w:u w:val="single"/>
        </w:rPr>
        <w:t xml:space="preserve">ACUERDO NO. </w:t>
      </w:r>
      <w:r>
        <w:rPr>
          <w:rFonts w:ascii="Gotham" w:hAnsi="Gotham"/>
          <w:b/>
          <w:sz w:val="22"/>
          <w:szCs w:val="22"/>
          <w:u w:val="single"/>
        </w:rPr>
        <w:t>1089</w:t>
      </w:r>
    </w:p>
    <w:p w14:paraId="54954336" w14:textId="77777777" w:rsidR="00B544D6" w:rsidRPr="002E6388" w:rsidRDefault="00B544D6" w:rsidP="00B544D6">
      <w:pPr>
        <w:jc w:val="both"/>
        <w:rPr>
          <w:rFonts w:ascii="Gotham" w:eastAsia="Gotham" w:hAnsi="Gotham" w:cs="Gotham"/>
          <w:sz w:val="20"/>
          <w:szCs w:val="20"/>
        </w:rPr>
      </w:pPr>
      <w:r>
        <w:rPr>
          <w:rFonts w:ascii="Gotham" w:hAnsi="Gotham"/>
          <w:b/>
          <w:bCs/>
          <w:smallCaps/>
          <w:sz w:val="20"/>
          <w:szCs w:val="20"/>
        </w:rPr>
        <w:t>Cuarta</w:t>
      </w:r>
      <w:r w:rsidRPr="00643DD0">
        <w:rPr>
          <w:rFonts w:ascii="Gotham" w:hAnsi="Gotham"/>
          <w:b/>
          <w:bCs/>
          <w:smallCaps/>
          <w:sz w:val="20"/>
          <w:szCs w:val="20"/>
        </w:rPr>
        <w:t xml:space="preserve"> Iniciativa</w:t>
      </w:r>
      <w:r>
        <w:rPr>
          <w:rFonts w:ascii="Gotham" w:hAnsi="Gotham"/>
          <w:b/>
          <w:bCs/>
          <w:smallCaps/>
          <w:sz w:val="20"/>
          <w:szCs w:val="20"/>
        </w:rPr>
        <w:t xml:space="preserve"> con Dispensa de Trámite</w:t>
      </w:r>
      <w:r>
        <w:rPr>
          <w:rFonts w:ascii="Gotham" w:hAnsi="Gotham"/>
          <w:b/>
          <w:bCs/>
          <w:sz w:val="20"/>
          <w:szCs w:val="20"/>
        </w:rPr>
        <w:t xml:space="preserve">.- </w:t>
      </w:r>
      <w:r>
        <w:rPr>
          <w:rFonts w:ascii="Gotham" w:hAnsi="Gotham" w:cs="Arial"/>
          <w:sz w:val="20"/>
          <w:szCs w:val="20"/>
        </w:rPr>
        <w:t>En uso de la voz el Regidor Enrique Hernández de la Cerda, señala que, l</w:t>
      </w:r>
      <w:r w:rsidRPr="002E6388">
        <w:rPr>
          <w:rFonts w:ascii="Gotham" w:eastAsia="Gotham" w:hAnsi="Gotham" w:cs="Gotham"/>
          <w:sz w:val="20"/>
          <w:szCs w:val="20"/>
        </w:rPr>
        <w:t>os que suscribimos, Regidoras y Regidor integrantes de la Comisión Edilicia de Obras Públicas Municipales, en ejercicio de las facultades que se nos confieren y con fundamento en los artículos 115 de la Constitución Política de los Estados Unidos Mexicanos; 73 fracción 1, 77 fracción Il, de la Constitución Política del Estado de Jalisco; artículos 2, 3, 41 fracción II, de la Ley del Gobierno y la Administración Pública Municipal del Estado de Jalisco; 56 y 105 del Reglamento del Gobierno y la Administración Pública del Municipal del Ayuntamiento Constitucional de Tonalá, Jalisco; así como los artículos 10</w:t>
      </w:r>
      <w:r>
        <w:rPr>
          <w:rFonts w:ascii="Gotham" w:eastAsia="Gotham" w:hAnsi="Gotham" w:cs="Gotham"/>
          <w:sz w:val="20"/>
          <w:szCs w:val="20"/>
        </w:rPr>
        <w:t>,</w:t>
      </w:r>
      <w:r w:rsidRPr="002E6388">
        <w:rPr>
          <w:rFonts w:ascii="Gotham" w:eastAsia="Gotham" w:hAnsi="Gotham" w:cs="Gotham"/>
          <w:sz w:val="20"/>
          <w:szCs w:val="20"/>
        </w:rPr>
        <w:t xml:space="preserve"> fr</w:t>
      </w:r>
      <w:r>
        <w:rPr>
          <w:rFonts w:ascii="Gotham" w:eastAsia="Gotham" w:hAnsi="Gotham" w:cs="Gotham"/>
          <w:sz w:val="20"/>
          <w:szCs w:val="20"/>
        </w:rPr>
        <w:t>acción V; 17 bis; y 82, fracción II,</w:t>
      </w:r>
      <w:r w:rsidRPr="002E6388">
        <w:rPr>
          <w:rFonts w:ascii="Gotham" w:eastAsia="Gotham" w:hAnsi="Gotham" w:cs="Gotham"/>
          <w:sz w:val="20"/>
          <w:szCs w:val="20"/>
        </w:rPr>
        <w:t xml:space="preserve"> del Reglamento para el </w:t>
      </w:r>
      <w:r>
        <w:rPr>
          <w:rFonts w:ascii="Gotham" w:eastAsia="Gotham" w:hAnsi="Gotham" w:cs="Gotham"/>
          <w:sz w:val="20"/>
          <w:szCs w:val="20"/>
        </w:rPr>
        <w:t>F</w:t>
      </w:r>
      <w:r w:rsidRPr="002E6388">
        <w:rPr>
          <w:rFonts w:ascii="Gotham" w:eastAsia="Gotham" w:hAnsi="Gotham" w:cs="Gotham"/>
          <w:sz w:val="20"/>
          <w:szCs w:val="20"/>
        </w:rPr>
        <w:t xml:space="preserve">uncionamiento </w:t>
      </w:r>
      <w:r>
        <w:rPr>
          <w:rFonts w:ascii="Gotham" w:eastAsia="Gotham" w:hAnsi="Gotham" w:cs="Gotham"/>
          <w:sz w:val="20"/>
          <w:szCs w:val="20"/>
        </w:rPr>
        <w:t>I</w:t>
      </w:r>
      <w:r w:rsidRPr="002E6388">
        <w:rPr>
          <w:rFonts w:ascii="Gotham" w:eastAsia="Gotham" w:hAnsi="Gotham" w:cs="Gotham"/>
          <w:sz w:val="20"/>
          <w:szCs w:val="20"/>
        </w:rPr>
        <w:t>nterno de Sesiones del Ayuntamiento Constitucional de Tonalá</w:t>
      </w:r>
      <w:r>
        <w:rPr>
          <w:rFonts w:ascii="Gotham" w:eastAsia="Gotham" w:hAnsi="Gotham" w:cs="Gotham"/>
          <w:sz w:val="20"/>
          <w:szCs w:val="20"/>
        </w:rPr>
        <w:t>,</w:t>
      </w:r>
      <w:r w:rsidRPr="002E6388">
        <w:rPr>
          <w:rFonts w:ascii="Gotham" w:eastAsia="Gotham" w:hAnsi="Gotham" w:cs="Gotham"/>
          <w:sz w:val="20"/>
          <w:szCs w:val="20"/>
        </w:rPr>
        <w:t xml:space="preserve"> Jalisco, sometemos a consideración del Pleno de este Ayuntamiento, la presente iniciativa con dispensa de trámite que tiene por objeto se apruebe integrar al Programa Operativo Anual de Obra Pública y de Servicios Complementarios correspondiente, el proyecto de ejecución de obra consistente en la colocación de empedrado de cuña o el que técnica y presupuestalmente sea el más adecuado para las calles Joaquín Fernández, entre C. Juan Gil Preciado y C. Antonia Corona; calle Manuel González, entre C. Joaquín Fernández y </w:t>
      </w:r>
      <w:r w:rsidRPr="002E6388">
        <w:rPr>
          <w:rFonts w:ascii="Gotham" w:eastAsia="Gotham" w:hAnsi="Gotham" w:cs="Gotham"/>
          <w:sz w:val="20"/>
          <w:szCs w:val="20"/>
        </w:rPr>
        <w:lastRenderedPageBreak/>
        <w:t xml:space="preserve">C. Juan Tablada; calle Ruperto García de Alba, entre C. Manuel González y C. Antonia Corona; así como la calle Eli de </w:t>
      </w:r>
      <w:r w:rsidRPr="009B6F47">
        <w:rPr>
          <w:rFonts w:ascii="Gotham" w:eastAsia="Gotham" w:hAnsi="Gotham" w:cs="Gotham"/>
          <w:sz w:val="20"/>
          <w:szCs w:val="20"/>
        </w:rPr>
        <w:t>Gortari,</w:t>
      </w:r>
      <w:r w:rsidRPr="002E6388">
        <w:rPr>
          <w:rFonts w:ascii="Gotham" w:eastAsia="Gotham" w:hAnsi="Gotham" w:cs="Gotham"/>
          <w:sz w:val="20"/>
          <w:szCs w:val="20"/>
        </w:rPr>
        <w:t xml:space="preserve"> entre C. Manuel González y C. Antonia Corona, todas pertenecientes a la colonia Basilio Vadillo, de esta municipalidad, de conformidad con la siguiente:</w:t>
      </w:r>
    </w:p>
    <w:p w14:paraId="7D404B26" w14:textId="77777777" w:rsidR="00B544D6" w:rsidRPr="002E6388" w:rsidRDefault="00B544D6" w:rsidP="00B544D6">
      <w:pPr>
        <w:jc w:val="both"/>
        <w:rPr>
          <w:rFonts w:ascii="Gotham" w:eastAsia="Gotham" w:hAnsi="Gotham" w:cs="Gotham"/>
          <w:sz w:val="20"/>
          <w:szCs w:val="20"/>
        </w:rPr>
      </w:pPr>
    </w:p>
    <w:p w14:paraId="268FFD86" w14:textId="77777777" w:rsidR="00B544D6" w:rsidRDefault="00B544D6" w:rsidP="00B544D6">
      <w:pPr>
        <w:jc w:val="center"/>
        <w:rPr>
          <w:rFonts w:ascii="Gotham" w:eastAsia="Gotham" w:hAnsi="Gotham" w:cs="Gotham"/>
          <w:sz w:val="20"/>
          <w:szCs w:val="20"/>
        </w:rPr>
      </w:pPr>
      <w:r w:rsidRPr="002E6388">
        <w:rPr>
          <w:rFonts w:ascii="Gotham" w:eastAsia="Gotham" w:hAnsi="Gotham" w:cs="Gotham"/>
          <w:sz w:val="20"/>
          <w:szCs w:val="20"/>
        </w:rPr>
        <w:t>EXPOSICIÓN DE MOTIVOS</w:t>
      </w:r>
    </w:p>
    <w:p w14:paraId="7CFDB5F3" w14:textId="77777777" w:rsidR="00B544D6" w:rsidRPr="002E6388" w:rsidRDefault="00B544D6" w:rsidP="00B544D6">
      <w:pPr>
        <w:jc w:val="both"/>
        <w:rPr>
          <w:rFonts w:ascii="Gotham" w:eastAsia="Gotham" w:hAnsi="Gotham" w:cs="Gotham"/>
          <w:sz w:val="20"/>
          <w:szCs w:val="20"/>
        </w:rPr>
      </w:pPr>
    </w:p>
    <w:p w14:paraId="2C3A14EE" w14:textId="77777777" w:rsidR="00B544D6" w:rsidRPr="002E6388" w:rsidRDefault="00B544D6" w:rsidP="00B544D6">
      <w:pPr>
        <w:ind w:left="567" w:hanging="567"/>
        <w:jc w:val="both"/>
        <w:rPr>
          <w:rFonts w:ascii="Gotham" w:eastAsia="Gotham" w:hAnsi="Gotham" w:cs="Gotham"/>
          <w:sz w:val="20"/>
          <w:szCs w:val="20"/>
        </w:rPr>
      </w:pPr>
      <w:r w:rsidRPr="002E6388">
        <w:rPr>
          <w:rFonts w:ascii="Gotham" w:eastAsia="Gotham" w:hAnsi="Gotham" w:cs="Gotham"/>
          <w:sz w:val="20"/>
          <w:szCs w:val="20"/>
        </w:rPr>
        <w:t xml:space="preserve">I.- </w:t>
      </w:r>
      <w:r>
        <w:rPr>
          <w:rFonts w:ascii="Gotham" w:eastAsia="Gotham" w:hAnsi="Gotham" w:cs="Gotham"/>
          <w:sz w:val="20"/>
          <w:szCs w:val="20"/>
        </w:rPr>
        <w:tab/>
      </w:r>
      <w:r w:rsidRPr="002E6388">
        <w:rPr>
          <w:rFonts w:ascii="Gotham" w:eastAsia="Gotham" w:hAnsi="Gotham" w:cs="Gotham"/>
          <w:sz w:val="20"/>
          <w:szCs w:val="20"/>
        </w:rPr>
        <w:t>Nuestro deber como gobierno se basa en el principio de proporcionar servicios públicos directos en beneficio de la población. La mejora de las vialidades es uno de estos servicios, ya que crea condiciones propicias para una mejor calidad de vida de los ciudadanos, embellece la imagen de la comunidad y facilita el tránsito tanto de personas como de vehículos. Por estas razones, como Regidoras y Regidor integrantes de la Comisión Edilicia de Obras Públicas, consideramos oportuna y necesaria la presente iniciativa.</w:t>
      </w:r>
    </w:p>
    <w:p w14:paraId="4B41A66F" w14:textId="77777777" w:rsidR="00B544D6" w:rsidRPr="002E6388" w:rsidRDefault="00B544D6" w:rsidP="00B544D6">
      <w:pPr>
        <w:ind w:left="567" w:hanging="567"/>
        <w:jc w:val="both"/>
        <w:rPr>
          <w:rFonts w:ascii="Gotham" w:eastAsia="Gotham" w:hAnsi="Gotham" w:cs="Gotham"/>
          <w:sz w:val="20"/>
          <w:szCs w:val="20"/>
        </w:rPr>
      </w:pPr>
    </w:p>
    <w:p w14:paraId="309ABE1A" w14:textId="77777777" w:rsidR="00B544D6" w:rsidRPr="002E6388" w:rsidRDefault="00B544D6" w:rsidP="00B544D6">
      <w:pPr>
        <w:ind w:left="567" w:hanging="567"/>
        <w:jc w:val="both"/>
        <w:rPr>
          <w:rFonts w:ascii="Gotham" w:eastAsia="Gotham" w:hAnsi="Gotham" w:cs="Gotham"/>
          <w:sz w:val="20"/>
          <w:szCs w:val="20"/>
        </w:rPr>
      </w:pPr>
      <w:r w:rsidRPr="002E6388">
        <w:rPr>
          <w:rFonts w:ascii="Gotham" w:eastAsia="Gotham" w:hAnsi="Gotham" w:cs="Gotham"/>
          <w:sz w:val="20"/>
          <w:szCs w:val="20"/>
        </w:rPr>
        <w:t xml:space="preserve">II.- </w:t>
      </w:r>
      <w:r>
        <w:rPr>
          <w:rFonts w:ascii="Gotham" w:eastAsia="Gotham" w:hAnsi="Gotham" w:cs="Gotham"/>
          <w:sz w:val="20"/>
          <w:szCs w:val="20"/>
        </w:rPr>
        <w:tab/>
      </w:r>
      <w:r w:rsidRPr="002E6388">
        <w:rPr>
          <w:rFonts w:ascii="Gotham" w:eastAsia="Gotham" w:hAnsi="Gotham" w:cs="Gotham"/>
          <w:sz w:val="20"/>
          <w:szCs w:val="20"/>
        </w:rPr>
        <w:t xml:space="preserve">El 12 de abril pasado, vecinos de la colonia Basilio Vadillo se presentaron en la oficina del Regidor Enrique Hernández De La Cerda con un pliego petitorio, solicitando la intervención de este Ayuntamiento para mejorar las calles de terracería Joaquín Fernández, entre C. Juan Gil Preciado y C. Antonia Corona; calle Manuel </w:t>
      </w:r>
      <w:r w:rsidRPr="009B6F47">
        <w:rPr>
          <w:rFonts w:ascii="Gotham" w:eastAsia="Gotham" w:hAnsi="Gotham" w:cs="Gotham"/>
          <w:sz w:val="20"/>
          <w:szCs w:val="20"/>
        </w:rPr>
        <w:t>González</w:t>
      </w:r>
      <w:r w:rsidRPr="002E6388">
        <w:rPr>
          <w:rFonts w:ascii="Gotham" w:eastAsia="Gotham" w:hAnsi="Gotham" w:cs="Gotham"/>
          <w:sz w:val="20"/>
          <w:szCs w:val="20"/>
        </w:rPr>
        <w:t>, entre C. Joaquín Fernández y C. Juan Tablada; calle Ruperto García de Alba, entre C. Manuel González y C. Antonia Corona; y calle Eli de Gortari, entre C. Manuel González y C. Antonia Corona, en la mencionada colonia Basilio Vadillo de este municipio.</w:t>
      </w:r>
    </w:p>
    <w:p w14:paraId="3B7BB3C0" w14:textId="77777777" w:rsidR="00B544D6" w:rsidRPr="002E6388" w:rsidRDefault="00B544D6" w:rsidP="00B544D6">
      <w:pPr>
        <w:ind w:left="567" w:hanging="567"/>
        <w:jc w:val="both"/>
        <w:rPr>
          <w:rFonts w:ascii="Gotham" w:eastAsia="Gotham" w:hAnsi="Gotham" w:cs="Gotham"/>
          <w:sz w:val="20"/>
          <w:szCs w:val="20"/>
        </w:rPr>
      </w:pPr>
    </w:p>
    <w:p w14:paraId="13ABB175" w14:textId="77777777" w:rsidR="00B544D6" w:rsidRPr="002E6388" w:rsidRDefault="00B544D6" w:rsidP="00B544D6">
      <w:pPr>
        <w:ind w:left="567"/>
        <w:jc w:val="both"/>
        <w:rPr>
          <w:rFonts w:ascii="Gotham" w:eastAsia="Gotham" w:hAnsi="Gotham" w:cs="Gotham"/>
          <w:sz w:val="20"/>
          <w:szCs w:val="20"/>
        </w:rPr>
      </w:pPr>
      <w:r w:rsidRPr="002E6388">
        <w:rPr>
          <w:rFonts w:ascii="Gotham" w:eastAsia="Gotham" w:hAnsi="Gotham" w:cs="Gotham"/>
          <w:sz w:val="20"/>
          <w:szCs w:val="20"/>
        </w:rPr>
        <w:t>Los ciudadanos manifestaron que en el año 2016 se comenzaron diversos trabajos de obra de empedrado de cuña en la vialidad de la avenida Antonia Corona, así como en las calles de Ruper</w:t>
      </w:r>
      <w:r>
        <w:rPr>
          <w:rFonts w:ascii="Gotham" w:eastAsia="Gotham" w:hAnsi="Gotham" w:cs="Gotham"/>
          <w:sz w:val="20"/>
          <w:szCs w:val="20"/>
        </w:rPr>
        <w:t>to García de Alba y Manuel Ferná</w:t>
      </w:r>
      <w:r w:rsidRPr="002E6388">
        <w:rPr>
          <w:rFonts w:ascii="Gotham" w:eastAsia="Gotham" w:hAnsi="Gotham" w:cs="Gotham"/>
          <w:sz w:val="20"/>
          <w:szCs w:val="20"/>
        </w:rPr>
        <w:t>ndez Castro, de la colonia Basilio Vadillo, iniciando con ello, la primera etapa que comprendía la sustitución de la línea de red de agua potable de 4" y la línea de drenaje hidrosanitario de 10" en diversas calles de la colonia.</w:t>
      </w:r>
    </w:p>
    <w:p w14:paraId="3CC38DC7" w14:textId="77777777" w:rsidR="00B544D6" w:rsidRPr="002E6388" w:rsidRDefault="00B544D6" w:rsidP="00B544D6">
      <w:pPr>
        <w:ind w:left="567" w:hanging="567"/>
        <w:jc w:val="both"/>
        <w:rPr>
          <w:rFonts w:ascii="Gotham" w:eastAsia="Gotham" w:hAnsi="Gotham" w:cs="Gotham"/>
          <w:sz w:val="20"/>
          <w:szCs w:val="20"/>
        </w:rPr>
      </w:pPr>
    </w:p>
    <w:p w14:paraId="3522CE94" w14:textId="77777777" w:rsidR="00B544D6" w:rsidRPr="002E6388" w:rsidRDefault="00B544D6" w:rsidP="00B544D6">
      <w:pPr>
        <w:ind w:left="567" w:hanging="567"/>
        <w:jc w:val="both"/>
        <w:rPr>
          <w:rFonts w:ascii="Gotham" w:eastAsia="Gotham" w:hAnsi="Gotham" w:cs="Gotham"/>
          <w:sz w:val="20"/>
          <w:szCs w:val="20"/>
        </w:rPr>
      </w:pPr>
      <w:r>
        <w:rPr>
          <w:rFonts w:ascii="Gotham" w:eastAsia="Gotham" w:hAnsi="Gotham" w:cs="Gotham"/>
          <w:sz w:val="20"/>
          <w:szCs w:val="20"/>
        </w:rPr>
        <w:t>III</w:t>
      </w:r>
      <w:r w:rsidRPr="002E6388">
        <w:rPr>
          <w:rFonts w:ascii="Gotham" w:eastAsia="Gotham" w:hAnsi="Gotham" w:cs="Gotham"/>
          <w:sz w:val="20"/>
          <w:szCs w:val="20"/>
        </w:rPr>
        <w:t xml:space="preserve">.- </w:t>
      </w:r>
      <w:r>
        <w:rPr>
          <w:rFonts w:ascii="Gotham" w:eastAsia="Gotham" w:hAnsi="Gotham" w:cs="Gotham"/>
          <w:sz w:val="20"/>
          <w:szCs w:val="20"/>
        </w:rPr>
        <w:tab/>
      </w:r>
      <w:r w:rsidRPr="002E6388">
        <w:rPr>
          <w:rFonts w:ascii="Gotham" w:eastAsia="Gotham" w:hAnsi="Gotham" w:cs="Gotham"/>
          <w:sz w:val="20"/>
          <w:szCs w:val="20"/>
        </w:rPr>
        <w:t>En ese mismo año 2016, se ejecutó la obra de sustitución de la red de agua potable y la red de drenaje, en las calles Eli de Gortari, Antonia Corona, Ruperto García de Alba, Manuel Fernández, Juan Gil Preciado y Juan Tablada, quedando pendiente la colocación de empedrado de cuña. Sin embargo, únicamente se llevó a cabo esa primera etapa de la obra, y lamentablemente concluyó la administración y ya no se logró concluirla, por lo que actualmente se encuentra aproximadamente al 90%.</w:t>
      </w:r>
    </w:p>
    <w:p w14:paraId="135BE1F4" w14:textId="77777777" w:rsidR="00B544D6" w:rsidRDefault="00B544D6" w:rsidP="00B544D6">
      <w:pPr>
        <w:ind w:left="567" w:hanging="567"/>
        <w:jc w:val="both"/>
        <w:rPr>
          <w:rFonts w:ascii="Gotham" w:eastAsia="Gotham" w:hAnsi="Gotham" w:cs="Gotham"/>
          <w:sz w:val="20"/>
          <w:szCs w:val="20"/>
        </w:rPr>
      </w:pPr>
    </w:p>
    <w:p w14:paraId="46F80D7B" w14:textId="77777777" w:rsidR="00B544D6" w:rsidRPr="002E6388" w:rsidRDefault="00B544D6" w:rsidP="00B544D6">
      <w:pPr>
        <w:ind w:left="567" w:hanging="567"/>
        <w:jc w:val="both"/>
        <w:rPr>
          <w:rFonts w:ascii="Gotham" w:eastAsia="Gotham" w:hAnsi="Gotham" w:cs="Gotham"/>
          <w:sz w:val="20"/>
          <w:szCs w:val="20"/>
        </w:rPr>
      </w:pPr>
      <w:r w:rsidRPr="002E6388">
        <w:rPr>
          <w:rFonts w:ascii="Gotham" w:eastAsia="Gotham" w:hAnsi="Gotham" w:cs="Gotham"/>
          <w:sz w:val="20"/>
          <w:szCs w:val="20"/>
        </w:rPr>
        <w:t xml:space="preserve">IV.- </w:t>
      </w:r>
      <w:r>
        <w:rPr>
          <w:rFonts w:ascii="Gotham" w:eastAsia="Gotham" w:hAnsi="Gotham" w:cs="Gotham"/>
          <w:sz w:val="20"/>
          <w:szCs w:val="20"/>
        </w:rPr>
        <w:tab/>
      </w:r>
      <w:r w:rsidRPr="002E6388">
        <w:rPr>
          <w:rFonts w:ascii="Gotham" w:eastAsia="Gotham" w:hAnsi="Gotham" w:cs="Gotham"/>
          <w:sz w:val="20"/>
          <w:szCs w:val="20"/>
        </w:rPr>
        <w:t>La Constitución Política de los Estados Unidos Mexicanos en su artículo 4°, establece y reconoce el derecho que tienen las familias para contar con una vivienda digna y decorosa, y la cual se caracteriza por cumplir con diversas disposiciones jurídicas en materia de construcción, salubridad, servicios básicos, entre otros aspectos que brinden la protección física de las familias ante los elementos naturales potencialmente agresivos.</w:t>
      </w:r>
    </w:p>
    <w:p w14:paraId="3529F83C" w14:textId="77777777" w:rsidR="00B544D6" w:rsidRPr="002E6388" w:rsidRDefault="00B544D6" w:rsidP="00B544D6">
      <w:pPr>
        <w:ind w:left="567" w:hanging="567"/>
        <w:jc w:val="both"/>
        <w:rPr>
          <w:rFonts w:ascii="Gotham" w:eastAsia="Gotham" w:hAnsi="Gotham" w:cs="Gotham"/>
          <w:sz w:val="20"/>
          <w:szCs w:val="20"/>
        </w:rPr>
      </w:pPr>
    </w:p>
    <w:p w14:paraId="2624D364" w14:textId="77777777" w:rsidR="00B544D6" w:rsidRPr="002E6388" w:rsidRDefault="00B544D6" w:rsidP="00B544D6">
      <w:pPr>
        <w:ind w:left="567"/>
        <w:jc w:val="both"/>
        <w:rPr>
          <w:rFonts w:ascii="Gotham" w:eastAsia="Gotham" w:hAnsi="Gotham" w:cs="Gotham"/>
          <w:sz w:val="20"/>
          <w:szCs w:val="20"/>
        </w:rPr>
      </w:pPr>
      <w:r w:rsidRPr="002E6388">
        <w:rPr>
          <w:rFonts w:ascii="Gotham" w:eastAsia="Gotham" w:hAnsi="Gotham" w:cs="Gotham"/>
          <w:sz w:val="20"/>
          <w:szCs w:val="20"/>
        </w:rPr>
        <w:t>El recubrimiento en las vialidades es un elemento constructivo que facilita el desplazamiento de personas y vehículos. Así como los servicios básicos tales como agua potable, gas y luz; permite el transporte público y privado, mejora la imagen de los centros de población y contribuye a reducir las enfermedades respiratorias, estomacales y dermatológicas.</w:t>
      </w:r>
    </w:p>
    <w:p w14:paraId="6DCE62A4" w14:textId="77777777" w:rsidR="00B544D6" w:rsidRPr="002E6388" w:rsidRDefault="00B544D6" w:rsidP="00B544D6">
      <w:pPr>
        <w:ind w:left="567" w:hanging="567"/>
        <w:jc w:val="both"/>
        <w:rPr>
          <w:rFonts w:ascii="Gotham" w:eastAsia="Gotham" w:hAnsi="Gotham" w:cs="Gotham"/>
          <w:sz w:val="20"/>
          <w:szCs w:val="20"/>
        </w:rPr>
      </w:pPr>
    </w:p>
    <w:p w14:paraId="21AB1A14" w14:textId="77777777" w:rsidR="00B544D6" w:rsidRPr="002E6388" w:rsidRDefault="00B544D6" w:rsidP="00B544D6">
      <w:pPr>
        <w:ind w:left="567" w:hanging="567"/>
        <w:jc w:val="both"/>
        <w:rPr>
          <w:rFonts w:ascii="Gotham" w:eastAsia="Gotham" w:hAnsi="Gotham" w:cs="Gotham"/>
          <w:sz w:val="20"/>
          <w:szCs w:val="20"/>
        </w:rPr>
      </w:pPr>
      <w:r w:rsidRPr="002E6388">
        <w:rPr>
          <w:rFonts w:ascii="Gotham" w:eastAsia="Gotham" w:hAnsi="Gotham" w:cs="Gotham"/>
          <w:sz w:val="20"/>
          <w:szCs w:val="20"/>
        </w:rPr>
        <w:t xml:space="preserve">V.- </w:t>
      </w:r>
      <w:r>
        <w:rPr>
          <w:rFonts w:ascii="Gotham" w:eastAsia="Gotham" w:hAnsi="Gotham" w:cs="Gotham"/>
          <w:sz w:val="20"/>
          <w:szCs w:val="20"/>
        </w:rPr>
        <w:tab/>
      </w:r>
      <w:r w:rsidRPr="002E6388">
        <w:rPr>
          <w:rFonts w:ascii="Gotham" w:eastAsia="Gotham" w:hAnsi="Gotham" w:cs="Gotham"/>
          <w:sz w:val="20"/>
          <w:szCs w:val="20"/>
        </w:rPr>
        <w:t>De aprobarse la presente iniciativa, se beneficiaría a los habitantes de la colonia Basilio Vadillo, favoreciendo especialmente a niñas y niños estudiantes, profesores, y padres de familia, toda vez que las calles citadas se localizan en la parte trasera de la Escuela Preparatoria de Tonalá Norte de la Universidad de Guadalajara y en las inmediaciones del COBAEJ Basilio Vadillo.</w:t>
      </w:r>
    </w:p>
    <w:p w14:paraId="3C142557" w14:textId="77777777" w:rsidR="00B544D6" w:rsidRPr="002E6388" w:rsidRDefault="00B544D6" w:rsidP="00B544D6">
      <w:pPr>
        <w:ind w:left="567" w:hanging="567"/>
        <w:jc w:val="both"/>
        <w:rPr>
          <w:rFonts w:ascii="Gotham" w:eastAsia="Gotham" w:hAnsi="Gotham" w:cs="Gotham"/>
          <w:sz w:val="20"/>
          <w:szCs w:val="20"/>
        </w:rPr>
      </w:pPr>
    </w:p>
    <w:p w14:paraId="6BE95DA9" w14:textId="77777777" w:rsidR="00B544D6" w:rsidRPr="002E6388" w:rsidRDefault="00B544D6" w:rsidP="00B544D6">
      <w:pPr>
        <w:ind w:left="567"/>
        <w:jc w:val="both"/>
        <w:rPr>
          <w:rFonts w:ascii="Gotham" w:eastAsia="Gotham" w:hAnsi="Gotham" w:cs="Gotham"/>
          <w:sz w:val="20"/>
          <w:szCs w:val="20"/>
        </w:rPr>
      </w:pPr>
      <w:r w:rsidRPr="002E6388">
        <w:rPr>
          <w:rFonts w:ascii="Gotham" w:eastAsia="Gotham" w:hAnsi="Gotham" w:cs="Gotham"/>
          <w:sz w:val="20"/>
          <w:szCs w:val="20"/>
        </w:rPr>
        <w:t xml:space="preserve">Conforme a lo establecido por la Constitución Política de los Estados Unidos Mexicanos, en su artículo 115, el Municipio es la base de la división territorial y de la organización política y </w:t>
      </w:r>
      <w:r w:rsidRPr="002E6388">
        <w:rPr>
          <w:rFonts w:ascii="Gotham" w:eastAsia="Gotham" w:hAnsi="Gotham" w:cs="Gotham"/>
          <w:sz w:val="20"/>
          <w:szCs w:val="20"/>
        </w:rPr>
        <w:lastRenderedPageBreak/>
        <w:t>administrativa de los Estados; que se encuentra investido de personalidad jurídica y cuenta con la facultad en la materia.</w:t>
      </w:r>
    </w:p>
    <w:p w14:paraId="72BAFB2D" w14:textId="77777777" w:rsidR="00B544D6" w:rsidRPr="002E6388" w:rsidRDefault="00B544D6" w:rsidP="00B544D6">
      <w:pPr>
        <w:ind w:left="567" w:hanging="567"/>
        <w:jc w:val="both"/>
        <w:rPr>
          <w:rFonts w:ascii="Gotham" w:eastAsia="Gotham" w:hAnsi="Gotham" w:cs="Gotham"/>
          <w:sz w:val="20"/>
          <w:szCs w:val="20"/>
        </w:rPr>
      </w:pPr>
    </w:p>
    <w:p w14:paraId="0A42E503" w14:textId="77777777" w:rsidR="00B544D6" w:rsidRPr="002E6388" w:rsidRDefault="00B544D6" w:rsidP="00B544D6">
      <w:pPr>
        <w:ind w:left="567"/>
        <w:jc w:val="both"/>
        <w:rPr>
          <w:rFonts w:ascii="Gotham" w:eastAsia="Gotham" w:hAnsi="Gotham" w:cs="Gotham"/>
          <w:sz w:val="20"/>
          <w:szCs w:val="20"/>
        </w:rPr>
      </w:pPr>
      <w:r w:rsidRPr="002E6388">
        <w:rPr>
          <w:rFonts w:ascii="Gotham" w:eastAsia="Gotham" w:hAnsi="Gotham" w:cs="Gotham"/>
          <w:sz w:val="20"/>
          <w:szCs w:val="20"/>
        </w:rPr>
        <w:t>Por su parte, el artículo 53 del Reglamento del Gobierno y al Administración Pública del Ayuntamiento Constitucional de Tonalá, Jalisco, menciona que está dentro de las facultades del Ayuntamiento la</w:t>
      </w:r>
      <w:r w:rsidRPr="00BA04A4">
        <w:rPr>
          <w:rStyle w:val="s1"/>
          <w:sz w:val="22"/>
          <w:szCs w:val="22"/>
        </w:rPr>
        <w:t xml:space="preserve"> </w:t>
      </w:r>
      <w:r w:rsidRPr="002E6388">
        <w:rPr>
          <w:rFonts w:ascii="Gotham" w:eastAsia="Gotham" w:hAnsi="Gotham" w:cs="Gotham"/>
          <w:sz w:val="20"/>
          <w:szCs w:val="20"/>
        </w:rPr>
        <w:t>ejecución de obras públicas a fin de contar con la infraestructura y equipamiento urbano básicos y necesarios para el funcionamiento eficiente de los centros de población y su desarrollo, así como para su renovación, mejoramiento y conservación.</w:t>
      </w:r>
    </w:p>
    <w:p w14:paraId="43585AB6" w14:textId="77777777" w:rsidR="00B544D6" w:rsidRDefault="00B544D6" w:rsidP="00B544D6">
      <w:pPr>
        <w:jc w:val="both"/>
        <w:rPr>
          <w:rFonts w:ascii="Gotham" w:eastAsia="Gotham" w:hAnsi="Gotham" w:cs="Gotham"/>
          <w:sz w:val="20"/>
          <w:szCs w:val="20"/>
        </w:rPr>
      </w:pPr>
    </w:p>
    <w:p w14:paraId="2F9CE1EB" w14:textId="77777777" w:rsidR="00B544D6" w:rsidRPr="002E6388" w:rsidRDefault="00B544D6" w:rsidP="00B544D6">
      <w:pPr>
        <w:jc w:val="both"/>
        <w:rPr>
          <w:rFonts w:ascii="Gotham" w:eastAsia="Gotham" w:hAnsi="Gotham" w:cs="Gotham"/>
          <w:sz w:val="20"/>
          <w:szCs w:val="20"/>
        </w:rPr>
      </w:pPr>
      <w:r w:rsidRPr="002E6388">
        <w:rPr>
          <w:rFonts w:ascii="Gotham" w:eastAsia="Gotham" w:hAnsi="Gotham" w:cs="Gotham"/>
          <w:sz w:val="20"/>
          <w:szCs w:val="20"/>
        </w:rPr>
        <w:t>Tomando en cuenta la motivación que aquí se señala, considero oportuno señalar el siguiente apartado:</w:t>
      </w:r>
    </w:p>
    <w:p w14:paraId="3093BA21" w14:textId="77777777" w:rsidR="00B544D6" w:rsidRPr="002E6388" w:rsidRDefault="00B544D6" w:rsidP="00B544D6">
      <w:pPr>
        <w:jc w:val="both"/>
        <w:rPr>
          <w:rFonts w:ascii="Gotham" w:eastAsia="Gotham" w:hAnsi="Gotham" w:cs="Gotham"/>
          <w:sz w:val="20"/>
          <w:szCs w:val="20"/>
        </w:rPr>
      </w:pPr>
    </w:p>
    <w:p w14:paraId="2E5861F3" w14:textId="77777777" w:rsidR="00B544D6" w:rsidRPr="002E6388" w:rsidRDefault="00B544D6" w:rsidP="00B544D6">
      <w:pPr>
        <w:jc w:val="center"/>
        <w:rPr>
          <w:rFonts w:ascii="Gotham" w:eastAsia="Gotham" w:hAnsi="Gotham" w:cs="Gotham"/>
          <w:sz w:val="20"/>
          <w:szCs w:val="20"/>
        </w:rPr>
      </w:pPr>
      <w:r w:rsidRPr="002E6388">
        <w:rPr>
          <w:rFonts w:ascii="Gotham" w:eastAsia="Gotham" w:hAnsi="Gotham" w:cs="Gotham"/>
          <w:sz w:val="20"/>
          <w:szCs w:val="20"/>
        </w:rPr>
        <w:t>CONSIDERACIONES</w:t>
      </w:r>
    </w:p>
    <w:p w14:paraId="0FB27894" w14:textId="77777777" w:rsidR="00B544D6" w:rsidRDefault="00B544D6" w:rsidP="00B544D6">
      <w:pPr>
        <w:jc w:val="both"/>
        <w:rPr>
          <w:rFonts w:ascii="Gotham" w:eastAsia="Gotham" w:hAnsi="Gotham" w:cs="Gotham"/>
          <w:sz w:val="20"/>
          <w:szCs w:val="20"/>
        </w:rPr>
      </w:pPr>
    </w:p>
    <w:p w14:paraId="4CC87C50" w14:textId="77777777" w:rsidR="00B544D6" w:rsidRPr="002E6388" w:rsidRDefault="00B544D6" w:rsidP="00B544D6">
      <w:pPr>
        <w:ind w:left="567" w:hanging="567"/>
        <w:jc w:val="both"/>
        <w:rPr>
          <w:rFonts w:ascii="Gotham" w:eastAsia="Gotham" w:hAnsi="Gotham" w:cs="Gotham"/>
          <w:sz w:val="20"/>
          <w:szCs w:val="20"/>
        </w:rPr>
      </w:pPr>
      <w:r w:rsidRPr="002E6388">
        <w:rPr>
          <w:rFonts w:ascii="Gotham" w:eastAsia="Gotham" w:hAnsi="Gotham" w:cs="Gotham"/>
          <w:sz w:val="20"/>
          <w:szCs w:val="20"/>
        </w:rPr>
        <w:t xml:space="preserve">I.- </w:t>
      </w:r>
      <w:r>
        <w:rPr>
          <w:rFonts w:ascii="Gotham" w:eastAsia="Gotham" w:hAnsi="Gotham" w:cs="Gotham"/>
          <w:sz w:val="20"/>
          <w:szCs w:val="20"/>
        </w:rPr>
        <w:tab/>
      </w:r>
      <w:r w:rsidRPr="002E6388">
        <w:rPr>
          <w:rFonts w:ascii="Gotham" w:eastAsia="Gotham" w:hAnsi="Gotham" w:cs="Gotham"/>
          <w:sz w:val="20"/>
          <w:szCs w:val="20"/>
        </w:rPr>
        <w:t>La Constitución Política de los Estados Unidos Mexicanos, en su artículo 115, confiere a los municipios la competencia para impulsar la colaboración ciudadana en la gestión y ejecución de obras públicas y servicios vinculados con la mejora urbana. Asimismo, la Ley General de Asentamientos Humanos, Ordenamiento Territorial y Desarrollo Urbano proporciona las directrices para la planificación y desarrollo urbano sostenible, promoviendo entornos seguros y</w:t>
      </w:r>
      <w:r w:rsidRPr="00AD127C">
        <w:rPr>
          <w:rFonts w:ascii="Gotham" w:eastAsia="Gotham" w:hAnsi="Gotham" w:cs="Gotham"/>
          <w:sz w:val="20"/>
          <w:szCs w:val="20"/>
          <w:highlight w:val="yellow"/>
        </w:rPr>
        <w:t xml:space="preserve"> </w:t>
      </w:r>
      <w:r w:rsidRPr="00E706B2">
        <w:rPr>
          <w:rFonts w:ascii="Gotham" w:eastAsia="Gotham" w:hAnsi="Gotham" w:cs="Gotham"/>
          <w:sz w:val="20"/>
          <w:szCs w:val="20"/>
        </w:rPr>
        <w:t>funcionales</w:t>
      </w:r>
      <w:r w:rsidRPr="002E6388">
        <w:rPr>
          <w:rFonts w:ascii="Gotham" w:eastAsia="Gotham" w:hAnsi="Gotham" w:cs="Gotham"/>
          <w:sz w:val="20"/>
          <w:szCs w:val="20"/>
        </w:rPr>
        <w:t>.</w:t>
      </w:r>
    </w:p>
    <w:p w14:paraId="4255EBE5" w14:textId="77777777" w:rsidR="00B544D6" w:rsidRPr="002E6388" w:rsidRDefault="00B544D6" w:rsidP="00B544D6">
      <w:pPr>
        <w:ind w:left="567" w:hanging="567"/>
        <w:jc w:val="both"/>
        <w:rPr>
          <w:rFonts w:ascii="Gotham" w:eastAsia="Gotham" w:hAnsi="Gotham" w:cs="Gotham"/>
          <w:sz w:val="20"/>
          <w:szCs w:val="20"/>
        </w:rPr>
      </w:pPr>
    </w:p>
    <w:p w14:paraId="75477A11" w14:textId="77777777" w:rsidR="00B544D6" w:rsidRPr="002E6388" w:rsidRDefault="00B544D6" w:rsidP="00B544D6">
      <w:pPr>
        <w:ind w:left="567" w:hanging="567"/>
        <w:jc w:val="both"/>
        <w:rPr>
          <w:rFonts w:ascii="Gotham" w:eastAsia="Gotham" w:hAnsi="Gotham" w:cs="Gotham"/>
          <w:sz w:val="20"/>
          <w:szCs w:val="20"/>
        </w:rPr>
      </w:pPr>
      <w:r w:rsidRPr="002E6388">
        <w:rPr>
          <w:rFonts w:ascii="Gotham" w:eastAsia="Gotham" w:hAnsi="Gotham" w:cs="Gotham"/>
          <w:sz w:val="20"/>
          <w:szCs w:val="20"/>
        </w:rPr>
        <w:t xml:space="preserve">II.- </w:t>
      </w:r>
      <w:r>
        <w:rPr>
          <w:rFonts w:ascii="Gotham" w:eastAsia="Gotham" w:hAnsi="Gotham" w:cs="Gotham"/>
          <w:sz w:val="20"/>
          <w:szCs w:val="20"/>
        </w:rPr>
        <w:tab/>
      </w:r>
      <w:r w:rsidRPr="002E6388">
        <w:rPr>
          <w:rFonts w:ascii="Gotham" w:eastAsia="Gotham" w:hAnsi="Gotham" w:cs="Gotham"/>
          <w:sz w:val="20"/>
          <w:szCs w:val="20"/>
        </w:rPr>
        <w:t>En el ámbito estatal, el Código Urbano del Estado de Jalisco establece los lineamientos para la planificación, control y regulación del desarrollo urbano, enfocado en la creación de espacios habitables y seguros.</w:t>
      </w:r>
    </w:p>
    <w:p w14:paraId="5222E220" w14:textId="77777777" w:rsidR="00B544D6" w:rsidRPr="002E6388" w:rsidRDefault="00B544D6" w:rsidP="00B544D6">
      <w:pPr>
        <w:ind w:left="567" w:hanging="567"/>
        <w:jc w:val="both"/>
        <w:rPr>
          <w:rFonts w:ascii="Gotham" w:eastAsia="Gotham" w:hAnsi="Gotham" w:cs="Gotham"/>
          <w:sz w:val="20"/>
          <w:szCs w:val="20"/>
        </w:rPr>
      </w:pPr>
    </w:p>
    <w:p w14:paraId="1F49BA85" w14:textId="77777777" w:rsidR="00B544D6" w:rsidRPr="002E6388" w:rsidRDefault="00B544D6" w:rsidP="00B544D6">
      <w:pPr>
        <w:ind w:left="567" w:hanging="567"/>
        <w:jc w:val="both"/>
        <w:rPr>
          <w:rFonts w:ascii="Gotham" w:eastAsia="Gotham" w:hAnsi="Gotham" w:cs="Gotham"/>
          <w:sz w:val="20"/>
          <w:szCs w:val="20"/>
        </w:rPr>
      </w:pPr>
      <w:r w:rsidRPr="002E6388">
        <w:rPr>
          <w:rFonts w:ascii="Gotham" w:eastAsia="Gotham" w:hAnsi="Gotham" w:cs="Gotham"/>
          <w:sz w:val="20"/>
          <w:szCs w:val="20"/>
        </w:rPr>
        <w:t xml:space="preserve">III.- </w:t>
      </w:r>
      <w:r>
        <w:rPr>
          <w:rFonts w:ascii="Gotham" w:eastAsia="Gotham" w:hAnsi="Gotham" w:cs="Gotham"/>
          <w:sz w:val="20"/>
          <w:szCs w:val="20"/>
        </w:rPr>
        <w:tab/>
      </w:r>
      <w:r w:rsidRPr="002E6388">
        <w:rPr>
          <w:rFonts w:ascii="Gotham" w:eastAsia="Gotham" w:hAnsi="Gotham" w:cs="Gotham"/>
          <w:sz w:val="20"/>
          <w:szCs w:val="20"/>
        </w:rPr>
        <w:t xml:space="preserve">Nuestro Reglamento del </w:t>
      </w:r>
      <w:r w:rsidRPr="00E706B2">
        <w:rPr>
          <w:rFonts w:ascii="Gotham" w:eastAsia="Gotham" w:hAnsi="Gotham" w:cs="Gotham"/>
          <w:sz w:val="20"/>
          <w:szCs w:val="20"/>
        </w:rPr>
        <w:t>Gobierno</w:t>
      </w:r>
      <w:r w:rsidRPr="002E6388">
        <w:rPr>
          <w:rFonts w:ascii="Gotham" w:eastAsia="Gotham" w:hAnsi="Gotham" w:cs="Gotham"/>
          <w:sz w:val="20"/>
          <w:szCs w:val="20"/>
        </w:rPr>
        <w:t xml:space="preserve"> y la Administración Pública del Ayuntamiento Constitucional de Tonalá, Jalisco; establece en su arábigo 39, que:</w:t>
      </w:r>
    </w:p>
    <w:p w14:paraId="6A85526F" w14:textId="77777777" w:rsidR="00B544D6" w:rsidRPr="002E6388" w:rsidRDefault="00B544D6" w:rsidP="00B544D6">
      <w:pPr>
        <w:jc w:val="both"/>
        <w:rPr>
          <w:rFonts w:ascii="Gotham" w:eastAsia="Gotham" w:hAnsi="Gotham" w:cs="Gotham"/>
          <w:sz w:val="20"/>
          <w:szCs w:val="20"/>
        </w:rPr>
      </w:pPr>
    </w:p>
    <w:p w14:paraId="17B86F87" w14:textId="77777777" w:rsidR="00B544D6" w:rsidRPr="00FA7393" w:rsidRDefault="00B544D6" w:rsidP="00B544D6">
      <w:pPr>
        <w:ind w:left="851" w:right="283"/>
        <w:jc w:val="both"/>
        <w:rPr>
          <w:rFonts w:ascii="Gotham" w:eastAsia="Gotham" w:hAnsi="Gotham" w:cs="Gotham"/>
          <w:i/>
          <w:sz w:val="19"/>
          <w:szCs w:val="19"/>
        </w:rPr>
      </w:pPr>
      <w:r w:rsidRPr="00FA7393">
        <w:rPr>
          <w:rFonts w:ascii="Gotham" w:eastAsia="Gotham" w:hAnsi="Gotham" w:cs="Gotham"/>
          <w:i/>
          <w:sz w:val="19"/>
          <w:szCs w:val="19"/>
        </w:rPr>
        <w:t>... El Gobierno Municipal y la Administración Pública que le deriva, sin perjuicio de las facultades, atribuciones y obligaciones que les determine la legislación y normatividad aplicable, sujetará sus acciones a los siguientes fines:</w:t>
      </w:r>
    </w:p>
    <w:p w14:paraId="199B438B" w14:textId="77777777" w:rsidR="00B544D6" w:rsidRPr="00FA7393" w:rsidRDefault="00B544D6" w:rsidP="00B544D6">
      <w:pPr>
        <w:ind w:left="851" w:right="283"/>
        <w:jc w:val="both"/>
        <w:rPr>
          <w:rFonts w:ascii="Gotham" w:eastAsia="Gotham" w:hAnsi="Gotham" w:cs="Gotham"/>
          <w:i/>
          <w:sz w:val="19"/>
          <w:szCs w:val="19"/>
        </w:rPr>
      </w:pPr>
    </w:p>
    <w:p w14:paraId="747AF97E" w14:textId="77777777" w:rsidR="00B544D6" w:rsidRPr="00FA7393" w:rsidRDefault="00B544D6" w:rsidP="00B544D6">
      <w:pPr>
        <w:ind w:left="851" w:right="283"/>
        <w:jc w:val="both"/>
        <w:rPr>
          <w:rFonts w:ascii="Gotham" w:eastAsia="Gotham" w:hAnsi="Gotham" w:cs="Gotham"/>
          <w:i/>
          <w:sz w:val="19"/>
          <w:szCs w:val="19"/>
        </w:rPr>
      </w:pPr>
      <w:r w:rsidRPr="00FA7393">
        <w:rPr>
          <w:rFonts w:ascii="Gotham" w:eastAsia="Gotham" w:hAnsi="Gotham" w:cs="Gotham"/>
          <w:i/>
          <w:sz w:val="19"/>
          <w:szCs w:val="19"/>
        </w:rPr>
        <w:t>(...) XIV. Regular el desarrollo urbano del municipio, mediante el concurso armónico de acciones que se realicen para ordenar y adecuar los elementos físicos, económicos y sociales de los centros de población, respetando los ordenamientos ecológicos aplicables; y</w:t>
      </w:r>
    </w:p>
    <w:p w14:paraId="2CC25A59" w14:textId="77777777" w:rsidR="00B544D6" w:rsidRPr="00FA7393" w:rsidRDefault="00B544D6" w:rsidP="00B544D6">
      <w:pPr>
        <w:ind w:left="851" w:right="283"/>
        <w:jc w:val="both"/>
        <w:rPr>
          <w:rFonts w:ascii="Gotham" w:eastAsia="Gotham" w:hAnsi="Gotham" w:cs="Gotham"/>
          <w:i/>
          <w:sz w:val="19"/>
          <w:szCs w:val="19"/>
        </w:rPr>
      </w:pPr>
    </w:p>
    <w:p w14:paraId="3710E0AC" w14:textId="77777777" w:rsidR="00B544D6" w:rsidRPr="00FA7393" w:rsidRDefault="00B544D6" w:rsidP="00B544D6">
      <w:pPr>
        <w:ind w:left="851" w:right="283"/>
        <w:jc w:val="both"/>
        <w:rPr>
          <w:rFonts w:ascii="Gotham" w:eastAsia="Gotham" w:hAnsi="Gotham" w:cs="Gotham"/>
          <w:i/>
          <w:sz w:val="19"/>
          <w:szCs w:val="19"/>
        </w:rPr>
      </w:pPr>
      <w:r w:rsidRPr="00FA7393">
        <w:rPr>
          <w:rFonts w:ascii="Gotham" w:eastAsia="Gotham" w:hAnsi="Gotham" w:cs="Gotham"/>
          <w:i/>
          <w:sz w:val="19"/>
          <w:szCs w:val="19"/>
        </w:rPr>
        <w:t>(...) XXXV. Promover los programas, acciones y la ejecución de obras públicas a fin de contar con la infraestructura y equipamiento urbano básicos y necesarios para el funcionamiento eficiente de los centros de población y su desarrollo económico, de manera directa, por colaboración, concertación o contra obligaciones a favor del municipio, así como para su renovación, mejoramiento y conservación;</w:t>
      </w:r>
    </w:p>
    <w:p w14:paraId="1D88063F" w14:textId="77777777" w:rsidR="00B544D6" w:rsidRPr="002E6388" w:rsidRDefault="00B544D6" w:rsidP="00B544D6">
      <w:pPr>
        <w:jc w:val="both"/>
        <w:rPr>
          <w:rFonts w:ascii="Gotham" w:eastAsia="Gotham" w:hAnsi="Gotham" w:cs="Gotham"/>
          <w:sz w:val="20"/>
          <w:szCs w:val="20"/>
        </w:rPr>
      </w:pPr>
    </w:p>
    <w:p w14:paraId="0664579C" w14:textId="77777777" w:rsidR="00B544D6" w:rsidRPr="002E6388" w:rsidRDefault="00B544D6" w:rsidP="00B544D6">
      <w:pPr>
        <w:jc w:val="both"/>
        <w:rPr>
          <w:rFonts w:ascii="Gotham" w:eastAsia="Gotham" w:hAnsi="Gotham" w:cs="Gotham"/>
          <w:sz w:val="20"/>
          <w:szCs w:val="20"/>
        </w:rPr>
      </w:pPr>
      <w:r w:rsidRPr="002E6388">
        <w:rPr>
          <w:rFonts w:ascii="Gotham" w:eastAsia="Gotham" w:hAnsi="Gotham" w:cs="Gotham"/>
          <w:sz w:val="20"/>
          <w:szCs w:val="20"/>
        </w:rPr>
        <w:t>Por lo anteriormente expuesto, fundado y motivado, de conformidad con lo establecido por el artículo 115 de la Constitución Política de los Estados Unidos Mexicanos; artículo 77 de la Constitución Política del Estado de Jalisco; artículos 41 fracción 11, 49 y 50 de la Ley del Gobierno y la Administración Pública Municipal del Estado de Jalisco; así como los artículos 17 Bis, 82 fracción IV y 83 del Reglamento para el Funcionamiento de las Sesiones del Ayuntamiento Constitucional de Tonalá, Jalisco, las Regidoras y Regidor integrantes de la Comisión Edilicia de Obras Públicas Municipales, consideramos oportuno someter a su atenta consideración el siguiente:</w:t>
      </w:r>
    </w:p>
    <w:p w14:paraId="5281C267" w14:textId="77777777" w:rsidR="00B544D6" w:rsidRPr="002E6388" w:rsidRDefault="00B544D6" w:rsidP="00B544D6">
      <w:pPr>
        <w:jc w:val="both"/>
        <w:rPr>
          <w:rFonts w:ascii="Gotham" w:eastAsia="Gotham" w:hAnsi="Gotham" w:cs="Gotham"/>
          <w:sz w:val="20"/>
          <w:szCs w:val="20"/>
        </w:rPr>
      </w:pPr>
    </w:p>
    <w:p w14:paraId="570BD53D" w14:textId="77777777" w:rsidR="00B544D6" w:rsidRPr="002E6388" w:rsidRDefault="00B544D6" w:rsidP="00B544D6">
      <w:pPr>
        <w:jc w:val="center"/>
        <w:rPr>
          <w:rFonts w:ascii="Gotham" w:eastAsia="Gotham" w:hAnsi="Gotham" w:cs="Gotham"/>
          <w:sz w:val="20"/>
          <w:szCs w:val="20"/>
        </w:rPr>
      </w:pPr>
      <w:r w:rsidRPr="002E6388">
        <w:rPr>
          <w:rFonts w:ascii="Gotham" w:eastAsia="Gotham" w:hAnsi="Gotham" w:cs="Gotham"/>
          <w:sz w:val="20"/>
          <w:szCs w:val="20"/>
        </w:rPr>
        <w:t>ACUERDO</w:t>
      </w:r>
    </w:p>
    <w:p w14:paraId="7C006D9B" w14:textId="77777777" w:rsidR="00B544D6" w:rsidRDefault="00B544D6" w:rsidP="00B544D6">
      <w:pPr>
        <w:jc w:val="both"/>
        <w:rPr>
          <w:rFonts w:ascii="Gotham" w:eastAsia="Gotham" w:hAnsi="Gotham" w:cs="Gotham"/>
          <w:sz w:val="20"/>
          <w:szCs w:val="20"/>
        </w:rPr>
      </w:pPr>
    </w:p>
    <w:p w14:paraId="3779DB74" w14:textId="77777777" w:rsidR="00B544D6" w:rsidRPr="002E6388" w:rsidRDefault="00B544D6" w:rsidP="00B544D6">
      <w:pPr>
        <w:jc w:val="both"/>
        <w:rPr>
          <w:rFonts w:ascii="Gotham" w:eastAsia="Gotham" w:hAnsi="Gotham" w:cs="Gotham"/>
          <w:sz w:val="20"/>
          <w:szCs w:val="20"/>
        </w:rPr>
      </w:pPr>
      <w:r w:rsidRPr="002E6388">
        <w:rPr>
          <w:rFonts w:ascii="Gotham" w:eastAsia="Gotham" w:hAnsi="Gotham" w:cs="Gotham"/>
          <w:sz w:val="20"/>
          <w:szCs w:val="20"/>
        </w:rPr>
        <w:lastRenderedPageBreak/>
        <w:t>PRIMERO. - Se aprueba instruir a la Dirección General de Obras Públicas, para que de acuerdo con las facultades que tiene para ello establecidas y sujetándose a la capacidad presupuestaria del Municipio, integre al Programa Operativo Anual de Obra Pública y de Servicios Complementarios correspondiente; los proyectos de ejecución y conclusión de obra para las vialidades de las calles Joaquín Fernández, entre C. Juan Gil Preciado y C. Antonia Corona; calle Manuel González, entre C. Joaquín Fernández y C. Juan Tablada; calle Ruperto García de Alba, entre C. Manuel González y C. Antonia Corona; así como la calle Eli de Gortari, entre C. Manuel González y C. Antonia Corona, todas pertenecientes a la colonia Basilio Vadillo de nuestro municipio.</w:t>
      </w:r>
    </w:p>
    <w:p w14:paraId="58E4CCA0" w14:textId="77777777" w:rsidR="00B544D6" w:rsidRPr="002E6388" w:rsidRDefault="00B544D6" w:rsidP="00B544D6">
      <w:pPr>
        <w:jc w:val="both"/>
        <w:rPr>
          <w:rFonts w:ascii="Gotham" w:eastAsia="Gotham" w:hAnsi="Gotham" w:cs="Gotham"/>
          <w:sz w:val="20"/>
          <w:szCs w:val="20"/>
        </w:rPr>
      </w:pPr>
    </w:p>
    <w:p w14:paraId="5C8B0E02" w14:textId="77777777" w:rsidR="00B544D6" w:rsidRPr="002E6388" w:rsidRDefault="00B544D6" w:rsidP="00B544D6">
      <w:pPr>
        <w:jc w:val="both"/>
        <w:rPr>
          <w:rFonts w:ascii="Gotham" w:eastAsia="Gotham" w:hAnsi="Gotham" w:cs="Gotham"/>
          <w:sz w:val="20"/>
          <w:szCs w:val="20"/>
        </w:rPr>
      </w:pPr>
      <w:r w:rsidRPr="002E6388">
        <w:rPr>
          <w:rFonts w:ascii="Gotham" w:eastAsia="Gotham" w:hAnsi="Gotham" w:cs="Gotham"/>
          <w:sz w:val="20"/>
          <w:szCs w:val="20"/>
        </w:rPr>
        <w:t>SEGUNDO. - Se faculta al Presidente Municipal, Síndico, Secretaria General y Tesorero Municipal, para suscribir la documentación necesaria que tienda a dar cabal cumplimiento del presente acuerdo.</w:t>
      </w:r>
    </w:p>
    <w:p w14:paraId="5DA5548B" w14:textId="77777777" w:rsidR="00B544D6" w:rsidRPr="002E6388" w:rsidRDefault="00B544D6" w:rsidP="00B544D6">
      <w:pPr>
        <w:jc w:val="both"/>
        <w:rPr>
          <w:rFonts w:ascii="Gotham" w:eastAsia="Gotham" w:hAnsi="Gotham" w:cs="Gotham"/>
          <w:sz w:val="20"/>
          <w:szCs w:val="20"/>
        </w:rPr>
      </w:pPr>
    </w:p>
    <w:p w14:paraId="2AA92EF7"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el Presidente Municipal Interino, Francisco Javier Reyes Ruiz, señala que, en consecuencia, se apertura la discusión, en lo general y en lo particular, con referencia a la presente Iniciativa con Dispensa de Trámite, consultando a las y los Regidores si alguien desea hacer uso de la voz; instruyendo a la Secretaria General, para que registre a los oradores.</w:t>
      </w:r>
    </w:p>
    <w:p w14:paraId="377B84BC" w14:textId="77777777" w:rsidR="00B544D6" w:rsidRDefault="00B544D6" w:rsidP="00B544D6">
      <w:pPr>
        <w:jc w:val="both"/>
        <w:rPr>
          <w:rFonts w:ascii="Gotham" w:eastAsia="Gotham" w:hAnsi="Gotham" w:cs="Gotham"/>
          <w:sz w:val="20"/>
          <w:szCs w:val="20"/>
        </w:rPr>
      </w:pPr>
    </w:p>
    <w:p w14:paraId="189FF352"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informativa, la Secretaria General, Celia Isabel Gauna Ruíz de León, manifiesta que, como lo indica señor Presidente, le informo que no se cuenta con registro de oradores.</w:t>
      </w:r>
    </w:p>
    <w:p w14:paraId="4B464E28" w14:textId="77777777" w:rsidR="00B544D6" w:rsidRDefault="00B544D6" w:rsidP="00B544D6">
      <w:pPr>
        <w:jc w:val="both"/>
        <w:rPr>
          <w:rFonts w:ascii="Gotham" w:eastAsia="Gotham" w:hAnsi="Gotham" w:cs="Gotham"/>
          <w:sz w:val="20"/>
          <w:szCs w:val="20"/>
        </w:rPr>
      </w:pPr>
    </w:p>
    <w:p w14:paraId="6331254D"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el Presidente Municipal Interino, Francisco Javier Reyes Ruiz, expresa que, gracias Secretaria; se declara agotada la discusión, y les consulto si es de aprobarse, en lo general y en lo particular, la iniciativa de referencia, por lo que, quienes estén por la afirmativa, sírvanse manifestarlo levantando su mano; instruyendo a la Secretaria General para que contabilice los votos y nos informe del resultado.</w:t>
      </w:r>
    </w:p>
    <w:p w14:paraId="6F70F3D4" w14:textId="77777777" w:rsidR="00B544D6" w:rsidRDefault="00B544D6" w:rsidP="00B544D6">
      <w:pPr>
        <w:jc w:val="both"/>
        <w:rPr>
          <w:rFonts w:ascii="Gotham" w:eastAsia="Gotham" w:hAnsi="Gotham" w:cs="Gotham"/>
          <w:sz w:val="20"/>
          <w:szCs w:val="20"/>
        </w:rPr>
      </w:pPr>
    </w:p>
    <w:p w14:paraId="5B470BB1"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 xml:space="preserve">En uso de la voz informativa, la Secretaria General, Celia Isabel Gauna Ruíz de León, menciona que, como lo indica señor Presidente, le informo que se registraron un total de 18 votos a </w:t>
      </w:r>
      <w:r w:rsidRPr="001A1D09">
        <w:rPr>
          <w:rFonts w:ascii="Gotham" w:hAnsi="Gotham" w:cs="Arial"/>
          <w:sz w:val="20"/>
          <w:szCs w:val="20"/>
        </w:rPr>
        <w:t>favor</w:t>
      </w:r>
      <w:r>
        <w:rPr>
          <w:rFonts w:ascii="Gotham" w:eastAsia="Gotham" w:hAnsi="Gotham" w:cs="Gotham"/>
          <w:sz w:val="20"/>
          <w:szCs w:val="20"/>
        </w:rPr>
        <w:t>.</w:t>
      </w:r>
    </w:p>
    <w:p w14:paraId="4F9872EC" w14:textId="77777777" w:rsidR="00B544D6" w:rsidRDefault="00B544D6" w:rsidP="00B544D6">
      <w:pPr>
        <w:jc w:val="both"/>
        <w:rPr>
          <w:rFonts w:ascii="Gotham" w:eastAsia="Gotham" w:hAnsi="Gotham" w:cs="Gotham"/>
          <w:sz w:val="20"/>
          <w:szCs w:val="20"/>
        </w:rPr>
      </w:pPr>
    </w:p>
    <w:p w14:paraId="267D979C" w14:textId="77777777" w:rsidR="00B544D6" w:rsidRPr="00D6089B" w:rsidRDefault="00B544D6" w:rsidP="00B544D6">
      <w:pPr>
        <w:jc w:val="both"/>
        <w:rPr>
          <w:rFonts w:ascii="Gotham" w:hAnsi="Gotham"/>
          <w:sz w:val="20"/>
          <w:szCs w:val="20"/>
        </w:rPr>
      </w:pPr>
      <w:r>
        <w:rPr>
          <w:rFonts w:ascii="Gotham" w:eastAsia="Gotham" w:hAnsi="Gotham" w:cs="Gotham"/>
          <w:sz w:val="20"/>
          <w:szCs w:val="20"/>
        </w:rPr>
        <w:t>En uso de la voz el Presidente Municipal Interino, Francisco Javier Reyes Ruiz, señala que, gracias Secretaria; queda aprobado.</w:t>
      </w:r>
    </w:p>
    <w:p w14:paraId="3B2E0746" w14:textId="77777777" w:rsidR="00B544D6" w:rsidRDefault="00B544D6" w:rsidP="00B544D6">
      <w:pPr>
        <w:tabs>
          <w:tab w:val="left" w:pos="142"/>
          <w:tab w:val="left" w:pos="284"/>
        </w:tabs>
        <w:jc w:val="both"/>
        <w:rPr>
          <w:rFonts w:ascii="Gotham" w:hAnsi="Gotham" w:cs="Arial"/>
          <w:sz w:val="20"/>
          <w:szCs w:val="20"/>
        </w:rPr>
      </w:pPr>
    </w:p>
    <w:p w14:paraId="6FD9ECD5" w14:textId="77777777" w:rsidR="00B544D6" w:rsidRPr="00C52792" w:rsidRDefault="00B544D6" w:rsidP="00B544D6">
      <w:pPr>
        <w:tabs>
          <w:tab w:val="left" w:pos="142"/>
          <w:tab w:val="left" w:pos="284"/>
        </w:tabs>
        <w:jc w:val="both"/>
        <w:rPr>
          <w:rFonts w:ascii="Gotham" w:hAnsi="Gotham" w:cs="Arial"/>
          <w:sz w:val="20"/>
          <w:szCs w:val="20"/>
        </w:rPr>
      </w:pPr>
    </w:p>
    <w:p w14:paraId="165F9082" w14:textId="77777777" w:rsidR="00B544D6" w:rsidRPr="00C52792" w:rsidRDefault="00B544D6" w:rsidP="00B544D6">
      <w:pPr>
        <w:pStyle w:val="western"/>
        <w:spacing w:before="0" w:beforeAutospacing="0"/>
        <w:jc w:val="right"/>
        <w:rPr>
          <w:rFonts w:ascii="Gotham" w:hAnsi="Gotham"/>
          <w:b/>
          <w:sz w:val="22"/>
          <w:szCs w:val="22"/>
          <w:u w:val="single"/>
        </w:rPr>
      </w:pPr>
      <w:r w:rsidRPr="00C52792">
        <w:rPr>
          <w:rFonts w:ascii="Gotham" w:hAnsi="Gotham"/>
          <w:b/>
          <w:sz w:val="22"/>
          <w:szCs w:val="22"/>
          <w:u w:val="single"/>
        </w:rPr>
        <w:t xml:space="preserve">ACUERDO NO. </w:t>
      </w:r>
      <w:r>
        <w:rPr>
          <w:rFonts w:ascii="Gotham" w:hAnsi="Gotham"/>
          <w:b/>
          <w:sz w:val="22"/>
          <w:szCs w:val="22"/>
          <w:u w:val="single"/>
        </w:rPr>
        <w:t>1090</w:t>
      </w:r>
    </w:p>
    <w:p w14:paraId="6B3778B5" w14:textId="77777777" w:rsidR="00B544D6" w:rsidRPr="00D7148B" w:rsidRDefault="00B544D6" w:rsidP="00B544D6">
      <w:pPr>
        <w:jc w:val="both"/>
        <w:rPr>
          <w:rFonts w:ascii="Gotham" w:hAnsi="Gotham" w:cs="Arial"/>
          <w:sz w:val="20"/>
          <w:szCs w:val="20"/>
        </w:rPr>
      </w:pPr>
      <w:r w:rsidRPr="00C52792">
        <w:rPr>
          <w:rFonts w:ascii="Gotham" w:hAnsi="Gotham"/>
          <w:b/>
          <w:bCs/>
          <w:smallCaps/>
          <w:sz w:val="20"/>
          <w:szCs w:val="20"/>
        </w:rPr>
        <w:t>Quinta Iniciativa con Dispensa de Trámite</w:t>
      </w:r>
      <w:r w:rsidRPr="00C52792">
        <w:rPr>
          <w:rFonts w:ascii="Gotham" w:hAnsi="Gotham"/>
          <w:b/>
          <w:bCs/>
          <w:sz w:val="20"/>
          <w:szCs w:val="20"/>
        </w:rPr>
        <w:t xml:space="preserve">.- </w:t>
      </w:r>
      <w:r>
        <w:rPr>
          <w:rFonts w:ascii="Gotham" w:hAnsi="Gotham" w:cs="Arial"/>
          <w:sz w:val="20"/>
          <w:szCs w:val="20"/>
        </w:rPr>
        <w:t>En uso de la voz la Regidora Angélica Magaly Castellanos Sánchez, señala que, l</w:t>
      </w:r>
      <w:r w:rsidRPr="00D7148B">
        <w:rPr>
          <w:rFonts w:ascii="Gotham" w:hAnsi="Gotham" w:cs="Arial"/>
          <w:sz w:val="20"/>
          <w:szCs w:val="20"/>
        </w:rPr>
        <w:t>a que suscribe Maestra Angélica Magaly Castellanos Sánchez, en mi carácter de Regidora del Ayuntamiento Constitucional de Tonalá, Jalisco y en uso de las facultades que me confiere el artículo 50 de la Ley del Gobierno y la Administración Pública Municipal del Estado de Jalisco, así como lo dispuesto por el arábigo 56 fracción II del Reglamento del Gobierno y la Administración Pública del Ayuntamiento de Tonalá, Jalisco, y el numeral 82 fracción II del Reglamento para el Funcionamiento Interno de Sesiones del Ayuntamiento Constitucional de Tonalá, Jalisco, así como las demás disposiciones aplicables; someto a la consideración de este cuerpo edilicio la presente Iniciativa con Dispensa de Trámite, que tiene por objeto la realización del “Cabildo de las Personas Adultas Mayores 2024" mediante Sesión Solemne de Ayuntamiento; lo anterior con base en los siguientes:</w:t>
      </w:r>
    </w:p>
    <w:p w14:paraId="4A1E9B69" w14:textId="77777777" w:rsidR="00B544D6" w:rsidRPr="00D7148B" w:rsidRDefault="00B544D6" w:rsidP="00B544D6">
      <w:pPr>
        <w:jc w:val="both"/>
        <w:rPr>
          <w:rFonts w:ascii="Gotham" w:hAnsi="Gotham" w:cs="Arial"/>
          <w:sz w:val="20"/>
          <w:szCs w:val="20"/>
        </w:rPr>
      </w:pPr>
    </w:p>
    <w:p w14:paraId="133CD51A" w14:textId="77777777" w:rsidR="00B544D6" w:rsidRPr="00D7148B" w:rsidRDefault="00B544D6" w:rsidP="00B544D6">
      <w:pPr>
        <w:jc w:val="center"/>
        <w:rPr>
          <w:rFonts w:ascii="Gotham" w:hAnsi="Gotham" w:cs="Arial"/>
          <w:sz w:val="20"/>
          <w:szCs w:val="20"/>
        </w:rPr>
      </w:pPr>
      <w:r w:rsidRPr="00D7148B">
        <w:rPr>
          <w:rFonts w:ascii="Gotham" w:hAnsi="Gotham" w:cs="Arial"/>
          <w:sz w:val="20"/>
          <w:szCs w:val="20"/>
        </w:rPr>
        <w:t>ANTECEDENTES</w:t>
      </w:r>
    </w:p>
    <w:p w14:paraId="1FC804A3" w14:textId="77777777" w:rsidR="00B544D6" w:rsidRPr="00D7148B" w:rsidRDefault="00B544D6" w:rsidP="00B544D6">
      <w:pPr>
        <w:jc w:val="both"/>
        <w:rPr>
          <w:rFonts w:ascii="Gotham" w:hAnsi="Gotham" w:cs="Arial"/>
          <w:sz w:val="20"/>
          <w:szCs w:val="20"/>
        </w:rPr>
      </w:pPr>
    </w:p>
    <w:p w14:paraId="5766B1E9" w14:textId="77777777" w:rsidR="00B544D6" w:rsidRPr="00D7148B" w:rsidRDefault="00B544D6" w:rsidP="00B544D6">
      <w:pPr>
        <w:ind w:left="567" w:hanging="567"/>
        <w:jc w:val="both"/>
        <w:rPr>
          <w:rFonts w:ascii="Gotham" w:hAnsi="Gotham" w:cs="Arial"/>
          <w:sz w:val="20"/>
          <w:szCs w:val="20"/>
        </w:rPr>
      </w:pPr>
      <w:r w:rsidRPr="00D7148B">
        <w:rPr>
          <w:rFonts w:ascii="Gotham" w:hAnsi="Gotham" w:cs="Arial"/>
          <w:sz w:val="20"/>
          <w:szCs w:val="20"/>
        </w:rPr>
        <w:t xml:space="preserve">1.-  </w:t>
      </w:r>
      <w:r>
        <w:rPr>
          <w:rFonts w:ascii="Gotham" w:hAnsi="Gotham" w:cs="Arial"/>
          <w:sz w:val="20"/>
          <w:szCs w:val="20"/>
        </w:rPr>
        <w:tab/>
      </w:r>
      <w:r w:rsidRPr="00D7148B">
        <w:rPr>
          <w:rFonts w:ascii="Gotham" w:hAnsi="Gotham" w:cs="Arial"/>
          <w:sz w:val="20"/>
          <w:szCs w:val="20"/>
        </w:rPr>
        <w:t xml:space="preserve">El 15 de junio del 2015 , la Convención Interamericana sobre la Protección de los Derechos Humanos de las Personas Mayores, fue aprobada en Washington, D.C., Estados Unidos de América y tiene como objetivo fundamental el promover, proteger y asegurar el reconocimiento, goce y ejercicio, en condiciones de igualdad de todos los derechos humanos de la persona mayor, a fin de contribuir a su plena inclusión, integración y participación en la sociedad; este el </w:t>
      </w:r>
      <w:r w:rsidRPr="00D7148B">
        <w:rPr>
          <w:rFonts w:ascii="Gotham" w:hAnsi="Gotham" w:cs="Arial"/>
          <w:sz w:val="20"/>
          <w:szCs w:val="20"/>
        </w:rPr>
        <w:lastRenderedPageBreak/>
        <w:t>primer instrumento internacional que agrupa y especifica los derechos humanos y principios que deben incluirse en la legislación, políticas públicas y programas para la independencia, autonomía, salud, seguridad, integración y participación de las personas de 60 años o más.</w:t>
      </w:r>
    </w:p>
    <w:p w14:paraId="19C4298A" w14:textId="77777777" w:rsidR="00B544D6" w:rsidRPr="00D7148B" w:rsidRDefault="00B544D6" w:rsidP="00B544D6">
      <w:pPr>
        <w:ind w:left="567" w:hanging="567"/>
        <w:jc w:val="both"/>
        <w:rPr>
          <w:rFonts w:ascii="Gotham" w:hAnsi="Gotham" w:cs="Arial"/>
          <w:sz w:val="20"/>
          <w:szCs w:val="20"/>
        </w:rPr>
      </w:pPr>
    </w:p>
    <w:p w14:paraId="157A4A35" w14:textId="77777777" w:rsidR="00B544D6" w:rsidRPr="00D7148B" w:rsidRDefault="00B544D6" w:rsidP="00B544D6">
      <w:pPr>
        <w:ind w:left="567" w:hanging="567"/>
        <w:jc w:val="both"/>
        <w:rPr>
          <w:rFonts w:ascii="Gotham" w:hAnsi="Gotham" w:cs="Arial"/>
          <w:sz w:val="20"/>
          <w:szCs w:val="20"/>
        </w:rPr>
      </w:pPr>
      <w:r w:rsidRPr="00D7148B">
        <w:rPr>
          <w:rFonts w:ascii="Gotham" w:hAnsi="Gotham" w:cs="Arial"/>
          <w:sz w:val="20"/>
          <w:szCs w:val="20"/>
        </w:rPr>
        <w:t xml:space="preserve">2.- </w:t>
      </w:r>
      <w:r>
        <w:rPr>
          <w:rFonts w:ascii="Gotham" w:hAnsi="Gotham" w:cs="Arial"/>
          <w:sz w:val="20"/>
          <w:szCs w:val="20"/>
        </w:rPr>
        <w:tab/>
      </w:r>
      <w:r w:rsidRPr="00D7148B">
        <w:rPr>
          <w:rFonts w:ascii="Gotham" w:hAnsi="Gotham" w:cs="Arial"/>
          <w:sz w:val="20"/>
          <w:szCs w:val="20"/>
        </w:rPr>
        <w:t>En este orden de ideas, en el Diario Oficial de la Federación con fecha 20 de abril del 2023, quedó certificado que en los archivos de la Secretaría de Gobernación obra copia certificada de la Convención Interamericana sobre la Protección de los Derechos Humanos de las Personas Mayores, y de la cual el Estado Mexicano es parte puesto que Reconoce  el respeto irrestricto a los derechos humanos; reafirma la universalidad, indivisibilidad, interdependencia e interrelación de todos los derechos humanos y libertades fundamentales, así como la obligación de eliminar todas las formas de discriminación, en particular, la discriminación por motivos de edad; resalta que la persona mayor tiene los mismos derechos humanos y libertades fundamentales que otras personas y que debe seguir disfrutando de una vida plena, independiente y autónoma, con salud, seguridad, integración y participación activa en las esferas económica, social, cultural y política de la sociedad; respalda  la incorporación de la perspectiva de género en todas las políticas dirigidas a hacer efectivos los derechos de la persona mayor y destacando la necesidad de eliminar toda forma de discriminación; y considera la adopción de la convención de modo amplio e integral contribuirá a promover, proteger y asegurar el goce y ejercicio de los derechos de la persona mayor, y a fomentar un envejecimiento activo en todos los ámbitos, gozando de todos sus derechos civiles, s</w:t>
      </w:r>
      <w:r>
        <w:rPr>
          <w:rFonts w:ascii="Gotham" w:hAnsi="Gotham" w:cs="Arial"/>
          <w:sz w:val="20"/>
          <w:szCs w:val="20"/>
        </w:rPr>
        <w:t>ociales, económicos y políticos</w:t>
      </w:r>
      <w:r w:rsidRPr="00D7148B">
        <w:rPr>
          <w:rFonts w:ascii="Gotham" w:hAnsi="Gotham" w:cs="Arial"/>
          <w:sz w:val="20"/>
          <w:szCs w:val="20"/>
        </w:rPr>
        <w:t>.</w:t>
      </w:r>
    </w:p>
    <w:p w14:paraId="0F7D9A24" w14:textId="77777777" w:rsidR="00B544D6" w:rsidRPr="00D7148B" w:rsidRDefault="00B544D6" w:rsidP="00B544D6">
      <w:pPr>
        <w:ind w:left="567" w:hanging="567"/>
        <w:jc w:val="both"/>
        <w:rPr>
          <w:rFonts w:ascii="Gotham" w:hAnsi="Gotham" w:cs="Arial"/>
          <w:sz w:val="20"/>
          <w:szCs w:val="20"/>
        </w:rPr>
      </w:pPr>
    </w:p>
    <w:p w14:paraId="608F041C" w14:textId="77777777" w:rsidR="00B544D6" w:rsidRPr="00D7148B" w:rsidRDefault="00B544D6" w:rsidP="00B544D6">
      <w:pPr>
        <w:ind w:left="567" w:hanging="567"/>
        <w:jc w:val="both"/>
        <w:rPr>
          <w:rFonts w:ascii="Gotham" w:hAnsi="Gotham" w:cs="Arial"/>
          <w:sz w:val="20"/>
          <w:szCs w:val="20"/>
        </w:rPr>
      </w:pPr>
      <w:r w:rsidRPr="00D7148B">
        <w:rPr>
          <w:rFonts w:ascii="Gotham" w:hAnsi="Gotham" w:cs="Arial"/>
          <w:sz w:val="20"/>
          <w:szCs w:val="20"/>
        </w:rPr>
        <w:t xml:space="preserve">3.- </w:t>
      </w:r>
      <w:r>
        <w:rPr>
          <w:rFonts w:ascii="Gotham" w:hAnsi="Gotham" w:cs="Arial"/>
          <w:sz w:val="20"/>
          <w:szCs w:val="20"/>
        </w:rPr>
        <w:tab/>
      </w:r>
      <w:r w:rsidRPr="00D7148B">
        <w:rPr>
          <w:rFonts w:ascii="Gotham" w:hAnsi="Gotham" w:cs="Arial"/>
          <w:sz w:val="20"/>
          <w:szCs w:val="20"/>
        </w:rPr>
        <w:t>En razón de los puntos que anteceden, en nuestro país fue declarado el día 28 de agosto como “Día Nacional de las Personas Mayores” y con la celebración de este día se da la oportunidad de visibilizar a este sector poblacional  no solo para felicitarles, sino para para reconocerles por las aportaciones a lo largo de su vida, así como fortalecer  la lucha por su respeto y el pleno ejercicio de sus derechos, sin dejar de lado el potencializar su interrelación en el desarrollo cultural, social, económico y político en la sociedad de la que son parte.</w:t>
      </w:r>
    </w:p>
    <w:p w14:paraId="699D8661" w14:textId="77777777" w:rsidR="00B544D6" w:rsidRPr="00D7148B" w:rsidRDefault="00B544D6" w:rsidP="00B544D6">
      <w:pPr>
        <w:ind w:left="567" w:hanging="567"/>
        <w:jc w:val="both"/>
        <w:rPr>
          <w:rFonts w:ascii="Gotham" w:hAnsi="Gotham" w:cs="Arial"/>
          <w:sz w:val="20"/>
          <w:szCs w:val="20"/>
        </w:rPr>
      </w:pPr>
    </w:p>
    <w:p w14:paraId="5B3919C5" w14:textId="77777777" w:rsidR="00B544D6" w:rsidRPr="00D7148B" w:rsidRDefault="00B544D6" w:rsidP="00B544D6">
      <w:pPr>
        <w:ind w:left="567" w:hanging="567"/>
        <w:jc w:val="both"/>
        <w:rPr>
          <w:rFonts w:ascii="Gotham" w:hAnsi="Gotham" w:cs="Arial"/>
          <w:sz w:val="20"/>
          <w:szCs w:val="20"/>
        </w:rPr>
      </w:pPr>
      <w:r w:rsidRPr="00D7148B">
        <w:rPr>
          <w:rFonts w:ascii="Gotham" w:hAnsi="Gotham" w:cs="Arial"/>
          <w:sz w:val="20"/>
          <w:szCs w:val="20"/>
        </w:rPr>
        <w:t xml:space="preserve">4.- </w:t>
      </w:r>
      <w:r>
        <w:rPr>
          <w:rFonts w:ascii="Gotham" w:hAnsi="Gotham" w:cs="Arial"/>
          <w:sz w:val="20"/>
          <w:szCs w:val="20"/>
        </w:rPr>
        <w:tab/>
      </w:r>
      <w:r w:rsidRPr="00D7148B">
        <w:rPr>
          <w:rFonts w:ascii="Gotham" w:hAnsi="Gotham" w:cs="Arial"/>
          <w:sz w:val="20"/>
          <w:szCs w:val="20"/>
        </w:rPr>
        <w:t>Cada persona envejece de forma diferente, las condiciones de vida particular afectan de manera individual a cada persona y es aquí en donde surge la diversidad de perspectivas en el ámbito social, político, económico y de salud, toda vez que cada una de las personas tiene su punto de vista desde la experiencia de la inclusión o rechazo, de apoyo o abandono, de estancamiento o desarrollo, de convivencia o soledad, siempre haciendo remembranza con su experiencia de vida, pues ellas y ellos so el presente sabio, son quienes han visto la evolución del mundo; dentro de este contexto, es importante señalar que Tonalá dio un paso importante en pro de las personas adultas mayores, toda vez que en Sesión Ordinaria de Ayuntamiento de fecha 25 de agosto del 2022, la Regidora Laura Liliana Olea Frías, presentó una iniciativa con dispensa de tramite con el objetivo de celebrar de una Sesión Solemne donde se realizara el Primer Cabildo de las Personas Adultas Mayores quedando aprobada bajo Acuerdo no. 339.</w:t>
      </w:r>
    </w:p>
    <w:p w14:paraId="389E6EF0" w14:textId="77777777" w:rsidR="00B544D6" w:rsidRPr="00D7148B" w:rsidRDefault="00B544D6" w:rsidP="00B544D6">
      <w:pPr>
        <w:ind w:left="567" w:hanging="567"/>
        <w:jc w:val="both"/>
        <w:rPr>
          <w:rFonts w:ascii="Gotham" w:hAnsi="Gotham" w:cs="Arial"/>
          <w:sz w:val="20"/>
          <w:szCs w:val="20"/>
        </w:rPr>
      </w:pPr>
    </w:p>
    <w:p w14:paraId="3112B4E5" w14:textId="77777777" w:rsidR="00B544D6" w:rsidRPr="00D7148B" w:rsidRDefault="00B544D6" w:rsidP="00B544D6">
      <w:pPr>
        <w:ind w:left="567" w:hanging="567"/>
        <w:jc w:val="both"/>
        <w:rPr>
          <w:rFonts w:ascii="Gotham" w:hAnsi="Gotham" w:cs="Arial"/>
          <w:sz w:val="20"/>
          <w:szCs w:val="20"/>
        </w:rPr>
      </w:pPr>
      <w:r w:rsidRPr="00D7148B">
        <w:rPr>
          <w:rFonts w:ascii="Gotham" w:hAnsi="Gotham" w:cs="Arial"/>
          <w:sz w:val="20"/>
          <w:szCs w:val="20"/>
        </w:rPr>
        <w:t xml:space="preserve">5.- </w:t>
      </w:r>
      <w:r>
        <w:rPr>
          <w:rFonts w:ascii="Gotham" w:hAnsi="Gotham" w:cs="Arial"/>
          <w:sz w:val="20"/>
          <w:szCs w:val="20"/>
        </w:rPr>
        <w:tab/>
      </w:r>
      <w:r w:rsidRPr="00D7148B">
        <w:rPr>
          <w:rFonts w:ascii="Gotham" w:hAnsi="Gotham" w:cs="Arial"/>
          <w:sz w:val="20"/>
          <w:szCs w:val="20"/>
        </w:rPr>
        <w:t>En este sentido, con fecha 24 de agosto del 2023, se llevó a cabo la Sesión Solemne de Ayuntamiento que enmarcó la realización del Primer Cabildo de Personas Adultas Mayores, dando oportunidad de participación ciudadana a este grupo de la sociedad para exponer sus propuestas desde el punto de vista de su realidad, necesidades y perspectiva.</w:t>
      </w:r>
    </w:p>
    <w:p w14:paraId="35B28883" w14:textId="77777777" w:rsidR="00B544D6" w:rsidRPr="00D7148B" w:rsidRDefault="00B544D6" w:rsidP="00B544D6">
      <w:pPr>
        <w:jc w:val="both"/>
        <w:rPr>
          <w:rFonts w:ascii="Gotham" w:hAnsi="Gotham" w:cs="Arial"/>
          <w:sz w:val="20"/>
          <w:szCs w:val="20"/>
        </w:rPr>
      </w:pPr>
    </w:p>
    <w:p w14:paraId="1D2BE2D5" w14:textId="77777777" w:rsidR="00B544D6" w:rsidRPr="00D7148B" w:rsidRDefault="00B544D6" w:rsidP="00B544D6">
      <w:pPr>
        <w:jc w:val="both"/>
        <w:rPr>
          <w:rFonts w:ascii="Gotham" w:hAnsi="Gotham" w:cs="Arial"/>
          <w:sz w:val="20"/>
          <w:szCs w:val="20"/>
        </w:rPr>
      </w:pPr>
      <w:r w:rsidRPr="00D7148B">
        <w:rPr>
          <w:rFonts w:ascii="Gotham" w:hAnsi="Gotham" w:cs="Arial"/>
          <w:sz w:val="20"/>
          <w:szCs w:val="20"/>
        </w:rPr>
        <w:t>Expuestos los puntos que anteceden y que permiten conocer el origen de la presente iniciativa, es oportuno citar la siguiente:</w:t>
      </w:r>
    </w:p>
    <w:p w14:paraId="37A9C5AB" w14:textId="77777777" w:rsidR="00B544D6" w:rsidRPr="00D7148B" w:rsidRDefault="00B544D6" w:rsidP="00B544D6">
      <w:pPr>
        <w:jc w:val="both"/>
        <w:rPr>
          <w:rFonts w:ascii="Gotham" w:hAnsi="Gotham" w:cs="Arial"/>
          <w:sz w:val="20"/>
          <w:szCs w:val="20"/>
        </w:rPr>
      </w:pPr>
    </w:p>
    <w:p w14:paraId="0711051F" w14:textId="77777777" w:rsidR="00B544D6" w:rsidRPr="00D7148B" w:rsidRDefault="00B544D6" w:rsidP="00B544D6">
      <w:pPr>
        <w:jc w:val="center"/>
        <w:rPr>
          <w:rFonts w:ascii="Gotham" w:hAnsi="Gotham" w:cs="Arial"/>
          <w:sz w:val="20"/>
          <w:szCs w:val="20"/>
        </w:rPr>
      </w:pPr>
      <w:r w:rsidRPr="00D7148B">
        <w:rPr>
          <w:rFonts w:ascii="Gotham" w:hAnsi="Gotham" w:cs="Arial"/>
          <w:sz w:val="20"/>
          <w:szCs w:val="20"/>
        </w:rPr>
        <w:t>EXPOSICIÓN DE MOTIVOS</w:t>
      </w:r>
    </w:p>
    <w:p w14:paraId="32FE1B21" w14:textId="77777777" w:rsidR="00B544D6" w:rsidRPr="00D7148B" w:rsidRDefault="00B544D6" w:rsidP="00B544D6">
      <w:pPr>
        <w:jc w:val="both"/>
        <w:rPr>
          <w:rFonts w:ascii="Gotham" w:hAnsi="Gotham" w:cs="Arial"/>
          <w:sz w:val="20"/>
          <w:szCs w:val="20"/>
        </w:rPr>
      </w:pPr>
    </w:p>
    <w:p w14:paraId="5963828D" w14:textId="77777777" w:rsidR="00B544D6" w:rsidRPr="00D7148B" w:rsidRDefault="00B544D6" w:rsidP="00B544D6">
      <w:pPr>
        <w:ind w:left="567" w:hanging="567"/>
        <w:jc w:val="both"/>
        <w:rPr>
          <w:rFonts w:ascii="Gotham" w:hAnsi="Gotham" w:cs="Arial"/>
          <w:sz w:val="20"/>
          <w:szCs w:val="20"/>
        </w:rPr>
      </w:pPr>
      <w:r w:rsidRPr="00D7148B">
        <w:rPr>
          <w:rFonts w:ascii="Gotham" w:hAnsi="Gotham" w:cs="Arial"/>
          <w:sz w:val="20"/>
          <w:szCs w:val="20"/>
        </w:rPr>
        <w:t xml:space="preserve">I.- </w:t>
      </w:r>
      <w:r>
        <w:rPr>
          <w:rFonts w:ascii="Gotham" w:hAnsi="Gotham" w:cs="Arial"/>
          <w:sz w:val="20"/>
          <w:szCs w:val="20"/>
        </w:rPr>
        <w:tab/>
      </w:r>
      <w:r w:rsidRPr="00D7148B">
        <w:rPr>
          <w:rFonts w:ascii="Gotham" w:hAnsi="Gotham" w:cs="Arial"/>
          <w:sz w:val="20"/>
          <w:szCs w:val="20"/>
        </w:rPr>
        <w:t>Los derechos humanos al ser universales  deben ser un eje rector en la aplicación de las políticas públicas, puesto que determina la promoción, protección y aplicación del respeto y la costaste lucha por erradicar la discriminación por razones diversas incluyendo la generada por la edad.</w:t>
      </w:r>
    </w:p>
    <w:p w14:paraId="59943296" w14:textId="77777777" w:rsidR="00B544D6" w:rsidRPr="00D7148B" w:rsidRDefault="00B544D6" w:rsidP="00B544D6">
      <w:pPr>
        <w:ind w:left="567" w:hanging="567"/>
        <w:jc w:val="both"/>
        <w:rPr>
          <w:rFonts w:ascii="Gotham" w:hAnsi="Gotham" w:cs="Arial"/>
          <w:sz w:val="20"/>
          <w:szCs w:val="20"/>
        </w:rPr>
      </w:pPr>
    </w:p>
    <w:p w14:paraId="25659CC1" w14:textId="77777777" w:rsidR="00B544D6" w:rsidRPr="00D7148B" w:rsidRDefault="00B544D6" w:rsidP="00B544D6">
      <w:pPr>
        <w:ind w:left="567" w:hanging="567"/>
        <w:jc w:val="both"/>
        <w:rPr>
          <w:rFonts w:ascii="Gotham" w:hAnsi="Gotham" w:cs="Arial"/>
          <w:sz w:val="20"/>
          <w:szCs w:val="20"/>
        </w:rPr>
      </w:pPr>
      <w:r w:rsidRPr="00D7148B">
        <w:rPr>
          <w:rFonts w:ascii="Gotham" w:hAnsi="Gotham" w:cs="Arial"/>
          <w:sz w:val="20"/>
          <w:szCs w:val="20"/>
        </w:rPr>
        <w:t xml:space="preserve">II.- </w:t>
      </w:r>
      <w:r>
        <w:rPr>
          <w:rFonts w:ascii="Gotham" w:hAnsi="Gotham" w:cs="Arial"/>
          <w:sz w:val="20"/>
          <w:szCs w:val="20"/>
        </w:rPr>
        <w:tab/>
      </w:r>
      <w:r w:rsidRPr="00D7148B">
        <w:rPr>
          <w:rFonts w:ascii="Gotham" w:hAnsi="Gotham" w:cs="Arial"/>
          <w:sz w:val="20"/>
          <w:szCs w:val="20"/>
        </w:rPr>
        <w:t xml:space="preserve">Tonalá, ha dejado ya un precédete al abrir el cabildo a personas adultas mayores con la intensión de darles voz a quienes nos anteceden por generaciones y quienes ha sido testigos de los cambios sociales, políticos, tecnológicos y económicos en nuestro país, estado y municipio; son ellas y ellos quienes desde su trinchera han sido formadoras y formadores de nuevas generaciones, por lo que se han convertido en el presente lleno de sabiduría, capaces de aportar propuestas importantes para ser aplicadas y realizadas en el municipio y que desde luego coadyuven en la mejora de calidad de vida de este sector que por tatos años no han sido tomados en cuenta. </w:t>
      </w:r>
    </w:p>
    <w:p w14:paraId="463B600B" w14:textId="77777777" w:rsidR="00B544D6" w:rsidRPr="00D7148B" w:rsidRDefault="00B544D6" w:rsidP="00B544D6">
      <w:pPr>
        <w:ind w:left="567" w:hanging="567"/>
        <w:jc w:val="both"/>
        <w:rPr>
          <w:rFonts w:ascii="Gotham" w:hAnsi="Gotham" w:cs="Arial"/>
          <w:sz w:val="20"/>
          <w:szCs w:val="20"/>
        </w:rPr>
      </w:pPr>
    </w:p>
    <w:p w14:paraId="6EE06E38" w14:textId="77777777" w:rsidR="00B544D6" w:rsidRPr="00D7148B" w:rsidRDefault="00B544D6" w:rsidP="00B544D6">
      <w:pPr>
        <w:ind w:left="567" w:hanging="567"/>
        <w:jc w:val="both"/>
        <w:rPr>
          <w:rFonts w:ascii="Gotham" w:hAnsi="Gotham" w:cs="Arial"/>
          <w:sz w:val="20"/>
          <w:szCs w:val="20"/>
        </w:rPr>
      </w:pPr>
      <w:r w:rsidRPr="00D7148B">
        <w:rPr>
          <w:rFonts w:ascii="Gotham" w:hAnsi="Gotham" w:cs="Arial"/>
          <w:sz w:val="20"/>
          <w:szCs w:val="20"/>
        </w:rPr>
        <w:t xml:space="preserve">III.- </w:t>
      </w:r>
      <w:r>
        <w:rPr>
          <w:rFonts w:ascii="Gotham" w:hAnsi="Gotham" w:cs="Arial"/>
          <w:sz w:val="20"/>
          <w:szCs w:val="20"/>
        </w:rPr>
        <w:tab/>
      </w:r>
      <w:r w:rsidRPr="00D7148B">
        <w:rPr>
          <w:rFonts w:ascii="Gotham" w:hAnsi="Gotham" w:cs="Arial"/>
          <w:sz w:val="20"/>
          <w:szCs w:val="20"/>
        </w:rPr>
        <w:t>Realizar este ejercicio de participación ciudadana, permite generar vínculos con la ciudadanía, hacer de esta administración un gobierno abierto, dar oportunidad de expresión de las necesidades y carencias que se viven desde su posición en la sociedad, y como autoridad nos permite manifestar el claro respeto y reconocimiento a nuestras personas adultas mayores, puesto que mostramos que en Tonalá todas y todos somos importantes.</w:t>
      </w:r>
    </w:p>
    <w:p w14:paraId="32F14D96" w14:textId="77777777" w:rsidR="00B544D6" w:rsidRPr="00D7148B" w:rsidRDefault="00B544D6" w:rsidP="00B544D6">
      <w:pPr>
        <w:jc w:val="both"/>
        <w:rPr>
          <w:rFonts w:ascii="Gotham" w:hAnsi="Gotham" w:cs="Arial"/>
          <w:sz w:val="20"/>
          <w:szCs w:val="20"/>
        </w:rPr>
      </w:pPr>
    </w:p>
    <w:p w14:paraId="6E3A350D" w14:textId="77777777" w:rsidR="00B544D6" w:rsidRPr="00D7148B" w:rsidRDefault="00B544D6" w:rsidP="00B544D6">
      <w:pPr>
        <w:jc w:val="both"/>
        <w:rPr>
          <w:rFonts w:ascii="Gotham" w:hAnsi="Gotham" w:cs="Arial"/>
          <w:sz w:val="20"/>
          <w:szCs w:val="20"/>
        </w:rPr>
      </w:pPr>
      <w:r w:rsidRPr="00D7148B">
        <w:rPr>
          <w:rFonts w:ascii="Gotham" w:hAnsi="Gotham" w:cs="Arial"/>
          <w:sz w:val="20"/>
          <w:szCs w:val="20"/>
        </w:rPr>
        <w:t>Motivada que ha sido la presente iniciativa, tengo a bien citar las siguientes:</w:t>
      </w:r>
    </w:p>
    <w:p w14:paraId="4A123174" w14:textId="77777777" w:rsidR="00B544D6" w:rsidRPr="00D7148B" w:rsidRDefault="00B544D6" w:rsidP="00B544D6">
      <w:pPr>
        <w:jc w:val="both"/>
        <w:rPr>
          <w:rFonts w:ascii="Gotham" w:hAnsi="Gotham" w:cs="Arial"/>
          <w:sz w:val="20"/>
          <w:szCs w:val="20"/>
        </w:rPr>
      </w:pPr>
    </w:p>
    <w:p w14:paraId="37000130" w14:textId="77777777" w:rsidR="00B544D6" w:rsidRPr="00D7148B" w:rsidRDefault="00B544D6" w:rsidP="00B544D6">
      <w:pPr>
        <w:jc w:val="center"/>
        <w:rPr>
          <w:rFonts w:ascii="Gotham" w:hAnsi="Gotham" w:cs="Arial"/>
          <w:sz w:val="20"/>
          <w:szCs w:val="20"/>
        </w:rPr>
      </w:pPr>
      <w:r w:rsidRPr="00D7148B">
        <w:rPr>
          <w:rFonts w:ascii="Gotham" w:hAnsi="Gotham" w:cs="Arial"/>
          <w:sz w:val="20"/>
          <w:szCs w:val="20"/>
        </w:rPr>
        <w:t>CONSIDERACIONES</w:t>
      </w:r>
    </w:p>
    <w:p w14:paraId="163A644F" w14:textId="77777777" w:rsidR="00B544D6" w:rsidRPr="00D7148B" w:rsidRDefault="00B544D6" w:rsidP="00B544D6">
      <w:pPr>
        <w:jc w:val="both"/>
        <w:rPr>
          <w:rFonts w:ascii="Gotham" w:hAnsi="Gotham" w:cs="Arial"/>
          <w:sz w:val="20"/>
          <w:szCs w:val="20"/>
        </w:rPr>
      </w:pPr>
    </w:p>
    <w:p w14:paraId="5926E451" w14:textId="77777777" w:rsidR="00B544D6" w:rsidRPr="00D7148B" w:rsidRDefault="00B544D6" w:rsidP="00B544D6">
      <w:pPr>
        <w:ind w:left="567" w:hanging="567"/>
        <w:jc w:val="both"/>
        <w:rPr>
          <w:rFonts w:ascii="Gotham" w:hAnsi="Gotham" w:cs="Arial"/>
          <w:sz w:val="20"/>
          <w:szCs w:val="20"/>
        </w:rPr>
      </w:pPr>
      <w:r w:rsidRPr="00D7148B">
        <w:rPr>
          <w:rFonts w:ascii="Gotham" w:hAnsi="Gotham" w:cs="Arial"/>
          <w:sz w:val="20"/>
          <w:szCs w:val="20"/>
        </w:rPr>
        <w:t xml:space="preserve">I.- </w:t>
      </w:r>
      <w:r>
        <w:rPr>
          <w:rFonts w:ascii="Gotham" w:hAnsi="Gotham" w:cs="Arial"/>
          <w:sz w:val="20"/>
          <w:szCs w:val="20"/>
        </w:rPr>
        <w:tab/>
      </w:r>
      <w:r w:rsidRPr="00D7148B">
        <w:rPr>
          <w:rFonts w:ascii="Gotham" w:hAnsi="Gotham" w:cs="Arial"/>
          <w:sz w:val="20"/>
          <w:szCs w:val="20"/>
        </w:rPr>
        <w:t xml:space="preserve">El artículo 1º de la Constitución Política de los Estados Unidos Mexicanos, alude textualmente:  </w:t>
      </w:r>
    </w:p>
    <w:p w14:paraId="4411EB6A" w14:textId="77777777" w:rsidR="00B544D6" w:rsidRPr="00D7148B" w:rsidRDefault="00B544D6" w:rsidP="00B544D6">
      <w:pPr>
        <w:jc w:val="both"/>
        <w:rPr>
          <w:rFonts w:ascii="Gotham" w:hAnsi="Gotham" w:cs="Arial"/>
          <w:sz w:val="20"/>
          <w:szCs w:val="20"/>
        </w:rPr>
      </w:pPr>
      <w:r w:rsidRPr="00D7148B">
        <w:rPr>
          <w:rFonts w:ascii="Gotham" w:hAnsi="Gotham" w:cs="Arial"/>
          <w:sz w:val="20"/>
          <w:szCs w:val="20"/>
        </w:rPr>
        <w:t xml:space="preserve"> </w:t>
      </w:r>
    </w:p>
    <w:p w14:paraId="7E81223D"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 xml:space="preserve">“Artículo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w:t>
      </w:r>
    </w:p>
    <w:p w14:paraId="3B0B6B1B"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 xml:space="preserve">Las normas relativas a los derechos humanos se interpretarán de conformidad con esta Constitución y con los tratados internacionales de la materia favoreciendo en todo tiempo a las personas la protección más amplia. </w:t>
      </w:r>
    </w:p>
    <w:p w14:paraId="4018C8D8"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p>
    <w:p w14:paraId="11DDDEBD"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 xml:space="preserve">Está prohibida la esclavitud en los Estados Unidos Mexicanos. Los esclavos del extranjero que entren al territorio nacional alcanzarán, por este solo hecho, su libertad y la protección de las leyes. </w:t>
      </w:r>
    </w:p>
    <w:p w14:paraId="07B6AB17" w14:textId="77777777" w:rsidR="00B544D6" w:rsidRPr="0093491E" w:rsidRDefault="00B544D6" w:rsidP="00B544D6">
      <w:pPr>
        <w:ind w:left="851" w:right="283"/>
        <w:jc w:val="both"/>
        <w:rPr>
          <w:rFonts w:ascii="Gotham" w:hAnsi="Gotham" w:cs="Arial"/>
          <w:i/>
          <w:sz w:val="19"/>
          <w:szCs w:val="19"/>
        </w:rPr>
      </w:pPr>
      <w:r w:rsidRPr="0093491E">
        <w:rPr>
          <w:rFonts w:ascii="Gotham" w:hAnsi="Gotham" w:cs="Arial"/>
          <w:i/>
          <w:sz w:val="19"/>
          <w:szCs w:val="19"/>
        </w:rPr>
        <w:t xml:space="preserve">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w:t>
      </w:r>
    </w:p>
    <w:p w14:paraId="05CE4E33" w14:textId="77777777" w:rsidR="00B544D6" w:rsidRPr="005B698D" w:rsidRDefault="00B544D6" w:rsidP="00B544D6">
      <w:pPr>
        <w:ind w:left="567" w:hanging="567"/>
        <w:jc w:val="both"/>
        <w:rPr>
          <w:rFonts w:ascii="Gotham" w:hAnsi="Gotham" w:cs="Arial"/>
          <w:sz w:val="20"/>
          <w:szCs w:val="20"/>
        </w:rPr>
      </w:pPr>
    </w:p>
    <w:p w14:paraId="569AC0E2" w14:textId="77777777" w:rsidR="00B544D6" w:rsidRPr="005B698D" w:rsidRDefault="00B544D6" w:rsidP="00B544D6">
      <w:pPr>
        <w:ind w:left="567" w:hanging="567"/>
        <w:jc w:val="both"/>
        <w:rPr>
          <w:rFonts w:ascii="Gotham" w:hAnsi="Gotham" w:cs="Arial"/>
          <w:sz w:val="20"/>
          <w:szCs w:val="20"/>
        </w:rPr>
      </w:pPr>
      <w:r w:rsidRPr="005B698D">
        <w:rPr>
          <w:rFonts w:ascii="Gotham" w:hAnsi="Gotham" w:cs="Arial"/>
          <w:sz w:val="20"/>
          <w:szCs w:val="20"/>
        </w:rPr>
        <w:t xml:space="preserve">II.- </w:t>
      </w:r>
      <w:r>
        <w:rPr>
          <w:rFonts w:ascii="Gotham" w:hAnsi="Gotham" w:cs="Arial"/>
          <w:sz w:val="20"/>
          <w:szCs w:val="20"/>
        </w:rPr>
        <w:tab/>
      </w:r>
      <w:r w:rsidRPr="005B698D">
        <w:rPr>
          <w:rFonts w:ascii="Gotham" w:hAnsi="Gotham" w:cs="Arial"/>
          <w:sz w:val="20"/>
          <w:szCs w:val="20"/>
        </w:rPr>
        <w:t xml:space="preserve">Por su parte, la Declaración Universal de los Derechos Humanos, a la letra manifiesta:  </w:t>
      </w:r>
    </w:p>
    <w:p w14:paraId="09E68D73" w14:textId="77777777" w:rsidR="00B544D6" w:rsidRPr="005B698D" w:rsidRDefault="00B544D6" w:rsidP="00B544D6">
      <w:pPr>
        <w:ind w:left="567" w:hanging="567"/>
        <w:jc w:val="both"/>
        <w:rPr>
          <w:rFonts w:ascii="Gotham" w:hAnsi="Gotham" w:cs="Arial"/>
          <w:sz w:val="20"/>
          <w:szCs w:val="20"/>
        </w:rPr>
      </w:pPr>
    </w:p>
    <w:p w14:paraId="6CCD251B" w14:textId="77777777" w:rsidR="00B544D6" w:rsidRPr="0093491E" w:rsidRDefault="00B544D6" w:rsidP="00B544D6">
      <w:pPr>
        <w:ind w:left="851" w:right="283"/>
        <w:jc w:val="both"/>
        <w:rPr>
          <w:rFonts w:ascii="Gotham" w:hAnsi="Gotham" w:cs="Arial"/>
          <w:i/>
          <w:sz w:val="19"/>
          <w:szCs w:val="19"/>
        </w:rPr>
      </w:pPr>
      <w:r w:rsidRPr="0093491E">
        <w:rPr>
          <w:rFonts w:ascii="Gotham" w:hAnsi="Gotham" w:cs="Arial"/>
          <w:i/>
          <w:sz w:val="19"/>
          <w:szCs w:val="19"/>
        </w:rPr>
        <w:t>“Artículo 1.- Todos los seres humanos nacen libres e iguales en dignidad y derechos y, dotados como están de razón y conciencia, deben comportarse fraternalmente los unos con los otros.</w:t>
      </w:r>
    </w:p>
    <w:p w14:paraId="15155CB8" w14:textId="77777777" w:rsidR="00B544D6" w:rsidRPr="0093491E" w:rsidRDefault="00B544D6" w:rsidP="00B544D6">
      <w:pPr>
        <w:ind w:left="851" w:right="283"/>
        <w:jc w:val="both"/>
        <w:rPr>
          <w:rFonts w:ascii="Gotham" w:hAnsi="Gotham" w:cs="Arial"/>
          <w:i/>
          <w:sz w:val="19"/>
          <w:szCs w:val="19"/>
        </w:rPr>
      </w:pPr>
    </w:p>
    <w:p w14:paraId="6F92C580" w14:textId="77777777" w:rsidR="00B544D6" w:rsidRPr="0093491E" w:rsidRDefault="00B544D6" w:rsidP="00B544D6">
      <w:pPr>
        <w:ind w:left="851" w:right="283"/>
        <w:jc w:val="both"/>
        <w:rPr>
          <w:rFonts w:ascii="Gotham" w:hAnsi="Gotham" w:cs="Arial"/>
          <w:i/>
          <w:sz w:val="19"/>
          <w:szCs w:val="19"/>
        </w:rPr>
      </w:pPr>
      <w:r w:rsidRPr="0093491E">
        <w:rPr>
          <w:rFonts w:ascii="Gotham" w:hAnsi="Gotham" w:cs="Arial"/>
          <w:i/>
          <w:sz w:val="19"/>
          <w:szCs w:val="19"/>
        </w:rPr>
        <w:t xml:space="preserve">Artículo 2.- Toda persona tiene todos los derechos y libertades proclamados en esta Declaración, sin distinción alguna de raza, color, sexo, idioma, religión, opinión política o de cualquier otra índole, origen nacional o social, posición económica, nacimiento o cualquier otra </w:t>
      </w:r>
      <w:r w:rsidRPr="0093491E">
        <w:rPr>
          <w:rFonts w:ascii="Gotham" w:hAnsi="Gotham" w:cs="Arial"/>
          <w:i/>
          <w:sz w:val="19"/>
          <w:szCs w:val="19"/>
        </w:rPr>
        <w:lastRenderedPageBreak/>
        <w:t>condición. Además, no se hará distinción alguna fundada en la condición política, jurídica o internacional del país o territorio de cuya jurisdicción dependa una persona, tanto si se trata de un país independiente, como de un territorio bajo administración fiduciaria, no autónomo o sometido a cualquier otra limitación de soberanía.”</w:t>
      </w:r>
    </w:p>
    <w:p w14:paraId="6CAFA45A" w14:textId="77777777" w:rsidR="00B544D6" w:rsidRPr="005B698D" w:rsidRDefault="00B544D6" w:rsidP="00B544D6">
      <w:pPr>
        <w:ind w:left="567" w:hanging="567"/>
        <w:jc w:val="both"/>
        <w:rPr>
          <w:rFonts w:ascii="Gotham" w:hAnsi="Gotham" w:cs="Arial"/>
          <w:sz w:val="20"/>
          <w:szCs w:val="20"/>
        </w:rPr>
      </w:pPr>
    </w:p>
    <w:p w14:paraId="2940FD6B" w14:textId="77777777" w:rsidR="00B544D6" w:rsidRPr="005B698D" w:rsidRDefault="00B544D6" w:rsidP="00B544D6">
      <w:pPr>
        <w:ind w:left="567" w:hanging="567"/>
        <w:jc w:val="both"/>
        <w:rPr>
          <w:rFonts w:ascii="Gotham" w:hAnsi="Gotham" w:cs="Arial"/>
          <w:sz w:val="20"/>
          <w:szCs w:val="20"/>
        </w:rPr>
      </w:pPr>
      <w:r w:rsidRPr="005B41E1">
        <w:rPr>
          <w:rFonts w:ascii="Gotham" w:hAnsi="Gotham" w:cs="Arial"/>
          <w:sz w:val="20"/>
          <w:szCs w:val="20"/>
        </w:rPr>
        <w:t>III.-</w:t>
      </w:r>
      <w:r w:rsidRPr="005B698D">
        <w:rPr>
          <w:rFonts w:ascii="Gotham" w:hAnsi="Gotham" w:cs="Arial"/>
          <w:sz w:val="20"/>
          <w:szCs w:val="20"/>
        </w:rPr>
        <w:t xml:space="preserve"> </w:t>
      </w:r>
      <w:r>
        <w:rPr>
          <w:rFonts w:ascii="Gotham" w:hAnsi="Gotham" w:cs="Arial"/>
          <w:sz w:val="20"/>
          <w:szCs w:val="20"/>
        </w:rPr>
        <w:tab/>
      </w:r>
      <w:r w:rsidRPr="005B698D">
        <w:rPr>
          <w:rFonts w:ascii="Gotham" w:hAnsi="Gotham" w:cs="Arial"/>
          <w:sz w:val="20"/>
          <w:szCs w:val="20"/>
        </w:rPr>
        <w:t xml:space="preserve">Del mismo modo, la Convención Interamericana sobre la Protección de los Derechos Humanos de las Personas Mayores, textualmente señala: </w:t>
      </w:r>
    </w:p>
    <w:p w14:paraId="3D46BAED" w14:textId="77777777" w:rsidR="00B544D6" w:rsidRPr="005B698D" w:rsidRDefault="00B544D6" w:rsidP="00B544D6">
      <w:pPr>
        <w:ind w:left="567" w:hanging="567"/>
        <w:jc w:val="both"/>
        <w:rPr>
          <w:rFonts w:ascii="Gotham" w:hAnsi="Gotham" w:cs="Arial"/>
          <w:sz w:val="20"/>
          <w:szCs w:val="20"/>
        </w:rPr>
      </w:pPr>
    </w:p>
    <w:p w14:paraId="5D7DF3C2"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 xml:space="preserve">Artículo 1 </w:t>
      </w:r>
    </w:p>
    <w:p w14:paraId="43FD3544"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 xml:space="preserve">Ámbito de aplicación y objeto </w:t>
      </w:r>
    </w:p>
    <w:p w14:paraId="63F138BC" w14:textId="77777777" w:rsidR="00B544D6" w:rsidRPr="0093491E" w:rsidRDefault="00B544D6" w:rsidP="00B544D6">
      <w:pPr>
        <w:ind w:left="851" w:right="283"/>
        <w:jc w:val="both"/>
        <w:rPr>
          <w:rFonts w:ascii="Gotham" w:hAnsi="Gotham" w:cs="Arial"/>
          <w:i/>
          <w:sz w:val="19"/>
          <w:szCs w:val="19"/>
        </w:rPr>
      </w:pPr>
      <w:r w:rsidRPr="0093491E">
        <w:rPr>
          <w:rFonts w:ascii="Gotham" w:hAnsi="Gotham" w:cs="Arial"/>
          <w:i/>
          <w:sz w:val="19"/>
          <w:szCs w:val="19"/>
        </w:rPr>
        <w:t>El objeto de la Convención es promover, proteger y asegurar el reconocimiento y el pleno goce y ejercicio, en condiciones de igualdad, de todos los derechos humanos y libertades fundamentales de la persona mayor, a fin de contribuir a su plena inclusión, integración y participación en la sociedad</w:t>
      </w:r>
    </w:p>
    <w:p w14:paraId="381A65A1" w14:textId="77777777" w:rsidR="00B544D6" w:rsidRPr="0093491E" w:rsidRDefault="00B544D6" w:rsidP="00B544D6">
      <w:pPr>
        <w:ind w:left="851" w:right="283"/>
        <w:jc w:val="both"/>
        <w:rPr>
          <w:rFonts w:ascii="Gotham" w:hAnsi="Gotham" w:cs="Arial"/>
          <w:i/>
          <w:sz w:val="19"/>
          <w:szCs w:val="19"/>
        </w:rPr>
      </w:pPr>
    </w:p>
    <w:p w14:paraId="67B9A974"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 xml:space="preserve">Artículo 8 </w:t>
      </w:r>
    </w:p>
    <w:p w14:paraId="58A6AA6B"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 xml:space="preserve">Derecho a la participación e integración comunitaria </w:t>
      </w:r>
    </w:p>
    <w:p w14:paraId="0CE4BE90"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 xml:space="preserve">La persona mayor tiene derecho a la participación activa, productiva, plena y efectiva dentro de la familia, la comunidad y la sociedad para su integración en todas ellas. Los Estados Parte adoptarán medidas para que la persona mayor tenga la oportunidad de participar activa y productivamente en la comunidad, y pueda desarrollar sus capacidades y potencialidades. A tal fin: </w:t>
      </w:r>
    </w:p>
    <w:p w14:paraId="3E6F5F2C" w14:textId="77777777" w:rsidR="00B544D6" w:rsidRPr="0093491E" w:rsidRDefault="00B544D6" w:rsidP="00B544D6">
      <w:pPr>
        <w:spacing w:after="120"/>
        <w:ind w:left="1276" w:right="283" w:hanging="425"/>
        <w:jc w:val="both"/>
        <w:rPr>
          <w:rFonts w:ascii="Gotham" w:hAnsi="Gotham" w:cs="Arial"/>
          <w:i/>
          <w:sz w:val="19"/>
          <w:szCs w:val="19"/>
        </w:rPr>
      </w:pPr>
      <w:r w:rsidRPr="0093491E">
        <w:rPr>
          <w:rFonts w:ascii="Gotham" w:hAnsi="Gotham" w:cs="Arial"/>
          <w:i/>
          <w:sz w:val="19"/>
          <w:szCs w:val="19"/>
        </w:rPr>
        <w:t xml:space="preserve">a) </w:t>
      </w:r>
      <w:r>
        <w:rPr>
          <w:rFonts w:ascii="Gotham" w:hAnsi="Gotham" w:cs="Arial"/>
          <w:i/>
          <w:sz w:val="19"/>
          <w:szCs w:val="19"/>
        </w:rPr>
        <w:tab/>
      </w:r>
      <w:r w:rsidRPr="0093491E">
        <w:rPr>
          <w:rFonts w:ascii="Gotham" w:hAnsi="Gotham" w:cs="Arial"/>
          <w:i/>
          <w:sz w:val="19"/>
          <w:szCs w:val="19"/>
        </w:rPr>
        <w:t xml:space="preserve">Crearán y fortalecerán mecanismos de participación e inclusión social de la persona mayor en un ambiente de igualdad que permita erradicar los prejuicios y estereotipos que obstaculicen el pleno disfrute de estos derechos. </w:t>
      </w:r>
    </w:p>
    <w:p w14:paraId="51A2F20D" w14:textId="77777777" w:rsidR="00B544D6" w:rsidRPr="0093491E" w:rsidRDefault="00B544D6" w:rsidP="00B544D6">
      <w:pPr>
        <w:spacing w:after="120"/>
        <w:ind w:left="1276" w:right="283" w:hanging="425"/>
        <w:jc w:val="both"/>
        <w:rPr>
          <w:rFonts w:ascii="Gotham" w:hAnsi="Gotham" w:cs="Arial"/>
          <w:i/>
          <w:sz w:val="19"/>
          <w:szCs w:val="19"/>
        </w:rPr>
      </w:pPr>
      <w:r w:rsidRPr="0093491E">
        <w:rPr>
          <w:rFonts w:ascii="Gotham" w:hAnsi="Gotham" w:cs="Arial"/>
          <w:i/>
          <w:sz w:val="19"/>
          <w:szCs w:val="19"/>
        </w:rPr>
        <w:t xml:space="preserve">b) </w:t>
      </w:r>
      <w:r>
        <w:rPr>
          <w:rFonts w:ascii="Gotham" w:hAnsi="Gotham" w:cs="Arial"/>
          <w:i/>
          <w:sz w:val="19"/>
          <w:szCs w:val="19"/>
        </w:rPr>
        <w:tab/>
      </w:r>
      <w:r w:rsidRPr="0093491E">
        <w:rPr>
          <w:rFonts w:ascii="Gotham" w:hAnsi="Gotham" w:cs="Arial"/>
          <w:i/>
          <w:sz w:val="19"/>
          <w:szCs w:val="19"/>
        </w:rPr>
        <w:t xml:space="preserve">Promoverán la participación de la persona mayor en actividades intergeneracionales para fortalecer la solidaridad y el apoyo mutuo como elementos claves del desarrollo social. </w:t>
      </w:r>
    </w:p>
    <w:p w14:paraId="732CB91B" w14:textId="77777777" w:rsidR="00B544D6" w:rsidRPr="0093491E" w:rsidRDefault="00B544D6" w:rsidP="00B544D6">
      <w:pPr>
        <w:ind w:left="1276" w:right="283" w:hanging="425"/>
        <w:jc w:val="both"/>
        <w:rPr>
          <w:rFonts w:ascii="Gotham" w:hAnsi="Gotham" w:cs="Arial"/>
          <w:i/>
          <w:sz w:val="19"/>
          <w:szCs w:val="19"/>
        </w:rPr>
      </w:pPr>
      <w:r w:rsidRPr="0093491E">
        <w:rPr>
          <w:rFonts w:ascii="Gotham" w:hAnsi="Gotham" w:cs="Arial"/>
          <w:i/>
          <w:sz w:val="19"/>
          <w:szCs w:val="19"/>
        </w:rPr>
        <w:t xml:space="preserve">c) </w:t>
      </w:r>
      <w:r>
        <w:rPr>
          <w:rFonts w:ascii="Gotham" w:hAnsi="Gotham" w:cs="Arial"/>
          <w:i/>
          <w:sz w:val="19"/>
          <w:szCs w:val="19"/>
        </w:rPr>
        <w:tab/>
      </w:r>
      <w:r w:rsidRPr="0093491E">
        <w:rPr>
          <w:rFonts w:ascii="Gotham" w:hAnsi="Gotham" w:cs="Arial"/>
          <w:i/>
          <w:sz w:val="19"/>
          <w:szCs w:val="19"/>
        </w:rPr>
        <w:t>Asegurarán que las instalaciones y los servicios comunitarios para la población en general estén a disposición, en igualdad de condiciones, de la persona mayor y tengan en cuenta sus necesidades</w:t>
      </w:r>
    </w:p>
    <w:p w14:paraId="15C63F97" w14:textId="77777777" w:rsidR="00B544D6" w:rsidRPr="0093491E" w:rsidRDefault="00B544D6" w:rsidP="00B544D6">
      <w:pPr>
        <w:ind w:left="851" w:right="283"/>
        <w:jc w:val="both"/>
        <w:rPr>
          <w:rFonts w:ascii="Gotham" w:hAnsi="Gotham" w:cs="Arial"/>
          <w:i/>
          <w:sz w:val="19"/>
          <w:szCs w:val="19"/>
        </w:rPr>
      </w:pPr>
    </w:p>
    <w:p w14:paraId="71824437"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Artículo 27</w:t>
      </w:r>
    </w:p>
    <w:p w14:paraId="2D7FF34F"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 xml:space="preserve">Derechos políticos </w:t>
      </w:r>
    </w:p>
    <w:p w14:paraId="20A5E4F5"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La persona mayor tiene derecho a la participación en la vida política y pública en igualdad de condiciones con los demás y a no ser discriminados por motivo de edad.</w:t>
      </w:r>
    </w:p>
    <w:p w14:paraId="174D5AE1" w14:textId="77777777" w:rsidR="00B544D6" w:rsidRPr="0093491E" w:rsidRDefault="00B544D6" w:rsidP="00B544D6">
      <w:pPr>
        <w:ind w:left="1276" w:right="283" w:hanging="425"/>
        <w:jc w:val="both"/>
        <w:rPr>
          <w:rFonts w:ascii="Gotham" w:hAnsi="Gotham" w:cs="Arial"/>
          <w:i/>
          <w:sz w:val="19"/>
          <w:szCs w:val="19"/>
        </w:rPr>
      </w:pPr>
      <w:r w:rsidRPr="0093491E">
        <w:rPr>
          <w:rFonts w:ascii="Gotham" w:hAnsi="Gotham" w:cs="Arial"/>
          <w:i/>
          <w:sz w:val="19"/>
          <w:szCs w:val="19"/>
        </w:rPr>
        <w:t xml:space="preserve">d) </w:t>
      </w:r>
      <w:r>
        <w:rPr>
          <w:rFonts w:ascii="Gotham" w:hAnsi="Gotham" w:cs="Arial"/>
          <w:i/>
          <w:sz w:val="19"/>
          <w:szCs w:val="19"/>
        </w:rPr>
        <w:tab/>
      </w:r>
      <w:r w:rsidRPr="0093491E">
        <w:rPr>
          <w:rFonts w:ascii="Gotham" w:hAnsi="Gotham" w:cs="Arial"/>
          <w:i/>
          <w:sz w:val="19"/>
          <w:szCs w:val="19"/>
        </w:rPr>
        <w:t>Crear y fortalecer mecanismos de participación ciudadana con el objeto de incorporar en los procesos de toma de decisión en todos los niveles de Gobierno las opiniones, aportes y demandas de la persona mayor y de sus agrupaciones y asociaciones.</w:t>
      </w:r>
    </w:p>
    <w:p w14:paraId="0DA43558" w14:textId="77777777" w:rsidR="00B544D6" w:rsidRPr="005B698D" w:rsidRDefault="00B544D6" w:rsidP="00B544D6">
      <w:pPr>
        <w:ind w:left="567" w:hanging="567"/>
        <w:jc w:val="both"/>
        <w:rPr>
          <w:rFonts w:ascii="Gotham" w:hAnsi="Gotham" w:cs="Arial"/>
          <w:sz w:val="20"/>
          <w:szCs w:val="20"/>
        </w:rPr>
      </w:pPr>
    </w:p>
    <w:p w14:paraId="6F9F2F02" w14:textId="77777777" w:rsidR="00B544D6" w:rsidRPr="005B698D" w:rsidRDefault="00B544D6" w:rsidP="00B544D6">
      <w:pPr>
        <w:ind w:left="567" w:hanging="567"/>
        <w:jc w:val="both"/>
        <w:rPr>
          <w:rFonts w:ascii="Gotham" w:hAnsi="Gotham" w:cs="Arial"/>
          <w:sz w:val="20"/>
          <w:szCs w:val="20"/>
        </w:rPr>
      </w:pPr>
      <w:r w:rsidRPr="00927E3A">
        <w:rPr>
          <w:rFonts w:ascii="Gotham" w:hAnsi="Gotham" w:cs="Arial"/>
          <w:sz w:val="20"/>
          <w:szCs w:val="20"/>
        </w:rPr>
        <w:t>IV.-</w:t>
      </w:r>
      <w:r w:rsidRPr="005B698D">
        <w:rPr>
          <w:rFonts w:ascii="Gotham" w:hAnsi="Gotham" w:cs="Arial"/>
          <w:sz w:val="20"/>
          <w:szCs w:val="20"/>
        </w:rPr>
        <w:t xml:space="preserve"> </w:t>
      </w:r>
      <w:r>
        <w:rPr>
          <w:rFonts w:ascii="Gotham" w:hAnsi="Gotham" w:cs="Arial"/>
          <w:sz w:val="20"/>
          <w:szCs w:val="20"/>
        </w:rPr>
        <w:tab/>
      </w:r>
      <w:r w:rsidRPr="005B698D">
        <w:rPr>
          <w:rFonts w:ascii="Gotham" w:hAnsi="Gotham" w:cs="Arial"/>
          <w:sz w:val="20"/>
          <w:szCs w:val="20"/>
        </w:rPr>
        <w:t>En relación con esta iniciativa, la Ley para el Desarrollo Integral del Adulto Mayor del Estado de Jalisco, señala:</w:t>
      </w:r>
    </w:p>
    <w:p w14:paraId="48DB48DA" w14:textId="77777777" w:rsidR="00B544D6" w:rsidRPr="005B698D" w:rsidRDefault="00B544D6" w:rsidP="00B544D6">
      <w:pPr>
        <w:ind w:left="567" w:hanging="567"/>
        <w:jc w:val="both"/>
        <w:rPr>
          <w:rFonts w:ascii="Gotham" w:hAnsi="Gotham" w:cs="Arial"/>
          <w:sz w:val="20"/>
          <w:szCs w:val="20"/>
        </w:rPr>
      </w:pPr>
    </w:p>
    <w:p w14:paraId="1F86A70B"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Artículo 6º.- La presente Ley reconoce como derechos de los adultos mayores, independientemente de los señalados en otros ordenamientos legales, los siguientes:</w:t>
      </w:r>
    </w:p>
    <w:p w14:paraId="0BC30E4A" w14:textId="77777777" w:rsidR="00B544D6" w:rsidRPr="0093491E" w:rsidRDefault="00B544D6" w:rsidP="00B544D6">
      <w:pPr>
        <w:spacing w:after="120"/>
        <w:ind w:left="1276" w:right="283" w:hanging="425"/>
        <w:jc w:val="both"/>
        <w:rPr>
          <w:rFonts w:ascii="Gotham" w:hAnsi="Gotham" w:cs="Arial"/>
          <w:i/>
          <w:sz w:val="19"/>
          <w:szCs w:val="19"/>
        </w:rPr>
      </w:pPr>
      <w:r w:rsidRPr="0093491E">
        <w:rPr>
          <w:rFonts w:ascii="Gotham" w:hAnsi="Gotham" w:cs="Arial"/>
          <w:i/>
          <w:sz w:val="19"/>
          <w:szCs w:val="19"/>
        </w:rPr>
        <w:t xml:space="preserve">V. </w:t>
      </w:r>
      <w:r>
        <w:rPr>
          <w:rFonts w:ascii="Gotham" w:hAnsi="Gotham" w:cs="Arial"/>
          <w:i/>
          <w:sz w:val="19"/>
          <w:szCs w:val="19"/>
        </w:rPr>
        <w:tab/>
      </w:r>
      <w:r w:rsidRPr="0093491E">
        <w:rPr>
          <w:rFonts w:ascii="Gotham" w:hAnsi="Gotham" w:cs="Arial"/>
          <w:i/>
          <w:sz w:val="19"/>
          <w:szCs w:val="19"/>
        </w:rPr>
        <w:t>De la participación:</w:t>
      </w:r>
    </w:p>
    <w:p w14:paraId="5507F6B0" w14:textId="77777777" w:rsidR="00B544D6" w:rsidRPr="0093491E" w:rsidRDefault="00B544D6" w:rsidP="00B544D6">
      <w:pPr>
        <w:spacing w:after="120"/>
        <w:ind w:left="1701" w:right="283" w:hanging="425"/>
        <w:jc w:val="both"/>
        <w:rPr>
          <w:rFonts w:ascii="Gotham" w:hAnsi="Gotham" w:cs="Arial"/>
          <w:i/>
          <w:sz w:val="19"/>
          <w:szCs w:val="19"/>
        </w:rPr>
      </w:pPr>
      <w:r w:rsidRPr="0093491E">
        <w:rPr>
          <w:rFonts w:ascii="Gotham" w:hAnsi="Gotham" w:cs="Arial"/>
          <w:i/>
          <w:sz w:val="19"/>
          <w:szCs w:val="19"/>
        </w:rPr>
        <w:t xml:space="preserve">d) </w:t>
      </w:r>
      <w:r>
        <w:rPr>
          <w:rFonts w:ascii="Gotham" w:hAnsi="Gotham" w:cs="Arial"/>
          <w:i/>
          <w:sz w:val="19"/>
          <w:szCs w:val="19"/>
        </w:rPr>
        <w:tab/>
      </w:r>
      <w:r w:rsidRPr="0093491E">
        <w:rPr>
          <w:rFonts w:ascii="Gotham" w:hAnsi="Gotham" w:cs="Arial"/>
          <w:i/>
          <w:sz w:val="19"/>
          <w:szCs w:val="19"/>
        </w:rPr>
        <w:t xml:space="preserve">A participar en la vida cívica, cultural, deportiva y recreativa de su comunidad; </w:t>
      </w:r>
    </w:p>
    <w:p w14:paraId="2D8F948E" w14:textId="77777777" w:rsidR="00B544D6" w:rsidRPr="0093491E" w:rsidRDefault="00B544D6" w:rsidP="00B544D6">
      <w:pPr>
        <w:spacing w:after="120"/>
        <w:ind w:left="1701" w:right="283" w:hanging="425"/>
        <w:jc w:val="both"/>
        <w:rPr>
          <w:rFonts w:ascii="Gotham" w:hAnsi="Gotham" w:cs="Arial"/>
          <w:i/>
          <w:sz w:val="19"/>
          <w:szCs w:val="19"/>
        </w:rPr>
      </w:pPr>
      <w:r w:rsidRPr="0093491E">
        <w:rPr>
          <w:rFonts w:ascii="Gotham" w:hAnsi="Gotham" w:cs="Arial"/>
          <w:i/>
          <w:sz w:val="19"/>
          <w:szCs w:val="19"/>
        </w:rPr>
        <w:lastRenderedPageBreak/>
        <w:t xml:space="preserve">e) </w:t>
      </w:r>
      <w:r>
        <w:rPr>
          <w:rFonts w:ascii="Gotham" w:hAnsi="Gotham" w:cs="Arial"/>
          <w:i/>
          <w:sz w:val="19"/>
          <w:szCs w:val="19"/>
        </w:rPr>
        <w:tab/>
      </w:r>
      <w:r w:rsidRPr="0093491E">
        <w:rPr>
          <w:rFonts w:ascii="Gotham" w:hAnsi="Gotham" w:cs="Arial"/>
          <w:i/>
          <w:sz w:val="19"/>
          <w:szCs w:val="19"/>
        </w:rPr>
        <w:t xml:space="preserve">A formar parte de los diversos órganos de representación y consulta ciudadana; </w:t>
      </w:r>
    </w:p>
    <w:p w14:paraId="7842E486" w14:textId="77777777" w:rsidR="00B544D6" w:rsidRPr="0093491E" w:rsidRDefault="00B544D6" w:rsidP="00B544D6">
      <w:pPr>
        <w:ind w:left="1701" w:right="283" w:hanging="425"/>
        <w:jc w:val="both"/>
        <w:rPr>
          <w:rFonts w:ascii="Gotham" w:hAnsi="Gotham" w:cs="Arial"/>
          <w:i/>
          <w:sz w:val="19"/>
          <w:szCs w:val="19"/>
        </w:rPr>
      </w:pPr>
      <w:r w:rsidRPr="0093491E">
        <w:rPr>
          <w:rFonts w:ascii="Gotham" w:hAnsi="Gotham" w:cs="Arial"/>
          <w:i/>
          <w:sz w:val="19"/>
          <w:szCs w:val="19"/>
        </w:rPr>
        <w:t xml:space="preserve">f) </w:t>
      </w:r>
      <w:r>
        <w:rPr>
          <w:rFonts w:ascii="Gotham" w:hAnsi="Gotham" w:cs="Arial"/>
          <w:i/>
          <w:sz w:val="19"/>
          <w:szCs w:val="19"/>
        </w:rPr>
        <w:tab/>
      </w:r>
      <w:r w:rsidRPr="0093491E">
        <w:rPr>
          <w:rFonts w:ascii="Gotham" w:hAnsi="Gotham" w:cs="Arial"/>
          <w:i/>
          <w:sz w:val="19"/>
          <w:szCs w:val="19"/>
        </w:rPr>
        <w:t>A recibir reconocimientos o distinciones por su labor, trayectoria o aportaciones al estado;</w:t>
      </w:r>
    </w:p>
    <w:p w14:paraId="3945D9D2" w14:textId="77777777" w:rsidR="00B544D6" w:rsidRPr="002A0B23" w:rsidRDefault="00B544D6" w:rsidP="00B544D6">
      <w:pPr>
        <w:ind w:left="567" w:hanging="567"/>
        <w:jc w:val="both"/>
        <w:rPr>
          <w:rFonts w:ascii="Gotham" w:hAnsi="Gotham" w:cs="Arial"/>
          <w:sz w:val="20"/>
          <w:szCs w:val="20"/>
        </w:rPr>
      </w:pPr>
    </w:p>
    <w:p w14:paraId="47C231EB" w14:textId="77777777" w:rsidR="00B544D6" w:rsidRPr="002A0B23" w:rsidRDefault="00B544D6" w:rsidP="00B544D6">
      <w:pPr>
        <w:ind w:left="567" w:hanging="567"/>
        <w:jc w:val="both"/>
        <w:rPr>
          <w:rFonts w:ascii="Gotham" w:hAnsi="Gotham" w:cs="Arial"/>
          <w:sz w:val="20"/>
          <w:szCs w:val="20"/>
        </w:rPr>
      </w:pPr>
      <w:r>
        <w:rPr>
          <w:rFonts w:ascii="Gotham" w:hAnsi="Gotham" w:cs="Arial"/>
          <w:sz w:val="20"/>
          <w:szCs w:val="20"/>
        </w:rPr>
        <w:t>V</w:t>
      </w:r>
      <w:r w:rsidRPr="002A0B23">
        <w:rPr>
          <w:rFonts w:ascii="Gotham" w:hAnsi="Gotham" w:cs="Arial"/>
          <w:sz w:val="20"/>
          <w:szCs w:val="20"/>
        </w:rPr>
        <w:t xml:space="preserve">.- </w:t>
      </w:r>
      <w:r>
        <w:rPr>
          <w:rFonts w:ascii="Gotham" w:hAnsi="Gotham" w:cs="Arial"/>
          <w:sz w:val="20"/>
          <w:szCs w:val="20"/>
        </w:rPr>
        <w:tab/>
      </w:r>
      <w:r w:rsidRPr="002A0B23">
        <w:rPr>
          <w:rFonts w:ascii="Gotham" w:hAnsi="Gotham" w:cs="Arial"/>
          <w:sz w:val="20"/>
          <w:szCs w:val="20"/>
        </w:rPr>
        <w:t xml:space="preserve">La Ley del Gobierno y la Administración Pública Municipal del Estado de Jalisco, señala: </w:t>
      </w:r>
    </w:p>
    <w:p w14:paraId="0001DC0B" w14:textId="77777777" w:rsidR="00B544D6" w:rsidRPr="002A0B23" w:rsidRDefault="00B544D6" w:rsidP="00B544D6">
      <w:pPr>
        <w:ind w:left="567" w:hanging="567"/>
        <w:jc w:val="both"/>
        <w:rPr>
          <w:rFonts w:ascii="Gotham" w:hAnsi="Gotham" w:cs="Arial"/>
          <w:sz w:val="20"/>
          <w:szCs w:val="20"/>
        </w:rPr>
      </w:pPr>
    </w:p>
    <w:p w14:paraId="6263330A" w14:textId="77777777" w:rsidR="00B544D6" w:rsidRPr="0093491E" w:rsidRDefault="00B544D6" w:rsidP="00B544D6">
      <w:pPr>
        <w:ind w:left="851" w:right="283"/>
        <w:jc w:val="both"/>
        <w:rPr>
          <w:rFonts w:ascii="Gotham" w:hAnsi="Gotham" w:cs="Arial"/>
          <w:i/>
          <w:sz w:val="19"/>
          <w:szCs w:val="19"/>
        </w:rPr>
      </w:pPr>
      <w:r w:rsidRPr="0093491E">
        <w:rPr>
          <w:rFonts w:ascii="Gotham" w:hAnsi="Gotham" w:cs="Arial"/>
          <w:i/>
          <w:sz w:val="19"/>
          <w:szCs w:val="19"/>
        </w:rPr>
        <w:t>Artículo 2. El Municipio libre es un nivel de gobierno, así como la base de la organización política y administrativa y de la división territorial del Estado de Jalisco; tiene personalidad jurídica y patrimonio propio; y las facultades y limitaciones establecidas en la Constitución Política de los Estados Unidos Mexicanos, en la particular del Estado, y en la presente ley.</w:t>
      </w:r>
    </w:p>
    <w:p w14:paraId="12A9E473" w14:textId="77777777" w:rsidR="00B544D6" w:rsidRDefault="00B544D6" w:rsidP="00B544D6">
      <w:pPr>
        <w:ind w:left="851" w:right="283"/>
        <w:jc w:val="both"/>
        <w:rPr>
          <w:rFonts w:ascii="Gotham" w:hAnsi="Gotham" w:cs="Arial"/>
          <w:i/>
          <w:sz w:val="19"/>
          <w:szCs w:val="19"/>
        </w:rPr>
      </w:pPr>
    </w:p>
    <w:p w14:paraId="1AADBAA4" w14:textId="77777777" w:rsidR="00B544D6" w:rsidRPr="0093491E" w:rsidRDefault="00B544D6" w:rsidP="00B544D6">
      <w:pPr>
        <w:ind w:left="851" w:right="283"/>
        <w:jc w:val="both"/>
        <w:rPr>
          <w:rFonts w:ascii="Gotham" w:hAnsi="Gotham" w:cs="Arial"/>
          <w:i/>
          <w:sz w:val="19"/>
          <w:szCs w:val="19"/>
        </w:rPr>
      </w:pPr>
      <w:r w:rsidRPr="0093491E">
        <w:rPr>
          <w:rFonts w:ascii="Gotham" w:hAnsi="Gotham" w:cs="Arial"/>
          <w:i/>
          <w:sz w:val="19"/>
          <w:szCs w:val="19"/>
        </w:rPr>
        <w:t>Artículo 3. Cada Municipio es gobernado por un Ayuntamiento de elección popular directa. Las competencias municipales deben ser ejercidas de manera exclusiva por el Ayuntamiento y no habrá ninguna autoridad intermedia entre éste y el Gobierno del Estado.</w:t>
      </w:r>
    </w:p>
    <w:p w14:paraId="15DDD529" w14:textId="77777777" w:rsidR="00B544D6" w:rsidRDefault="00B544D6" w:rsidP="00B544D6">
      <w:pPr>
        <w:ind w:left="851" w:right="283"/>
        <w:jc w:val="both"/>
        <w:rPr>
          <w:rFonts w:ascii="Gotham" w:hAnsi="Gotham" w:cs="Arial"/>
          <w:i/>
          <w:sz w:val="19"/>
          <w:szCs w:val="19"/>
        </w:rPr>
      </w:pPr>
    </w:p>
    <w:p w14:paraId="7A47467B"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Artículo 38. Son facultades de los Ayuntamientos:</w:t>
      </w:r>
    </w:p>
    <w:p w14:paraId="1B67CC8E" w14:textId="77777777" w:rsidR="00B544D6" w:rsidRPr="0093491E" w:rsidRDefault="00B544D6" w:rsidP="00B544D6">
      <w:pPr>
        <w:ind w:left="1276" w:right="283" w:hanging="425"/>
        <w:jc w:val="both"/>
        <w:rPr>
          <w:rFonts w:ascii="Gotham" w:hAnsi="Gotham" w:cs="Arial"/>
          <w:i/>
          <w:sz w:val="19"/>
          <w:szCs w:val="19"/>
        </w:rPr>
      </w:pPr>
      <w:r w:rsidRPr="0093491E">
        <w:rPr>
          <w:rFonts w:ascii="Gotham" w:hAnsi="Gotham" w:cs="Arial"/>
          <w:i/>
          <w:sz w:val="19"/>
          <w:szCs w:val="19"/>
        </w:rPr>
        <w:t xml:space="preserve">VIII. </w:t>
      </w:r>
      <w:r>
        <w:rPr>
          <w:rFonts w:ascii="Gotham" w:hAnsi="Gotham" w:cs="Arial"/>
          <w:i/>
          <w:sz w:val="19"/>
          <w:szCs w:val="19"/>
        </w:rPr>
        <w:tab/>
      </w:r>
      <w:r w:rsidRPr="0093491E">
        <w:rPr>
          <w:rFonts w:ascii="Gotham" w:hAnsi="Gotham" w:cs="Arial"/>
          <w:i/>
          <w:sz w:val="19"/>
          <w:szCs w:val="19"/>
        </w:rPr>
        <w:t xml:space="preserve">Fomentar la participación ciudadana y vecinal a través de los mecanismos y figuras que para tal efecto establezcan en sus ordenamientos municipales; </w:t>
      </w:r>
    </w:p>
    <w:p w14:paraId="781F1E67" w14:textId="77777777" w:rsidR="00B544D6" w:rsidRPr="002A0B23" w:rsidRDefault="00B544D6" w:rsidP="00B544D6">
      <w:pPr>
        <w:ind w:left="567" w:hanging="567"/>
        <w:jc w:val="both"/>
        <w:rPr>
          <w:rFonts w:ascii="Gotham" w:hAnsi="Gotham" w:cs="Arial"/>
          <w:sz w:val="20"/>
          <w:szCs w:val="20"/>
        </w:rPr>
      </w:pPr>
    </w:p>
    <w:p w14:paraId="5CDE45CF" w14:textId="77777777" w:rsidR="00B544D6" w:rsidRPr="002A0B23" w:rsidRDefault="00B544D6" w:rsidP="00B544D6">
      <w:pPr>
        <w:ind w:left="567" w:hanging="567"/>
        <w:jc w:val="both"/>
        <w:rPr>
          <w:rFonts w:ascii="Gotham" w:hAnsi="Gotham" w:cs="Arial"/>
          <w:sz w:val="20"/>
          <w:szCs w:val="20"/>
        </w:rPr>
      </w:pPr>
      <w:r>
        <w:rPr>
          <w:rFonts w:ascii="Gotham" w:hAnsi="Gotham" w:cs="Arial"/>
          <w:sz w:val="20"/>
          <w:szCs w:val="20"/>
        </w:rPr>
        <w:t>VI</w:t>
      </w:r>
      <w:r w:rsidRPr="002A0B23">
        <w:rPr>
          <w:rFonts w:ascii="Gotham" w:hAnsi="Gotham" w:cs="Arial"/>
          <w:sz w:val="20"/>
          <w:szCs w:val="20"/>
        </w:rPr>
        <w:t xml:space="preserve">.- </w:t>
      </w:r>
      <w:r>
        <w:rPr>
          <w:rFonts w:ascii="Gotham" w:hAnsi="Gotham" w:cs="Arial"/>
          <w:sz w:val="20"/>
          <w:szCs w:val="20"/>
        </w:rPr>
        <w:tab/>
      </w:r>
      <w:r w:rsidRPr="002A0B23">
        <w:rPr>
          <w:rFonts w:ascii="Gotham" w:hAnsi="Gotham" w:cs="Arial"/>
          <w:sz w:val="20"/>
          <w:szCs w:val="20"/>
        </w:rPr>
        <w:t xml:space="preserve">Por otra parte, cabe señalar que  el Reglamento para la Protección de los Derechos de las Personas Adultas Mayores de Tonalá, Jalisco, establece: </w:t>
      </w:r>
    </w:p>
    <w:p w14:paraId="562901B8" w14:textId="77777777" w:rsidR="00B544D6" w:rsidRPr="002A0B23" w:rsidRDefault="00B544D6" w:rsidP="00B544D6">
      <w:pPr>
        <w:ind w:left="567" w:hanging="567"/>
        <w:jc w:val="both"/>
        <w:rPr>
          <w:rFonts w:ascii="Gotham" w:hAnsi="Gotham" w:cs="Arial"/>
          <w:sz w:val="20"/>
          <w:szCs w:val="20"/>
        </w:rPr>
      </w:pPr>
    </w:p>
    <w:p w14:paraId="7E33E2C8"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Artículo 6. De manera enunciativa y no limitativa, el presente reglamento tiene por objeto la protección de los siguientes derechos de las personas adultas mayores:</w:t>
      </w:r>
    </w:p>
    <w:p w14:paraId="279004EC" w14:textId="77777777" w:rsidR="00B544D6" w:rsidRPr="0093491E" w:rsidRDefault="00B544D6" w:rsidP="00B544D6">
      <w:pPr>
        <w:spacing w:after="120"/>
        <w:ind w:left="1276" w:right="283" w:hanging="425"/>
        <w:jc w:val="both"/>
        <w:rPr>
          <w:rFonts w:ascii="Gotham" w:hAnsi="Gotham" w:cs="Arial"/>
          <w:i/>
          <w:sz w:val="19"/>
          <w:szCs w:val="19"/>
        </w:rPr>
      </w:pPr>
      <w:r w:rsidRPr="0093491E">
        <w:rPr>
          <w:rFonts w:ascii="Gotham" w:hAnsi="Gotham" w:cs="Arial"/>
          <w:i/>
          <w:sz w:val="19"/>
          <w:szCs w:val="19"/>
        </w:rPr>
        <w:t xml:space="preserve">V. </w:t>
      </w:r>
      <w:r>
        <w:rPr>
          <w:rFonts w:ascii="Gotham" w:hAnsi="Gotham" w:cs="Arial"/>
          <w:i/>
          <w:sz w:val="19"/>
          <w:szCs w:val="19"/>
        </w:rPr>
        <w:tab/>
      </w:r>
      <w:r w:rsidRPr="0093491E">
        <w:rPr>
          <w:rFonts w:ascii="Gotham" w:hAnsi="Gotham" w:cs="Arial"/>
          <w:i/>
          <w:sz w:val="19"/>
          <w:szCs w:val="19"/>
        </w:rPr>
        <w:t>De la asistencia social y participación:</w:t>
      </w:r>
    </w:p>
    <w:p w14:paraId="5B19ABB9" w14:textId="77777777" w:rsidR="00B544D6" w:rsidRPr="0093491E" w:rsidRDefault="00B544D6" w:rsidP="00B544D6">
      <w:pPr>
        <w:ind w:left="1701" w:right="283" w:hanging="425"/>
        <w:jc w:val="both"/>
        <w:rPr>
          <w:rFonts w:ascii="Gotham" w:hAnsi="Gotham" w:cs="Arial"/>
          <w:i/>
          <w:sz w:val="19"/>
          <w:szCs w:val="19"/>
        </w:rPr>
      </w:pPr>
      <w:r w:rsidRPr="0093491E">
        <w:rPr>
          <w:rFonts w:ascii="Gotham" w:hAnsi="Gotham" w:cs="Arial"/>
          <w:i/>
          <w:sz w:val="19"/>
          <w:szCs w:val="19"/>
        </w:rPr>
        <w:t xml:space="preserve">E. </w:t>
      </w:r>
      <w:r>
        <w:rPr>
          <w:rFonts w:ascii="Gotham" w:hAnsi="Gotham" w:cs="Arial"/>
          <w:i/>
          <w:sz w:val="19"/>
          <w:szCs w:val="19"/>
        </w:rPr>
        <w:tab/>
      </w:r>
      <w:r w:rsidRPr="0093491E">
        <w:rPr>
          <w:rFonts w:ascii="Gotham" w:hAnsi="Gotham" w:cs="Arial"/>
          <w:i/>
          <w:sz w:val="19"/>
          <w:szCs w:val="19"/>
        </w:rPr>
        <w:t>A formar parte de los diversos órganos de representación y consulta ciudadana</w:t>
      </w:r>
    </w:p>
    <w:p w14:paraId="02DDB7D2" w14:textId="77777777" w:rsidR="00B544D6" w:rsidRPr="0093491E" w:rsidRDefault="00B544D6" w:rsidP="00B544D6">
      <w:pPr>
        <w:ind w:left="851" w:right="283"/>
        <w:jc w:val="both"/>
        <w:rPr>
          <w:rFonts w:ascii="Gotham" w:hAnsi="Gotham" w:cs="Arial"/>
          <w:i/>
          <w:sz w:val="19"/>
          <w:szCs w:val="19"/>
        </w:rPr>
      </w:pPr>
    </w:p>
    <w:p w14:paraId="0EE19E14" w14:textId="77777777" w:rsidR="00B544D6" w:rsidRPr="0093491E" w:rsidRDefault="00B544D6" w:rsidP="00B544D6">
      <w:pPr>
        <w:ind w:left="851" w:right="283"/>
        <w:jc w:val="both"/>
        <w:rPr>
          <w:rFonts w:ascii="Gotham" w:hAnsi="Gotham" w:cs="Arial"/>
          <w:i/>
          <w:sz w:val="19"/>
          <w:szCs w:val="19"/>
        </w:rPr>
      </w:pPr>
      <w:r w:rsidRPr="0093491E">
        <w:rPr>
          <w:rFonts w:ascii="Gotham" w:hAnsi="Gotham" w:cs="Arial"/>
          <w:i/>
          <w:sz w:val="19"/>
          <w:szCs w:val="19"/>
        </w:rPr>
        <w:t>Artículo 25. Ninguna persona adulta mayor podrá ser socialmente marginada o discriminada en ningún espacio público o privado por razón de su origen étnico o nacional, el género, la edad, las discapacidades, las condiciones de salud, la religión, las opiniones, las preferencias sexuales, el estado civil o cualquier otra que atente contra la dignidad humana y tenga por objeto anular o menoscabar sus derechos y libertades.</w:t>
      </w:r>
    </w:p>
    <w:p w14:paraId="007A0DE2" w14:textId="77777777" w:rsidR="00B544D6" w:rsidRPr="002A0B23" w:rsidRDefault="00B544D6" w:rsidP="00B544D6">
      <w:pPr>
        <w:ind w:left="567" w:hanging="567"/>
        <w:jc w:val="both"/>
        <w:rPr>
          <w:rFonts w:ascii="Gotham" w:hAnsi="Gotham" w:cs="Arial"/>
          <w:sz w:val="20"/>
          <w:szCs w:val="20"/>
        </w:rPr>
      </w:pPr>
    </w:p>
    <w:p w14:paraId="65734C73" w14:textId="77777777" w:rsidR="00B544D6" w:rsidRDefault="00B544D6" w:rsidP="00B544D6">
      <w:pPr>
        <w:ind w:left="567" w:hanging="567"/>
        <w:jc w:val="both"/>
        <w:rPr>
          <w:rFonts w:ascii="Gotham" w:hAnsi="Gotham" w:cs="Arial"/>
          <w:sz w:val="20"/>
          <w:szCs w:val="20"/>
        </w:rPr>
      </w:pPr>
      <w:r w:rsidRPr="002A0B23">
        <w:rPr>
          <w:rFonts w:ascii="Gotham" w:hAnsi="Gotham" w:cs="Arial"/>
          <w:sz w:val="20"/>
          <w:szCs w:val="20"/>
        </w:rPr>
        <w:t>V</w:t>
      </w:r>
      <w:r>
        <w:rPr>
          <w:rFonts w:ascii="Gotham" w:hAnsi="Gotham" w:cs="Arial"/>
          <w:sz w:val="20"/>
          <w:szCs w:val="20"/>
        </w:rPr>
        <w:t>I</w:t>
      </w:r>
      <w:r w:rsidRPr="002A0B23">
        <w:rPr>
          <w:rFonts w:ascii="Gotham" w:hAnsi="Gotham" w:cs="Arial"/>
          <w:sz w:val="20"/>
          <w:szCs w:val="20"/>
        </w:rPr>
        <w:t xml:space="preserve">.- </w:t>
      </w:r>
      <w:r>
        <w:rPr>
          <w:rFonts w:ascii="Gotham" w:hAnsi="Gotham" w:cs="Arial"/>
          <w:sz w:val="20"/>
          <w:szCs w:val="20"/>
        </w:rPr>
        <w:tab/>
      </w:r>
      <w:r w:rsidRPr="002A0B23">
        <w:rPr>
          <w:rFonts w:ascii="Gotham" w:hAnsi="Gotham" w:cs="Arial"/>
          <w:sz w:val="20"/>
          <w:szCs w:val="20"/>
        </w:rPr>
        <w:t>Así mismo, que el Reglamento del Gobierno y la Administración Pública del Ayuntamiento Constitucional de Tonalá, Jalisco, en su numeral 108 estipula:</w:t>
      </w:r>
    </w:p>
    <w:p w14:paraId="1348BE35" w14:textId="77777777" w:rsidR="00B544D6" w:rsidRPr="002A0B23" w:rsidRDefault="00B544D6" w:rsidP="00B544D6">
      <w:pPr>
        <w:ind w:left="567" w:hanging="567"/>
        <w:jc w:val="both"/>
        <w:rPr>
          <w:rFonts w:ascii="Gotham" w:hAnsi="Gotham" w:cs="Arial"/>
          <w:sz w:val="20"/>
          <w:szCs w:val="20"/>
        </w:rPr>
      </w:pPr>
    </w:p>
    <w:p w14:paraId="68B5C1CE" w14:textId="77777777" w:rsidR="00B544D6" w:rsidRPr="0093491E" w:rsidRDefault="00B544D6" w:rsidP="00B544D6">
      <w:pPr>
        <w:spacing w:after="120"/>
        <w:ind w:left="851" w:right="283"/>
        <w:jc w:val="both"/>
        <w:rPr>
          <w:rFonts w:ascii="Gotham" w:hAnsi="Gotham" w:cs="Arial"/>
          <w:i/>
          <w:sz w:val="19"/>
          <w:szCs w:val="19"/>
        </w:rPr>
      </w:pPr>
      <w:r w:rsidRPr="0093491E">
        <w:rPr>
          <w:rFonts w:ascii="Gotham" w:hAnsi="Gotham" w:cs="Arial"/>
          <w:i/>
          <w:sz w:val="19"/>
          <w:szCs w:val="19"/>
        </w:rPr>
        <w:t xml:space="preserve">Artículo 108.- Son atribuciones de la Comisión Edilicia de Igualdad Sustantiva y Derechos Humanos: </w:t>
      </w:r>
    </w:p>
    <w:p w14:paraId="1FD8F1C6" w14:textId="77777777" w:rsidR="00B544D6" w:rsidRPr="0093491E" w:rsidRDefault="00B544D6" w:rsidP="00B544D6">
      <w:pPr>
        <w:ind w:left="1276" w:right="283" w:hanging="425"/>
        <w:jc w:val="both"/>
        <w:rPr>
          <w:rFonts w:ascii="Gotham" w:hAnsi="Gotham" w:cs="Arial"/>
          <w:i/>
          <w:sz w:val="19"/>
          <w:szCs w:val="19"/>
        </w:rPr>
      </w:pPr>
      <w:r w:rsidRPr="0093491E">
        <w:rPr>
          <w:rFonts w:ascii="Gotham" w:hAnsi="Gotham" w:cs="Arial"/>
          <w:i/>
          <w:sz w:val="19"/>
          <w:szCs w:val="19"/>
        </w:rPr>
        <w:t xml:space="preserve">I. </w:t>
      </w:r>
      <w:r>
        <w:rPr>
          <w:rFonts w:ascii="Gotham" w:hAnsi="Gotham" w:cs="Arial"/>
          <w:i/>
          <w:sz w:val="19"/>
          <w:szCs w:val="19"/>
        </w:rPr>
        <w:tab/>
      </w:r>
      <w:r w:rsidRPr="0093491E">
        <w:rPr>
          <w:rFonts w:ascii="Gotham" w:hAnsi="Gotham" w:cs="Arial"/>
          <w:i/>
          <w:sz w:val="19"/>
          <w:szCs w:val="19"/>
        </w:rPr>
        <w:t xml:space="preserve">Proponer, analizar, estudiar y dictaminar las iniciativas concernientes a Derechos Humanos, inclusión social, igualdad sustantiva, así como referente los derechos de las niñas, niños y adolescentes que el Ayuntamiento en Pleno estudie; </w:t>
      </w:r>
    </w:p>
    <w:p w14:paraId="60C00F05" w14:textId="77777777" w:rsidR="00B544D6" w:rsidRPr="002A0B23" w:rsidRDefault="00B544D6" w:rsidP="00B544D6">
      <w:pPr>
        <w:ind w:left="567" w:hanging="567"/>
        <w:jc w:val="both"/>
        <w:rPr>
          <w:rFonts w:ascii="Gotham" w:hAnsi="Gotham" w:cs="Arial"/>
          <w:sz w:val="20"/>
          <w:szCs w:val="20"/>
        </w:rPr>
      </w:pPr>
    </w:p>
    <w:p w14:paraId="430D27B4" w14:textId="77777777" w:rsidR="00B544D6" w:rsidRPr="002A0B23" w:rsidRDefault="00B544D6" w:rsidP="00B544D6">
      <w:pPr>
        <w:ind w:left="567" w:hanging="567"/>
        <w:jc w:val="both"/>
        <w:rPr>
          <w:rFonts w:ascii="Gotham" w:hAnsi="Gotham" w:cs="Arial"/>
          <w:sz w:val="20"/>
          <w:szCs w:val="20"/>
        </w:rPr>
      </w:pPr>
      <w:r w:rsidRPr="002A0B23">
        <w:rPr>
          <w:rFonts w:ascii="Gotham" w:hAnsi="Gotham" w:cs="Arial"/>
          <w:sz w:val="20"/>
          <w:szCs w:val="20"/>
        </w:rPr>
        <w:t>V</w:t>
      </w:r>
      <w:r>
        <w:rPr>
          <w:rFonts w:ascii="Gotham" w:hAnsi="Gotham" w:cs="Arial"/>
          <w:sz w:val="20"/>
          <w:szCs w:val="20"/>
        </w:rPr>
        <w:t>II</w:t>
      </w:r>
      <w:r w:rsidRPr="002A0B23">
        <w:rPr>
          <w:rFonts w:ascii="Gotham" w:hAnsi="Gotham" w:cs="Arial"/>
          <w:sz w:val="20"/>
          <w:szCs w:val="20"/>
        </w:rPr>
        <w:t xml:space="preserve">.- </w:t>
      </w:r>
      <w:r>
        <w:rPr>
          <w:rFonts w:ascii="Gotham" w:hAnsi="Gotham" w:cs="Arial"/>
          <w:sz w:val="20"/>
          <w:szCs w:val="20"/>
        </w:rPr>
        <w:tab/>
      </w:r>
      <w:r w:rsidRPr="002A0B23">
        <w:rPr>
          <w:rFonts w:ascii="Gotham" w:hAnsi="Gotham" w:cs="Arial"/>
          <w:sz w:val="20"/>
          <w:szCs w:val="20"/>
        </w:rPr>
        <w:t>En función de lo planteado el Reglamento para el Funcionamiento Interno de Sesiones del Ayuntamiento Constitucional de Tonalá, Jalisco, en su arábigo 17 bis</w:t>
      </w:r>
      <w:r>
        <w:rPr>
          <w:rFonts w:ascii="Gotham" w:hAnsi="Gotham" w:cs="Arial"/>
          <w:sz w:val="20"/>
          <w:szCs w:val="20"/>
        </w:rPr>
        <w:t xml:space="preserve">, </w:t>
      </w:r>
      <w:r w:rsidRPr="002A0B23">
        <w:rPr>
          <w:rFonts w:ascii="Gotham" w:hAnsi="Gotham" w:cs="Arial"/>
          <w:sz w:val="20"/>
          <w:szCs w:val="20"/>
        </w:rPr>
        <w:t>que son iniciativas con dispensa de trámite las de urgente u obvia resolución.</w:t>
      </w:r>
    </w:p>
    <w:p w14:paraId="6AB90C04" w14:textId="77777777" w:rsidR="00B544D6" w:rsidRPr="00D7148B" w:rsidRDefault="00B544D6" w:rsidP="00B544D6">
      <w:pPr>
        <w:jc w:val="both"/>
        <w:rPr>
          <w:rFonts w:ascii="Gotham" w:eastAsia="Gotham" w:hAnsi="Gotham" w:cs="Gotham"/>
          <w:sz w:val="20"/>
          <w:szCs w:val="20"/>
        </w:rPr>
      </w:pPr>
    </w:p>
    <w:p w14:paraId="580ED74F" w14:textId="77777777" w:rsidR="00B544D6" w:rsidRPr="00D7148B" w:rsidRDefault="00B544D6" w:rsidP="00B544D6">
      <w:pPr>
        <w:jc w:val="both"/>
        <w:rPr>
          <w:rFonts w:ascii="Gotham" w:eastAsia="Gotham" w:hAnsi="Gotham" w:cs="Gotham"/>
          <w:sz w:val="20"/>
          <w:szCs w:val="20"/>
        </w:rPr>
      </w:pPr>
      <w:r w:rsidRPr="00D7148B">
        <w:rPr>
          <w:rFonts w:ascii="Gotham" w:eastAsia="Gotham" w:hAnsi="Gotham" w:cs="Gotham"/>
          <w:sz w:val="20"/>
          <w:szCs w:val="20"/>
        </w:rPr>
        <w:t>Por lo anteriormente expuesto fundado y motivado, someto a consideración de este pleno municipal, el siguiente:</w:t>
      </w:r>
    </w:p>
    <w:p w14:paraId="4C66D414" w14:textId="77777777" w:rsidR="00B544D6" w:rsidRPr="00D7148B" w:rsidRDefault="00B544D6" w:rsidP="00B544D6">
      <w:pPr>
        <w:jc w:val="both"/>
        <w:rPr>
          <w:rFonts w:ascii="Gotham" w:eastAsia="Gotham" w:hAnsi="Gotham" w:cs="Gotham"/>
          <w:sz w:val="20"/>
          <w:szCs w:val="20"/>
        </w:rPr>
      </w:pPr>
    </w:p>
    <w:p w14:paraId="1FE2F010" w14:textId="77777777" w:rsidR="00B544D6" w:rsidRPr="00D7148B" w:rsidRDefault="00B544D6" w:rsidP="00B544D6">
      <w:pPr>
        <w:jc w:val="center"/>
        <w:rPr>
          <w:rFonts w:ascii="Gotham" w:eastAsia="Gotham" w:hAnsi="Gotham" w:cs="Gotham"/>
          <w:sz w:val="20"/>
          <w:szCs w:val="20"/>
        </w:rPr>
      </w:pPr>
      <w:r w:rsidRPr="00D7148B">
        <w:rPr>
          <w:rFonts w:ascii="Gotham" w:eastAsia="Gotham" w:hAnsi="Gotham" w:cs="Gotham"/>
          <w:sz w:val="20"/>
          <w:szCs w:val="20"/>
        </w:rPr>
        <w:t>ACUERDO</w:t>
      </w:r>
    </w:p>
    <w:p w14:paraId="602065C2" w14:textId="77777777" w:rsidR="00B544D6" w:rsidRPr="00D7148B" w:rsidRDefault="00B544D6" w:rsidP="00B544D6">
      <w:pPr>
        <w:jc w:val="both"/>
        <w:rPr>
          <w:rFonts w:ascii="Gotham" w:eastAsia="Gotham" w:hAnsi="Gotham" w:cs="Gotham"/>
          <w:sz w:val="20"/>
          <w:szCs w:val="20"/>
        </w:rPr>
      </w:pPr>
    </w:p>
    <w:p w14:paraId="55ECBC69" w14:textId="77777777" w:rsidR="00B544D6" w:rsidRPr="00D7148B" w:rsidRDefault="00B544D6" w:rsidP="00B544D6">
      <w:pPr>
        <w:jc w:val="both"/>
        <w:rPr>
          <w:rFonts w:ascii="Gotham" w:eastAsia="Gotham" w:hAnsi="Gotham" w:cs="Gotham"/>
          <w:sz w:val="20"/>
          <w:szCs w:val="20"/>
        </w:rPr>
      </w:pPr>
      <w:r>
        <w:rPr>
          <w:rFonts w:ascii="Gotham" w:eastAsia="Gotham" w:hAnsi="Gotham" w:cs="Gotham"/>
          <w:sz w:val="20"/>
          <w:szCs w:val="20"/>
        </w:rPr>
        <w:lastRenderedPageBreak/>
        <w:t>PRIMERO.-</w:t>
      </w:r>
      <w:r w:rsidRPr="00D7148B">
        <w:rPr>
          <w:rFonts w:ascii="Gotham" w:eastAsia="Gotham" w:hAnsi="Gotham" w:cs="Gotham"/>
          <w:sz w:val="20"/>
          <w:szCs w:val="20"/>
        </w:rPr>
        <w:t xml:space="preserve"> Se apruebe la realización del “Cabildo de las Personas Adultas Mayores 2024" mediante Sesión Solemne de Ayuntamiento dentro del marco de la conmemoración del “Día Nacional de las Personas Mayores” el próximo 28 de agosto de esta anualidad.</w:t>
      </w:r>
    </w:p>
    <w:p w14:paraId="7604E86D" w14:textId="77777777" w:rsidR="00B544D6" w:rsidRPr="00D7148B" w:rsidRDefault="00B544D6" w:rsidP="00B544D6">
      <w:pPr>
        <w:jc w:val="both"/>
        <w:rPr>
          <w:rFonts w:ascii="Gotham" w:eastAsia="Gotham" w:hAnsi="Gotham" w:cs="Gotham"/>
          <w:sz w:val="20"/>
          <w:szCs w:val="20"/>
        </w:rPr>
      </w:pPr>
    </w:p>
    <w:p w14:paraId="35558719" w14:textId="77777777" w:rsidR="00B544D6" w:rsidRPr="00D7148B" w:rsidRDefault="00B544D6" w:rsidP="00B544D6">
      <w:pPr>
        <w:jc w:val="both"/>
        <w:rPr>
          <w:rFonts w:ascii="Gotham" w:eastAsia="Gotham" w:hAnsi="Gotham" w:cs="Gotham"/>
          <w:sz w:val="20"/>
          <w:szCs w:val="20"/>
        </w:rPr>
      </w:pPr>
      <w:r>
        <w:rPr>
          <w:rFonts w:ascii="Gotham" w:eastAsia="Gotham" w:hAnsi="Gotham" w:cs="Gotham"/>
          <w:sz w:val="20"/>
          <w:szCs w:val="20"/>
        </w:rPr>
        <w:t>SEGUNDO.-</w:t>
      </w:r>
      <w:r w:rsidRPr="00D7148B">
        <w:rPr>
          <w:rFonts w:ascii="Gotham" w:eastAsia="Gotham" w:hAnsi="Gotham" w:cs="Gotham"/>
          <w:sz w:val="20"/>
          <w:szCs w:val="20"/>
        </w:rPr>
        <w:t xml:space="preserve"> Se instruya al Organismo Público Descentralizado Sistema Integral para la Familia DIF, para que coordine de manera general los trabajos para la realización del “Cabildo de las Personas Adultas Mayores 2024" en su segunda edición.</w:t>
      </w:r>
    </w:p>
    <w:p w14:paraId="2D2C9A55" w14:textId="77777777" w:rsidR="00B544D6" w:rsidRPr="00D7148B" w:rsidRDefault="00B544D6" w:rsidP="00B544D6">
      <w:pPr>
        <w:jc w:val="both"/>
        <w:rPr>
          <w:rFonts w:ascii="Gotham" w:eastAsia="Gotham" w:hAnsi="Gotham" w:cs="Gotham"/>
          <w:sz w:val="20"/>
          <w:szCs w:val="20"/>
        </w:rPr>
      </w:pPr>
    </w:p>
    <w:p w14:paraId="232976F6" w14:textId="77777777" w:rsidR="00B544D6" w:rsidRPr="00D7148B" w:rsidRDefault="00B544D6" w:rsidP="00B544D6">
      <w:pPr>
        <w:jc w:val="both"/>
        <w:rPr>
          <w:rFonts w:ascii="Gotham" w:eastAsia="Gotham" w:hAnsi="Gotham" w:cs="Gotham"/>
          <w:sz w:val="20"/>
          <w:szCs w:val="20"/>
        </w:rPr>
      </w:pPr>
      <w:r w:rsidRPr="00D7148B">
        <w:rPr>
          <w:rFonts w:ascii="Gotham" w:eastAsia="Gotham" w:hAnsi="Gotham" w:cs="Gotham"/>
          <w:sz w:val="20"/>
          <w:szCs w:val="20"/>
        </w:rPr>
        <w:t xml:space="preserve">TERCERO.- Se instruye a la Jefatura de Relaciones Públicas para que en el ámbito de sus atribuciones brinde el apoyo con lo necesario para la realización de dicha Sesión Solemne de Ayuntamiento. </w:t>
      </w:r>
    </w:p>
    <w:p w14:paraId="08C58B2B" w14:textId="77777777" w:rsidR="00B544D6" w:rsidRPr="00D7148B" w:rsidRDefault="00B544D6" w:rsidP="00B544D6">
      <w:pPr>
        <w:jc w:val="both"/>
        <w:rPr>
          <w:rFonts w:ascii="Gotham" w:eastAsia="Gotham" w:hAnsi="Gotham" w:cs="Gotham"/>
          <w:sz w:val="20"/>
          <w:szCs w:val="20"/>
        </w:rPr>
      </w:pPr>
    </w:p>
    <w:p w14:paraId="1D78B542" w14:textId="77777777" w:rsidR="00B544D6" w:rsidRPr="00D7148B" w:rsidRDefault="00B544D6" w:rsidP="00B544D6">
      <w:pPr>
        <w:jc w:val="both"/>
        <w:rPr>
          <w:rFonts w:ascii="Gotham" w:eastAsia="Gotham" w:hAnsi="Gotham" w:cs="Gotham"/>
          <w:sz w:val="20"/>
          <w:szCs w:val="20"/>
        </w:rPr>
      </w:pPr>
      <w:r w:rsidRPr="00D7148B">
        <w:rPr>
          <w:rFonts w:ascii="Gotham" w:eastAsia="Gotham" w:hAnsi="Gotham" w:cs="Gotham"/>
          <w:sz w:val="20"/>
          <w:szCs w:val="20"/>
        </w:rPr>
        <w:t>CUARTO.- Se faculta a los CC. Presidente Municipal, Síndico y Secretaria General para suscribir la documentación necesaria para el cabal cumplimiento del presente acuerdo.</w:t>
      </w:r>
    </w:p>
    <w:p w14:paraId="3ACE6724" w14:textId="77777777" w:rsidR="00B544D6" w:rsidRPr="00D7148B" w:rsidRDefault="00B544D6" w:rsidP="00B544D6">
      <w:pPr>
        <w:jc w:val="both"/>
        <w:rPr>
          <w:rFonts w:ascii="Gotham" w:eastAsia="Gotham" w:hAnsi="Gotham" w:cs="Gotham"/>
          <w:sz w:val="20"/>
          <w:szCs w:val="20"/>
        </w:rPr>
      </w:pPr>
    </w:p>
    <w:p w14:paraId="1B579278"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el Presidente Municipal Interino, Francisco Javier Reyes Ruiz, señala que, en consecuencia, se apertura la discusión, en lo general y en lo particular, con referencia a la presente Iniciativa con Dispensa de Trámite, consultando a las y los Regidores si alguien desea hacer uso de la voz; instruyendo a la Secretaria General, para que registre a los oradores.</w:t>
      </w:r>
    </w:p>
    <w:p w14:paraId="099AB687" w14:textId="77777777" w:rsidR="00B544D6" w:rsidRDefault="00B544D6" w:rsidP="00B544D6">
      <w:pPr>
        <w:jc w:val="both"/>
        <w:rPr>
          <w:rFonts w:ascii="Gotham" w:eastAsia="Gotham" w:hAnsi="Gotham" w:cs="Gotham"/>
          <w:sz w:val="20"/>
          <w:szCs w:val="20"/>
        </w:rPr>
      </w:pPr>
    </w:p>
    <w:p w14:paraId="0F58FD9C"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informativa, la Secretaria General, Celia Isabel Gauna Ruíz de León, manifiesta que, como lo indica señor Presidente, le informo que no se cuenta con registro de oradores.</w:t>
      </w:r>
    </w:p>
    <w:p w14:paraId="640615B9" w14:textId="77777777" w:rsidR="00B544D6" w:rsidRDefault="00B544D6" w:rsidP="00B544D6">
      <w:pPr>
        <w:jc w:val="both"/>
        <w:rPr>
          <w:rFonts w:ascii="Gotham" w:eastAsia="Gotham" w:hAnsi="Gotham" w:cs="Gotham"/>
          <w:sz w:val="20"/>
          <w:szCs w:val="20"/>
        </w:rPr>
      </w:pPr>
    </w:p>
    <w:p w14:paraId="587C420E"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el Presidente Municipal Interino, Francisco Javier Reyes Ruiz, expresa que, gracias Secretaria; se declara agotada la discusión, y les consulto si es de aprobarse, en lo general y en lo particular, la iniciativa de referencia, por lo que, quienes estén por la afirmativa, sírvanse manifestarlo levantando su mano; instruyendo a la Secretaria General para que contabilice los votos y nos informe del resultado.</w:t>
      </w:r>
    </w:p>
    <w:p w14:paraId="31FF09D9" w14:textId="77777777" w:rsidR="00B544D6" w:rsidRDefault="00B544D6" w:rsidP="00B544D6">
      <w:pPr>
        <w:jc w:val="both"/>
        <w:rPr>
          <w:rFonts w:ascii="Gotham" w:eastAsia="Gotham" w:hAnsi="Gotham" w:cs="Gotham"/>
          <w:sz w:val="20"/>
          <w:szCs w:val="20"/>
        </w:rPr>
      </w:pPr>
    </w:p>
    <w:p w14:paraId="20299FDA" w14:textId="77777777" w:rsidR="00B544D6" w:rsidRDefault="00B544D6" w:rsidP="00B544D6">
      <w:pPr>
        <w:jc w:val="both"/>
        <w:rPr>
          <w:rFonts w:ascii="Gotham" w:eastAsia="Gotham" w:hAnsi="Gotham" w:cs="Gotham"/>
          <w:sz w:val="20"/>
          <w:szCs w:val="20"/>
        </w:rPr>
      </w:pPr>
      <w:r>
        <w:rPr>
          <w:rFonts w:ascii="Gotham" w:eastAsia="Gotham" w:hAnsi="Gotham" w:cs="Gotham"/>
          <w:sz w:val="20"/>
          <w:szCs w:val="20"/>
        </w:rPr>
        <w:t xml:space="preserve">En uso de la voz informativa, la Secretaria General, Celia Isabel Gauna Ruíz de León, menciona que, como lo indica señor Presidente, le informo que se registraron un total de 18 votos a </w:t>
      </w:r>
      <w:r w:rsidRPr="001A1D09">
        <w:rPr>
          <w:rFonts w:ascii="Gotham" w:hAnsi="Gotham" w:cs="Arial"/>
          <w:sz w:val="20"/>
          <w:szCs w:val="20"/>
        </w:rPr>
        <w:t>favor</w:t>
      </w:r>
      <w:r>
        <w:rPr>
          <w:rFonts w:ascii="Gotham" w:eastAsia="Gotham" w:hAnsi="Gotham" w:cs="Gotham"/>
          <w:sz w:val="20"/>
          <w:szCs w:val="20"/>
        </w:rPr>
        <w:t>.</w:t>
      </w:r>
    </w:p>
    <w:p w14:paraId="77E635C0" w14:textId="77777777" w:rsidR="00B544D6" w:rsidRDefault="00B544D6" w:rsidP="00B544D6">
      <w:pPr>
        <w:jc w:val="both"/>
        <w:rPr>
          <w:rFonts w:ascii="Gotham" w:eastAsia="Gotham" w:hAnsi="Gotham" w:cs="Gotham"/>
          <w:sz w:val="20"/>
          <w:szCs w:val="20"/>
        </w:rPr>
      </w:pPr>
    </w:p>
    <w:p w14:paraId="78C19DDA" w14:textId="55A8F27F" w:rsidR="00B544D6" w:rsidRDefault="00B544D6" w:rsidP="00B544D6">
      <w:pPr>
        <w:jc w:val="both"/>
        <w:rPr>
          <w:rFonts w:ascii="Gotham" w:eastAsia="Gotham" w:hAnsi="Gotham" w:cs="Gotham"/>
          <w:sz w:val="20"/>
          <w:szCs w:val="20"/>
        </w:rPr>
      </w:pPr>
      <w:r>
        <w:rPr>
          <w:rFonts w:ascii="Gotham" w:eastAsia="Gotham" w:hAnsi="Gotham" w:cs="Gotham"/>
          <w:sz w:val="20"/>
          <w:szCs w:val="20"/>
        </w:rPr>
        <w:t>En uso de la voz el Presidente Municipal Interino, Francisco Javier Reyes Ruiz, señala que, gracias Secretaria; queda aprobado.</w:t>
      </w:r>
    </w:p>
    <w:p w14:paraId="51FEEA2D" w14:textId="77777777" w:rsidR="00B544D6" w:rsidRDefault="00B544D6" w:rsidP="00B544D6">
      <w:pPr>
        <w:jc w:val="both"/>
        <w:rPr>
          <w:rFonts w:ascii="Gotham" w:eastAsia="Gotham" w:hAnsi="Gotham" w:cs="Gotham"/>
          <w:sz w:val="20"/>
          <w:szCs w:val="20"/>
        </w:rPr>
      </w:pPr>
    </w:p>
    <w:p w14:paraId="3B6A91B8" w14:textId="77777777" w:rsidR="00B544D6" w:rsidRDefault="00B544D6" w:rsidP="00B544D6">
      <w:pPr>
        <w:jc w:val="both"/>
        <w:rPr>
          <w:rFonts w:ascii="Gotham" w:eastAsia="Gotham" w:hAnsi="Gotham" w:cs="Gotham"/>
          <w:sz w:val="20"/>
          <w:szCs w:val="20"/>
        </w:rPr>
      </w:pPr>
    </w:p>
    <w:p w14:paraId="7F2B0020" w14:textId="77777777" w:rsidR="00B34C41" w:rsidRPr="00296E8E" w:rsidRDefault="00B34C41" w:rsidP="00B34C41">
      <w:pPr>
        <w:ind w:firstLine="708"/>
        <w:jc w:val="both"/>
        <w:rPr>
          <w:rFonts w:ascii="Gotham" w:hAnsi="Gotham"/>
          <w:sz w:val="20"/>
          <w:szCs w:val="20"/>
        </w:rPr>
      </w:pPr>
      <w:r w:rsidRPr="00296E8E">
        <w:rPr>
          <w:rFonts w:ascii="Gotham" w:hAnsi="Gotham"/>
          <w:sz w:val="20"/>
          <w:szCs w:val="20"/>
        </w:rPr>
        <w:t xml:space="preserve">Pasando al siguiente bloque de este punto, referente a las Iniciativas </w:t>
      </w:r>
      <w:r>
        <w:rPr>
          <w:rFonts w:ascii="Gotham" w:hAnsi="Gotham"/>
          <w:sz w:val="20"/>
          <w:szCs w:val="20"/>
        </w:rPr>
        <w:t>c</w:t>
      </w:r>
      <w:r w:rsidRPr="00296E8E">
        <w:rPr>
          <w:rFonts w:ascii="Gotham" w:hAnsi="Gotham"/>
          <w:sz w:val="20"/>
          <w:szCs w:val="20"/>
        </w:rPr>
        <w:t xml:space="preserve">on Turno </w:t>
      </w:r>
      <w:r>
        <w:rPr>
          <w:rFonts w:ascii="Gotham" w:hAnsi="Gotham"/>
          <w:sz w:val="20"/>
          <w:szCs w:val="20"/>
        </w:rPr>
        <w:t>a</w:t>
      </w:r>
      <w:r w:rsidRPr="00296E8E">
        <w:rPr>
          <w:rFonts w:ascii="Gotham" w:hAnsi="Gotham"/>
          <w:sz w:val="20"/>
          <w:szCs w:val="20"/>
        </w:rPr>
        <w:t xml:space="preserve"> Comisión, solicito a la Secretaria General dé lectura a la síntesis de las mismas, y a su vez, integre en su totalidad los documentos al acta correspondiente:</w:t>
      </w:r>
    </w:p>
    <w:p w14:paraId="2FB0C4C9" w14:textId="77777777" w:rsidR="00B34C41" w:rsidRDefault="00B34C41" w:rsidP="00B34C41">
      <w:pPr>
        <w:ind w:firstLine="708"/>
        <w:jc w:val="both"/>
        <w:rPr>
          <w:rFonts w:ascii="Gotham" w:hAnsi="Gotham"/>
          <w:sz w:val="20"/>
          <w:szCs w:val="20"/>
        </w:rPr>
      </w:pPr>
    </w:p>
    <w:p w14:paraId="2B7A21EC" w14:textId="77777777" w:rsidR="00B34C41" w:rsidRPr="001452FD" w:rsidRDefault="00B34C41" w:rsidP="00B34C41">
      <w:pPr>
        <w:jc w:val="both"/>
        <w:rPr>
          <w:rFonts w:ascii="Gotham" w:hAnsi="Gotham"/>
          <w:sz w:val="20"/>
          <w:szCs w:val="20"/>
        </w:rPr>
      </w:pPr>
      <w:r>
        <w:rPr>
          <w:rFonts w:ascii="Gotham" w:hAnsi="Gotham"/>
          <w:sz w:val="20"/>
          <w:szCs w:val="20"/>
        </w:rPr>
        <w:t>En uso de la voz informativa, la Secretaria General, Celia Isabel Gauna Ruíz de León, manifiesta que, c</w:t>
      </w:r>
      <w:r w:rsidRPr="001452FD">
        <w:rPr>
          <w:rFonts w:ascii="Gotham" w:hAnsi="Gotham"/>
          <w:sz w:val="20"/>
          <w:szCs w:val="20"/>
        </w:rPr>
        <w:t>omo lo indica</w:t>
      </w:r>
      <w:r>
        <w:rPr>
          <w:rFonts w:ascii="Gotham" w:hAnsi="Gotham"/>
          <w:sz w:val="20"/>
          <w:szCs w:val="20"/>
        </w:rPr>
        <w:t xml:space="preserve"> señor</w:t>
      </w:r>
      <w:r w:rsidRPr="001452FD">
        <w:rPr>
          <w:rFonts w:ascii="Gotham" w:hAnsi="Gotham"/>
          <w:sz w:val="20"/>
          <w:szCs w:val="20"/>
        </w:rPr>
        <w:t xml:space="preserve"> Presidente: </w:t>
      </w:r>
    </w:p>
    <w:p w14:paraId="0774187B" w14:textId="77777777" w:rsidR="00B34C41" w:rsidRPr="00A07C14" w:rsidRDefault="00B34C41" w:rsidP="00B34C41">
      <w:pPr>
        <w:ind w:firstLine="708"/>
        <w:jc w:val="both"/>
        <w:rPr>
          <w:rFonts w:ascii="Gotham" w:hAnsi="Gotham" w:cs="Arial"/>
          <w:sz w:val="20"/>
          <w:szCs w:val="20"/>
        </w:rPr>
      </w:pPr>
    </w:p>
    <w:p w14:paraId="0BDBCD93" w14:textId="77777777" w:rsidR="00B34C41" w:rsidRPr="008E46CD" w:rsidRDefault="00B34C41" w:rsidP="00B34C41">
      <w:pPr>
        <w:ind w:left="709" w:hanging="709"/>
        <w:jc w:val="both"/>
        <w:rPr>
          <w:rFonts w:ascii="Gotham" w:hAnsi="Gotham" w:cs="Arial"/>
          <w:sz w:val="20"/>
          <w:szCs w:val="20"/>
        </w:rPr>
      </w:pPr>
      <w:r w:rsidRPr="008E46CD">
        <w:rPr>
          <w:rFonts w:ascii="Gotham" w:hAnsi="Gotham" w:cs="Arial"/>
          <w:sz w:val="20"/>
          <w:szCs w:val="20"/>
        </w:rPr>
        <w:t xml:space="preserve">5.2.1 </w:t>
      </w:r>
      <w:r>
        <w:rPr>
          <w:rFonts w:ascii="Gotham" w:hAnsi="Gotham" w:cs="Arial"/>
          <w:sz w:val="20"/>
          <w:szCs w:val="20"/>
        </w:rPr>
        <w:tab/>
      </w:r>
      <w:r w:rsidRPr="008E46CD">
        <w:rPr>
          <w:rFonts w:ascii="Gotham" w:hAnsi="Gotham" w:cs="Arial"/>
          <w:sz w:val="20"/>
          <w:szCs w:val="20"/>
        </w:rPr>
        <w:t>Iniciativa con turno a la comisión edilicia de Servicios Médicos, salubridad e higiene y a la de Hacienda Municipal y Presupuestos, que tiene por objeto realizar un programa de adopción, vacunación y esterilización de perros y gatos en el municipio de Tonalá, Jalisco;</w:t>
      </w:r>
    </w:p>
    <w:p w14:paraId="0A6A3E4C" w14:textId="77777777" w:rsidR="00B34C41" w:rsidRPr="008E46CD" w:rsidRDefault="00B34C41" w:rsidP="00B34C41">
      <w:pPr>
        <w:ind w:left="709" w:hanging="709"/>
        <w:jc w:val="both"/>
        <w:rPr>
          <w:rFonts w:ascii="Gotham" w:hAnsi="Gotham" w:cs="Arial"/>
          <w:sz w:val="20"/>
          <w:szCs w:val="20"/>
        </w:rPr>
      </w:pPr>
    </w:p>
    <w:p w14:paraId="28E49E70" w14:textId="77777777" w:rsidR="00B34C41" w:rsidRPr="008E46CD" w:rsidRDefault="00B34C41" w:rsidP="00B34C41">
      <w:pPr>
        <w:ind w:left="709" w:hanging="709"/>
        <w:jc w:val="both"/>
        <w:rPr>
          <w:rFonts w:ascii="Gotham" w:hAnsi="Gotham" w:cs="Arial"/>
          <w:sz w:val="20"/>
          <w:szCs w:val="20"/>
        </w:rPr>
      </w:pPr>
      <w:r w:rsidRPr="008E46CD">
        <w:rPr>
          <w:rFonts w:ascii="Gotham" w:hAnsi="Gotham" w:cs="Arial"/>
          <w:sz w:val="20"/>
          <w:szCs w:val="20"/>
        </w:rPr>
        <w:t xml:space="preserve">5.2.2 </w:t>
      </w:r>
      <w:r>
        <w:rPr>
          <w:rFonts w:ascii="Gotham" w:hAnsi="Gotham" w:cs="Arial"/>
          <w:sz w:val="20"/>
          <w:szCs w:val="20"/>
        </w:rPr>
        <w:tab/>
      </w:r>
      <w:r w:rsidRPr="008E46CD">
        <w:rPr>
          <w:rFonts w:ascii="Gotham" w:hAnsi="Gotham" w:cs="Arial"/>
          <w:sz w:val="20"/>
          <w:szCs w:val="20"/>
        </w:rPr>
        <w:t>Iniciativa con turno a la comisión edilicia de Reglamentos Puntos Constitucionales, Administración y Planeación Legislativa y a la de Hacienda Municipal y Presupuestos, que tiene por objeto adicionar el artículo 19 bis del Reglamento de Comercio para el Municipio de Tonalá, Jalisco;</w:t>
      </w:r>
    </w:p>
    <w:p w14:paraId="659EE456" w14:textId="77777777" w:rsidR="00B34C41" w:rsidRPr="008E46CD" w:rsidRDefault="00B34C41" w:rsidP="00B34C41">
      <w:pPr>
        <w:ind w:left="709" w:hanging="709"/>
        <w:jc w:val="both"/>
        <w:rPr>
          <w:rFonts w:ascii="Gotham" w:hAnsi="Gotham" w:cs="Arial"/>
          <w:sz w:val="20"/>
          <w:szCs w:val="20"/>
        </w:rPr>
      </w:pPr>
    </w:p>
    <w:p w14:paraId="1BAA932F" w14:textId="77777777" w:rsidR="00B34C41" w:rsidRPr="008E46CD" w:rsidRDefault="00B34C41" w:rsidP="00B34C41">
      <w:pPr>
        <w:ind w:left="709" w:hanging="709"/>
        <w:jc w:val="both"/>
        <w:rPr>
          <w:rFonts w:ascii="Gotham" w:hAnsi="Gotham" w:cs="Arial"/>
          <w:sz w:val="20"/>
          <w:szCs w:val="20"/>
        </w:rPr>
      </w:pPr>
      <w:r w:rsidRPr="008E46CD">
        <w:rPr>
          <w:rFonts w:ascii="Gotham" w:hAnsi="Gotham" w:cs="Arial"/>
          <w:sz w:val="20"/>
          <w:szCs w:val="20"/>
        </w:rPr>
        <w:t xml:space="preserve">5.2.3 </w:t>
      </w:r>
      <w:r>
        <w:rPr>
          <w:rFonts w:ascii="Gotham" w:hAnsi="Gotham" w:cs="Arial"/>
          <w:sz w:val="20"/>
          <w:szCs w:val="20"/>
        </w:rPr>
        <w:tab/>
      </w:r>
      <w:r w:rsidRPr="008E46CD">
        <w:rPr>
          <w:rFonts w:ascii="Gotham" w:hAnsi="Gotham" w:cs="Arial"/>
          <w:sz w:val="20"/>
          <w:szCs w:val="20"/>
        </w:rPr>
        <w:t xml:space="preserve">Iniciativa con turno a la comisión edilicia de Fomento Artesanal, Turismo y Desarrollo Económico, que tiene por objeto llevar a cabo la actualización del padrón de artesanos y su </w:t>
      </w:r>
      <w:r w:rsidRPr="008E46CD">
        <w:rPr>
          <w:rFonts w:ascii="Gotham" w:hAnsi="Gotham" w:cs="Arial"/>
          <w:sz w:val="20"/>
          <w:szCs w:val="20"/>
        </w:rPr>
        <w:lastRenderedPageBreak/>
        <w:t>difusión a través de medios escritos y digitales oficiales, para generar la campaña permanente “Tonalá, Tierra de Artesanos”;</w:t>
      </w:r>
    </w:p>
    <w:p w14:paraId="79DD20AD" w14:textId="77777777" w:rsidR="00B34C41" w:rsidRPr="008E46CD" w:rsidRDefault="00B34C41" w:rsidP="00B34C41">
      <w:pPr>
        <w:ind w:left="709" w:hanging="709"/>
        <w:jc w:val="both"/>
        <w:rPr>
          <w:rFonts w:ascii="Gotham" w:hAnsi="Gotham" w:cs="Arial"/>
          <w:sz w:val="20"/>
          <w:szCs w:val="20"/>
        </w:rPr>
      </w:pPr>
    </w:p>
    <w:p w14:paraId="333B8C4D" w14:textId="77777777" w:rsidR="00B34C41" w:rsidRPr="008E46CD" w:rsidRDefault="00B34C41" w:rsidP="00B34C41">
      <w:pPr>
        <w:ind w:left="709" w:hanging="709"/>
        <w:jc w:val="both"/>
        <w:rPr>
          <w:rFonts w:ascii="Gotham" w:hAnsi="Gotham" w:cs="Arial"/>
          <w:sz w:val="20"/>
          <w:szCs w:val="20"/>
        </w:rPr>
      </w:pPr>
      <w:r w:rsidRPr="008E46CD">
        <w:rPr>
          <w:rFonts w:ascii="Gotham" w:hAnsi="Gotham" w:cs="Arial"/>
          <w:sz w:val="20"/>
          <w:szCs w:val="20"/>
        </w:rPr>
        <w:t xml:space="preserve">5.2.4 </w:t>
      </w:r>
      <w:r>
        <w:rPr>
          <w:rFonts w:ascii="Gotham" w:hAnsi="Gotham" w:cs="Arial"/>
          <w:sz w:val="20"/>
          <w:szCs w:val="20"/>
        </w:rPr>
        <w:tab/>
      </w:r>
      <w:r w:rsidRPr="008E46CD">
        <w:rPr>
          <w:rFonts w:ascii="Gotham" w:hAnsi="Gotham" w:cs="Arial"/>
          <w:sz w:val="20"/>
          <w:szCs w:val="20"/>
        </w:rPr>
        <w:t xml:space="preserve">Iniciativa con turno a la comisión edilicia de Hacienda Municipal y Presupuestos, que tiene por objeto celebrar contrato de comodato con la asociación civil denominada Ángeles Naranjas, respecto al módulo de seguridad publica ubicado sobre la calle Juan Gil Preciado en la colonia Basilio Vadillo de nuestro municipio. </w:t>
      </w:r>
    </w:p>
    <w:p w14:paraId="0E823EC4" w14:textId="77777777" w:rsidR="00B34C41" w:rsidRPr="008E46CD" w:rsidRDefault="00B34C41" w:rsidP="00B34C41">
      <w:pPr>
        <w:ind w:left="709" w:hanging="709"/>
        <w:jc w:val="both"/>
        <w:rPr>
          <w:rFonts w:ascii="Gotham" w:hAnsi="Gotham" w:cs="Arial"/>
          <w:sz w:val="20"/>
          <w:szCs w:val="20"/>
        </w:rPr>
      </w:pPr>
    </w:p>
    <w:p w14:paraId="35AEA20C" w14:textId="77777777" w:rsidR="00B34C41" w:rsidRPr="00296E8E" w:rsidRDefault="00B34C41" w:rsidP="00B34C41">
      <w:pPr>
        <w:ind w:left="709" w:hanging="709"/>
        <w:jc w:val="both"/>
        <w:rPr>
          <w:rFonts w:ascii="Gotham" w:hAnsi="Gotham" w:cs="Arial"/>
          <w:sz w:val="20"/>
          <w:szCs w:val="20"/>
        </w:rPr>
      </w:pPr>
      <w:r w:rsidRPr="008E46CD">
        <w:rPr>
          <w:rFonts w:ascii="Gotham" w:hAnsi="Gotham" w:cs="Arial"/>
          <w:sz w:val="20"/>
          <w:szCs w:val="20"/>
        </w:rPr>
        <w:t xml:space="preserve">5.2.5 </w:t>
      </w:r>
      <w:r>
        <w:rPr>
          <w:rFonts w:ascii="Gotham" w:hAnsi="Gotham" w:cs="Arial"/>
          <w:sz w:val="20"/>
          <w:szCs w:val="20"/>
        </w:rPr>
        <w:tab/>
      </w:r>
      <w:r w:rsidRPr="008E46CD">
        <w:rPr>
          <w:rFonts w:ascii="Gotham" w:hAnsi="Gotham" w:cs="Arial"/>
          <w:sz w:val="20"/>
          <w:szCs w:val="20"/>
        </w:rPr>
        <w:t>Iniciativa con turno a la comisión edilicia de Fomento Artesanal, Turismo y Desarrollo Económico, que tiene por objeto estudiar, analizar y dictaminar la propuesta para la celebración de un Acuerdo Interinstitucional de Hermanamiento entre este Ayuntamiento Constitucional y el municipio de Sancti Spíritus de la República de Cuba.</w:t>
      </w:r>
    </w:p>
    <w:p w14:paraId="078B6CB9" w14:textId="77777777" w:rsidR="00B34C41" w:rsidRDefault="00B34C41" w:rsidP="00B34C41">
      <w:pPr>
        <w:jc w:val="both"/>
        <w:rPr>
          <w:rFonts w:ascii="Gotham" w:hAnsi="Gotham"/>
          <w:sz w:val="20"/>
          <w:szCs w:val="20"/>
        </w:rPr>
      </w:pPr>
    </w:p>
    <w:p w14:paraId="0AD697D4" w14:textId="77777777" w:rsidR="00B34C41" w:rsidRPr="00075CE6" w:rsidRDefault="00B34C41" w:rsidP="00B34C41">
      <w:pPr>
        <w:jc w:val="both"/>
        <w:rPr>
          <w:rFonts w:ascii="Gotham" w:hAnsi="Gotham"/>
          <w:sz w:val="20"/>
          <w:szCs w:val="20"/>
        </w:rPr>
      </w:pPr>
    </w:p>
    <w:p w14:paraId="658B5058" w14:textId="77777777" w:rsidR="00B34C41" w:rsidRPr="000F7447" w:rsidRDefault="00B34C41" w:rsidP="00B34C41">
      <w:pPr>
        <w:pStyle w:val="western"/>
        <w:spacing w:before="0" w:beforeAutospacing="0"/>
        <w:jc w:val="right"/>
        <w:rPr>
          <w:rFonts w:ascii="Gotham" w:hAnsi="Gotham"/>
          <w:b/>
          <w:sz w:val="22"/>
          <w:szCs w:val="22"/>
          <w:u w:val="single"/>
        </w:rPr>
      </w:pPr>
      <w:r w:rsidRPr="000F7447">
        <w:rPr>
          <w:rFonts w:ascii="Gotham" w:hAnsi="Gotham"/>
          <w:b/>
          <w:sz w:val="22"/>
          <w:szCs w:val="22"/>
          <w:u w:val="single"/>
        </w:rPr>
        <w:t xml:space="preserve">ACUERDO NO. </w:t>
      </w:r>
      <w:r>
        <w:rPr>
          <w:rFonts w:ascii="Gotham" w:hAnsi="Gotham"/>
          <w:b/>
          <w:sz w:val="22"/>
          <w:szCs w:val="22"/>
          <w:u w:val="single"/>
        </w:rPr>
        <w:t>1091</w:t>
      </w:r>
    </w:p>
    <w:p w14:paraId="2C961FE1" w14:textId="77777777" w:rsidR="00B34C41" w:rsidRDefault="00B34C41" w:rsidP="00B34C41">
      <w:pPr>
        <w:tabs>
          <w:tab w:val="left" w:pos="841"/>
        </w:tabs>
        <w:jc w:val="both"/>
        <w:rPr>
          <w:rFonts w:ascii="Gotham" w:hAnsi="Gotham"/>
          <w:sz w:val="20"/>
          <w:szCs w:val="20"/>
        </w:rPr>
      </w:pPr>
      <w:r w:rsidRPr="000F7447">
        <w:rPr>
          <w:rFonts w:ascii="Gotham" w:hAnsi="Gotham"/>
          <w:b/>
          <w:bCs/>
          <w:smallCaps/>
          <w:sz w:val="20"/>
          <w:szCs w:val="20"/>
        </w:rPr>
        <w:t>Primera Iniciativa con Turno a Comisión</w:t>
      </w:r>
      <w:r w:rsidRPr="000F7447">
        <w:rPr>
          <w:rFonts w:ascii="Gotham" w:hAnsi="Gotham"/>
          <w:b/>
          <w:bCs/>
          <w:sz w:val="20"/>
          <w:szCs w:val="20"/>
        </w:rPr>
        <w:t xml:space="preserve">.- </w:t>
      </w:r>
      <w:r>
        <w:rPr>
          <w:rFonts w:ascii="Gotham" w:hAnsi="Gotham"/>
          <w:sz w:val="20"/>
          <w:szCs w:val="20"/>
        </w:rPr>
        <w:t xml:space="preserve">En uso de la </w:t>
      </w:r>
      <w:r>
        <w:rPr>
          <w:rFonts w:ascii="Gotham" w:hAnsi="Gotham" w:cs="Arial"/>
          <w:sz w:val="20"/>
          <w:szCs w:val="20"/>
        </w:rPr>
        <w:t>voz la Regidora Anahil Ruvalcaba Mercado</w:t>
      </w:r>
      <w:r>
        <w:rPr>
          <w:rFonts w:ascii="Gotham" w:hAnsi="Gotham"/>
          <w:sz w:val="20"/>
          <w:szCs w:val="20"/>
        </w:rPr>
        <w:t xml:space="preserve">, </w:t>
      </w:r>
      <w:r w:rsidRPr="000F7447">
        <w:rPr>
          <w:rFonts w:ascii="Gotham" w:hAnsi="Gotham"/>
          <w:sz w:val="20"/>
          <w:szCs w:val="20"/>
        </w:rPr>
        <w:t>señala que,</w:t>
      </w:r>
      <w:r w:rsidRPr="001410D0">
        <w:rPr>
          <w:rFonts w:ascii="Gotham" w:hAnsi="Gotham" w:cs="Arial"/>
          <w:color w:val="000000"/>
          <w:sz w:val="20"/>
          <w:szCs w:val="20"/>
          <w:bdr w:val="none" w:sz="0" w:space="0" w:color="auto" w:frame="1"/>
          <w:lang w:eastAsia="es-MX"/>
        </w:rPr>
        <w:t xml:space="preserve"> </w:t>
      </w:r>
      <w:r>
        <w:rPr>
          <w:rFonts w:ascii="Gotham" w:hAnsi="Gotham" w:cs="Arial"/>
          <w:color w:val="000000"/>
          <w:sz w:val="20"/>
          <w:szCs w:val="20"/>
          <w:bdr w:val="none" w:sz="0" w:space="0" w:color="auto" w:frame="1"/>
          <w:lang w:eastAsia="es-MX"/>
        </w:rPr>
        <w:t>b</w:t>
      </w:r>
      <w:r w:rsidRPr="001410D0">
        <w:rPr>
          <w:rFonts w:ascii="Gotham" w:hAnsi="Gotham" w:cs="Arial"/>
          <w:color w:val="000000"/>
          <w:sz w:val="20"/>
          <w:szCs w:val="20"/>
          <w:bdr w:val="none" w:sz="0" w:space="0" w:color="auto" w:frame="1"/>
          <w:lang w:eastAsia="es-MX"/>
        </w:rPr>
        <w:t xml:space="preserve">uenas tardes integrantes de este </w:t>
      </w:r>
      <w:r>
        <w:rPr>
          <w:rFonts w:ascii="Gotham" w:hAnsi="Gotham" w:cs="Arial"/>
          <w:color w:val="000000"/>
          <w:sz w:val="20"/>
          <w:szCs w:val="20"/>
          <w:bdr w:val="none" w:sz="0" w:space="0" w:color="auto" w:frame="1"/>
          <w:lang w:eastAsia="es-MX"/>
        </w:rPr>
        <w:t>P</w:t>
      </w:r>
      <w:r w:rsidRPr="001410D0">
        <w:rPr>
          <w:rFonts w:ascii="Gotham" w:hAnsi="Gotham" w:cs="Arial"/>
          <w:color w:val="000000"/>
          <w:sz w:val="20"/>
          <w:szCs w:val="20"/>
          <w:bdr w:val="none" w:sz="0" w:space="0" w:color="auto" w:frame="1"/>
          <w:lang w:eastAsia="es-MX"/>
        </w:rPr>
        <w:t>leno</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personas de los diferentes medios de comunicación y a quienes nos acompañan </w:t>
      </w:r>
      <w:r>
        <w:rPr>
          <w:rFonts w:ascii="Gotham" w:hAnsi="Gotham" w:cs="Arial"/>
          <w:color w:val="000000"/>
          <w:sz w:val="20"/>
          <w:szCs w:val="20"/>
          <w:bdr w:val="none" w:sz="0" w:space="0" w:color="auto" w:frame="1"/>
          <w:lang w:eastAsia="es-MX"/>
        </w:rPr>
        <w:t xml:space="preserve">y a </w:t>
      </w:r>
      <w:r w:rsidRPr="001410D0">
        <w:rPr>
          <w:rFonts w:ascii="Gotham" w:hAnsi="Gotham" w:cs="Arial"/>
          <w:color w:val="000000"/>
          <w:sz w:val="20"/>
          <w:szCs w:val="20"/>
          <w:bdr w:val="none" w:sz="0" w:space="0" w:color="auto" w:frame="1"/>
          <w:lang w:eastAsia="es-MX"/>
        </w:rPr>
        <w:t>qu</w:t>
      </w:r>
      <w:r>
        <w:rPr>
          <w:rFonts w:ascii="Gotham" w:hAnsi="Gotham" w:cs="Arial"/>
          <w:color w:val="000000"/>
          <w:sz w:val="20"/>
          <w:szCs w:val="20"/>
          <w:bdr w:val="none" w:sz="0" w:space="0" w:color="auto" w:frame="1"/>
          <w:lang w:eastAsia="es-MX"/>
        </w:rPr>
        <w:t>i</w:t>
      </w:r>
      <w:r w:rsidRPr="001410D0">
        <w:rPr>
          <w:rFonts w:ascii="Gotham" w:hAnsi="Gotham" w:cs="Arial"/>
          <w:color w:val="000000"/>
          <w:sz w:val="20"/>
          <w:szCs w:val="20"/>
          <w:bdr w:val="none" w:sz="0" w:space="0" w:color="auto" w:frame="1"/>
          <w:lang w:eastAsia="es-MX"/>
        </w:rPr>
        <w:t>e</w:t>
      </w:r>
      <w:r>
        <w:rPr>
          <w:rFonts w:ascii="Gotham" w:hAnsi="Gotham" w:cs="Arial"/>
          <w:color w:val="000000"/>
          <w:sz w:val="20"/>
          <w:szCs w:val="20"/>
          <w:bdr w:val="none" w:sz="0" w:space="0" w:color="auto" w:frame="1"/>
          <w:lang w:eastAsia="es-MX"/>
        </w:rPr>
        <w:t>nes siguen</w:t>
      </w:r>
      <w:r w:rsidRPr="001410D0">
        <w:rPr>
          <w:rFonts w:ascii="Gotham" w:hAnsi="Gotham" w:cs="Arial"/>
          <w:color w:val="000000"/>
          <w:sz w:val="20"/>
          <w:szCs w:val="20"/>
          <w:bdr w:val="none" w:sz="0" w:space="0" w:color="auto" w:frame="1"/>
          <w:lang w:eastAsia="es-MX"/>
        </w:rPr>
        <w:t xml:space="preserve"> la transmisión de esta </w:t>
      </w:r>
      <w:r>
        <w:rPr>
          <w:rFonts w:ascii="Gotham" w:hAnsi="Gotham" w:cs="Arial"/>
          <w:color w:val="000000"/>
          <w:sz w:val="20"/>
          <w:szCs w:val="20"/>
          <w:bdr w:val="none" w:sz="0" w:space="0" w:color="auto" w:frame="1"/>
          <w:lang w:eastAsia="es-MX"/>
        </w:rPr>
        <w:t>S</w:t>
      </w:r>
      <w:r w:rsidRPr="001410D0">
        <w:rPr>
          <w:rFonts w:ascii="Gotham" w:hAnsi="Gotham" w:cs="Arial"/>
          <w:color w:val="000000"/>
          <w:sz w:val="20"/>
          <w:szCs w:val="20"/>
          <w:bdr w:val="none" w:sz="0" w:space="0" w:color="auto" w:frame="1"/>
          <w:lang w:eastAsia="es-MX"/>
        </w:rPr>
        <w:t xml:space="preserve">esión de </w:t>
      </w:r>
      <w:r>
        <w:rPr>
          <w:rFonts w:ascii="Gotham" w:hAnsi="Gotham" w:cs="Arial"/>
          <w:color w:val="000000"/>
          <w:sz w:val="20"/>
          <w:szCs w:val="20"/>
          <w:bdr w:val="none" w:sz="0" w:space="0" w:color="auto" w:frame="1"/>
          <w:lang w:eastAsia="es-MX"/>
        </w:rPr>
        <w:t>A</w:t>
      </w:r>
      <w:r w:rsidRPr="001410D0">
        <w:rPr>
          <w:rFonts w:ascii="Gotham" w:hAnsi="Gotham" w:cs="Arial"/>
          <w:color w:val="000000"/>
          <w:sz w:val="20"/>
          <w:szCs w:val="20"/>
          <w:bdr w:val="none" w:sz="0" w:space="0" w:color="auto" w:frame="1"/>
          <w:lang w:eastAsia="es-MX"/>
        </w:rPr>
        <w:t>yuntamiento en redes sociales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su </w:t>
      </w:r>
      <w:r>
        <w:rPr>
          <w:rFonts w:ascii="Gotham" w:hAnsi="Gotham" w:cs="Arial"/>
          <w:color w:val="000000"/>
          <w:sz w:val="20"/>
          <w:szCs w:val="20"/>
          <w:bdr w:val="none" w:sz="0" w:space="0" w:color="auto" w:frame="1"/>
          <w:lang w:eastAsia="es-MX"/>
        </w:rPr>
        <w:t>v</w:t>
      </w:r>
      <w:r w:rsidRPr="001410D0">
        <w:rPr>
          <w:rFonts w:ascii="Gotham" w:hAnsi="Gotham" w:cs="Arial"/>
          <w:color w:val="000000"/>
          <w:sz w:val="20"/>
          <w:szCs w:val="20"/>
          <w:bdr w:val="none" w:sz="0" w:space="0" w:color="auto" w:frame="1"/>
          <w:lang w:eastAsia="es-MX"/>
        </w:rPr>
        <w:t xml:space="preserve">enia señor </w:t>
      </w:r>
      <w:r>
        <w:rPr>
          <w:rFonts w:ascii="Gotham" w:hAnsi="Gotham" w:cs="Arial"/>
          <w:color w:val="000000"/>
          <w:sz w:val="20"/>
          <w:szCs w:val="20"/>
          <w:bdr w:val="none" w:sz="0" w:space="0" w:color="auto" w:frame="1"/>
          <w:lang w:eastAsia="es-MX"/>
        </w:rPr>
        <w:t>P</w:t>
      </w:r>
      <w:r w:rsidRPr="001410D0">
        <w:rPr>
          <w:rFonts w:ascii="Gotham" w:hAnsi="Gotham" w:cs="Arial"/>
          <w:color w:val="000000"/>
          <w:sz w:val="20"/>
          <w:szCs w:val="20"/>
          <w:bdr w:val="none" w:sz="0" w:space="0" w:color="auto" w:frame="1"/>
          <w:lang w:eastAsia="es-MX"/>
        </w:rPr>
        <w:t>residente</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compañero</w:t>
      </w:r>
      <w:r>
        <w:rPr>
          <w:rFonts w:ascii="Gotham" w:hAnsi="Gotham" w:cs="Arial"/>
          <w:color w:val="000000"/>
          <w:sz w:val="20"/>
          <w:szCs w:val="20"/>
          <w:bdr w:val="none" w:sz="0" w:space="0" w:color="auto" w:frame="1"/>
          <w:lang w:eastAsia="es-MX"/>
        </w:rPr>
        <w:t>s</w:t>
      </w:r>
      <w:r w:rsidRPr="001410D0">
        <w:rPr>
          <w:rFonts w:ascii="Gotham" w:hAnsi="Gotham" w:cs="Arial"/>
          <w:color w:val="000000"/>
          <w:sz w:val="20"/>
          <w:szCs w:val="20"/>
          <w:bdr w:val="none" w:sz="0" w:space="0" w:color="auto" w:frame="1"/>
          <w:lang w:eastAsia="es-MX"/>
        </w:rPr>
        <w:t xml:space="preserve"> </w:t>
      </w:r>
      <w:r>
        <w:rPr>
          <w:rFonts w:ascii="Gotham" w:hAnsi="Gotham" w:cs="Arial"/>
          <w:color w:val="000000"/>
          <w:sz w:val="20"/>
          <w:szCs w:val="20"/>
          <w:bdr w:val="none" w:sz="0" w:space="0" w:color="auto" w:frame="1"/>
          <w:lang w:eastAsia="es-MX"/>
        </w:rPr>
        <w:t>R</w:t>
      </w:r>
      <w:r w:rsidRPr="001410D0">
        <w:rPr>
          <w:rFonts w:ascii="Gotham" w:hAnsi="Gotham" w:cs="Arial"/>
          <w:color w:val="000000"/>
          <w:sz w:val="20"/>
          <w:szCs w:val="20"/>
          <w:bdr w:val="none" w:sz="0" w:space="0" w:color="auto" w:frame="1"/>
          <w:lang w:eastAsia="es-MX"/>
        </w:rPr>
        <w:t>egidores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w:t>
      </w:r>
      <w:r>
        <w:rPr>
          <w:rFonts w:ascii="Gotham" w:hAnsi="Gotham" w:cs="Arial"/>
          <w:color w:val="000000"/>
          <w:sz w:val="20"/>
          <w:szCs w:val="20"/>
          <w:bdr w:val="none" w:sz="0" w:space="0" w:color="auto" w:frame="1"/>
          <w:lang w:eastAsia="es-MX"/>
        </w:rPr>
        <w:t>S</w:t>
      </w:r>
      <w:r w:rsidRPr="001410D0">
        <w:rPr>
          <w:rFonts w:ascii="Gotham" w:hAnsi="Gotham" w:cs="Arial"/>
          <w:color w:val="000000"/>
          <w:sz w:val="20"/>
          <w:szCs w:val="20"/>
          <w:bdr w:val="none" w:sz="0" w:space="0" w:color="auto" w:frame="1"/>
          <w:lang w:eastAsia="es-MX"/>
        </w:rPr>
        <w:t>ecretaria</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w:t>
      </w:r>
      <w:r>
        <w:rPr>
          <w:rFonts w:ascii="Gotham" w:hAnsi="Gotham" w:cs="Arial"/>
          <w:color w:val="000000"/>
          <w:sz w:val="20"/>
          <w:szCs w:val="20"/>
          <w:bdr w:val="none" w:sz="0" w:space="0" w:color="auto" w:frame="1"/>
          <w:lang w:eastAsia="es-MX"/>
        </w:rPr>
        <w:t>S</w:t>
      </w:r>
      <w:r w:rsidRPr="001410D0">
        <w:rPr>
          <w:rFonts w:ascii="Gotham" w:hAnsi="Gotham" w:cs="Arial"/>
          <w:color w:val="000000"/>
          <w:sz w:val="20"/>
          <w:szCs w:val="20"/>
          <w:bdr w:val="none" w:sz="0" w:space="0" w:color="auto" w:frame="1"/>
          <w:lang w:eastAsia="es-MX"/>
        </w:rPr>
        <w:t>índico</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w:t>
      </w:r>
      <w:r>
        <w:rPr>
          <w:rFonts w:ascii="Gotham" w:hAnsi="Gotham" w:cs="Arial"/>
          <w:color w:val="000000"/>
          <w:sz w:val="20"/>
          <w:szCs w:val="20"/>
          <w:bdr w:val="none" w:sz="0" w:space="0" w:color="auto" w:frame="1"/>
          <w:lang w:eastAsia="es-MX"/>
        </w:rPr>
        <w:t>s</w:t>
      </w:r>
      <w:r w:rsidRPr="001410D0">
        <w:rPr>
          <w:rFonts w:ascii="Gotham" w:hAnsi="Gotham" w:cs="Arial"/>
          <w:color w:val="000000"/>
          <w:sz w:val="20"/>
          <w:szCs w:val="20"/>
          <w:bdr w:val="none" w:sz="0" w:space="0" w:color="auto" w:frame="1"/>
          <w:lang w:eastAsia="es-MX"/>
        </w:rPr>
        <w:t xml:space="preserve">olicito la </w:t>
      </w:r>
      <w:r>
        <w:rPr>
          <w:rFonts w:ascii="Gotham" w:hAnsi="Gotham" w:cs="Arial"/>
          <w:color w:val="000000"/>
          <w:sz w:val="20"/>
          <w:szCs w:val="20"/>
          <w:bdr w:val="none" w:sz="0" w:space="0" w:color="auto" w:frame="1"/>
          <w:lang w:eastAsia="es-MX"/>
        </w:rPr>
        <w:t>S</w:t>
      </w:r>
      <w:r w:rsidRPr="001410D0">
        <w:rPr>
          <w:rFonts w:ascii="Gotham" w:hAnsi="Gotham" w:cs="Arial"/>
          <w:color w:val="000000"/>
          <w:sz w:val="20"/>
          <w:szCs w:val="20"/>
          <w:bdr w:val="none" w:sz="0" w:space="0" w:color="auto" w:frame="1"/>
          <w:lang w:eastAsia="es-MX"/>
        </w:rPr>
        <w:t xml:space="preserve">ecretaría </w:t>
      </w:r>
      <w:r>
        <w:rPr>
          <w:rFonts w:ascii="Gotham" w:hAnsi="Gotham" w:cs="Arial"/>
          <w:color w:val="000000"/>
          <w:sz w:val="20"/>
          <w:szCs w:val="20"/>
          <w:bdr w:val="none" w:sz="0" w:space="0" w:color="auto" w:frame="1"/>
          <w:lang w:eastAsia="es-MX"/>
        </w:rPr>
        <w:t>G</w:t>
      </w:r>
      <w:r w:rsidRPr="001410D0">
        <w:rPr>
          <w:rFonts w:ascii="Gotham" w:hAnsi="Gotham" w:cs="Arial"/>
          <w:color w:val="000000"/>
          <w:sz w:val="20"/>
          <w:szCs w:val="20"/>
          <w:bdr w:val="none" w:sz="0" w:space="0" w:color="auto" w:frame="1"/>
          <w:lang w:eastAsia="es-MX"/>
        </w:rPr>
        <w:t xml:space="preserve">eneral tenga </w:t>
      </w:r>
      <w:r>
        <w:rPr>
          <w:rFonts w:ascii="Gotham" w:hAnsi="Gotham" w:cs="Arial"/>
          <w:color w:val="000000"/>
          <w:sz w:val="20"/>
          <w:szCs w:val="20"/>
          <w:bdr w:val="none" w:sz="0" w:space="0" w:color="auto" w:frame="1"/>
          <w:lang w:eastAsia="es-MX"/>
        </w:rPr>
        <w:t xml:space="preserve">a </w:t>
      </w:r>
      <w:r w:rsidRPr="001410D0">
        <w:rPr>
          <w:rFonts w:ascii="Gotham" w:hAnsi="Gotham" w:cs="Arial"/>
          <w:color w:val="000000"/>
          <w:sz w:val="20"/>
          <w:szCs w:val="20"/>
          <w:bdr w:val="none" w:sz="0" w:space="0" w:color="auto" w:frame="1"/>
          <w:lang w:eastAsia="es-MX"/>
        </w:rPr>
        <w:t>bien apoyarme en insertar el documento íntegro en el acta de sesión</w:t>
      </w:r>
      <w:r>
        <w:rPr>
          <w:rFonts w:ascii="Gotham" w:hAnsi="Gotham" w:cs="Arial"/>
          <w:color w:val="000000"/>
          <w:sz w:val="20"/>
          <w:szCs w:val="20"/>
          <w:bdr w:val="none" w:sz="0" w:space="0" w:color="auto" w:frame="1"/>
          <w:lang w:eastAsia="es-MX"/>
        </w:rPr>
        <w:t>.</w:t>
      </w:r>
    </w:p>
    <w:p w14:paraId="1651C166" w14:textId="77777777" w:rsidR="00B34C41" w:rsidRDefault="00B34C41" w:rsidP="00B34C41">
      <w:pPr>
        <w:jc w:val="both"/>
        <w:rPr>
          <w:rFonts w:ascii="Gotham" w:hAnsi="Gotham"/>
          <w:sz w:val="20"/>
          <w:szCs w:val="20"/>
        </w:rPr>
      </w:pPr>
    </w:p>
    <w:p w14:paraId="5975248B" w14:textId="77777777" w:rsidR="00B34C41" w:rsidRPr="00CF3BB2" w:rsidRDefault="00B34C41" w:rsidP="00B34C41">
      <w:pPr>
        <w:jc w:val="both"/>
        <w:rPr>
          <w:rFonts w:ascii="Gotham" w:hAnsi="Gotham"/>
          <w:sz w:val="20"/>
          <w:szCs w:val="20"/>
        </w:rPr>
      </w:pPr>
      <w:r w:rsidRPr="00CF3BB2">
        <w:rPr>
          <w:rFonts w:ascii="Gotham" w:hAnsi="Gotham"/>
          <w:sz w:val="20"/>
          <w:szCs w:val="20"/>
        </w:rPr>
        <w:t>La que suscribe en mi carácter de Regidora del Ayuntamiento Constitucional de Tonalá, Jalisco, con fundamento en lo dispuesto en los artículos 37 fracción II, 40 fracción II, 41, 44 y 50 fracción primera de la Ley del Gobierno y la Administración Pública Municipal del Estado de Jalisco; artículos 66 y 82 del Reglamento del Gobierno y la Administración Pública del Ayuntamiento Co</w:t>
      </w:r>
      <w:r>
        <w:rPr>
          <w:rFonts w:ascii="Gotham" w:hAnsi="Gotham"/>
          <w:sz w:val="20"/>
          <w:szCs w:val="20"/>
        </w:rPr>
        <w:t>nstitucional de Tonalá, Jalisco;</w:t>
      </w:r>
      <w:r w:rsidRPr="00CF3BB2">
        <w:rPr>
          <w:rFonts w:ascii="Gotham" w:hAnsi="Gotham"/>
          <w:sz w:val="20"/>
          <w:szCs w:val="20"/>
        </w:rPr>
        <w:t xml:space="preserve"> asimismo los artículos 25, 42, 43, 64 fracciones II y  III, así como el artículo  82 fracción II del Reglamento para el Funcionamiento Interno de Sesiones del Ayuntamiento Constitucional de Tonalá, Jalisco y demás relativos a la legislación aplicable; me permito someter a la consideración de este cuerpo edilicio la presente iniciativa con Turno a Comisión que tiene por objeto llevar a cabo el día de la adopción, esterilización y vacunación de mascotas en la plaza Cihulpilli, de nuestro municipio, para lo cual expongo la siguientes:</w:t>
      </w:r>
    </w:p>
    <w:p w14:paraId="7E07D510" w14:textId="77777777" w:rsidR="00B34C41" w:rsidRPr="00CF3BB2" w:rsidRDefault="00B34C41" w:rsidP="00B34C41">
      <w:pPr>
        <w:jc w:val="both"/>
        <w:rPr>
          <w:rFonts w:ascii="Gotham" w:hAnsi="Gotham"/>
          <w:sz w:val="20"/>
          <w:szCs w:val="20"/>
        </w:rPr>
      </w:pPr>
    </w:p>
    <w:p w14:paraId="0D85CE96" w14:textId="77777777" w:rsidR="00B34C41" w:rsidRPr="00CF3BB2" w:rsidRDefault="00B34C41" w:rsidP="00B34C41">
      <w:pPr>
        <w:jc w:val="center"/>
        <w:rPr>
          <w:rFonts w:ascii="Gotham" w:hAnsi="Gotham"/>
          <w:sz w:val="20"/>
          <w:szCs w:val="20"/>
        </w:rPr>
      </w:pPr>
      <w:r w:rsidRPr="00CF3BB2">
        <w:rPr>
          <w:rFonts w:ascii="Gotham" w:hAnsi="Gotham"/>
          <w:sz w:val="20"/>
          <w:szCs w:val="20"/>
        </w:rPr>
        <w:t>EXPOSICIÓN DE MOTIVOS</w:t>
      </w:r>
    </w:p>
    <w:p w14:paraId="61530910" w14:textId="77777777" w:rsidR="00B34C41" w:rsidRPr="00CF3BB2" w:rsidRDefault="00B34C41" w:rsidP="00B34C41">
      <w:pPr>
        <w:jc w:val="both"/>
        <w:rPr>
          <w:rFonts w:ascii="Gotham" w:hAnsi="Gotham"/>
          <w:sz w:val="20"/>
          <w:szCs w:val="20"/>
        </w:rPr>
      </w:pPr>
    </w:p>
    <w:p w14:paraId="498F89F9" w14:textId="77777777" w:rsidR="00B34C41" w:rsidRPr="00CF3BB2" w:rsidRDefault="00B34C41" w:rsidP="00B34C41">
      <w:pPr>
        <w:jc w:val="both"/>
        <w:rPr>
          <w:rFonts w:ascii="Gotham" w:hAnsi="Gotham"/>
          <w:sz w:val="20"/>
          <w:szCs w:val="20"/>
        </w:rPr>
      </w:pPr>
      <w:r w:rsidRPr="00CF3BB2">
        <w:rPr>
          <w:rFonts w:ascii="Gotham" w:hAnsi="Gotham"/>
          <w:sz w:val="20"/>
          <w:szCs w:val="20"/>
        </w:rPr>
        <w:t xml:space="preserve">PRIMERO. - Los animales son seres vivos que sienten y que en la mayoría de los casos forman parte de la convivencia familiar, de ahí la importancia de vacunar a los perros y gatos, ya que además de protegerlos se cuida a toda la familia, reduciendo el riesgo de transmisión de algunas enfermedades zoonóticas. </w:t>
      </w:r>
    </w:p>
    <w:p w14:paraId="22ACE329" w14:textId="77777777" w:rsidR="00B34C41" w:rsidRPr="00CF3BB2" w:rsidRDefault="00B34C41" w:rsidP="00B34C41">
      <w:pPr>
        <w:jc w:val="both"/>
        <w:rPr>
          <w:rFonts w:ascii="Gotham" w:hAnsi="Gotham"/>
          <w:sz w:val="20"/>
          <w:szCs w:val="20"/>
        </w:rPr>
      </w:pPr>
    </w:p>
    <w:p w14:paraId="5D935D3B" w14:textId="77777777" w:rsidR="00B34C41" w:rsidRPr="00CF3BB2" w:rsidRDefault="00B34C41" w:rsidP="00B34C41">
      <w:pPr>
        <w:jc w:val="both"/>
        <w:rPr>
          <w:rFonts w:ascii="Gotham" w:hAnsi="Gotham"/>
          <w:sz w:val="20"/>
          <w:szCs w:val="20"/>
        </w:rPr>
      </w:pPr>
      <w:r w:rsidRPr="00CF3BB2">
        <w:rPr>
          <w:rFonts w:ascii="Gotham" w:hAnsi="Gotham"/>
          <w:sz w:val="20"/>
          <w:szCs w:val="20"/>
        </w:rPr>
        <w:t>SEGUNDO. - Tener un animal de compañía es una de las mejores decisiones que se pueden tomar, tiene muchos beneficios para las familias, puedes enseñar a tus hijos el valor de la responsabilidad, teniendo a su cargo una vida que cuidar, ayuda a tener un mejor estado de ánimo y reduce el estrés, te convierte en una persona más saludable, al sacarlo a pasear tú también te beneficias de ese ejercicio.</w:t>
      </w:r>
    </w:p>
    <w:p w14:paraId="796C8941" w14:textId="77777777" w:rsidR="00B34C41" w:rsidRPr="00CF3BB2" w:rsidRDefault="00B34C41" w:rsidP="00B34C41">
      <w:pPr>
        <w:jc w:val="both"/>
        <w:rPr>
          <w:rFonts w:ascii="Gotham" w:hAnsi="Gotham"/>
          <w:sz w:val="20"/>
          <w:szCs w:val="20"/>
        </w:rPr>
      </w:pPr>
    </w:p>
    <w:p w14:paraId="53DA873C" w14:textId="77777777" w:rsidR="00B34C41" w:rsidRPr="00CF3BB2" w:rsidRDefault="00B34C41" w:rsidP="00B34C41">
      <w:pPr>
        <w:jc w:val="both"/>
        <w:rPr>
          <w:rFonts w:ascii="Gotham" w:hAnsi="Gotham"/>
          <w:sz w:val="20"/>
          <w:szCs w:val="20"/>
        </w:rPr>
      </w:pPr>
      <w:r w:rsidRPr="00CF3BB2">
        <w:rPr>
          <w:rFonts w:ascii="Gotham" w:hAnsi="Gotham"/>
          <w:sz w:val="20"/>
          <w:szCs w:val="20"/>
        </w:rPr>
        <w:t>TERCERO. - Al adoptar una mascota podrás dar una segunda oportunidad a un animal que haya sufrido experiencias de abandono o maltrato.</w:t>
      </w:r>
    </w:p>
    <w:p w14:paraId="0182F61F" w14:textId="77777777" w:rsidR="00B34C41" w:rsidRDefault="00B34C41" w:rsidP="00B34C41">
      <w:pPr>
        <w:jc w:val="both"/>
        <w:rPr>
          <w:rFonts w:ascii="Gotham" w:hAnsi="Gotham"/>
          <w:sz w:val="20"/>
          <w:szCs w:val="20"/>
        </w:rPr>
      </w:pPr>
    </w:p>
    <w:p w14:paraId="1828B744" w14:textId="77777777" w:rsidR="00B34C41" w:rsidRPr="00CF3BB2" w:rsidRDefault="00B34C41" w:rsidP="00B34C41">
      <w:pPr>
        <w:jc w:val="both"/>
        <w:rPr>
          <w:rFonts w:ascii="Gotham" w:hAnsi="Gotham"/>
          <w:sz w:val="20"/>
          <w:szCs w:val="20"/>
        </w:rPr>
      </w:pPr>
      <w:r w:rsidRPr="00CF3BB2">
        <w:rPr>
          <w:rFonts w:ascii="Gotham" w:hAnsi="Gotham"/>
          <w:sz w:val="20"/>
          <w:szCs w:val="20"/>
        </w:rPr>
        <w:t xml:space="preserve">Al adoptar un perro o gato podrás elegir la edad de la mascota, elegir entre la energía de un cachorro o el un animal más tranquilo, que ya sepa ir al baño, además de evitar las sorpresas de que tanto puede llegar a crecer. </w:t>
      </w:r>
    </w:p>
    <w:p w14:paraId="6D0B616D" w14:textId="77777777" w:rsidR="00B34C41" w:rsidRPr="00CF3BB2" w:rsidRDefault="00B34C41" w:rsidP="00B34C41">
      <w:pPr>
        <w:jc w:val="both"/>
        <w:rPr>
          <w:rFonts w:ascii="Gotham" w:hAnsi="Gotham"/>
          <w:sz w:val="20"/>
          <w:szCs w:val="20"/>
        </w:rPr>
      </w:pPr>
    </w:p>
    <w:p w14:paraId="68A58101" w14:textId="77777777" w:rsidR="00B34C41" w:rsidRPr="00CF3BB2" w:rsidRDefault="00B34C41" w:rsidP="00B34C41">
      <w:pPr>
        <w:jc w:val="both"/>
        <w:rPr>
          <w:rFonts w:ascii="Gotham" w:hAnsi="Gotham"/>
          <w:sz w:val="20"/>
          <w:szCs w:val="20"/>
        </w:rPr>
      </w:pPr>
      <w:r w:rsidRPr="00CF3BB2">
        <w:rPr>
          <w:rFonts w:ascii="Gotham" w:hAnsi="Gotham"/>
          <w:sz w:val="20"/>
          <w:szCs w:val="20"/>
        </w:rPr>
        <w:lastRenderedPageBreak/>
        <w:t>CUARTO.- En concordancia con los postulados que han impulsado a la presente administración llevando a cabo diversos programas de educación, prevención para la salud, es necesario tomar medidas de protección, control, tutela, de los animales domésticos,  aplicando acciones para evitar el castigo, maltrato, dolor, abandono y en especial riesgos de enfermedades transmisibles como la rabia, por lo que se propone llevar a cabo en la plaza Cihu</w:t>
      </w:r>
      <w:r>
        <w:rPr>
          <w:rFonts w:ascii="Gotham" w:hAnsi="Gotham"/>
          <w:sz w:val="20"/>
          <w:szCs w:val="20"/>
        </w:rPr>
        <w:t>a</w:t>
      </w:r>
      <w:r w:rsidRPr="00CF3BB2">
        <w:rPr>
          <w:rFonts w:ascii="Gotham" w:hAnsi="Gotham"/>
          <w:sz w:val="20"/>
          <w:szCs w:val="20"/>
        </w:rPr>
        <w:t>lpilli en el mes de abril del presente año,  el día de la adopción, vacunación y esterilización de perros y gatos de nuestro municipio, además de invitar a los grupos protectores de animales a coadyuvar con la difusión y movilización social.</w:t>
      </w:r>
    </w:p>
    <w:p w14:paraId="3052E2E6" w14:textId="77777777" w:rsidR="00B34C41" w:rsidRPr="00CF3BB2" w:rsidRDefault="00B34C41" w:rsidP="00B34C41">
      <w:pPr>
        <w:jc w:val="both"/>
        <w:rPr>
          <w:rFonts w:ascii="Gotham" w:hAnsi="Gotham"/>
          <w:sz w:val="20"/>
          <w:szCs w:val="20"/>
        </w:rPr>
      </w:pPr>
    </w:p>
    <w:p w14:paraId="76D75BBB" w14:textId="77777777" w:rsidR="00B34C41" w:rsidRPr="00CF3BB2" w:rsidRDefault="00B34C41" w:rsidP="00B34C41">
      <w:pPr>
        <w:jc w:val="center"/>
        <w:rPr>
          <w:rFonts w:ascii="Gotham" w:hAnsi="Gotham"/>
          <w:sz w:val="20"/>
          <w:szCs w:val="20"/>
        </w:rPr>
      </w:pPr>
      <w:r w:rsidRPr="00CF3BB2">
        <w:rPr>
          <w:rFonts w:ascii="Gotham" w:hAnsi="Gotham"/>
          <w:sz w:val="20"/>
          <w:szCs w:val="20"/>
        </w:rPr>
        <w:t>CONSIDERACIONES Y FUNDAMENTACIÓN</w:t>
      </w:r>
    </w:p>
    <w:p w14:paraId="3EE70E65" w14:textId="77777777" w:rsidR="00B34C41" w:rsidRPr="00CF3BB2" w:rsidRDefault="00B34C41" w:rsidP="00B34C41">
      <w:pPr>
        <w:jc w:val="both"/>
        <w:rPr>
          <w:rFonts w:ascii="Gotham" w:hAnsi="Gotham"/>
          <w:sz w:val="20"/>
          <w:szCs w:val="20"/>
        </w:rPr>
      </w:pPr>
    </w:p>
    <w:p w14:paraId="411FFD1A" w14:textId="77777777" w:rsidR="00B34C41" w:rsidRPr="00CF3BB2" w:rsidRDefault="00B34C41" w:rsidP="00B34C41">
      <w:pPr>
        <w:ind w:left="567" w:hanging="567"/>
        <w:jc w:val="both"/>
        <w:rPr>
          <w:rFonts w:ascii="Gotham" w:hAnsi="Gotham"/>
          <w:sz w:val="20"/>
          <w:szCs w:val="20"/>
        </w:rPr>
      </w:pPr>
      <w:r w:rsidRPr="00CF3BB2">
        <w:rPr>
          <w:rFonts w:ascii="Gotham" w:hAnsi="Gotham"/>
          <w:sz w:val="20"/>
          <w:szCs w:val="20"/>
        </w:rPr>
        <w:t xml:space="preserve">I.- </w:t>
      </w:r>
      <w:r>
        <w:rPr>
          <w:rFonts w:ascii="Gotham" w:hAnsi="Gotham"/>
          <w:sz w:val="20"/>
          <w:szCs w:val="20"/>
        </w:rPr>
        <w:tab/>
      </w:r>
      <w:r w:rsidRPr="00CF3BB2">
        <w:rPr>
          <w:rFonts w:ascii="Gotham" w:hAnsi="Gotham"/>
          <w:sz w:val="20"/>
          <w:szCs w:val="20"/>
        </w:rPr>
        <w:t>Considerando que la prevención en materia de salud es importante para los habitantes de nuestro municipio, por lo que es responsabilidad y obligación de este gobierno realizar las acciones pertinentes encaminadas para dicho fin de acuerdo a lo establecido en el arábigo 115, fracción II, de nuestra Constitución Política de los Estados Unidos Mexicanos, que a la letra reza: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033DA212" w14:textId="77777777" w:rsidR="00B34C41" w:rsidRPr="00CF3BB2" w:rsidRDefault="00B34C41" w:rsidP="00B34C41">
      <w:pPr>
        <w:ind w:left="567" w:hanging="567"/>
        <w:jc w:val="both"/>
        <w:rPr>
          <w:rFonts w:ascii="Gotham" w:hAnsi="Gotham"/>
          <w:sz w:val="20"/>
          <w:szCs w:val="20"/>
        </w:rPr>
      </w:pPr>
    </w:p>
    <w:p w14:paraId="6E7F34EC" w14:textId="77777777" w:rsidR="00B34C41" w:rsidRPr="00CF3BB2" w:rsidRDefault="00B34C41" w:rsidP="00B34C41">
      <w:pPr>
        <w:ind w:left="567" w:hanging="567"/>
        <w:jc w:val="both"/>
        <w:rPr>
          <w:rFonts w:ascii="Gotham" w:hAnsi="Gotham"/>
          <w:sz w:val="20"/>
          <w:szCs w:val="20"/>
        </w:rPr>
      </w:pPr>
      <w:r w:rsidRPr="00CF3BB2">
        <w:rPr>
          <w:rFonts w:ascii="Gotham" w:hAnsi="Gotham"/>
          <w:sz w:val="20"/>
          <w:szCs w:val="20"/>
        </w:rPr>
        <w:t xml:space="preserve">II.- </w:t>
      </w:r>
      <w:r>
        <w:rPr>
          <w:rFonts w:ascii="Gotham" w:hAnsi="Gotham"/>
          <w:sz w:val="20"/>
          <w:szCs w:val="20"/>
        </w:rPr>
        <w:tab/>
      </w:r>
      <w:r w:rsidRPr="00CF3BB2">
        <w:rPr>
          <w:rFonts w:ascii="Gotham" w:hAnsi="Gotham"/>
          <w:sz w:val="20"/>
          <w:szCs w:val="20"/>
        </w:rPr>
        <w:t>Cobra relevancia lo contenido en la Ley Estatal de Salud del Estado de Jalisco, en el capítulo XVIII, establece las Funciones de los ayuntamientos respecto de los Centros Antirrábicos.</w:t>
      </w:r>
    </w:p>
    <w:p w14:paraId="211E3E45" w14:textId="77777777" w:rsidR="00B34C41" w:rsidRPr="00CF3BB2" w:rsidRDefault="00B34C41" w:rsidP="00B34C41">
      <w:pPr>
        <w:ind w:left="567" w:hanging="567"/>
        <w:jc w:val="both"/>
        <w:rPr>
          <w:rFonts w:ascii="Gotham" w:hAnsi="Gotham"/>
          <w:sz w:val="20"/>
          <w:szCs w:val="20"/>
        </w:rPr>
      </w:pPr>
    </w:p>
    <w:p w14:paraId="2047A347" w14:textId="77777777" w:rsidR="00B34C41" w:rsidRPr="00CF3BB2" w:rsidRDefault="00B34C41" w:rsidP="00B34C41">
      <w:pPr>
        <w:ind w:left="567" w:hanging="567"/>
        <w:jc w:val="both"/>
        <w:rPr>
          <w:rFonts w:ascii="Gotham" w:hAnsi="Gotham"/>
          <w:sz w:val="20"/>
          <w:szCs w:val="20"/>
        </w:rPr>
      </w:pPr>
      <w:r w:rsidRPr="00CF3BB2">
        <w:rPr>
          <w:rFonts w:ascii="Gotham" w:hAnsi="Gotham"/>
          <w:sz w:val="20"/>
          <w:szCs w:val="20"/>
        </w:rPr>
        <w:t xml:space="preserve">III.- </w:t>
      </w:r>
      <w:r>
        <w:rPr>
          <w:rFonts w:ascii="Gotham" w:hAnsi="Gotham"/>
          <w:sz w:val="20"/>
          <w:szCs w:val="20"/>
        </w:rPr>
        <w:tab/>
      </w:r>
      <w:r w:rsidRPr="00CF3BB2">
        <w:rPr>
          <w:rFonts w:ascii="Gotham" w:hAnsi="Gotham"/>
          <w:sz w:val="20"/>
          <w:szCs w:val="20"/>
        </w:rPr>
        <w:t>Asimismo es muy importante lo que establece el Reglamento para la Protección y Control de Animales en el Municipio de Tonalá, Jalisco.</w:t>
      </w:r>
    </w:p>
    <w:p w14:paraId="774F95D5" w14:textId="77777777" w:rsidR="00B34C41" w:rsidRPr="00CF3BB2" w:rsidRDefault="00B34C41" w:rsidP="00B34C41">
      <w:pPr>
        <w:jc w:val="both"/>
        <w:rPr>
          <w:rFonts w:ascii="Gotham" w:hAnsi="Gotham"/>
          <w:sz w:val="20"/>
          <w:szCs w:val="20"/>
        </w:rPr>
      </w:pPr>
      <w:r w:rsidRPr="00CF3BB2">
        <w:rPr>
          <w:rFonts w:ascii="Gotham" w:hAnsi="Gotham"/>
          <w:sz w:val="20"/>
          <w:szCs w:val="20"/>
        </w:rPr>
        <w:t xml:space="preserve"> </w:t>
      </w:r>
    </w:p>
    <w:p w14:paraId="433411AD" w14:textId="77777777" w:rsidR="00B34C41" w:rsidRPr="00CF3BB2" w:rsidRDefault="00B34C41" w:rsidP="00B34C41">
      <w:pPr>
        <w:jc w:val="both"/>
        <w:rPr>
          <w:rFonts w:ascii="Gotham" w:hAnsi="Gotham"/>
          <w:sz w:val="20"/>
          <w:szCs w:val="20"/>
        </w:rPr>
      </w:pPr>
      <w:r w:rsidRPr="00CF3BB2">
        <w:rPr>
          <w:rFonts w:ascii="Gotham" w:hAnsi="Gotham"/>
          <w:sz w:val="20"/>
          <w:szCs w:val="20"/>
        </w:rPr>
        <w:t>En virtud de lo anterior, y con fundamento en el numeral 82 del Reglamento para el Funcionamiento Interno de Sesiones del Ayuntamiento Constitucional de Tonalá, Jalisco; me permito someter a su consideración el siguiente punto de:</w:t>
      </w:r>
    </w:p>
    <w:p w14:paraId="3F96F915" w14:textId="77777777" w:rsidR="00B34C41" w:rsidRPr="00CF3BB2" w:rsidRDefault="00B34C41" w:rsidP="00B34C41">
      <w:pPr>
        <w:jc w:val="both"/>
        <w:rPr>
          <w:rFonts w:ascii="Gotham" w:hAnsi="Gotham"/>
          <w:sz w:val="20"/>
          <w:szCs w:val="20"/>
        </w:rPr>
      </w:pPr>
    </w:p>
    <w:p w14:paraId="1DDE6F4D" w14:textId="77777777" w:rsidR="00B34C41" w:rsidRPr="00CF3BB2" w:rsidRDefault="00B34C41" w:rsidP="00B34C41">
      <w:pPr>
        <w:jc w:val="center"/>
        <w:rPr>
          <w:rFonts w:ascii="Gotham" w:hAnsi="Gotham"/>
          <w:sz w:val="20"/>
          <w:szCs w:val="20"/>
        </w:rPr>
      </w:pPr>
      <w:r w:rsidRPr="00CF3BB2">
        <w:rPr>
          <w:rFonts w:ascii="Gotham" w:hAnsi="Gotham"/>
          <w:sz w:val="20"/>
          <w:szCs w:val="20"/>
        </w:rPr>
        <w:t>ACUERDO</w:t>
      </w:r>
    </w:p>
    <w:p w14:paraId="79609A30" w14:textId="77777777" w:rsidR="00B34C41" w:rsidRPr="00CF3BB2" w:rsidRDefault="00B34C41" w:rsidP="00B34C41">
      <w:pPr>
        <w:jc w:val="both"/>
        <w:rPr>
          <w:rFonts w:ascii="Gotham" w:hAnsi="Gotham"/>
          <w:sz w:val="20"/>
          <w:szCs w:val="20"/>
        </w:rPr>
      </w:pPr>
    </w:p>
    <w:p w14:paraId="0A080CA4" w14:textId="77777777" w:rsidR="00B34C41" w:rsidRPr="00CF3BB2" w:rsidRDefault="00B34C41" w:rsidP="00B34C41">
      <w:pPr>
        <w:jc w:val="both"/>
        <w:rPr>
          <w:rFonts w:ascii="Gotham" w:hAnsi="Gotham"/>
          <w:sz w:val="20"/>
          <w:szCs w:val="20"/>
        </w:rPr>
      </w:pPr>
      <w:r>
        <w:rPr>
          <w:rFonts w:ascii="Gotham" w:hAnsi="Gotham"/>
          <w:sz w:val="20"/>
          <w:szCs w:val="20"/>
        </w:rPr>
        <w:t>PRIMERO.</w:t>
      </w:r>
      <w:r w:rsidRPr="00CF3BB2">
        <w:rPr>
          <w:rFonts w:ascii="Gotham" w:hAnsi="Gotham"/>
          <w:sz w:val="20"/>
          <w:szCs w:val="20"/>
        </w:rPr>
        <w:t xml:space="preserve">- Es de aprobarse turnar a la Comisión Edilicia de Servicios Médicos, Salubridad e Higiene, </w:t>
      </w:r>
      <w:r>
        <w:rPr>
          <w:rFonts w:ascii="Gotham" w:hAnsi="Gotham"/>
          <w:sz w:val="20"/>
          <w:szCs w:val="20"/>
        </w:rPr>
        <w:t xml:space="preserve">como convocante, y a la Comisión Edilicia de Hacienda Municipal y Presupuestos, como coadyuvante, </w:t>
      </w:r>
      <w:r w:rsidRPr="00CF3BB2">
        <w:rPr>
          <w:rFonts w:ascii="Gotham" w:hAnsi="Gotham"/>
          <w:sz w:val="20"/>
          <w:szCs w:val="20"/>
        </w:rPr>
        <w:t>para que</w:t>
      </w:r>
      <w:r>
        <w:rPr>
          <w:rFonts w:ascii="Gotham" w:hAnsi="Gotham"/>
          <w:sz w:val="20"/>
          <w:szCs w:val="20"/>
        </w:rPr>
        <w:t xml:space="preserve"> en conjunto, se</w:t>
      </w:r>
      <w:r w:rsidRPr="00CF3BB2">
        <w:rPr>
          <w:rFonts w:ascii="Gotham" w:hAnsi="Gotham"/>
          <w:sz w:val="20"/>
          <w:szCs w:val="20"/>
        </w:rPr>
        <w:t xml:space="preserve"> estudie, analice y en su caso se dictamine llevar a cabo el día de la adopción, vacunación y esterilización, dentro del marco del día mundial de la vacunación animal.</w:t>
      </w:r>
      <w:r>
        <w:rPr>
          <w:rFonts w:ascii="Gotham" w:hAnsi="Gotham"/>
          <w:sz w:val="20"/>
          <w:szCs w:val="20"/>
        </w:rPr>
        <w:t xml:space="preserve"> Asimismo, se sugiere buscar realizar convenios con alguna asociación civil para su apoyo.</w:t>
      </w:r>
    </w:p>
    <w:p w14:paraId="71D9A3F3" w14:textId="77777777" w:rsidR="00B34C41" w:rsidRPr="00CF3BB2" w:rsidRDefault="00B34C41" w:rsidP="00B34C41">
      <w:pPr>
        <w:jc w:val="both"/>
        <w:rPr>
          <w:rFonts w:ascii="Gotham" w:hAnsi="Gotham"/>
          <w:sz w:val="20"/>
          <w:szCs w:val="20"/>
        </w:rPr>
      </w:pPr>
    </w:p>
    <w:p w14:paraId="4573A035" w14:textId="77777777" w:rsidR="00B34C41" w:rsidRDefault="00B34C41" w:rsidP="00B34C41">
      <w:pPr>
        <w:jc w:val="both"/>
        <w:rPr>
          <w:rFonts w:ascii="Gotham" w:hAnsi="Gotham"/>
          <w:sz w:val="20"/>
          <w:szCs w:val="20"/>
        </w:rPr>
      </w:pPr>
      <w:r>
        <w:rPr>
          <w:rFonts w:ascii="Gotham" w:hAnsi="Gotham"/>
          <w:sz w:val="20"/>
          <w:szCs w:val="20"/>
        </w:rPr>
        <w:t>SEGUNDO.</w:t>
      </w:r>
      <w:r w:rsidRPr="00CF3BB2">
        <w:rPr>
          <w:rFonts w:ascii="Gotham" w:hAnsi="Gotham"/>
          <w:sz w:val="20"/>
          <w:szCs w:val="20"/>
        </w:rPr>
        <w:t xml:space="preserve">- Se faculta al </w:t>
      </w:r>
      <w:r>
        <w:rPr>
          <w:rFonts w:ascii="Gotham" w:hAnsi="Gotham"/>
          <w:sz w:val="20"/>
          <w:szCs w:val="20"/>
        </w:rPr>
        <w:t>Presidente Municipal, Secretaria</w:t>
      </w:r>
      <w:r w:rsidRPr="00CF3BB2">
        <w:rPr>
          <w:rFonts w:ascii="Gotham" w:hAnsi="Gotham"/>
          <w:sz w:val="20"/>
          <w:szCs w:val="20"/>
        </w:rPr>
        <w:t xml:space="preserve"> General y Síndico</w:t>
      </w:r>
      <w:r>
        <w:rPr>
          <w:rFonts w:ascii="Gotham" w:hAnsi="Gotham"/>
          <w:sz w:val="20"/>
          <w:szCs w:val="20"/>
        </w:rPr>
        <w:t>,</w:t>
      </w:r>
      <w:r w:rsidRPr="00CF3BB2">
        <w:rPr>
          <w:rFonts w:ascii="Gotham" w:hAnsi="Gotham"/>
          <w:sz w:val="20"/>
          <w:szCs w:val="20"/>
        </w:rPr>
        <w:t xml:space="preserve"> para suscribir la documentación necesaria.</w:t>
      </w:r>
    </w:p>
    <w:p w14:paraId="7FD5DFB3" w14:textId="77777777" w:rsidR="00B34C41" w:rsidRDefault="00B34C41" w:rsidP="00B34C41">
      <w:pPr>
        <w:jc w:val="both"/>
        <w:rPr>
          <w:rFonts w:ascii="Gotham" w:hAnsi="Gotham"/>
          <w:sz w:val="20"/>
          <w:szCs w:val="20"/>
        </w:rPr>
      </w:pPr>
    </w:p>
    <w:p w14:paraId="4AF3DD0C" w14:textId="77777777" w:rsidR="00B34C41" w:rsidRPr="00351AD1" w:rsidRDefault="00B34C41" w:rsidP="00B34C41">
      <w:pPr>
        <w:jc w:val="both"/>
        <w:rPr>
          <w:rFonts w:ascii="Gotham" w:hAnsi="Gotham" w:cs="Arial"/>
          <w:sz w:val="20"/>
          <w:szCs w:val="20"/>
        </w:rPr>
      </w:pPr>
      <w:r>
        <w:rPr>
          <w:rFonts w:ascii="Gotham" w:hAnsi="Gotham"/>
          <w:sz w:val="20"/>
          <w:szCs w:val="20"/>
        </w:rPr>
        <w:t>En uso de la voz el Presidente Municipal Interino, Francisco Javier Reyes Ruiz, expresa que, gracias Regidora; se propone su turno a la Comisión Edilicia de Servicios Públicos Municipales, y de Hacienda Municipal y Presupuestos;</w:t>
      </w:r>
      <w:r w:rsidRPr="007A20EE">
        <w:rPr>
          <w:rFonts w:ascii="Gotham" w:hAnsi="Gotham"/>
          <w:sz w:val="20"/>
          <w:szCs w:val="20"/>
        </w:rPr>
        <w:t xml:space="preserve"> </w:t>
      </w:r>
      <w:r w:rsidRPr="00855611">
        <w:rPr>
          <w:rFonts w:ascii="Gotham" w:hAnsi="Gotham"/>
          <w:sz w:val="20"/>
          <w:szCs w:val="20"/>
        </w:rPr>
        <w:t>quien</w:t>
      </w:r>
      <w:r>
        <w:rPr>
          <w:rFonts w:ascii="Gotham" w:hAnsi="Gotham"/>
          <w:sz w:val="20"/>
          <w:szCs w:val="20"/>
        </w:rPr>
        <w:t>es</w:t>
      </w:r>
      <w:r w:rsidRPr="00855611">
        <w:rPr>
          <w:rFonts w:ascii="Gotham" w:hAnsi="Gotham"/>
          <w:sz w:val="20"/>
          <w:szCs w:val="20"/>
        </w:rPr>
        <w:t xml:space="preserve"> esté</w:t>
      </w:r>
      <w:r>
        <w:rPr>
          <w:rFonts w:ascii="Gotham" w:hAnsi="Gotham"/>
          <w:sz w:val="20"/>
          <w:szCs w:val="20"/>
        </w:rPr>
        <w:t>n</w:t>
      </w:r>
      <w:r w:rsidRPr="00855611">
        <w:rPr>
          <w:rFonts w:ascii="Gotham" w:hAnsi="Gotham"/>
          <w:sz w:val="20"/>
          <w:szCs w:val="20"/>
        </w:rPr>
        <w:t xml:space="preserve"> por la afirmativa sírvase a manifestarlo levantando su mano</w:t>
      </w:r>
      <w:r>
        <w:rPr>
          <w:rFonts w:ascii="Gotham" w:hAnsi="Gotham"/>
          <w:sz w:val="20"/>
          <w:szCs w:val="20"/>
        </w:rPr>
        <w:t>;</w:t>
      </w:r>
      <w:r w:rsidRPr="000A099F">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0873FB7E" w14:textId="77777777" w:rsidR="00B34C41" w:rsidRPr="00351AD1" w:rsidRDefault="00B34C41" w:rsidP="00B34C41">
      <w:pPr>
        <w:jc w:val="both"/>
        <w:rPr>
          <w:rFonts w:ascii="Gotham" w:hAnsi="Gotham" w:cs="Arial"/>
          <w:sz w:val="20"/>
          <w:szCs w:val="20"/>
        </w:rPr>
      </w:pPr>
    </w:p>
    <w:p w14:paraId="6483B3FD" w14:textId="77777777" w:rsidR="00B34C41" w:rsidRPr="00351AD1" w:rsidRDefault="00B34C41" w:rsidP="00B34C41">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8</w:t>
      </w:r>
      <w:r w:rsidRPr="00351AD1">
        <w:rPr>
          <w:rFonts w:ascii="Gotham" w:hAnsi="Gotham" w:cs="Arial"/>
          <w:sz w:val="20"/>
          <w:szCs w:val="20"/>
        </w:rPr>
        <w:t xml:space="preserve"> votos a favor.</w:t>
      </w:r>
    </w:p>
    <w:p w14:paraId="2B9CD8FD" w14:textId="77777777" w:rsidR="00B34C41" w:rsidRPr="00351AD1" w:rsidRDefault="00B34C41" w:rsidP="00B34C41">
      <w:pPr>
        <w:jc w:val="both"/>
        <w:rPr>
          <w:rFonts w:ascii="Gotham" w:hAnsi="Gotham" w:cs="Arial"/>
          <w:sz w:val="20"/>
          <w:szCs w:val="20"/>
        </w:rPr>
      </w:pPr>
    </w:p>
    <w:p w14:paraId="3B3D20DA" w14:textId="77777777" w:rsidR="00B34C41" w:rsidRDefault="00B34C41" w:rsidP="00B34C41">
      <w:pPr>
        <w:jc w:val="both"/>
        <w:rPr>
          <w:rFonts w:ascii="Gotham" w:hAnsi="Gotham"/>
          <w:sz w:val="20"/>
          <w:szCs w:val="20"/>
        </w:rPr>
      </w:pPr>
      <w:r>
        <w:rPr>
          <w:rFonts w:ascii="Gotham" w:hAnsi="Gotham" w:cs="Arial"/>
          <w:sz w:val="20"/>
          <w:szCs w:val="20"/>
        </w:rPr>
        <w:t>En uso de la voz el Presidente Municipal Interino, Francisco Javier Reyes Ruiz,</w:t>
      </w:r>
      <w:r w:rsidRPr="00351AD1">
        <w:rPr>
          <w:rFonts w:ascii="Gotham" w:hAnsi="Gotham" w:cs="Arial"/>
          <w:sz w:val="20"/>
          <w:szCs w:val="20"/>
        </w:rPr>
        <w:t xml:space="preserve"> expresa que, gracias Secretaria; queda aprobado.</w:t>
      </w:r>
    </w:p>
    <w:p w14:paraId="7448ED8E" w14:textId="77777777" w:rsidR="00B34C41" w:rsidRPr="000F7447" w:rsidRDefault="00B34C41" w:rsidP="00B34C41">
      <w:pPr>
        <w:pStyle w:val="western"/>
        <w:spacing w:before="0" w:beforeAutospacing="0"/>
        <w:jc w:val="right"/>
        <w:rPr>
          <w:rFonts w:ascii="Gotham" w:hAnsi="Gotham"/>
          <w:b/>
          <w:sz w:val="22"/>
          <w:szCs w:val="22"/>
          <w:u w:val="single"/>
        </w:rPr>
      </w:pPr>
      <w:r w:rsidRPr="000F7447">
        <w:rPr>
          <w:rFonts w:ascii="Gotham" w:hAnsi="Gotham"/>
          <w:b/>
          <w:sz w:val="22"/>
          <w:szCs w:val="22"/>
          <w:u w:val="single"/>
        </w:rPr>
        <w:lastRenderedPageBreak/>
        <w:t xml:space="preserve">ACUERDO NO. </w:t>
      </w:r>
      <w:r>
        <w:rPr>
          <w:rFonts w:ascii="Gotham" w:hAnsi="Gotham"/>
          <w:b/>
          <w:sz w:val="22"/>
          <w:szCs w:val="22"/>
          <w:u w:val="single"/>
        </w:rPr>
        <w:t>1092</w:t>
      </w:r>
    </w:p>
    <w:p w14:paraId="2CCE50FB" w14:textId="77777777" w:rsidR="00B34C41" w:rsidRDefault="00B34C41" w:rsidP="00B34C41">
      <w:pPr>
        <w:jc w:val="both"/>
        <w:rPr>
          <w:rFonts w:ascii="Gotham" w:hAnsi="Gotham" w:cs="Arial"/>
          <w:color w:val="000000"/>
          <w:sz w:val="20"/>
          <w:szCs w:val="20"/>
          <w:bdr w:val="none" w:sz="0" w:space="0" w:color="auto" w:frame="1"/>
          <w:lang w:eastAsia="es-MX"/>
        </w:rPr>
      </w:pPr>
      <w:r w:rsidRPr="000F7447">
        <w:rPr>
          <w:rFonts w:ascii="Gotham" w:hAnsi="Gotham"/>
          <w:b/>
          <w:bCs/>
          <w:smallCaps/>
          <w:sz w:val="20"/>
          <w:szCs w:val="20"/>
        </w:rPr>
        <w:t>Segunda Iniciativa con Turno a Comisión</w:t>
      </w:r>
      <w:r w:rsidRPr="000F7447">
        <w:rPr>
          <w:rFonts w:ascii="Gotham" w:hAnsi="Gotham"/>
          <w:b/>
          <w:bCs/>
          <w:sz w:val="20"/>
          <w:szCs w:val="20"/>
        </w:rPr>
        <w:t xml:space="preserve">.- </w:t>
      </w:r>
      <w:r>
        <w:rPr>
          <w:rFonts w:ascii="Gotham" w:hAnsi="Gotham"/>
          <w:sz w:val="20"/>
          <w:szCs w:val="20"/>
        </w:rPr>
        <w:t xml:space="preserve">En uso de la voz la Regidora Clara Elizabeth Pinto Zepeda, </w:t>
      </w:r>
      <w:r w:rsidRPr="000F7447">
        <w:rPr>
          <w:rFonts w:ascii="Gotham" w:hAnsi="Gotham"/>
          <w:sz w:val="20"/>
          <w:szCs w:val="20"/>
        </w:rPr>
        <w:t>manifiesta que,</w:t>
      </w:r>
      <w:r>
        <w:rPr>
          <w:rFonts w:ascii="Gotham" w:hAnsi="Gotham"/>
          <w:sz w:val="20"/>
          <w:szCs w:val="20"/>
        </w:rPr>
        <w:t xml:space="preserve"> buenas tardes</w:t>
      </w:r>
      <w:r w:rsidRPr="000F7447">
        <w:rPr>
          <w:rFonts w:ascii="Gotham" w:hAnsi="Gotham"/>
          <w:sz w:val="20"/>
          <w:szCs w:val="20"/>
        </w:rPr>
        <w:t xml:space="preserve"> </w:t>
      </w:r>
      <w:r w:rsidRPr="001410D0">
        <w:rPr>
          <w:rFonts w:ascii="Gotham" w:hAnsi="Gotham" w:cs="Arial"/>
          <w:color w:val="000000"/>
          <w:sz w:val="20"/>
          <w:szCs w:val="20"/>
          <w:bdr w:val="none" w:sz="0" w:space="0" w:color="auto" w:frame="1"/>
          <w:lang w:eastAsia="es-MX"/>
        </w:rPr>
        <w:t xml:space="preserve">ciudadanos integrantes del honorable </w:t>
      </w:r>
      <w:r>
        <w:rPr>
          <w:rFonts w:ascii="Gotham" w:hAnsi="Gotham" w:cs="Arial"/>
          <w:color w:val="000000"/>
          <w:sz w:val="20"/>
          <w:szCs w:val="20"/>
          <w:bdr w:val="none" w:sz="0" w:space="0" w:color="auto" w:frame="1"/>
          <w:lang w:eastAsia="es-MX"/>
        </w:rPr>
        <w:t>A</w:t>
      </w:r>
      <w:r w:rsidRPr="001410D0">
        <w:rPr>
          <w:rFonts w:ascii="Gotham" w:hAnsi="Gotham" w:cs="Arial"/>
          <w:color w:val="000000"/>
          <w:sz w:val="20"/>
          <w:szCs w:val="20"/>
          <w:bdr w:val="none" w:sz="0" w:space="0" w:color="auto" w:frame="1"/>
          <w:lang w:eastAsia="es-MX"/>
        </w:rPr>
        <w:t>yuntamiento de Tonalá presentes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con su </w:t>
      </w:r>
      <w:r>
        <w:rPr>
          <w:rFonts w:ascii="Gotham" w:hAnsi="Gotham" w:cs="Arial"/>
          <w:color w:val="000000"/>
          <w:sz w:val="20"/>
          <w:szCs w:val="20"/>
          <w:bdr w:val="none" w:sz="0" w:space="0" w:color="auto" w:frame="1"/>
          <w:lang w:eastAsia="es-MX"/>
        </w:rPr>
        <w:t>v</w:t>
      </w:r>
      <w:r w:rsidRPr="001410D0">
        <w:rPr>
          <w:rFonts w:ascii="Gotham" w:hAnsi="Gotham" w:cs="Arial"/>
          <w:color w:val="000000"/>
          <w:sz w:val="20"/>
          <w:szCs w:val="20"/>
          <w:bdr w:val="none" w:sz="0" w:space="0" w:color="auto" w:frame="1"/>
          <w:lang w:eastAsia="es-MX"/>
        </w:rPr>
        <w:t xml:space="preserve">enia </w:t>
      </w:r>
      <w:r>
        <w:rPr>
          <w:rFonts w:ascii="Gotham" w:hAnsi="Gotham" w:cs="Arial"/>
          <w:color w:val="000000"/>
          <w:sz w:val="20"/>
          <w:szCs w:val="20"/>
          <w:bdr w:val="none" w:sz="0" w:space="0" w:color="auto" w:frame="1"/>
          <w:lang w:eastAsia="es-MX"/>
        </w:rPr>
        <w:t>P</w:t>
      </w:r>
      <w:r w:rsidRPr="001410D0">
        <w:rPr>
          <w:rFonts w:ascii="Gotham" w:hAnsi="Gotham" w:cs="Arial"/>
          <w:color w:val="000000"/>
          <w:sz w:val="20"/>
          <w:szCs w:val="20"/>
          <w:bdr w:val="none" w:sz="0" w:space="0" w:color="auto" w:frame="1"/>
          <w:lang w:eastAsia="es-MX"/>
        </w:rPr>
        <w:t>residente</w:t>
      </w:r>
      <w:r>
        <w:rPr>
          <w:rFonts w:ascii="Gotham" w:hAnsi="Gotham" w:cs="Arial"/>
          <w:color w:val="000000"/>
          <w:sz w:val="20"/>
          <w:szCs w:val="20"/>
          <w:bdr w:val="none" w:sz="0" w:space="0" w:color="auto" w:frame="1"/>
          <w:lang w:eastAsia="es-MX"/>
        </w:rPr>
        <w:t>.</w:t>
      </w:r>
    </w:p>
    <w:p w14:paraId="02057259" w14:textId="77777777" w:rsidR="00B34C41" w:rsidRDefault="00B34C41" w:rsidP="00B34C41">
      <w:pPr>
        <w:jc w:val="both"/>
        <w:rPr>
          <w:rFonts w:ascii="Gotham" w:hAnsi="Gotham" w:cs="Arial"/>
          <w:color w:val="000000"/>
          <w:sz w:val="20"/>
          <w:szCs w:val="20"/>
          <w:bdr w:val="none" w:sz="0" w:space="0" w:color="auto" w:frame="1"/>
          <w:lang w:eastAsia="es-MX"/>
        </w:rPr>
      </w:pPr>
    </w:p>
    <w:p w14:paraId="2600668C" w14:textId="77777777" w:rsidR="00B34C41" w:rsidRPr="003B6808" w:rsidRDefault="00B34C41" w:rsidP="00B34C41">
      <w:pPr>
        <w:jc w:val="both"/>
        <w:rPr>
          <w:rFonts w:ascii="Gotham" w:hAnsi="Gotham" w:cs="Arial"/>
          <w:color w:val="000000"/>
          <w:sz w:val="20"/>
          <w:szCs w:val="20"/>
          <w:bdr w:val="none" w:sz="0" w:space="0" w:color="auto" w:frame="1"/>
          <w:lang w:eastAsia="es-MX"/>
        </w:rPr>
      </w:pPr>
      <w:r w:rsidRPr="003B6808">
        <w:rPr>
          <w:rFonts w:ascii="Gotham" w:hAnsi="Gotham" w:cs="Arial"/>
          <w:color w:val="000000"/>
          <w:sz w:val="20"/>
          <w:szCs w:val="20"/>
          <w:bdr w:val="none" w:sz="0" w:space="0" w:color="auto" w:frame="1"/>
          <w:lang w:eastAsia="es-MX"/>
        </w:rPr>
        <w:t>La que suscribe, Regidora integrante de este Ayuntamiento, con fundamento en los artículos 41 y 50</w:t>
      </w:r>
      <w:r>
        <w:rPr>
          <w:rFonts w:ascii="Gotham" w:hAnsi="Gotham" w:cs="Arial"/>
          <w:color w:val="000000"/>
          <w:sz w:val="20"/>
          <w:szCs w:val="20"/>
          <w:bdr w:val="none" w:sz="0" w:space="0" w:color="auto" w:frame="1"/>
          <w:lang w:eastAsia="es-MX"/>
        </w:rPr>
        <w:t>,</w:t>
      </w:r>
      <w:r w:rsidRPr="003B6808">
        <w:rPr>
          <w:rFonts w:ascii="Gotham" w:hAnsi="Gotham" w:cs="Arial"/>
          <w:color w:val="000000"/>
          <w:sz w:val="20"/>
          <w:szCs w:val="20"/>
          <w:bdr w:val="none" w:sz="0" w:space="0" w:color="auto" w:frame="1"/>
          <w:lang w:eastAsia="es-MX"/>
        </w:rPr>
        <w:t xml:space="preserve"> fracción I</w:t>
      </w:r>
      <w:r>
        <w:rPr>
          <w:rFonts w:ascii="Gotham" w:hAnsi="Gotham" w:cs="Arial"/>
          <w:color w:val="000000"/>
          <w:sz w:val="20"/>
          <w:szCs w:val="20"/>
          <w:bdr w:val="none" w:sz="0" w:space="0" w:color="auto" w:frame="1"/>
          <w:lang w:eastAsia="es-MX"/>
        </w:rPr>
        <w:t>,</w:t>
      </w:r>
      <w:r w:rsidRPr="003B6808">
        <w:rPr>
          <w:rFonts w:ascii="Gotham" w:hAnsi="Gotham" w:cs="Arial"/>
          <w:color w:val="000000"/>
          <w:sz w:val="20"/>
          <w:szCs w:val="20"/>
          <w:bdr w:val="none" w:sz="0" w:space="0" w:color="auto" w:frame="1"/>
          <w:lang w:eastAsia="es-MX"/>
        </w:rPr>
        <w:t xml:space="preserve"> de la Ley del Gobierno y la Administración Pública Municipal del Estado de Jalisco, los numerales 120</w:t>
      </w:r>
      <w:r>
        <w:rPr>
          <w:rFonts w:ascii="Gotham" w:hAnsi="Gotham" w:cs="Arial"/>
          <w:color w:val="000000"/>
          <w:sz w:val="20"/>
          <w:szCs w:val="20"/>
          <w:bdr w:val="none" w:sz="0" w:space="0" w:color="auto" w:frame="1"/>
          <w:lang w:eastAsia="es-MX"/>
        </w:rPr>
        <w:t>,</w:t>
      </w:r>
      <w:r w:rsidRPr="003B6808">
        <w:rPr>
          <w:rFonts w:ascii="Gotham" w:hAnsi="Gotham" w:cs="Arial"/>
          <w:color w:val="000000"/>
          <w:sz w:val="20"/>
          <w:szCs w:val="20"/>
          <w:bdr w:val="none" w:sz="0" w:space="0" w:color="auto" w:frame="1"/>
          <w:lang w:eastAsia="es-MX"/>
        </w:rPr>
        <w:t xml:space="preserve"> fracción </w:t>
      </w:r>
      <w:r>
        <w:rPr>
          <w:rFonts w:ascii="Gotham" w:hAnsi="Gotham" w:cs="Arial"/>
          <w:color w:val="000000"/>
          <w:sz w:val="20"/>
          <w:szCs w:val="20"/>
          <w:bdr w:val="none" w:sz="0" w:space="0" w:color="auto" w:frame="1"/>
          <w:lang w:eastAsia="es-MX"/>
        </w:rPr>
        <w:t>II,</w:t>
      </w:r>
      <w:r w:rsidRPr="003B6808">
        <w:rPr>
          <w:rFonts w:ascii="Gotham" w:hAnsi="Gotham" w:cs="Arial"/>
          <w:color w:val="000000"/>
          <w:sz w:val="20"/>
          <w:szCs w:val="20"/>
          <w:bdr w:val="none" w:sz="0" w:space="0" w:color="auto" w:frame="1"/>
          <w:lang w:eastAsia="es-MX"/>
        </w:rPr>
        <w:t xml:space="preserve"> del Reglamento del Gobierno y la Administración Pública del Ayuntamiento Constitucional de Tonalá, Jalisco, los numerales 25 y 26 del Reglamento para el Funcionamiento Interno de Sesiones del Ayuntamiento Co</w:t>
      </w:r>
      <w:r>
        <w:rPr>
          <w:rFonts w:ascii="Gotham" w:hAnsi="Gotham" w:cs="Arial"/>
          <w:color w:val="000000"/>
          <w:sz w:val="20"/>
          <w:szCs w:val="20"/>
          <w:bdr w:val="none" w:sz="0" w:space="0" w:color="auto" w:frame="1"/>
          <w:lang w:eastAsia="es-MX"/>
        </w:rPr>
        <w:t>nstitucional de Tonalá, Jalisco;</w:t>
      </w:r>
      <w:r w:rsidRPr="003B6808">
        <w:rPr>
          <w:rFonts w:ascii="Gotham" w:hAnsi="Gotham" w:cs="Arial"/>
          <w:color w:val="000000"/>
          <w:sz w:val="20"/>
          <w:szCs w:val="20"/>
          <w:bdr w:val="none" w:sz="0" w:space="0" w:color="auto" w:frame="1"/>
          <w:lang w:eastAsia="es-MX"/>
        </w:rPr>
        <w:t xml:space="preserve"> someto a la elevada consideración de este Cuerpo Colegiado la presente iniciativa con turno a comisión que tiene por objeto, adicionar el artículo 19 bis al Reglamento de Comercio para el Municipio de Tonalá, Jalisco, el cual establece la posibilidad que a petición de parte de los ciudadanos que se encuentren realizando un trámite de licencia nueva, con uso de suelo favorable (excepto giros restringidos), otorgar un permiso provisional sin costo por un máximo de 60 días, lo anterior con la finalidad de que el ciudadano tenga un periodo probatorio de la aceptación de su giro en el mercado y que en caso de no obtener un buen resultado, evite dañar su economía realizando el pago anual de licencia, esto de acuerdo a la siguiente:</w:t>
      </w:r>
    </w:p>
    <w:p w14:paraId="786AD4C3" w14:textId="77777777" w:rsidR="00B34C41" w:rsidRPr="003B6808" w:rsidRDefault="00B34C41" w:rsidP="00B34C41">
      <w:pPr>
        <w:jc w:val="both"/>
        <w:rPr>
          <w:rFonts w:ascii="Gotham" w:hAnsi="Gotham" w:cs="Arial"/>
          <w:color w:val="000000"/>
          <w:sz w:val="20"/>
          <w:szCs w:val="20"/>
          <w:bdr w:val="none" w:sz="0" w:space="0" w:color="auto" w:frame="1"/>
          <w:lang w:eastAsia="es-MX"/>
        </w:rPr>
      </w:pPr>
    </w:p>
    <w:p w14:paraId="35712DC2" w14:textId="77777777" w:rsidR="00B34C41" w:rsidRDefault="00B34C41" w:rsidP="00B34C41">
      <w:pPr>
        <w:jc w:val="center"/>
        <w:rPr>
          <w:rFonts w:ascii="Gotham" w:hAnsi="Gotham" w:cs="Arial"/>
          <w:color w:val="000000"/>
          <w:sz w:val="20"/>
          <w:szCs w:val="20"/>
          <w:bdr w:val="none" w:sz="0" w:space="0" w:color="auto" w:frame="1"/>
          <w:lang w:eastAsia="es-MX"/>
        </w:rPr>
      </w:pPr>
      <w:r w:rsidRPr="003B6808">
        <w:rPr>
          <w:rFonts w:ascii="Gotham" w:hAnsi="Gotham" w:cs="Arial"/>
          <w:color w:val="000000"/>
          <w:sz w:val="20"/>
          <w:szCs w:val="20"/>
          <w:bdr w:val="none" w:sz="0" w:space="0" w:color="auto" w:frame="1"/>
          <w:lang w:eastAsia="es-MX"/>
        </w:rPr>
        <w:t>EXPOSICIÓN DE MOTIVOS:</w:t>
      </w:r>
    </w:p>
    <w:p w14:paraId="51F53B20" w14:textId="77777777" w:rsidR="00B34C41" w:rsidRPr="003B6808" w:rsidRDefault="00B34C41" w:rsidP="00B34C41">
      <w:pPr>
        <w:jc w:val="both"/>
        <w:rPr>
          <w:rFonts w:ascii="Gotham" w:hAnsi="Gotham" w:cs="Arial"/>
          <w:color w:val="000000"/>
          <w:sz w:val="20"/>
          <w:szCs w:val="20"/>
          <w:bdr w:val="none" w:sz="0" w:space="0" w:color="auto" w:frame="1"/>
          <w:lang w:eastAsia="es-MX"/>
        </w:rPr>
      </w:pPr>
    </w:p>
    <w:p w14:paraId="47EA17B0" w14:textId="77777777" w:rsidR="00B34C41" w:rsidRPr="003B6808" w:rsidRDefault="00B34C41" w:rsidP="00B34C41">
      <w:pPr>
        <w:ind w:left="426" w:hanging="426"/>
        <w:jc w:val="both"/>
        <w:rPr>
          <w:rFonts w:ascii="Gotham" w:hAnsi="Gotham" w:cs="Arial"/>
          <w:color w:val="000000"/>
          <w:sz w:val="20"/>
          <w:szCs w:val="20"/>
          <w:bdr w:val="none" w:sz="0" w:space="0" w:color="auto" w:frame="1"/>
          <w:lang w:eastAsia="es-MX"/>
        </w:rPr>
      </w:pPr>
      <w:r w:rsidRPr="003B6808">
        <w:rPr>
          <w:rFonts w:ascii="Gotham" w:hAnsi="Gotham" w:cs="Arial"/>
          <w:color w:val="000000"/>
          <w:sz w:val="20"/>
          <w:szCs w:val="20"/>
          <w:bdr w:val="none" w:sz="0" w:space="0" w:color="auto" w:frame="1"/>
          <w:lang w:eastAsia="es-MX"/>
        </w:rPr>
        <w:t>1.-</w:t>
      </w:r>
      <w:r>
        <w:rPr>
          <w:rFonts w:ascii="Gotham" w:hAnsi="Gotham" w:cs="Arial"/>
          <w:color w:val="000000"/>
          <w:sz w:val="20"/>
          <w:szCs w:val="20"/>
          <w:bdr w:val="none" w:sz="0" w:space="0" w:color="auto" w:frame="1"/>
          <w:lang w:eastAsia="es-MX"/>
        </w:rPr>
        <w:t xml:space="preserve"> </w:t>
      </w:r>
      <w:r>
        <w:rPr>
          <w:rFonts w:ascii="Gotham" w:hAnsi="Gotham" w:cs="Arial"/>
          <w:color w:val="000000"/>
          <w:sz w:val="20"/>
          <w:szCs w:val="20"/>
          <w:bdr w:val="none" w:sz="0" w:space="0" w:color="auto" w:frame="1"/>
          <w:lang w:eastAsia="es-MX"/>
        </w:rPr>
        <w:tab/>
      </w:r>
      <w:r w:rsidRPr="003B6808">
        <w:rPr>
          <w:rFonts w:ascii="Gotham" w:hAnsi="Gotham" w:cs="Arial"/>
          <w:color w:val="000000"/>
          <w:sz w:val="20"/>
          <w:szCs w:val="20"/>
          <w:bdr w:val="none" w:sz="0" w:space="0" w:color="auto" w:frame="1"/>
          <w:lang w:eastAsia="es-MX"/>
        </w:rPr>
        <w:t>Las políticas públicas son las formas de intervención de una autoridad investida de poder público y de legitimidad gubernamental a la que corresponde dar las soluciones específicas para atender diferentes asuntos públicos.</w:t>
      </w:r>
    </w:p>
    <w:p w14:paraId="7A9B8557" w14:textId="77777777" w:rsidR="00B34C41" w:rsidRPr="003B6808" w:rsidRDefault="00B34C41" w:rsidP="00B34C41">
      <w:pPr>
        <w:ind w:left="426" w:hanging="426"/>
        <w:jc w:val="both"/>
        <w:rPr>
          <w:rFonts w:ascii="Gotham" w:hAnsi="Gotham" w:cs="Arial"/>
          <w:color w:val="000000"/>
          <w:sz w:val="20"/>
          <w:szCs w:val="20"/>
          <w:bdr w:val="none" w:sz="0" w:space="0" w:color="auto" w:frame="1"/>
          <w:lang w:eastAsia="es-MX"/>
        </w:rPr>
      </w:pPr>
    </w:p>
    <w:p w14:paraId="3B57429B" w14:textId="77777777" w:rsidR="00B34C41" w:rsidRPr="003B6808" w:rsidRDefault="00B34C41" w:rsidP="00B34C41">
      <w:pPr>
        <w:ind w:left="426"/>
        <w:jc w:val="both"/>
        <w:rPr>
          <w:rFonts w:ascii="Gotham" w:hAnsi="Gotham" w:cs="Arial"/>
          <w:color w:val="000000"/>
          <w:sz w:val="20"/>
          <w:szCs w:val="20"/>
          <w:bdr w:val="none" w:sz="0" w:space="0" w:color="auto" w:frame="1"/>
          <w:lang w:eastAsia="es-MX"/>
        </w:rPr>
      </w:pPr>
      <w:r w:rsidRPr="003B6808">
        <w:rPr>
          <w:rFonts w:ascii="Gotham" w:hAnsi="Gotham" w:cs="Arial"/>
          <w:color w:val="000000"/>
          <w:sz w:val="20"/>
          <w:szCs w:val="20"/>
          <w:bdr w:val="none" w:sz="0" w:space="0" w:color="auto" w:frame="1"/>
          <w:lang w:eastAsia="es-MX"/>
        </w:rPr>
        <w:t>En este sentido, las llamadas políticas sociales son un tipo particular de políticas públicas que tienen como principal objetivo crear condiciones de equidad social, así como promover y garantizar el ejercicio de los derechos sociales.</w:t>
      </w:r>
    </w:p>
    <w:p w14:paraId="1DA312A5" w14:textId="77777777" w:rsidR="00B34C41" w:rsidRPr="003B6808" w:rsidRDefault="00B34C41" w:rsidP="00B34C41">
      <w:pPr>
        <w:ind w:left="426" w:hanging="426"/>
        <w:jc w:val="both"/>
        <w:rPr>
          <w:rFonts w:ascii="Gotham" w:hAnsi="Gotham" w:cs="Arial"/>
          <w:color w:val="000000"/>
          <w:sz w:val="20"/>
          <w:szCs w:val="20"/>
          <w:bdr w:val="none" w:sz="0" w:space="0" w:color="auto" w:frame="1"/>
          <w:lang w:eastAsia="es-MX"/>
        </w:rPr>
      </w:pPr>
    </w:p>
    <w:p w14:paraId="140F11B8" w14:textId="77777777" w:rsidR="00B34C41" w:rsidRPr="003B6808" w:rsidRDefault="00B34C41" w:rsidP="00B34C41">
      <w:pPr>
        <w:ind w:left="426"/>
        <w:jc w:val="both"/>
        <w:rPr>
          <w:rFonts w:ascii="Gotham" w:hAnsi="Gotham" w:cs="Arial"/>
          <w:color w:val="000000"/>
          <w:sz w:val="20"/>
          <w:szCs w:val="20"/>
          <w:bdr w:val="none" w:sz="0" w:space="0" w:color="auto" w:frame="1"/>
          <w:lang w:eastAsia="es-MX"/>
        </w:rPr>
      </w:pPr>
      <w:r w:rsidRPr="003B6808">
        <w:rPr>
          <w:rFonts w:ascii="Gotham" w:hAnsi="Gotham" w:cs="Arial"/>
          <w:color w:val="000000"/>
          <w:sz w:val="20"/>
          <w:szCs w:val="20"/>
          <w:bdr w:val="none" w:sz="0" w:space="0" w:color="auto" w:frame="1"/>
          <w:lang w:eastAsia="es-MX"/>
        </w:rPr>
        <w:t>Un tipo particular de políticas sociales lo constituyen las denominadas políticas sociales de atención, reducción o combate a la pobreza, las cuales son de central importancia dados los elevados niveles de pobreza que se registran en las sociedades latinoamericanas y su propósito es sacar de la condición de miseria a quienes aún no han alcanzado el piso básico de la supervivencia.</w:t>
      </w:r>
    </w:p>
    <w:p w14:paraId="21278827" w14:textId="77777777" w:rsidR="00B34C41" w:rsidRPr="003B6808" w:rsidRDefault="00B34C41" w:rsidP="00B34C41">
      <w:pPr>
        <w:ind w:left="426" w:hanging="426"/>
        <w:jc w:val="both"/>
        <w:rPr>
          <w:rFonts w:ascii="Gotham" w:hAnsi="Gotham" w:cs="Arial"/>
          <w:color w:val="000000"/>
          <w:sz w:val="20"/>
          <w:szCs w:val="20"/>
          <w:bdr w:val="none" w:sz="0" w:space="0" w:color="auto" w:frame="1"/>
          <w:lang w:eastAsia="es-MX"/>
        </w:rPr>
      </w:pPr>
    </w:p>
    <w:p w14:paraId="049EFE83" w14:textId="77777777" w:rsidR="00B34C41" w:rsidRPr="003B6808" w:rsidRDefault="00B34C41" w:rsidP="00B34C41">
      <w:pPr>
        <w:ind w:left="426"/>
        <w:jc w:val="both"/>
        <w:rPr>
          <w:rFonts w:ascii="Gotham" w:hAnsi="Gotham" w:cs="Arial"/>
          <w:color w:val="000000"/>
          <w:sz w:val="20"/>
          <w:szCs w:val="20"/>
          <w:bdr w:val="none" w:sz="0" w:space="0" w:color="auto" w:frame="1"/>
          <w:lang w:eastAsia="es-MX"/>
        </w:rPr>
      </w:pPr>
      <w:r w:rsidRPr="003B6808">
        <w:rPr>
          <w:rFonts w:ascii="Gotham" w:hAnsi="Gotham" w:cs="Arial"/>
          <w:color w:val="000000"/>
          <w:sz w:val="20"/>
          <w:szCs w:val="20"/>
          <w:bdr w:val="none" w:sz="0" w:space="0" w:color="auto" w:frame="1"/>
          <w:lang w:eastAsia="es-MX"/>
        </w:rPr>
        <w:t>Ahora bien, si las políticas sociales de educación, salud e inclusive las de vivienda y las urbanas en general fueron en sus orígenes competencia del gobierno nacional, los procesos de descentralización, de las últimas décadas tienden a traspasar por lo menos su operación a los gobiernos locales (estatal o municipal).</w:t>
      </w:r>
    </w:p>
    <w:p w14:paraId="62969FDC" w14:textId="77777777" w:rsidR="00B34C41" w:rsidRDefault="00B34C41" w:rsidP="00B34C41">
      <w:pPr>
        <w:ind w:left="426" w:hanging="426"/>
        <w:jc w:val="both"/>
        <w:rPr>
          <w:rFonts w:ascii="Gotham" w:hAnsi="Gotham" w:cs="Arial"/>
          <w:color w:val="000000"/>
          <w:sz w:val="20"/>
          <w:szCs w:val="20"/>
          <w:bdr w:val="none" w:sz="0" w:space="0" w:color="auto" w:frame="1"/>
          <w:lang w:eastAsia="es-MX"/>
        </w:rPr>
      </w:pPr>
    </w:p>
    <w:p w14:paraId="477FA492" w14:textId="77777777" w:rsidR="00B34C41" w:rsidRPr="003B6808" w:rsidRDefault="00B34C41" w:rsidP="00B34C41">
      <w:pPr>
        <w:ind w:left="426"/>
        <w:jc w:val="both"/>
        <w:rPr>
          <w:rFonts w:ascii="Gotham" w:hAnsi="Gotham" w:cs="Arial"/>
          <w:color w:val="000000"/>
          <w:sz w:val="20"/>
          <w:szCs w:val="20"/>
          <w:bdr w:val="none" w:sz="0" w:space="0" w:color="auto" w:frame="1"/>
          <w:lang w:eastAsia="es-MX"/>
        </w:rPr>
      </w:pPr>
      <w:r w:rsidRPr="003B6808">
        <w:rPr>
          <w:rFonts w:ascii="Gotham" w:hAnsi="Gotham" w:cs="Arial"/>
          <w:color w:val="000000"/>
          <w:sz w:val="20"/>
          <w:szCs w:val="20"/>
          <w:bdr w:val="none" w:sz="0" w:space="0" w:color="auto" w:frame="1"/>
          <w:lang w:eastAsia="es-MX"/>
        </w:rPr>
        <w:t>Así, se pueden identificar diferentes tipos de programas sociales que han sido desarrollados durante la década reciente, los cuales pueden agruparse de la siguiente manera:</w:t>
      </w:r>
    </w:p>
    <w:p w14:paraId="06D9533A" w14:textId="77777777" w:rsidR="00B34C41" w:rsidRPr="003B6808" w:rsidRDefault="00B34C41" w:rsidP="00B34C41">
      <w:pPr>
        <w:jc w:val="both"/>
        <w:rPr>
          <w:rFonts w:ascii="Gotham" w:hAnsi="Gotham" w:cs="Arial"/>
          <w:color w:val="000000"/>
          <w:sz w:val="20"/>
          <w:szCs w:val="20"/>
          <w:bdr w:val="none" w:sz="0" w:space="0" w:color="auto" w:frame="1"/>
          <w:lang w:eastAsia="es-MX"/>
        </w:rPr>
      </w:pPr>
    </w:p>
    <w:p w14:paraId="5A5A97E8" w14:textId="77777777" w:rsidR="00B34C41" w:rsidRPr="003B6808" w:rsidRDefault="00B34C41" w:rsidP="00B34C41">
      <w:pPr>
        <w:spacing w:after="120"/>
        <w:ind w:left="851" w:hanging="425"/>
        <w:jc w:val="both"/>
        <w:rPr>
          <w:rFonts w:ascii="Gotham" w:hAnsi="Gotham" w:cs="Arial"/>
          <w:color w:val="000000"/>
          <w:sz w:val="20"/>
          <w:szCs w:val="20"/>
          <w:bdr w:val="none" w:sz="0" w:space="0" w:color="auto" w:frame="1"/>
          <w:lang w:eastAsia="es-MX"/>
        </w:rPr>
      </w:pPr>
      <w:r w:rsidRPr="003B6808">
        <w:rPr>
          <w:rFonts w:ascii="Gotham" w:hAnsi="Gotham" w:cs="Arial"/>
          <w:color w:val="000000"/>
          <w:sz w:val="20"/>
          <w:szCs w:val="20"/>
          <w:bdr w:val="none" w:sz="0" w:space="0" w:color="auto" w:frame="1"/>
          <w:lang w:eastAsia="es-MX"/>
        </w:rPr>
        <w:t xml:space="preserve">1. </w:t>
      </w:r>
      <w:r w:rsidRPr="003B6808">
        <w:rPr>
          <w:rFonts w:ascii="Tahoma" w:hAnsi="Tahoma" w:cs="Tahoma"/>
          <w:color w:val="000000"/>
          <w:sz w:val="20"/>
          <w:szCs w:val="20"/>
          <w:bdr w:val="none" w:sz="0" w:space="0" w:color="auto" w:frame="1"/>
          <w:lang w:eastAsia="es-MX"/>
        </w:rPr>
        <w:t>﻿﻿﻿</w:t>
      </w:r>
      <w:r>
        <w:rPr>
          <w:rFonts w:ascii="Tahoma" w:hAnsi="Tahoma" w:cs="Tahoma"/>
          <w:color w:val="000000"/>
          <w:sz w:val="20"/>
          <w:szCs w:val="20"/>
          <w:bdr w:val="none" w:sz="0" w:space="0" w:color="auto" w:frame="1"/>
          <w:lang w:eastAsia="es-MX"/>
        </w:rPr>
        <w:tab/>
      </w:r>
      <w:r w:rsidRPr="003B6808">
        <w:rPr>
          <w:rFonts w:ascii="Gotham" w:hAnsi="Gotham" w:cs="Arial"/>
          <w:color w:val="000000"/>
          <w:sz w:val="20"/>
          <w:szCs w:val="20"/>
          <w:bdr w:val="none" w:sz="0" w:space="0" w:color="auto" w:frame="1"/>
          <w:lang w:eastAsia="es-MX"/>
        </w:rPr>
        <w:t>Políticas de promoción económica local (empleo productivo, apoyo a las PYMES, crédito a pequeños productores, apoyo a la economía social o solidaria).</w:t>
      </w:r>
    </w:p>
    <w:p w14:paraId="60829631" w14:textId="77777777" w:rsidR="00B34C41" w:rsidRPr="003B6808" w:rsidRDefault="00B34C41" w:rsidP="00B34C41">
      <w:pPr>
        <w:spacing w:after="120"/>
        <w:ind w:left="851" w:hanging="425"/>
        <w:jc w:val="both"/>
        <w:rPr>
          <w:rFonts w:ascii="Gotham" w:hAnsi="Gotham" w:cs="Arial"/>
          <w:color w:val="000000"/>
          <w:sz w:val="20"/>
          <w:szCs w:val="20"/>
          <w:bdr w:val="none" w:sz="0" w:space="0" w:color="auto" w:frame="1"/>
          <w:lang w:eastAsia="es-MX"/>
        </w:rPr>
      </w:pPr>
      <w:r w:rsidRPr="003B6808">
        <w:rPr>
          <w:rFonts w:ascii="Gotham" w:hAnsi="Gotham" w:cs="Arial"/>
          <w:color w:val="000000"/>
          <w:sz w:val="20"/>
          <w:szCs w:val="20"/>
          <w:bdr w:val="none" w:sz="0" w:space="0" w:color="auto" w:frame="1"/>
          <w:lang w:eastAsia="es-MX"/>
        </w:rPr>
        <w:t xml:space="preserve">2. </w:t>
      </w:r>
      <w:r>
        <w:rPr>
          <w:rFonts w:ascii="Gotham" w:hAnsi="Gotham" w:cs="Arial"/>
          <w:color w:val="000000"/>
          <w:sz w:val="20"/>
          <w:szCs w:val="20"/>
          <w:bdr w:val="none" w:sz="0" w:space="0" w:color="auto" w:frame="1"/>
          <w:lang w:eastAsia="es-MX"/>
        </w:rPr>
        <w:tab/>
      </w:r>
      <w:r w:rsidRPr="003B6808">
        <w:rPr>
          <w:rFonts w:ascii="Tahoma" w:hAnsi="Tahoma" w:cs="Tahoma"/>
          <w:color w:val="000000"/>
          <w:sz w:val="20"/>
          <w:szCs w:val="20"/>
          <w:bdr w:val="none" w:sz="0" w:space="0" w:color="auto" w:frame="1"/>
          <w:lang w:eastAsia="es-MX"/>
        </w:rPr>
        <w:t>﻿﻿﻿</w:t>
      </w:r>
      <w:r w:rsidRPr="003B6808">
        <w:rPr>
          <w:rFonts w:ascii="Gotham" w:hAnsi="Gotham" w:cs="Arial"/>
          <w:color w:val="000000"/>
          <w:sz w:val="20"/>
          <w:szCs w:val="20"/>
          <w:bdr w:val="none" w:sz="0" w:space="0" w:color="auto" w:frame="1"/>
          <w:lang w:eastAsia="es-MX"/>
        </w:rPr>
        <w:t>Políticas locales de bienestar social (salud, educación, alimentación).</w:t>
      </w:r>
    </w:p>
    <w:p w14:paraId="0CC8B9C2" w14:textId="77777777" w:rsidR="00B34C41" w:rsidRPr="003B6808" w:rsidRDefault="00B34C41" w:rsidP="00B34C41">
      <w:pPr>
        <w:ind w:left="851" w:hanging="425"/>
        <w:jc w:val="both"/>
        <w:rPr>
          <w:rFonts w:ascii="Gotham" w:hAnsi="Gotham" w:cs="Arial"/>
          <w:color w:val="000000"/>
          <w:sz w:val="20"/>
          <w:szCs w:val="20"/>
          <w:bdr w:val="none" w:sz="0" w:space="0" w:color="auto" w:frame="1"/>
          <w:lang w:eastAsia="es-MX"/>
        </w:rPr>
      </w:pPr>
      <w:r w:rsidRPr="003B6808">
        <w:rPr>
          <w:rFonts w:ascii="Gotham" w:hAnsi="Gotham" w:cs="Arial"/>
          <w:color w:val="000000"/>
          <w:sz w:val="20"/>
          <w:szCs w:val="20"/>
          <w:bdr w:val="none" w:sz="0" w:space="0" w:color="auto" w:frame="1"/>
          <w:lang w:eastAsia="es-MX"/>
        </w:rPr>
        <w:t xml:space="preserve">3. </w:t>
      </w:r>
      <w:r>
        <w:rPr>
          <w:rFonts w:ascii="Gotham" w:hAnsi="Gotham" w:cs="Arial"/>
          <w:color w:val="000000"/>
          <w:sz w:val="20"/>
          <w:szCs w:val="20"/>
          <w:bdr w:val="none" w:sz="0" w:space="0" w:color="auto" w:frame="1"/>
          <w:lang w:eastAsia="es-MX"/>
        </w:rPr>
        <w:tab/>
      </w:r>
      <w:r w:rsidRPr="003B6808">
        <w:rPr>
          <w:rFonts w:ascii="Tahoma" w:hAnsi="Tahoma" w:cs="Tahoma"/>
          <w:color w:val="000000"/>
          <w:sz w:val="20"/>
          <w:szCs w:val="20"/>
          <w:bdr w:val="none" w:sz="0" w:space="0" w:color="auto" w:frame="1"/>
          <w:lang w:eastAsia="es-MX"/>
        </w:rPr>
        <w:t>﻿﻿﻿</w:t>
      </w:r>
      <w:r w:rsidRPr="003B6808">
        <w:rPr>
          <w:rFonts w:ascii="Gotham" w:hAnsi="Gotham" w:cs="Arial"/>
          <w:color w:val="000000"/>
          <w:sz w:val="20"/>
          <w:szCs w:val="20"/>
          <w:bdr w:val="none" w:sz="0" w:space="0" w:color="auto" w:frame="1"/>
          <w:lang w:eastAsia="es-MX"/>
        </w:rPr>
        <w:t>Políticas urbanas y del territorio (vivienda, mejoramiento de barrios)</w:t>
      </w:r>
    </w:p>
    <w:p w14:paraId="0B8B06CB" w14:textId="77777777" w:rsidR="00B34C41" w:rsidRPr="003B6808" w:rsidRDefault="00B34C41" w:rsidP="00B34C41">
      <w:pPr>
        <w:ind w:left="426" w:hanging="426"/>
        <w:jc w:val="both"/>
        <w:rPr>
          <w:rFonts w:ascii="Gotham" w:hAnsi="Gotham" w:cs="Arial"/>
          <w:color w:val="000000"/>
          <w:sz w:val="20"/>
          <w:szCs w:val="20"/>
          <w:bdr w:val="none" w:sz="0" w:space="0" w:color="auto" w:frame="1"/>
          <w:lang w:eastAsia="es-MX"/>
        </w:rPr>
      </w:pPr>
    </w:p>
    <w:p w14:paraId="6F905FE0" w14:textId="77777777" w:rsidR="00B34C41" w:rsidRPr="003B6808" w:rsidRDefault="00B34C41" w:rsidP="00B34C41">
      <w:pPr>
        <w:ind w:left="426"/>
        <w:jc w:val="both"/>
        <w:rPr>
          <w:rFonts w:ascii="Gotham" w:hAnsi="Gotham" w:cs="Arial"/>
          <w:color w:val="000000"/>
          <w:sz w:val="20"/>
          <w:szCs w:val="20"/>
          <w:bdr w:val="none" w:sz="0" w:space="0" w:color="auto" w:frame="1"/>
          <w:lang w:eastAsia="es-MX"/>
        </w:rPr>
      </w:pPr>
      <w:r w:rsidRPr="003B6808">
        <w:rPr>
          <w:rFonts w:ascii="Gotham" w:hAnsi="Gotham" w:cs="Arial"/>
          <w:color w:val="000000"/>
          <w:sz w:val="20"/>
          <w:szCs w:val="20"/>
          <w:bdr w:val="none" w:sz="0" w:space="0" w:color="auto" w:frame="1"/>
          <w:lang w:eastAsia="es-MX"/>
        </w:rPr>
        <w:t>Enfocándonos al grupo de políticas del grupo 1, es preciso decir que algo que siempre ha mermado la creación del comercio en nuestro municipio son los engorrosos trámites burocráticos, así como los costos en materia de apertura de una pyme.</w:t>
      </w:r>
    </w:p>
    <w:p w14:paraId="10BB152E" w14:textId="77777777" w:rsidR="00B34C41" w:rsidRPr="003B6808" w:rsidRDefault="00B34C41" w:rsidP="00B34C41">
      <w:pPr>
        <w:ind w:left="426" w:hanging="426"/>
        <w:jc w:val="both"/>
        <w:rPr>
          <w:rFonts w:ascii="Gotham" w:hAnsi="Gotham" w:cs="Arial"/>
          <w:color w:val="000000"/>
          <w:sz w:val="20"/>
          <w:szCs w:val="20"/>
          <w:bdr w:val="none" w:sz="0" w:space="0" w:color="auto" w:frame="1"/>
          <w:lang w:eastAsia="es-MX"/>
        </w:rPr>
      </w:pPr>
    </w:p>
    <w:p w14:paraId="7428427A" w14:textId="77777777" w:rsidR="00B34C41" w:rsidRPr="003B6808" w:rsidRDefault="00B34C41" w:rsidP="00B34C41">
      <w:pPr>
        <w:ind w:left="426"/>
        <w:jc w:val="both"/>
        <w:rPr>
          <w:rFonts w:ascii="Gotham" w:hAnsi="Gotham" w:cs="Arial"/>
          <w:color w:val="000000"/>
          <w:sz w:val="20"/>
          <w:szCs w:val="20"/>
          <w:bdr w:val="none" w:sz="0" w:space="0" w:color="auto" w:frame="1"/>
          <w:lang w:eastAsia="es-MX"/>
        </w:rPr>
      </w:pPr>
      <w:r w:rsidRPr="003B6808">
        <w:rPr>
          <w:rFonts w:ascii="Gotham" w:hAnsi="Gotham" w:cs="Arial"/>
          <w:color w:val="000000"/>
          <w:sz w:val="20"/>
          <w:szCs w:val="20"/>
          <w:bdr w:val="none" w:sz="0" w:space="0" w:color="auto" w:frame="1"/>
          <w:lang w:eastAsia="es-MX"/>
        </w:rPr>
        <w:lastRenderedPageBreak/>
        <w:t>Es por ello que, en mi preocupación y compromiso con el sector del comercio, propongo la presente iniciativa como una forma de coadyuvar la economía de los emprendedores y que en el momento que decidan impulsar la creación de una actividad comercial, se encuentre ya consolidada con el periodo de prueba sin costo que propongo en la creación e implementación del artículo 19 Bis del Reglamento de Comercio del Municipio de</w:t>
      </w:r>
      <w:r>
        <w:rPr>
          <w:rFonts w:ascii="Gotham" w:hAnsi="Gotham" w:cs="Arial"/>
          <w:color w:val="000000"/>
          <w:sz w:val="20"/>
          <w:szCs w:val="20"/>
          <w:bdr w:val="none" w:sz="0" w:space="0" w:color="auto" w:frame="1"/>
          <w:lang w:eastAsia="es-MX"/>
        </w:rPr>
        <w:t xml:space="preserve"> </w:t>
      </w:r>
      <w:r w:rsidRPr="003B6808">
        <w:rPr>
          <w:rFonts w:ascii="Gotham" w:hAnsi="Gotham" w:cs="Arial"/>
          <w:color w:val="000000"/>
          <w:sz w:val="20"/>
          <w:szCs w:val="20"/>
          <w:bdr w:val="none" w:sz="0" w:space="0" w:color="auto" w:frame="1"/>
          <w:lang w:eastAsia="es-MX"/>
        </w:rPr>
        <w:t xml:space="preserve">Tonalá, </w:t>
      </w:r>
      <w:r>
        <w:rPr>
          <w:rFonts w:ascii="Gotham" w:hAnsi="Gotham" w:cs="Arial"/>
          <w:color w:val="000000"/>
          <w:sz w:val="20"/>
          <w:szCs w:val="20"/>
          <w:bdr w:val="none" w:sz="0" w:space="0" w:color="auto" w:frame="1"/>
          <w:lang w:eastAsia="es-MX"/>
        </w:rPr>
        <w:t>J</w:t>
      </w:r>
      <w:r w:rsidRPr="003B6808">
        <w:rPr>
          <w:rFonts w:ascii="Gotham" w:hAnsi="Gotham" w:cs="Arial"/>
          <w:color w:val="000000"/>
          <w:sz w:val="20"/>
          <w:szCs w:val="20"/>
          <w:bdr w:val="none" w:sz="0" w:space="0" w:color="auto" w:frame="1"/>
          <w:lang w:eastAsia="es-MX"/>
        </w:rPr>
        <w:t>alisco, quedando su redacción de la siguiente forma:</w:t>
      </w:r>
    </w:p>
    <w:p w14:paraId="478B2813" w14:textId="77777777" w:rsidR="00B34C41" w:rsidRPr="003B6808" w:rsidRDefault="00B34C41" w:rsidP="00B34C41">
      <w:pPr>
        <w:jc w:val="both"/>
        <w:rPr>
          <w:rFonts w:ascii="Gotham" w:hAnsi="Gotham" w:cs="Arial"/>
          <w:color w:val="000000"/>
          <w:sz w:val="20"/>
          <w:szCs w:val="20"/>
          <w:bdr w:val="none" w:sz="0" w:space="0" w:color="auto" w:frame="1"/>
          <w:lang w:eastAsia="es-MX"/>
        </w:rPr>
      </w:pPr>
    </w:p>
    <w:tbl>
      <w:tblPr>
        <w:tblStyle w:val="Tablaconcuadrcula"/>
        <w:tblW w:w="0" w:type="auto"/>
        <w:jc w:val="right"/>
        <w:tblLook w:val="04A0" w:firstRow="1" w:lastRow="0" w:firstColumn="1" w:lastColumn="0" w:noHBand="0" w:noVBand="1"/>
      </w:tblPr>
      <w:tblGrid>
        <w:gridCol w:w="9524"/>
      </w:tblGrid>
      <w:tr w:rsidR="00B34C41" w:rsidRPr="003B6808" w14:paraId="0330726D" w14:textId="77777777" w:rsidTr="00550619">
        <w:trPr>
          <w:trHeight w:val="283"/>
          <w:jc w:val="right"/>
        </w:trPr>
        <w:tc>
          <w:tcPr>
            <w:tcW w:w="9524" w:type="dxa"/>
            <w:vAlign w:val="center"/>
          </w:tcPr>
          <w:p w14:paraId="408D2E27" w14:textId="77777777" w:rsidR="00B34C41" w:rsidRPr="003B6808" w:rsidRDefault="00B34C41" w:rsidP="00550619">
            <w:pPr>
              <w:pStyle w:val="p1"/>
              <w:jc w:val="center"/>
              <w:rPr>
                <w:rStyle w:val="s1"/>
                <w:rFonts w:ascii="Gotham" w:hAnsi="Gotham"/>
                <w:sz w:val="19"/>
                <w:szCs w:val="19"/>
              </w:rPr>
            </w:pPr>
            <w:r w:rsidRPr="003B6808">
              <w:rPr>
                <w:rStyle w:val="s1"/>
                <w:rFonts w:ascii="Gotham" w:hAnsi="Gotham"/>
                <w:sz w:val="19"/>
                <w:szCs w:val="19"/>
              </w:rPr>
              <w:t>Artículo 19 BIS:</w:t>
            </w:r>
          </w:p>
        </w:tc>
      </w:tr>
      <w:tr w:rsidR="00B34C41" w:rsidRPr="003B6808" w14:paraId="17592F40" w14:textId="77777777" w:rsidTr="00550619">
        <w:trPr>
          <w:jc w:val="right"/>
        </w:trPr>
        <w:tc>
          <w:tcPr>
            <w:tcW w:w="9524" w:type="dxa"/>
          </w:tcPr>
          <w:p w14:paraId="74A2746B" w14:textId="77777777" w:rsidR="00B34C41" w:rsidRPr="003B6808" w:rsidRDefault="00B34C41" w:rsidP="00550619">
            <w:pPr>
              <w:pStyle w:val="p1"/>
              <w:spacing w:before="120" w:after="120"/>
              <w:jc w:val="both"/>
              <w:rPr>
                <w:rStyle w:val="s1"/>
                <w:rFonts w:ascii="Gotham" w:hAnsi="Gotham"/>
                <w:sz w:val="19"/>
                <w:szCs w:val="19"/>
              </w:rPr>
            </w:pPr>
            <w:r w:rsidRPr="003B6808">
              <w:rPr>
                <w:rStyle w:val="s1"/>
                <w:rFonts w:ascii="Gotham" w:hAnsi="Gotham"/>
                <w:sz w:val="19"/>
                <w:szCs w:val="19"/>
              </w:rPr>
              <w:t>Se establece la posibilidad de que a petición de parte, para que las personas físicas o morales que se encuentren realizando el trámite de obtención de licencia con uso de suelo favorable</w:t>
            </w:r>
            <w:r w:rsidRPr="003B6808">
              <w:rPr>
                <w:rFonts w:ascii="Gotham" w:hAnsi="Gotham"/>
                <w:sz w:val="19"/>
                <w:szCs w:val="19"/>
              </w:rPr>
              <w:t xml:space="preserve"> </w:t>
            </w:r>
            <w:r w:rsidRPr="003B6808">
              <w:rPr>
                <w:rStyle w:val="s1"/>
                <w:rFonts w:ascii="Gotham" w:hAnsi="Gotham"/>
                <w:sz w:val="19"/>
                <w:szCs w:val="19"/>
              </w:rPr>
              <w:t>(Excepto de Giros Restringidos) obtener un permiso provisional sin costo hasta por 60 días para ejercer la actividad comercial, este término solo podrá ser otorgado en 1 solo ocasión y de forma improrrogable, al término de este plazo, el permiso quedará sin efectos y la persona física o moral, quedará sujeta a los supuestos previstos dentro del presente reglamento.</w:t>
            </w:r>
          </w:p>
        </w:tc>
      </w:tr>
    </w:tbl>
    <w:p w14:paraId="537676E7" w14:textId="77777777" w:rsidR="00B34C41" w:rsidRPr="007A20EE" w:rsidRDefault="00B34C41" w:rsidP="00B34C41">
      <w:pPr>
        <w:jc w:val="both"/>
        <w:rPr>
          <w:rFonts w:ascii="Gotham" w:hAnsi="Gotham" w:cs="Arial"/>
          <w:sz w:val="20"/>
          <w:szCs w:val="20"/>
        </w:rPr>
      </w:pPr>
    </w:p>
    <w:p w14:paraId="02BC4ECB" w14:textId="77777777" w:rsidR="00B34C41" w:rsidRPr="007A20EE" w:rsidRDefault="00B34C41" w:rsidP="00B34C41">
      <w:pPr>
        <w:jc w:val="both"/>
        <w:rPr>
          <w:rFonts w:ascii="Gotham" w:hAnsi="Gotham" w:cs="Arial"/>
          <w:sz w:val="20"/>
          <w:szCs w:val="20"/>
        </w:rPr>
      </w:pPr>
      <w:r w:rsidRPr="007A20EE">
        <w:rPr>
          <w:rFonts w:ascii="Gotham" w:hAnsi="Gotham" w:cs="Arial"/>
          <w:sz w:val="20"/>
          <w:szCs w:val="20"/>
        </w:rPr>
        <w:t>Por ello es que pongo a su consideración el siguiente:</w:t>
      </w:r>
    </w:p>
    <w:p w14:paraId="0D27712E" w14:textId="77777777" w:rsidR="00B34C41" w:rsidRPr="007A20EE" w:rsidRDefault="00B34C41" w:rsidP="00B34C41">
      <w:pPr>
        <w:jc w:val="both"/>
        <w:rPr>
          <w:rFonts w:ascii="Gotham" w:hAnsi="Gotham" w:cs="Arial"/>
          <w:sz w:val="20"/>
          <w:szCs w:val="20"/>
        </w:rPr>
      </w:pPr>
    </w:p>
    <w:p w14:paraId="3D2DA45E" w14:textId="77777777" w:rsidR="00B34C41" w:rsidRPr="007A20EE" w:rsidRDefault="00B34C41" w:rsidP="00B34C41">
      <w:pPr>
        <w:jc w:val="center"/>
        <w:rPr>
          <w:rFonts w:ascii="Gotham" w:hAnsi="Gotham" w:cs="Arial"/>
          <w:sz w:val="20"/>
          <w:szCs w:val="20"/>
        </w:rPr>
      </w:pPr>
      <w:r w:rsidRPr="007A20EE">
        <w:rPr>
          <w:rFonts w:ascii="Gotham" w:hAnsi="Gotham" w:cs="Arial"/>
          <w:sz w:val="20"/>
          <w:szCs w:val="20"/>
        </w:rPr>
        <w:t>PUNTO DE ACUERDO</w:t>
      </w:r>
    </w:p>
    <w:p w14:paraId="1B076C87" w14:textId="77777777" w:rsidR="00B34C41" w:rsidRPr="007A20EE" w:rsidRDefault="00B34C41" w:rsidP="00B34C41">
      <w:pPr>
        <w:jc w:val="both"/>
        <w:rPr>
          <w:rFonts w:ascii="Gotham" w:hAnsi="Gotham" w:cs="Arial"/>
          <w:sz w:val="20"/>
          <w:szCs w:val="20"/>
        </w:rPr>
      </w:pPr>
    </w:p>
    <w:p w14:paraId="06DB3F0E" w14:textId="77777777" w:rsidR="00B34C41" w:rsidRPr="007A20EE" w:rsidRDefault="00B34C41" w:rsidP="00B34C41">
      <w:pPr>
        <w:jc w:val="both"/>
        <w:rPr>
          <w:rFonts w:ascii="Gotham" w:hAnsi="Gotham" w:cs="Arial"/>
          <w:sz w:val="20"/>
          <w:szCs w:val="20"/>
        </w:rPr>
      </w:pPr>
      <w:r w:rsidRPr="007A20EE">
        <w:rPr>
          <w:rFonts w:ascii="Gotham" w:hAnsi="Gotham" w:cs="Arial"/>
          <w:sz w:val="20"/>
          <w:szCs w:val="20"/>
        </w:rPr>
        <w:t>Único.- Es de aprobarse y se aprueba turnar la presente iniciativa a la Comisión Edilicia de Reglamentos, Puntos Constitucionales, Administración y Planeación Legislativa como Coordinadora de los trabajos, así como a la Comisión Edilicia de Hacienda Municipal y Presupuestos como coadyuvante, para su estudio</w:t>
      </w:r>
      <w:r>
        <w:rPr>
          <w:rFonts w:ascii="Gotham" w:hAnsi="Gotham" w:cs="Arial"/>
          <w:sz w:val="20"/>
          <w:szCs w:val="20"/>
        </w:rPr>
        <w:t>,</w:t>
      </w:r>
      <w:r w:rsidRPr="007A20EE">
        <w:rPr>
          <w:rFonts w:ascii="Gotham" w:hAnsi="Gotham" w:cs="Arial"/>
          <w:sz w:val="20"/>
          <w:szCs w:val="20"/>
        </w:rPr>
        <w:t xml:space="preserve"> análisis y dictamen final.</w:t>
      </w:r>
    </w:p>
    <w:p w14:paraId="240E9E8E" w14:textId="77777777" w:rsidR="00B34C41" w:rsidRDefault="00B34C41" w:rsidP="00B34C41">
      <w:pPr>
        <w:jc w:val="both"/>
        <w:rPr>
          <w:rFonts w:ascii="Gotham" w:hAnsi="Gotham"/>
          <w:sz w:val="20"/>
          <w:szCs w:val="20"/>
        </w:rPr>
      </w:pPr>
    </w:p>
    <w:p w14:paraId="5FE57657" w14:textId="77777777" w:rsidR="00B34C41" w:rsidRPr="00351AD1" w:rsidRDefault="00B34C41" w:rsidP="00B34C41">
      <w:pPr>
        <w:jc w:val="both"/>
        <w:rPr>
          <w:rFonts w:ascii="Gotham" w:hAnsi="Gotham" w:cs="Arial"/>
          <w:sz w:val="20"/>
          <w:szCs w:val="20"/>
        </w:rPr>
      </w:pPr>
      <w:r>
        <w:rPr>
          <w:rFonts w:ascii="Gotham" w:hAnsi="Gotham"/>
          <w:sz w:val="20"/>
          <w:szCs w:val="20"/>
        </w:rPr>
        <w:t xml:space="preserve">En uso de la voz el Presidente Municipal Interino, Francisco Javier Reyes Ruiz, expresa que, gracias Regidora; se propone su turno a la Comisión Edilicia de </w:t>
      </w:r>
      <w:r w:rsidRPr="007A20EE">
        <w:rPr>
          <w:rFonts w:ascii="Gotham" w:hAnsi="Gotham" w:cs="Arial"/>
          <w:sz w:val="20"/>
          <w:szCs w:val="20"/>
        </w:rPr>
        <w:t>Reglamentos, Puntos Constitucionales, Administración y Planeación Legislativa</w:t>
      </w:r>
      <w:r>
        <w:rPr>
          <w:rFonts w:ascii="Gotham" w:hAnsi="Gotham"/>
          <w:sz w:val="20"/>
          <w:szCs w:val="20"/>
        </w:rPr>
        <w:t>, y de Hacienda Municipal y Presupuestos;</w:t>
      </w:r>
      <w:r w:rsidRPr="007A20EE">
        <w:rPr>
          <w:rFonts w:ascii="Gotham" w:hAnsi="Gotham"/>
          <w:sz w:val="20"/>
          <w:szCs w:val="20"/>
        </w:rPr>
        <w:t xml:space="preserve"> </w:t>
      </w:r>
      <w:r w:rsidRPr="00855611">
        <w:rPr>
          <w:rFonts w:ascii="Gotham" w:hAnsi="Gotham"/>
          <w:sz w:val="20"/>
          <w:szCs w:val="20"/>
        </w:rPr>
        <w:t>quien</w:t>
      </w:r>
      <w:r>
        <w:rPr>
          <w:rFonts w:ascii="Gotham" w:hAnsi="Gotham"/>
          <w:sz w:val="20"/>
          <w:szCs w:val="20"/>
        </w:rPr>
        <w:t>es</w:t>
      </w:r>
      <w:r w:rsidRPr="00855611">
        <w:rPr>
          <w:rFonts w:ascii="Gotham" w:hAnsi="Gotham"/>
          <w:sz w:val="20"/>
          <w:szCs w:val="20"/>
        </w:rPr>
        <w:t xml:space="preserve"> esté</w:t>
      </w:r>
      <w:r>
        <w:rPr>
          <w:rFonts w:ascii="Gotham" w:hAnsi="Gotham"/>
          <w:sz w:val="20"/>
          <w:szCs w:val="20"/>
        </w:rPr>
        <w:t>n</w:t>
      </w:r>
      <w:r w:rsidRPr="00855611">
        <w:rPr>
          <w:rFonts w:ascii="Gotham" w:hAnsi="Gotham"/>
          <w:sz w:val="20"/>
          <w:szCs w:val="20"/>
        </w:rPr>
        <w:t xml:space="preserve"> por la afirmativa sírvase a manifestarlo levantando su mano</w:t>
      </w:r>
      <w:r>
        <w:rPr>
          <w:rFonts w:ascii="Gotham" w:hAnsi="Gotham"/>
          <w:sz w:val="20"/>
          <w:szCs w:val="20"/>
        </w:rPr>
        <w:t>;</w:t>
      </w:r>
      <w:r w:rsidRPr="000A099F">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00F9CFC3" w14:textId="77777777" w:rsidR="00B34C41" w:rsidRPr="00351AD1" w:rsidRDefault="00B34C41" w:rsidP="00B34C41">
      <w:pPr>
        <w:jc w:val="both"/>
        <w:rPr>
          <w:rFonts w:ascii="Gotham" w:hAnsi="Gotham" w:cs="Arial"/>
          <w:sz w:val="20"/>
          <w:szCs w:val="20"/>
        </w:rPr>
      </w:pPr>
    </w:p>
    <w:p w14:paraId="0AA40B63" w14:textId="77777777" w:rsidR="00B34C41" w:rsidRPr="00351AD1" w:rsidRDefault="00B34C41" w:rsidP="00B34C41">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8</w:t>
      </w:r>
      <w:r w:rsidRPr="00351AD1">
        <w:rPr>
          <w:rFonts w:ascii="Gotham" w:hAnsi="Gotham" w:cs="Arial"/>
          <w:sz w:val="20"/>
          <w:szCs w:val="20"/>
        </w:rPr>
        <w:t xml:space="preserve"> votos a favor.</w:t>
      </w:r>
    </w:p>
    <w:p w14:paraId="52559A80" w14:textId="77777777" w:rsidR="00B34C41" w:rsidRPr="00351AD1" w:rsidRDefault="00B34C41" w:rsidP="00B34C41">
      <w:pPr>
        <w:jc w:val="both"/>
        <w:rPr>
          <w:rFonts w:ascii="Gotham" w:hAnsi="Gotham" w:cs="Arial"/>
          <w:sz w:val="20"/>
          <w:szCs w:val="20"/>
        </w:rPr>
      </w:pPr>
    </w:p>
    <w:p w14:paraId="3914F50F" w14:textId="77777777" w:rsidR="00B34C41" w:rsidRDefault="00B34C41" w:rsidP="00B34C41">
      <w:pPr>
        <w:jc w:val="both"/>
        <w:rPr>
          <w:rFonts w:ascii="Gotham" w:hAnsi="Gotham"/>
          <w:sz w:val="20"/>
          <w:szCs w:val="20"/>
        </w:rPr>
      </w:pPr>
      <w:r>
        <w:rPr>
          <w:rFonts w:ascii="Gotham" w:hAnsi="Gotham" w:cs="Arial"/>
          <w:sz w:val="20"/>
          <w:szCs w:val="20"/>
        </w:rPr>
        <w:t>En uso de la voz el Presidente Municipal Interino, Francisco Javier Reyes Ruiz,</w:t>
      </w:r>
      <w:r w:rsidRPr="00351AD1">
        <w:rPr>
          <w:rFonts w:ascii="Gotham" w:hAnsi="Gotham" w:cs="Arial"/>
          <w:sz w:val="20"/>
          <w:szCs w:val="20"/>
        </w:rPr>
        <w:t xml:space="preserve"> expresa que, gracias Secretaria; queda aprobado.</w:t>
      </w:r>
    </w:p>
    <w:p w14:paraId="740A066E" w14:textId="77777777" w:rsidR="00B34C41" w:rsidRPr="008D5AC8" w:rsidRDefault="00B34C41" w:rsidP="00B34C41">
      <w:pPr>
        <w:jc w:val="both"/>
        <w:rPr>
          <w:rFonts w:ascii="Gotham" w:hAnsi="Gotham"/>
          <w:sz w:val="20"/>
          <w:szCs w:val="20"/>
        </w:rPr>
      </w:pPr>
    </w:p>
    <w:p w14:paraId="3FA59CD4" w14:textId="77777777" w:rsidR="00B34C41" w:rsidRPr="000F7447" w:rsidRDefault="00B34C41" w:rsidP="00B34C41">
      <w:pPr>
        <w:jc w:val="both"/>
        <w:rPr>
          <w:rFonts w:ascii="Gotham" w:hAnsi="Gotham"/>
          <w:sz w:val="20"/>
          <w:szCs w:val="20"/>
        </w:rPr>
      </w:pPr>
    </w:p>
    <w:p w14:paraId="4F7E3606" w14:textId="2D44881D" w:rsidR="00B34C41" w:rsidRPr="000F7447" w:rsidRDefault="00B34C41" w:rsidP="00B34C41">
      <w:pPr>
        <w:pStyle w:val="western"/>
        <w:spacing w:before="0" w:beforeAutospacing="0"/>
        <w:jc w:val="right"/>
        <w:rPr>
          <w:rFonts w:ascii="Gotham" w:hAnsi="Gotham"/>
          <w:b/>
          <w:sz w:val="22"/>
          <w:szCs w:val="22"/>
          <w:u w:val="single"/>
        </w:rPr>
      </w:pPr>
      <w:r w:rsidRPr="000F7447">
        <w:rPr>
          <w:rFonts w:ascii="Gotham" w:hAnsi="Gotham"/>
          <w:b/>
          <w:sz w:val="22"/>
          <w:szCs w:val="22"/>
          <w:u w:val="single"/>
        </w:rPr>
        <w:t xml:space="preserve">ACUERDO NO. </w:t>
      </w:r>
      <w:r>
        <w:rPr>
          <w:rFonts w:ascii="Gotham" w:hAnsi="Gotham"/>
          <w:b/>
          <w:sz w:val="22"/>
          <w:szCs w:val="22"/>
          <w:u w:val="single"/>
        </w:rPr>
        <w:t>1093</w:t>
      </w:r>
    </w:p>
    <w:p w14:paraId="37EB692F" w14:textId="77777777" w:rsidR="00B34C41" w:rsidRDefault="00B34C41" w:rsidP="00B34C41">
      <w:pPr>
        <w:jc w:val="both"/>
        <w:rPr>
          <w:rFonts w:ascii="Gotham" w:hAnsi="Gotham"/>
          <w:sz w:val="20"/>
          <w:szCs w:val="20"/>
        </w:rPr>
      </w:pPr>
      <w:r w:rsidRPr="000F7447">
        <w:rPr>
          <w:rFonts w:ascii="Gotham" w:hAnsi="Gotham"/>
          <w:b/>
          <w:bCs/>
          <w:smallCaps/>
          <w:sz w:val="20"/>
          <w:szCs w:val="20"/>
        </w:rPr>
        <w:t>Tercera Iniciativa con Turno a Comisión</w:t>
      </w:r>
      <w:r w:rsidRPr="000F7447">
        <w:rPr>
          <w:rFonts w:ascii="Gotham" w:hAnsi="Gotham"/>
          <w:b/>
          <w:bCs/>
          <w:sz w:val="20"/>
          <w:szCs w:val="20"/>
        </w:rPr>
        <w:t xml:space="preserve">.- </w:t>
      </w:r>
      <w:r>
        <w:rPr>
          <w:rFonts w:ascii="Gotham" w:hAnsi="Gotham"/>
          <w:sz w:val="20"/>
          <w:szCs w:val="20"/>
        </w:rPr>
        <w:t xml:space="preserve">En uso de la voz </w:t>
      </w:r>
      <w:r>
        <w:rPr>
          <w:rFonts w:ascii="Gotham" w:hAnsi="Gotham" w:cs="Arial"/>
          <w:sz w:val="20"/>
          <w:szCs w:val="20"/>
        </w:rPr>
        <w:t>la Regidora Angélica Magaly Castellanos Sánchez</w:t>
      </w:r>
      <w:r>
        <w:rPr>
          <w:rFonts w:ascii="Gotham" w:hAnsi="Gotham"/>
          <w:sz w:val="20"/>
          <w:szCs w:val="20"/>
        </w:rPr>
        <w:t xml:space="preserve">, </w:t>
      </w:r>
      <w:r w:rsidRPr="000F7447">
        <w:rPr>
          <w:rFonts w:ascii="Gotham" w:hAnsi="Gotham"/>
          <w:sz w:val="20"/>
          <w:szCs w:val="20"/>
        </w:rPr>
        <w:t xml:space="preserve">menciona que, </w:t>
      </w:r>
      <w:r>
        <w:rPr>
          <w:rFonts w:ascii="Gotham" w:hAnsi="Gotham"/>
          <w:sz w:val="20"/>
          <w:szCs w:val="20"/>
        </w:rPr>
        <w:t xml:space="preserve">con su venia Presidente, saludo a todas las personas </w:t>
      </w:r>
      <w:r>
        <w:rPr>
          <w:rFonts w:ascii="Gotham" w:hAnsi="Gotham" w:cs="Arial"/>
          <w:color w:val="000000"/>
          <w:sz w:val="20"/>
          <w:szCs w:val="20"/>
          <w:bdr w:val="none" w:sz="0" w:space="0" w:color="auto" w:frame="1"/>
          <w:lang w:eastAsia="es-MX"/>
        </w:rPr>
        <w:t>integrantes de este Cabildo, a todas las personas también que se encuentran aquí presentes y a quienes nos ven por los medios digitales</w:t>
      </w:r>
    </w:p>
    <w:p w14:paraId="5D2F0438" w14:textId="77777777" w:rsidR="00B34C41" w:rsidRPr="00AA718C" w:rsidRDefault="00B34C41" w:rsidP="00B34C41">
      <w:pPr>
        <w:jc w:val="both"/>
        <w:rPr>
          <w:rFonts w:ascii="Gotham" w:hAnsi="Gotham" w:cs="Arial"/>
          <w:sz w:val="20"/>
          <w:szCs w:val="20"/>
        </w:rPr>
      </w:pPr>
    </w:p>
    <w:p w14:paraId="6FC1B181" w14:textId="77777777" w:rsidR="00B34C41" w:rsidRPr="00AA718C" w:rsidRDefault="00B34C41" w:rsidP="00B34C41">
      <w:pPr>
        <w:jc w:val="both"/>
        <w:rPr>
          <w:rFonts w:ascii="Gotham" w:hAnsi="Gotham" w:cs="Arial"/>
          <w:sz w:val="20"/>
          <w:szCs w:val="20"/>
        </w:rPr>
      </w:pPr>
      <w:r w:rsidRPr="00AA718C">
        <w:rPr>
          <w:rFonts w:ascii="Gotham" w:hAnsi="Gotham" w:cs="Arial"/>
          <w:sz w:val="20"/>
          <w:szCs w:val="20"/>
        </w:rPr>
        <w:t xml:space="preserve">La que suscribe Maestra Angélica Magaly Castellanos Sánchez, en mi carácter de Regidora del Ayuntamiento Constitucional de Tonalá, Jalisco, en ejercicio de las facultades que me confiere el artículo 50 de la Ley del Gobierno y la Administración Pública Municipal del Estado de Jalisco, así como lo señalado en el arábigo 56, fracción II del Reglamento del Gobierno y la Administración Pública del Ayuntamiento Constitucional de Tonalá, Jalisco; el numeral 82 fracción II del Reglamento para el Funcionamiento Interno de Sesiones del Ayuntamiento Constitucional de Tonalá, Jalisco; y los demás relativos de la legislación aplicable; me permito presentar a su distinguida consideración la INICIATIVA CON TURNO A COMISIÓN, que tiene por objeto  la actualización del padrón de artesanas y artesanos, </w:t>
      </w:r>
      <w:r w:rsidRPr="00AA718C">
        <w:rPr>
          <w:rFonts w:ascii="Gotham" w:hAnsi="Gotham" w:cs="Arial"/>
          <w:sz w:val="20"/>
          <w:szCs w:val="20"/>
        </w:rPr>
        <w:lastRenderedPageBreak/>
        <w:t xml:space="preserve">y su difusión a través de medios escritos y digitales oficiales para con ello generar la campaña permanente “Tonalá, Tierra de Artesanas y Artesanos”; y para lo cual realizo la siguiente:  </w:t>
      </w:r>
    </w:p>
    <w:p w14:paraId="74C3A7E8" w14:textId="77777777" w:rsidR="00B34C41" w:rsidRPr="00AA718C" w:rsidRDefault="00B34C41" w:rsidP="00B34C41">
      <w:pPr>
        <w:jc w:val="both"/>
        <w:rPr>
          <w:rFonts w:ascii="Gotham" w:hAnsi="Gotham" w:cs="Arial"/>
          <w:sz w:val="20"/>
          <w:szCs w:val="20"/>
        </w:rPr>
      </w:pPr>
    </w:p>
    <w:p w14:paraId="110D6DD7" w14:textId="77777777" w:rsidR="00B34C41" w:rsidRPr="00AA718C" w:rsidRDefault="00B34C41" w:rsidP="00B34C41">
      <w:pPr>
        <w:jc w:val="center"/>
        <w:rPr>
          <w:rFonts w:ascii="Gotham" w:hAnsi="Gotham" w:cs="Arial"/>
          <w:sz w:val="20"/>
          <w:szCs w:val="20"/>
        </w:rPr>
      </w:pPr>
      <w:r w:rsidRPr="00AA718C">
        <w:rPr>
          <w:rFonts w:ascii="Gotham" w:hAnsi="Gotham" w:cs="Arial"/>
          <w:sz w:val="20"/>
          <w:szCs w:val="20"/>
        </w:rPr>
        <w:t>EXPOSICIÓN DE MOTIVOS</w:t>
      </w:r>
    </w:p>
    <w:p w14:paraId="4B3B7CA3" w14:textId="77777777" w:rsidR="00B34C41" w:rsidRPr="00AA718C" w:rsidRDefault="00B34C41" w:rsidP="00B34C41">
      <w:pPr>
        <w:jc w:val="both"/>
        <w:rPr>
          <w:rFonts w:ascii="Gotham" w:hAnsi="Gotham" w:cs="Arial"/>
          <w:sz w:val="20"/>
          <w:szCs w:val="20"/>
        </w:rPr>
      </w:pPr>
    </w:p>
    <w:p w14:paraId="44296782" w14:textId="77777777" w:rsidR="00B34C41" w:rsidRPr="00AA718C" w:rsidRDefault="00B34C41" w:rsidP="00B34C41">
      <w:pPr>
        <w:ind w:left="567" w:hanging="567"/>
        <w:jc w:val="both"/>
        <w:rPr>
          <w:rFonts w:ascii="Gotham" w:hAnsi="Gotham" w:cs="Arial"/>
          <w:sz w:val="20"/>
          <w:szCs w:val="20"/>
        </w:rPr>
      </w:pPr>
      <w:r w:rsidRPr="00AA718C">
        <w:rPr>
          <w:rFonts w:ascii="Gotham" w:hAnsi="Gotham" w:cs="Arial"/>
          <w:sz w:val="20"/>
          <w:szCs w:val="20"/>
        </w:rPr>
        <w:t xml:space="preserve">1.- </w:t>
      </w:r>
      <w:r>
        <w:rPr>
          <w:rFonts w:ascii="Gotham" w:hAnsi="Gotham" w:cs="Arial"/>
          <w:sz w:val="20"/>
          <w:szCs w:val="20"/>
        </w:rPr>
        <w:tab/>
      </w:r>
      <w:r w:rsidRPr="00AA718C">
        <w:rPr>
          <w:rFonts w:ascii="Gotham" w:hAnsi="Gotham" w:cs="Arial"/>
          <w:sz w:val="20"/>
          <w:szCs w:val="20"/>
        </w:rPr>
        <w:t>La artesanía tonalteca, es la mayor representación de nuestra esencia como entidad, es parte de lo que nos define e identifica en el estado, en el país y en el mundo, puesto que las obras hechas por las manos de algunas y algunos de nuestros artesanos y alfareros han traspasado fronteras; sin embargo, existen otros tantos que no han tenido con la oportunidad de sobresalir en el sector artesanal a pesar de contar con grandes cualidades, obras y talentos.</w:t>
      </w:r>
    </w:p>
    <w:p w14:paraId="0374CE75" w14:textId="77777777" w:rsidR="00B34C41" w:rsidRPr="00AA718C" w:rsidRDefault="00B34C41" w:rsidP="00B34C41">
      <w:pPr>
        <w:ind w:left="567" w:hanging="567"/>
        <w:jc w:val="both"/>
        <w:rPr>
          <w:rFonts w:ascii="Gotham" w:hAnsi="Gotham" w:cs="Arial"/>
          <w:sz w:val="20"/>
          <w:szCs w:val="20"/>
        </w:rPr>
      </w:pPr>
    </w:p>
    <w:p w14:paraId="33210505" w14:textId="77777777" w:rsidR="00B34C41" w:rsidRPr="00AA718C" w:rsidRDefault="00B34C41" w:rsidP="00B34C41">
      <w:pPr>
        <w:ind w:left="567" w:hanging="567"/>
        <w:jc w:val="both"/>
        <w:rPr>
          <w:rFonts w:ascii="Gotham" w:hAnsi="Gotham" w:cs="Arial"/>
          <w:sz w:val="20"/>
          <w:szCs w:val="20"/>
        </w:rPr>
      </w:pPr>
      <w:r w:rsidRPr="00AA718C">
        <w:rPr>
          <w:rFonts w:ascii="Gotham" w:hAnsi="Gotham" w:cs="Arial"/>
          <w:sz w:val="20"/>
          <w:szCs w:val="20"/>
        </w:rPr>
        <w:t xml:space="preserve">2.- </w:t>
      </w:r>
      <w:r>
        <w:rPr>
          <w:rFonts w:ascii="Gotham" w:hAnsi="Gotham" w:cs="Arial"/>
          <w:sz w:val="20"/>
          <w:szCs w:val="20"/>
        </w:rPr>
        <w:tab/>
      </w:r>
      <w:r w:rsidRPr="00AA718C">
        <w:rPr>
          <w:rFonts w:ascii="Gotham" w:hAnsi="Gotham" w:cs="Arial"/>
          <w:sz w:val="20"/>
          <w:szCs w:val="20"/>
        </w:rPr>
        <w:t>Artesanas y artesanos Tonaltecas han sido reconocidos internacionalmente como grandes maestras y maestros artesanales, lo que les ha valido ganar premios nacionales, estatales y municipales, sus obras maestras han sido merecedoras de reconocimientos y galardones, lo que connota a la grandeza de nuestras tradiciones, capacidades, creatividad y talento para materializar lo que surge en la mente y el corazón de cada persona que con sus manos transforma la arcilla en barro para posteriormente convertirlo en piezas decoradas bajo diversas técnicas tradicionales como lo es el barro canelo, barro bruñido, barro petatillo, barro betus, barro bandera, barro alta temperatura, barro greta y el barro vidriado.</w:t>
      </w:r>
    </w:p>
    <w:p w14:paraId="14CA523B" w14:textId="77777777" w:rsidR="00B34C41" w:rsidRPr="00AA718C" w:rsidRDefault="00B34C41" w:rsidP="00B34C41">
      <w:pPr>
        <w:ind w:left="567" w:hanging="567"/>
        <w:jc w:val="both"/>
        <w:rPr>
          <w:rFonts w:ascii="Gotham" w:hAnsi="Gotham" w:cs="Arial"/>
          <w:sz w:val="20"/>
          <w:szCs w:val="20"/>
        </w:rPr>
      </w:pPr>
    </w:p>
    <w:p w14:paraId="30C16ADD" w14:textId="77777777" w:rsidR="00B34C41" w:rsidRPr="00AA718C" w:rsidRDefault="00B34C41" w:rsidP="00B34C41">
      <w:pPr>
        <w:ind w:left="567" w:hanging="567"/>
        <w:jc w:val="both"/>
        <w:rPr>
          <w:rFonts w:ascii="Gotham" w:hAnsi="Gotham" w:cs="Arial"/>
          <w:sz w:val="20"/>
          <w:szCs w:val="20"/>
        </w:rPr>
      </w:pPr>
      <w:r w:rsidRPr="00AA718C">
        <w:rPr>
          <w:rFonts w:ascii="Gotham" w:hAnsi="Gotham" w:cs="Arial"/>
          <w:sz w:val="20"/>
          <w:szCs w:val="20"/>
        </w:rPr>
        <w:t xml:space="preserve">3.- </w:t>
      </w:r>
      <w:r>
        <w:rPr>
          <w:rFonts w:ascii="Gotham" w:hAnsi="Gotham" w:cs="Arial"/>
          <w:sz w:val="20"/>
          <w:szCs w:val="20"/>
        </w:rPr>
        <w:tab/>
      </w:r>
      <w:r w:rsidRPr="00AA718C">
        <w:rPr>
          <w:rFonts w:ascii="Gotham" w:hAnsi="Gotham" w:cs="Arial"/>
          <w:sz w:val="20"/>
          <w:szCs w:val="20"/>
        </w:rPr>
        <w:t>Sin duda, que estas técnicas son reconocidas y valoradas por nacionales y extranjeros, sin embargo, hay talleres que no han salido del anonimato, que permanecen de manera austera, con poca afluencia y con venta menor, lo que conlleva  que no tenga el reconocimiento de su trabajo y su economía el incremento deseado y requerido; es en este sentido que la suscrita considera fundamental que se generen acciones que permitan difundir la mayor cantidad de talleres artesanales asentados en nuestro municipio, para con ello coadyuvar y actuar en contra del rezago del que algunos son parte.</w:t>
      </w:r>
    </w:p>
    <w:p w14:paraId="072D7A6D" w14:textId="77777777" w:rsidR="00B34C41" w:rsidRPr="00AA718C" w:rsidRDefault="00B34C41" w:rsidP="00B34C41">
      <w:pPr>
        <w:ind w:left="567" w:hanging="567"/>
        <w:jc w:val="both"/>
        <w:rPr>
          <w:rFonts w:ascii="Gotham" w:hAnsi="Gotham" w:cs="Arial"/>
          <w:sz w:val="20"/>
          <w:szCs w:val="20"/>
        </w:rPr>
      </w:pPr>
    </w:p>
    <w:p w14:paraId="76BE6EC7" w14:textId="77777777" w:rsidR="00B34C41" w:rsidRPr="00AA718C" w:rsidRDefault="00B34C41" w:rsidP="00B34C41">
      <w:pPr>
        <w:ind w:left="567" w:hanging="567"/>
        <w:jc w:val="both"/>
        <w:rPr>
          <w:rFonts w:ascii="Gotham" w:hAnsi="Gotham" w:cs="Arial"/>
          <w:sz w:val="20"/>
          <w:szCs w:val="20"/>
        </w:rPr>
      </w:pPr>
      <w:r w:rsidRPr="00AA718C">
        <w:rPr>
          <w:rFonts w:ascii="Gotham" w:hAnsi="Gotham" w:cs="Arial"/>
          <w:sz w:val="20"/>
          <w:szCs w:val="20"/>
        </w:rPr>
        <w:t xml:space="preserve">4.- </w:t>
      </w:r>
      <w:r>
        <w:rPr>
          <w:rFonts w:ascii="Gotham" w:hAnsi="Gotham" w:cs="Arial"/>
          <w:sz w:val="20"/>
          <w:szCs w:val="20"/>
        </w:rPr>
        <w:tab/>
      </w:r>
      <w:r w:rsidRPr="00AA718C">
        <w:rPr>
          <w:rFonts w:ascii="Gotham" w:hAnsi="Gotham" w:cs="Arial"/>
          <w:sz w:val="20"/>
          <w:szCs w:val="20"/>
        </w:rPr>
        <w:t>Es importante señalar, que como gobierno municipal se impulsó y se creó el Organismo Público Descentralizado Instituto Tonalteca de las Artesanías, lo que connota a que esta administración se ha preocupado y sobretodo ocupado de este sector tan importante para el municipio, toda vez que es uno de los ejes principales que como gobierno municipal nos corresponde preservar, puesto que es parte esencial de lo que es Tonalá.</w:t>
      </w:r>
    </w:p>
    <w:p w14:paraId="02ACB791" w14:textId="77777777" w:rsidR="00B34C41" w:rsidRPr="00AA718C" w:rsidRDefault="00B34C41" w:rsidP="00B34C41">
      <w:pPr>
        <w:ind w:left="567" w:hanging="567"/>
        <w:jc w:val="both"/>
        <w:rPr>
          <w:rFonts w:ascii="Gotham" w:hAnsi="Gotham" w:cs="Arial"/>
          <w:sz w:val="20"/>
          <w:szCs w:val="20"/>
        </w:rPr>
      </w:pPr>
    </w:p>
    <w:p w14:paraId="370ADF1D" w14:textId="77777777" w:rsidR="00B34C41" w:rsidRPr="00AA718C" w:rsidRDefault="00B34C41" w:rsidP="00B34C41">
      <w:pPr>
        <w:ind w:left="567" w:hanging="567"/>
        <w:jc w:val="both"/>
        <w:rPr>
          <w:rFonts w:ascii="Gotham" w:hAnsi="Gotham" w:cs="Arial"/>
          <w:sz w:val="20"/>
          <w:szCs w:val="20"/>
        </w:rPr>
      </w:pPr>
      <w:r w:rsidRPr="00AA718C">
        <w:rPr>
          <w:rFonts w:ascii="Gotham" w:hAnsi="Gotham" w:cs="Arial"/>
          <w:sz w:val="20"/>
          <w:szCs w:val="20"/>
        </w:rPr>
        <w:t xml:space="preserve">5.-  </w:t>
      </w:r>
      <w:r>
        <w:rPr>
          <w:rFonts w:ascii="Gotham" w:hAnsi="Gotham" w:cs="Arial"/>
          <w:sz w:val="20"/>
          <w:szCs w:val="20"/>
        </w:rPr>
        <w:tab/>
      </w:r>
      <w:r w:rsidRPr="00AA718C">
        <w:rPr>
          <w:rFonts w:ascii="Gotham" w:hAnsi="Gotham" w:cs="Arial"/>
          <w:sz w:val="20"/>
          <w:szCs w:val="20"/>
        </w:rPr>
        <w:t>En este orden de ideas, es necesario resaltar que nuestro municipio ha sido y sigue siendo cuna de grandes mujeres y hombres dedicados por tradición a la artesanía, que dan forma a su imaginación y materializan su creatividad siendo la máxima representación de su amor a la tierra que los vio nacer, a su origen, a su legado y a su pasión por plasmar lo es que nuestro municipio, en una gama de técnicas, colores y texturas; es por ello que debe actuarse en pro de nuestras artesanas y artesanos, de las familias de tradición, pero también de las cada vez menos nuevas generaciones que dan continuidad al legado de esta actividad económica por excelencia.</w:t>
      </w:r>
    </w:p>
    <w:p w14:paraId="371E202C" w14:textId="77777777" w:rsidR="00B34C41" w:rsidRPr="00AA718C" w:rsidRDefault="00B34C41" w:rsidP="00B34C41">
      <w:pPr>
        <w:ind w:left="567" w:hanging="567"/>
        <w:jc w:val="both"/>
        <w:rPr>
          <w:rFonts w:ascii="Gotham" w:hAnsi="Gotham" w:cs="Arial"/>
          <w:sz w:val="20"/>
          <w:szCs w:val="20"/>
        </w:rPr>
      </w:pPr>
    </w:p>
    <w:p w14:paraId="19C51127" w14:textId="77777777" w:rsidR="00B34C41" w:rsidRPr="00AA718C" w:rsidRDefault="00B34C41" w:rsidP="00B34C41">
      <w:pPr>
        <w:ind w:left="567" w:hanging="567"/>
        <w:jc w:val="both"/>
        <w:rPr>
          <w:rFonts w:ascii="Gotham" w:hAnsi="Gotham" w:cs="Arial"/>
          <w:sz w:val="20"/>
          <w:szCs w:val="20"/>
        </w:rPr>
      </w:pPr>
      <w:r w:rsidRPr="00AA718C">
        <w:rPr>
          <w:rFonts w:ascii="Gotham" w:hAnsi="Gotham" w:cs="Arial"/>
          <w:sz w:val="20"/>
          <w:szCs w:val="20"/>
        </w:rPr>
        <w:t xml:space="preserve">6.- </w:t>
      </w:r>
      <w:r>
        <w:rPr>
          <w:rFonts w:ascii="Gotham" w:hAnsi="Gotham" w:cs="Arial"/>
          <w:sz w:val="20"/>
          <w:szCs w:val="20"/>
        </w:rPr>
        <w:tab/>
      </w:r>
      <w:r w:rsidRPr="00AA718C">
        <w:rPr>
          <w:rFonts w:ascii="Gotham" w:hAnsi="Gotham" w:cs="Arial"/>
          <w:sz w:val="20"/>
          <w:szCs w:val="20"/>
        </w:rPr>
        <w:t>En tal virtud, es que se considera fundamental emprender acciones a favor de impulsar la promoción de los talleres artesanales, para con ello buscar el crecimiento económico, estimular el emprendurismo, incentivar el</w:t>
      </w:r>
      <w:r w:rsidRPr="00685930">
        <w:rPr>
          <w:rFonts w:asciiTheme="minorHAnsi" w:hAnsiTheme="minorHAnsi" w:cstheme="minorHAnsi"/>
          <w:sz w:val="22"/>
          <w:szCs w:val="22"/>
          <w:lang w:val="es-MX" w:eastAsia="es-MX"/>
        </w:rPr>
        <w:t xml:space="preserve"> turismo y preservar las tradiciones, conservar la actividad que nos da la </w:t>
      </w:r>
      <w:r w:rsidRPr="00AA718C">
        <w:rPr>
          <w:rFonts w:ascii="Gotham" w:hAnsi="Gotham" w:cs="Arial"/>
          <w:sz w:val="20"/>
          <w:szCs w:val="20"/>
        </w:rPr>
        <w:t xml:space="preserve">identidad como municipio y  coadyuvar en la estabilidad de nuestras artesanas y artesanos. </w:t>
      </w:r>
    </w:p>
    <w:p w14:paraId="382FBE7D" w14:textId="77777777" w:rsidR="00B34C41" w:rsidRPr="00AA718C" w:rsidRDefault="00B34C41" w:rsidP="00B34C41">
      <w:pPr>
        <w:ind w:left="567" w:hanging="567"/>
        <w:jc w:val="both"/>
        <w:rPr>
          <w:rFonts w:ascii="Gotham" w:hAnsi="Gotham" w:cs="Arial"/>
          <w:sz w:val="20"/>
          <w:szCs w:val="20"/>
        </w:rPr>
      </w:pPr>
    </w:p>
    <w:p w14:paraId="1AAB9987" w14:textId="77777777" w:rsidR="00B34C41" w:rsidRPr="00AA718C" w:rsidRDefault="00B34C41" w:rsidP="00B34C41">
      <w:pPr>
        <w:ind w:left="567" w:hanging="567"/>
        <w:jc w:val="both"/>
        <w:rPr>
          <w:rFonts w:ascii="Gotham" w:hAnsi="Gotham" w:cs="Arial"/>
          <w:sz w:val="20"/>
          <w:szCs w:val="20"/>
        </w:rPr>
      </w:pPr>
      <w:r w:rsidRPr="00AA718C">
        <w:rPr>
          <w:rFonts w:ascii="Gotham" w:hAnsi="Gotham" w:cs="Arial"/>
          <w:sz w:val="20"/>
          <w:szCs w:val="20"/>
        </w:rPr>
        <w:t xml:space="preserve">7.- </w:t>
      </w:r>
      <w:r>
        <w:rPr>
          <w:rFonts w:ascii="Gotham" w:hAnsi="Gotham" w:cs="Arial"/>
          <w:sz w:val="20"/>
          <w:szCs w:val="20"/>
        </w:rPr>
        <w:tab/>
      </w:r>
      <w:r w:rsidRPr="00AA718C">
        <w:rPr>
          <w:rFonts w:ascii="Gotham" w:hAnsi="Gotham" w:cs="Arial"/>
          <w:sz w:val="20"/>
          <w:szCs w:val="20"/>
        </w:rPr>
        <w:t xml:space="preserve">En razón de lo planteado, es que se propone la actualización del padrón de artesanas y artesanos, para que con su debida autorización y previo acercamiento con las artesanas y artesanos, se genere la publicidad requerida a través de los medios digitales oficiales, a efecto de compartir la información necesaria de los talleres que pueden ser visitados por los turistas nacionales y extranjeros que deseen conocer el proceso de la elaboración de las piezas artesanales, ver la exposición de estas y en su caso, adquirirlas; del mismo modo, crear publicidad </w:t>
      </w:r>
      <w:r w:rsidRPr="00AA718C">
        <w:rPr>
          <w:rFonts w:ascii="Gotham" w:hAnsi="Gotham" w:cs="Arial"/>
          <w:sz w:val="20"/>
          <w:szCs w:val="20"/>
        </w:rPr>
        <w:lastRenderedPageBreak/>
        <w:t>escrita como dípticos o trípticos que contengan de manera general la información sobre las técnicas artesanales, creando un padrón actualizado de los artesanos, publicándolo en las páginas oficiales en donde puedan encontrar el contacto, la ubicación y horarios para la visita a los talleres artesanales en comento; así mismo, en coordinación y apoyo con las dependencias de Turismo y el ITONAR, se generen las acciones pertinentes que pueda favorecer con el espíritu de esta iniciativa y coadyuven al sector artesanal y al turismo.</w:t>
      </w:r>
    </w:p>
    <w:p w14:paraId="442D9AE5" w14:textId="77777777" w:rsidR="00B34C41" w:rsidRPr="00AA718C" w:rsidRDefault="00B34C41" w:rsidP="00B34C41">
      <w:pPr>
        <w:jc w:val="both"/>
        <w:rPr>
          <w:rFonts w:ascii="Gotham" w:hAnsi="Gotham" w:cs="Arial"/>
          <w:sz w:val="20"/>
          <w:szCs w:val="20"/>
        </w:rPr>
      </w:pPr>
    </w:p>
    <w:p w14:paraId="249C2EA4" w14:textId="77777777" w:rsidR="00B34C41" w:rsidRPr="00AA718C" w:rsidRDefault="00B34C41" w:rsidP="00B34C41">
      <w:pPr>
        <w:jc w:val="both"/>
        <w:rPr>
          <w:rFonts w:ascii="Gotham" w:hAnsi="Gotham" w:cs="Arial"/>
          <w:sz w:val="20"/>
          <w:szCs w:val="20"/>
        </w:rPr>
      </w:pPr>
      <w:r w:rsidRPr="00AA718C">
        <w:rPr>
          <w:rFonts w:ascii="Gotham" w:hAnsi="Gotham" w:cs="Arial"/>
          <w:sz w:val="20"/>
          <w:szCs w:val="20"/>
        </w:rPr>
        <w:t>Por lo antes expuesto, considero procedente hacer la siguiente invocación legal, con las siguientes:</w:t>
      </w:r>
    </w:p>
    <w:p w14:paraId="16B60F30" w14:textId="77777777" w:rsidR="00B34C41" w:rsidRPr="00AA718C" w:rsidRDefault="00B34C41" w:rsidP="00B34C41">
      <w:pPr>
        <w:jc w:val="both"/>
        <w:rPr>
          <w:rFonts w:ascii="Gotham" w:hAnsi="Gotham" w:cs="Arial"/>
          <w:sz w:val="20"/>
          <w:szCs w:val="20"/>
        </w:rPr>
      </w:pPr>
    </w:p>
    <w:p w14:paraId="61717476" w14:textId="77777777" w:rsidR="00B34C41" w:rsidRPr="00AA718C" w:rsidRDefault="00B34C41" w:rsidP="00B34C41">
      <w:pPr>
        <w:jc w:val="center"/>
        <w:rPr>
          <w:rFonts w:ascii="Gotham" w:hAnsi="Gotham" w:cs="Arial"/>
          <w:sz w:val="20"/>
          <w:szCs w:val="20"/>
        </w:rPr>
      </w:pPr>
      <w:r w:rsidRPr="00AA718C">
        <w:rPr>
          <w:rFonts w:ascii="Gotham" w:hAnsi="Gotham" w:cs="Arial"/>
          <w:sz w:val="20"/>
          <w:szCs w:val="20"/>
        </w:rPr>
        <w:t>CONSIDERACIONES</w:t>
      </w:r>
    </w:p>
    <w:p w14:paraId="588DAC68" w14:textId="77777777" w:rsidR="00B34C41" w:rsidRPr="00AA718C" w:rsidRDefault="00B34C41" w:rsidP="00B34C41">
      <w:pPr>
        <w:jc w:val="both"/>
        <w:rPr>
          <w:rFonts w:ascii="Gotham" w:hAnsi="Gotham" w:cs="Arial"/>
          <w:sz w:val="20"/>
          <w:szCs w:val="20"/>
        </w:rPr>
      </w:pPr>
    </w:p>
    <w:p w14:paraId="4E1BEDF1" w14:textId="77777777" w:rsidR="00B34C41" w:rsidRPr="00AA718C" w:rsidRDefault="00B34C41" w:rsidP="00B34C41">
      <w:pPr>
        <w:ind w:left="567" w:hanging="567"/>
        <w:jc w:val="both"/>
        <w:rPr>
          <w:rFonts w:ascii="Gotham" w:hAnsi="Gotham" w:cs="Arial"/>
          <w:sz w:val="20"/>
          <w:szCs w:val="20"/>
        </w:rPr>
      </w:pPr>
      <w:r w:rsidRPr="00AA718C">
        <w:rPr>
          <w:rFonts w:ascii="Gotham" w:hAnsi="Gotham" w:cs="Arial"/>
          <w:sz w:val="20"/>
          <w:szCs w:val="20"/>
        </w:rPr>
        <w:t xml:space="preserve">I.- </w:t>
      </w:r>
      <w:r>
        <w:rPr>
          <w:rFonts w:ascii="Gotham" w:hAnsi="Gotham" w:cs="Arial"/>
          <w:sz w:val="20"/>
          <w:szCs w:val="20"/>
        </w:rPr>
        <w:tab/>
      </w:r>
      <w:r w:rsidRPr="00AA718C">
        <w:rPr>
          <w:rFonts w:ascii="Gotham" w:hAnsi="Gotham" w:cs="Arial"/>
          <w:sz w:val="20"/>
          <w:szCs w:val="20"/>
        </w:rPr>
        <w:t>De acuerdo a lo dispuesto por el artículo 115 fracción II de la Constitución Política de los Estados Unidos Mexicanos, en el cual se señala que:</w:t>
      </w:r>
    </w:p>
    <w:p w14:paraId="2084206D" w14:textId="77777777" w:rsidR="00B34C41" w:rsidRPr="00AA718C" w:rsidRDefault="00B34C41" w:rsidP="00B34C41">
      <w:pPr>
        <w:jc w:val="both"/>
        <w:rPr>
          <w:rFonts w:ascii="Gotham" w:hAnsi="Gotham" w:cs="Arial"/>
          <w:sz w:val="20"/>
          <w:szCs w:val="20"/>
        </w:rPr>
      </w:pPr>
    </w:p>
    <w:p w14:paraId="07DCC254" w14:textId="77777777" w:rsidR="00B34C41" w:rsidRPr="00473DAC" w:rsidRDefault="00B34C41" w:rsidP="00B34C41">
      <w:pPr>
        <w:spacing w:after="120"/>
        <w:ind w:left="851" w:right="283"/>
        <w:jc w:val="both"/>
        <w:rPr>
          <w:rFonts w:ascii="Gotham" w:hAnsi="Gotham" w:cs="Arial"/>
          <w:i/>
          <w:sz w:val="19"/>
          <w:szCs w:val="19"/>
        </w:rPr>
      </w:pPr>
      <w:bookmarkStart w:id="2" w:name="Artículo_115"/>
      <w:r w:rsidRPr="00473DAC">
        <w:rPr>
          <w:rFonts w:ascii="Gotham" w:hAnsi="Gotham" w:cs="Arial"/>
          <w:i/>
          <w:sz w:val="19"/>
          <w:szCs w:val="19"/>
        </w:rPr>
        <w:t>Artículo 115</w:t>
      </w:r>
      <w:bookmarkEnd w:id="2"/>
      <w:r w:rsidRPr="00473DAC">
        <w:rPr>
          <w:rFonts w:ascii="Gotham" w:hAnsi="Gotham" w:cs="Arial"/>
          <w:i/>
          <w:sz w:val="19"/>
          <w:szCs w:val="19"/>
        </w:rPr>
        <w:t>.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3B17C3FE" w14:textId="77777777" w:rsidR="00B34C41" w:rsidRPr="00473DAC" w:rsidRDefault="00B34C41" w:rsidP="00B34C41">
      <w:pPr>
        <w:ind w:left="1276" w:right="283" w:hanging="425"/>
        <w:jc w:val="both"/>
        <w:rPr>
          <w:rFonts w:ascii="Gotham" w:hAnsi="Gotham" w:cs="Arial"/>
          <w:i/>
          <w:sz w:val="19"/>
          <w:szCs w:val="19"/>
        </w:rPr>
      </w:pPr>
      <w:r w:rsidRPr="00473DAC">
        <w:rPr>
          <w:rFonts w:ascii="Gotham" w:hAnsi="Gotham" w:cs="Arial"/>
          <w:i/>
          <w:sz w:val="19"/>
          <w:szCs w:val="19"/>
        </w:rPr>
        <w:t xml:space="preserve">I. </w:t>
      </w:r>
      <w:r w:rsidRPr="00473DAC">
        <w:rPr>
          <w:rFonts w:ascii="Gotham" w:hAnsi="Gotham" w:cs="Arial"/>
          <w:i/>
          <w:sz w:val="19"/>
          <w:szCs w:val="19"/>
        </w:rPr>
        <w:tab/>
        <w:t>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14:paraId="19C6B8F3" w14:textId="77777777" w:rsidR="00B34C41" w:rsidRPr="00AA718C" w:rsidRDefault="00B34C41" w:rsidP="00B34C41">
      <w:pPr>
        <w:ind w:left="567" w:hanging="567"/>
        <w:jc w:val="both"/>
        <w:rPr>
          <w:rFonts w:ascii="Gotham" w:hAnsi="Gotham" w:cs="Arial"/>
          <w:sz w:val="20"/>
          <w:szCs w:val="20"/>
        </w:rPr>
      </w:pPr>
    </w:p>
    <w:p w14:paraId="77B1F54D" w14:textId="77777777" w:rsidR="00B34C41" w:rsidRPr="00AA718C" w:rsidRDefault="00B34C41" w:rsidP="00B34C41">
      <w:pPr>
        <w:ind w:left="567" w:hanging="567"/>
        <w:jc w:val="both"/>
        <w:rPr>
          <w:rFonts w:ascii="Gotham" w:hAnsi="Gotham" w:cs="Arial"/>
          <w:sz w:val="20"/>
          <w:szCs w:val="20"/>
        </w:rPr>
      </w:pPr>
      <w:r w:rsidRPr="00AA718C">
        <w:rPr>
          <w:rFonts w:ascii="Gotham" w:hAnsi="Gotham" w:cs="Arial"/>
          <w:sz w:val="20"/>
          <w:szCs w:val="20"/>
        </w:rPr>
        <w:t xml:space="preserve">II.- </w:t>
      </w:r>
      <w:r>
        <w:rPr>
          <w:rFonts w:ascii="Gotham" w:hAnsi="Gotham" w:cs="Arial"/>
          <w:sz w:val="20"/>
          <w:szCs w:val="20"/>
        </w:rPr>
        <w:tab/>
      </w:r>
      <w:r w:rsidRPr="00AA718C">
        <w:rPr>
          <w:rFonts w:ascii="Gotham" w:hAnsi="Gotham" w:cs="Arial"/>
          <w:sz w:val="20"/>
          <w:szCs w:val="20"/>
        </w:rPr>
        <w:t xml:space="preserve">El artículo  3° de la Ley de Gobierno Ley del Gobierno y la Administración Pública Municipal del Estado de Jalisco, señala que: </w:t>
      </w:r>
    </w:p>
    <w:p w14:paraId="011C7F91" w14:textId="77777777" w:rsidR="00B34C41" w:rsidRPr="00AA718C" w:rsidRDefault="00B34C41" w:rsidP="00B34C41">
      <w:pPr>
        <w:ind w:left="567" w:hanging="567"/>
        <w:jc w:val="both"/>
        <w:rPr>
          <w:rFonts w:ascii="Gotham" w:hAnsi="Gotham" w:cs="Arial"/>
          <w:sz w:val="20"/>
          <w:szCs w:val="20"/>
        </w:rPr>
      </w:pPr>
    </w:p>
    <w:p w14:paraId="3D568311" w14:textId="77777777" w:rsidR="00B34C41" w:rsidRPr="00473DAC" w:rsidRDefault="00B34C41" w:rsidP="00B34C41">
      <w:pPr>
        <w:ind w:left="851" w:right="283"/>
        <w:jc w:val="both"/>
        <w:rPr>
          <w:rFonts w:ascii="Gotham" w:hAnsi="Gotham" w:cs="Arial"/>
          <w:i/>
          <w:sz w:val="19"/>
          <w:szCs w:val="19"/>
        </w:rPr>
      </w:pPr>
      <w:r w:rsidRPr="00473DAC">
        <w:rPr>
          <w:rFonts w:ascii="Gotham" w:hAnsi="Gotham" w:cs="Arial"/>
          <w:i/>
          <w:sz w:val="19"/>
          <w:szCs w:val="19"/>
        </w:rPr>
        <w:t>Artículo 3.- Cada Municipio es gobernado por un Ayuntamiento de elección popular directa. Las competencias municipales deben ser ejercidas de manera exclusiva por el Ayuntamiento y no habrá ninguna autoridad intermedia entre éste y el Gobierno del Estado.</w:t>
      </w:r>
    </w:p>
    <w:p w14:paraId="3AEEEF28" w14:textId="77777777" w:rsidR="00B34C41" w:rsidRPr="00AA718C" w:rsidRDefault="00B34C41" w:rsidP="00B34C41">
      <w:pPr>
        <w:ind w:left="567" w:hanging="567"/>
        <w:jc w:val="both"/>
        <w:rPr>
          <w:rFonts w:ascii="Gotham" w:hAnsi="Gotham" w:cs="Arial"/>
          <w:sz w:val="20"/>
          <w:szCs w:val="20"/>
        </w:rPr>
      </w:pPr>
    </w:p>
    <w:p w14:paraId="7B599783" w14:textId="77777777" w:rsidR="00B34C41" w:rsidRPr="00AA718C" w:rsidRDefault="00B34C41" w:rsidP="00B34C41">
      <w:pPr>
        <w:ind w:left="567" w:hanging="567"/>
        <w:jc w:val="both"/>
        <w:rPr>
          <w:rFonts w:ascii="Gotham" w:hAnsi="Gotham" w:cs="Arial"/>
          <w:sz w:val="20"/>
          <w:szCs w:val="20"/>
        </w:rPr>
      </w:pPr>
      <w:r w:rsidRPr="00AA718C">
        <w:rPr>
          <w:rFonts w:ascii="Gotham" w:hAnsi="Gotham" w:cs="Arial"/>
          <w:sz w:val="20"/>
          <w:szCs w:val="20"/>
        </w:rPr>
        <w:t xml:space="preserve">III.- </w:t>
      </w:r>
      <w:r>
        <w:rPr>
          <w:rFonts w:ascii="Gotham" w:hAnsi="Gotham" w:cs="Arial"/>
          <w:sz w:val="20"/>
          <w:szCs w:val="20"/>
        </w:rPr>
        <w:tab/>
      </w:r>
      <w:r w:rsidRPr="00AA718C">
        <w:rPr>
          <w:rFonts w:ascii="Gotham" w:hAnsi="Gotham" w:cs="Arial"/>
          <w:sz w:val="20"/>
          <w:szCs w:val="20"/>
        </w:rPr>
        <w:t xml:space="preserve">Reglamento del Gobierno y la Administración Pública del Ayuntamiento Constitucional de Tonalá, Jalisco, en su artículo 56, alude: </w:t>
      </w:r>
    </w:p>
    <w:p w14:paraId="37166F75" w14:textId="77777777" w:rsidR="00B34C41" w:rsidRPr="00AA718C" w:rsidRDefault="00B34C41" w:rsidP="00B34C41">
      <w:pPr>
        <w:ind w:left="567" w:hanging="567"/>
        <w:jc w:val="both"/>
        <w:rPr>
          <w:rFonts w:ascii="Gotham" w:hAnsi="Gotham" w:cs="Arial"/>
          <w:sz w:val="20"/>
          <w:szCs w:val="20"/>
        </w:rPr>
      </w:pPr>
    </w:p>
    <w:p w14:paraId="72BEA083" w14:textId="77777777" w:rsidR="00B34C41" w:rsidRPr="00473DAC" w:rsidRDefault="00B34C41" w:rsidP="00B34C41">
      <w:pPr>
        <w:spacing w:after="120"/>
        <w:ind w:left="851" w:right="283"/>
        <w:jc w:val="both"/>
        <w:rPr>
          <w:rFonts w:ascii="Gotham" w:hAnsi="Gotham" w:cs="Arial"/>
          <w:i/>
          <w:sz w:val="19"/>
          <w:szCs w:val="19"/>
        </w:rPr>
      </w:pPr>
      <w:r w:rsidRPr="00473DAC">
        <w:rPr>
          <w:rFonts w:ascii="Gotham" w:hAnsi="Gotham" w:cs="Arial"/>
          <w:i/>
          <w:sz w:val="19"/>
          <w:szCs w:val="19"/>
        </w:rPr>
        <w:t>Artículo 56.- Tienen facultad para presentar iniciativas de ordenamientos municipales:</w:t>
      </w:r>
    </w:p>
    <w:p w14:paraId="1620A699" w14:textId="77777777" w:rsidR="00B34C41" w:rsidRPr="00473DAC" w:rsidRDefault="00B34C41" w:rsidP="00B34C41">
      <w:pPr>
        <w:ind w:left="1276" w:right="283" w:hanging="425"/>
        <w:jc w:val="both"/>
        <w:rPr>
          <w:rFonts w:ascii="Gotham" w:hAnsi="Gotham" w:cs="Arial"/>
          <w:i/>
          <w:sz w:val="19"/>
          <w:szCs w:val="19"/>
        </w:rPr>
      </w:pPr>
      <w:r w:rsidRPr="00473DAC">
        <w:rPr>
          <w:rFonts w:ascii="Gotham" w:hAnsi="Gotham" w:cs="Arial"/>
          <w:i/>
          <w:sz w:val="19"/>
          <w:szCs w:val="19"/>
        </w:rPr>
        <w:t xml:space="preserve">II. </w:t>
      </w:r>
      <w:r>
        <w:rPr>
          <w:rFonts w:ascii="Gotham" w:hAnsi="Gotham" w:cs="Arial"/>
          <w:i/>
          <w:sz w:val="19"/>
          <w:szCs w:val="19"/>
        </w:rPr>
        <w:tab/>
      </w:r>
      <w:r w:rsidRPr="00473DAC">
        <w:rPr>
          <w:rFonts w:ascii="Gotham" w:hAnsi="Gotham" w:cs="Arial"/>
          <w:i/>
          <w:sz w:val="19"/>
          <w:szCs w:val="19"/>
        </w:rPr>
        <w:t>Los Regidores;</w:t>
      </w:r>
    </w:p>
    <w:p w14:paraId="7DA3E95C" w14:textId="77777777" w:rsidR="00B34C41" w:rsidRPr="00473DAC" w:rsidRDefault="00B34C41" w:rsidP="00B34C41">
      <w:pPr>
        <w:ind w:left="567"/>
        <w:jc w:val="both"/>
        <w:rPr>
          <w:rFonts w:ascii="Gotham" w:hAnsi="Gotham" w:cs="Arial"/>
          <w:sz w:val="20"/>
          <w:szCs w:val="20"/>
        </w:rPr>
      </w:pPr>
    </w:p>
    <w:p w14:paraId="143C6DF4" w14:textId="77777777" w:rsidR="00B34C41" w:rsidRPr="00473DAC" w:rsidRDefault="00B34C41" w:rsidP="00B34C41">
      <w:pPr>
        <w:ind w:left="567"/>
        <w:jc w:val="both"/>
        <w:rPr>
          <w:rFonts w:ascii="Gotham" w:hAnsi="Gotham" w:cs="Arial"/>
          <w:sz w:val="20"/>
          <w:szCs w:val="20"/>
        </w:rPr>
      </w:pPr>
      <w:r w:rsidRPr="00473DAC">
        <w:rPr>
          <w:rFonts w:ascii="Gotham" w:hAnsi="Gotham" w:cs="Arial"/>
          <w:sz w:val="20"/>
          <w:szCs w:val="20"/>
        </w:rPr>
        <w:t>Así mismo, en el mismo cuerpo jurídico señala:</w:t>
      </w:r>
    </w:p>
    <w:p w14:paraId="6D52E31C" w14:textId="77777777" w:rsidR="00B34C41" w:rsidRPr="00473DAC" w:rsidRDefault="00B34C41" w:rsidP="00B34C41">
      <w:pPr>
        <w:ind w:left="567"/>
        <w:jc w:val="both"/>
        <w:rPr>
          <w:rFonts w:ascii="Gotham" w:hAnsi="Gotham" w:cs="Arial"/>
          <w:sz w:val="20"/>
          <w:szCs w:val="20"/>
        </w:rPr>
      </w:pPr>
    </w:p>
    <w:p w14:paraId="1FDF8F3A" w14:textId="77777777" w:rsidR="00B34C41" w:rsidRPr="00473DAC" w:rsidRDefault="00B34C41" w:rsidP="00B34C41">
      <w:pPr>
        <w:ind w:left="851" w:right="283"/>
        <w:jc w:val="both"/>
        <w:rPr>
          <w:rFonts w:ascii="Gotham" w:hAnsi="Gotham" w:cs="Arial"/>
          <w:i/>
          <w:sz w:val="19"/>
          <w:szCs w:val="19"/>
        </w:rPr>
      </w:pPr>
      <w:r w:rsidRPr="00473DAC">
        <w:rPr>
          <w:rFonts w:ascii="Gotham" w:hAnsi="Gotham" w:cs="Arial"/>
          <w:i/>
          <w:sz w:val="19"/>
          <w:szCs w:val="19"/>
        </w:rPr>
        <w:t>Artículo 104.- Son atribuciones de la Comisión Edilicia de Fomento Artesanal, Turismo y Desarrollo Económico:</w:t>
      </w:r>
    </w:p>
    <w:p w14:paraId="5E8666D4" w14:textId="77777777" w:rsidR="00B34C41" w:rsidRPr="00473DAC" w:rsidRDefault="00B34C41" w:rsidP="00B34C41">
      <w:pPr>
        <w:ind w:left="851" w:right="283"/>
        <w:jc w:val="both"/>
        <w:rPr>
          <w:rFonts w:ascii="Gotham" w:hAnsi="Gotham" w:cs="Arial"/>
          <w:i/>
          <w:sz w:val="19"/>
          <w:szCs w:val="19"/>
        </w:rPr>
      </w:pPr>
    </w:p>
    <w:p w14:paraId="6523CD26" w14:textId="77777777" w:rsidR="00B34C41" w:rsidRPr="00473DAC" w:rsidRDefault="00B34C41" w:rsidP="00B34C41">
      <w:pPr>
        <w:spacing w:after="120"/>
        <w:ind w:left="851" w:right="283"/>
        <w:jc w:val="both"/>
        <w:rPr>
          <w:rFonts w:ascii="Gotham" w:hAnsi="Gotham" w:cs="Arial"/>
          <w:i/>
          <w:sz w:val="19"/>
          <w:szCs w:val="19"/>
        </w:rPr>
      </w:pPr>
      <w:r w:rsidRPr="00473DAC">
        <w:rPr>
          <w:rFonts w:ascii="Gotham" w:hAnsi="Gotham" w:cs="Arial"/>
          <w:i/>
          <w:sz w:val="19"/>
          <w:szCs w:val="19"/>
        </w:rPr>
        <w:t>En materia de Desarrollo Económico y Turismo:</w:t>
      </w:r>
    </w:p>
    <w:p w14:paraId="2982077E" w14:textId="77777777" w:rsidR="00B34C41" w:rsidRPr="00473DAC" w:rsidRDefault="00B34C41" w:rsidP="00B34C41">
      <w:pPr>
        <w:spacing w:after="120"/>
        <w:ind w:left="1276" w:right="283" w:hanging="425"/>
        <w:jc w:val="both"/>
        <w:rPr>
          <w:rFonts w:ascii="Gotham" w:hAnsi="Gotham" w:cs="Arial"/>
          <w:i/>
          <w:sz w:val="19"/>
          <w:szCs w:val="19"/>
        </w:rPr>
      </w:pPr>
      <w:r w:rsidRPr="00473DAC">
        <w:rPr>
          <w:rFonts w:ascii="Gotham" w:hAnsi="Gotham" w:cs="Arial"/>
          <w:i/>
          <w:sz w:val="19"/>
          <w:szCs w:val="19"/>
        </w:rPr>
        <w:t xml:space="preserve">I. </w:t>
      </w:r>
      <w:r>
        <w:rPr>
          <w:rFonts w:ascii="Gotham" w:hAnsi="Gotham" w:cs="Arial"/>
          <w:i/>
          <w:sz w:val="19"/>
          <w:szCs w:val="19"/>
        </w:rPr>
        <w:tab/>
      </w:r>
      <w:r w:rsidRPr="00473DAC">
        <w:rPr>
          <w:rFonts w:ascii="Gotham" w:hAnsi="Gotham" w:cs="Arial"/>
          <w:i/>
          <w:sz w:val="19"/>
          <w:szCs w:val="19"/>
        </w:rPr>
        <w:t>Proponer, analizar, estudiar y dictaminar las iniciativas en materia de promoción del desarrollo económico, turismo y ciudades hermanas en el municipio;</w:t>
      </w:r>
    </w:p>
    <w:p w14:paraId="7C663AB2" w14:textId="77777777" w:rsidR="00B34C41" w:rsidRPr="00473DAC" w:rsidRDefault="00B34C41" w:rsidP="00B34C41">
      <w:pPr>
        <w:ind w:left="1276" w:right="283" w:hanging="425"/>
        <w:jc w:val="both"/>
        <w:rPr>
          <w:rFonts w:ascii="Gotham" w:hAnsi="Gotham" w:cs="Arial"/>
          <w:i/>
          <w:sz w:val="19"/>
          <w:szCs w:val="19"/>
        </w:rPr>
      </w:pPr>
      <w:r w:rsidRPr="00473DAC">
        <w:rPr>
          <w:rFonts w:ascii="Gotham" w:hAnsi="Gotham" w:cs="Arial"/>
          <w:i/>
          <w:sz w:val="19"/>
          <w:szCs w:val="19"/>
        </w:rPr>
        <w:t xml:space="preserve">II. </w:t>
      </w:r>
      <w:r>
        <w:rPr>
          <w:rFonts w:ascii="Gotham" w:hAnsi="Gotham" w:cs="Arial"/>
          <w:i/>
          <w:sz w:val="19"/>
          <w:szCs w:val="19"/>
        </w:rPr>
        <w:tab/>
      </w:r>
      <w:r w:rsidRPr="00473DAC">
        <w:rPr>
          <w:rFonts w:ascii="Gotham" w:hAnsi="Gotham" w:cs="Arial"/>
          <w:i/>
          <w:sz w:val="19"/>
          <w:szCs w:val="19"/>
        </w:rPr>
        <w:t>Establecer comunicación permanente con los representantes de los diversos sectores sociales en el municipio, a efecto de estudiar todas aquellas medidas que favorezcan una mayor afluencia turística y desarrollo económico, tendientes a lograr una mejor economía municipal;</w:t>
      </w:r>
    </w:p>
    <w:p w14:paraId="78E6BB44" w14:textId="77777777" w:rsidR="00B34C41" w:rsidRPr="00473DAC" w:rsidRDefault="00B34C41" w:rsidP="00B34C41">
      <w:pPr>
        <w:ind w:left="851" w:right="283"/>
        <w:jc w:val="both"/>
        <w:rPr>
          <w:rFonts w:ascii="Gotham" w:hAnsi="Gotham" w:cs="Arial"/>
          <w:i/>
          <w:sz w:val="19"/>
          <w:szCs w:val="19"/>
        </w:rPr>
      </w:pPr>
    </w:p>
    <w:p w14:paraId="46AB229A" w14:textId="77777777" w:rsidR="00B34C41" w:rsidRPr="00473DAC" w:rsidRDefault="00B34C41" w:rsidP="00B34C41">
      <w:pPr>
        <w:spacing w:after="120"/>
        <w:ind w:left="851" w:right="283"/>
        <w:jc w:val="both"/>
        <w:rPr>
          <w:rFonts w:ascii="Gotham" w:hAnsi="Gotham" w:cs="Arial"/>
          <w:i/>
          <w:sz w:val="19"/>
          <w:szCs w:val="19"/>
        </w:rPr>
      </w:pPr>
      <w:r w:rsidRPr="00473DAC">
        <w:rPr>
          <w:rFonts w:ascii="Gotham" w:hAnsi="Gotham" w:cs="Arial"/>
          <w:i/>
          <w:sz w:val="19"/>
          <w:szCs w:val="19"/>
        </w:rPr>
        <w:t>En materia de Artesanías:</w:t>
      </w:r>
    </w:p>
    <w:p w14:paraId="2E5B5460" w14:textId="77777777" w:rsidR="00B34C41" w:rsidRPr="00473DAC" w:rsidRDefault="00B34C41" w:rsidP="00B34C41">
      <w:pPr>
        <w:spacing w:after="120"/>
        <w:ind w:left="1276" w:right="283" w:hanging="425"/>
        <w:jc w:val="both"/>
        <w:rPr>
          <w:rFonts w:ascii="Gotham" w:hAnsi="Gotham" w:cs="Arial"/>
          <w:i/>
          <w:sz w:val="19"/>
          <w:szCs w:val="19"/>
        </w:rPr>
      </w:pPr>
      <w:r w:rsidRPr="00473DAC">
        <w:rPr>
          <w:rFonts w:ascii="Gotham" w:hAnsi="Gotham" w:cs="Arial"/>
          <w:i/>
          <w:sz w:val="19"/>
          <w:szCs w:val="19"/>
        </w:rPr>
        <w:lastRenderedPageBreak/>
        <w:t xml:space="preserve">VII. </w:t>
      </w:r>
      <w:r>
        <w:rPr>
          <w:rFonts w:ascii="Gotham" w:hAnsi="Gotham" w:cs="Arial"/>
          <w:i/>
          <w:sz w:val="19"/>
          <w:szCs w:val="19"/>
        </w:rPr>
        <w:tab/>
      </w:r>
      <w:r w:rsidRPr="00473DAC">
        <w:rPr>
          <w:rFonts w:ascii="Gotham" w:hAnsi="Gotham" w:cs="Arial"/>
          <w:i/>
          <w:sz w:val="19"/>
          <w:szCs w:val="19"/>
        </w:rPr>
        <w:t>Analizar, estudiar y dictaminar las iniciativas concernientes a la casa del artesano así como proponer planes integrales para su mejoramiento;</w:t>
      </w:r>
    </w:p>
    <w:p w14:paraId="00C0A5F8" w14:textId="77777777" w:rsidR="00B34C41" w:rsidRPr="00473DAC" w:rsidRDefault="00B34C41" w:rsidP="00B34C41">
      <w:pPr>
        <w:spacing w:after="120"/>
        <w:ind w:left="1276" w:right="283" w:hanging="425"/>
        <w:jc w:val="both"/>
        <w:rPr>
          <w:rFonts w:ascii="Gotham" w:hAnsi="Gotham" w:cs="Arial"/>
          <w:i/>
          <w:sz w:val="19"/>
          <w:szCs w:val="19"/>
        </w:rPr>
      </w:pPr>
      <w:r w:rsidRPr="00473DAC">
        <w:rPr>
          <w:rFonts w:ascii="Gotham" w:hAnsi="Gotham" w:cs="Arial"/>
          <w:i/>
          <w:sz w:val="19"/>
          <w:szCs w:val="19"/>
        </w:rPr>
        <w:t xml:space="preserve">VIII. </w:t>
      </w:r>
      <w:r>
        <w:rPr>
          <w:rFonts w:ascii="Gotham" w:hAnsi="Gotham" w:cs="Arial"/>
          <w:i/>
          <w:sz w:val="19"/>
          <w:szCs w:val="19"/>
        </w:rPr>
        <w:tab/>
      </w:r>
      <w:r w:rsidRPr="00473DAC">
        <w:rPr>
          <w:rFonts w:ascii="Gotham" w:hAnsi="Gotham" w:cs="Arial"/>
          <w:i/>
          <w:sz w:val="19"/>
          <w:szCs w:val="19"/>
        </w:rPr>
        <w:t>Promover la instalación, operación y desarrollo de los talleres artesanales cuidando que se continúe con la tradición artesanal familiar o de la región, tratando de reforzar la figura del aprendiz, como el inicio de la cadena creativa del arte popular; y</w:t>
      </w:r>
    </w:p>
    <w:p w14:paraId="79ABCC52" w14:textId="77777777" w:rsidR="00B34C41" w:rsidRPr="00473DAC" w:rsidRDefault="00B34C41" w:rsidP="00B34C41">
      <w:pPr>
        <w:ind w:left="1276" w:right="283" w:hanging="425"/>
        <w:jc w:val="both"/>
        <w:rPr>
          <w:rFonts w:ascii="Gotham" w:hAnsi="Gotham" w:cs="Arial"/>
          <w:i/>
          <w:sz w:val="19"/>
          <w:szCs w:val="19"/>
        </w:rPr>
      </w:pPr>
      <w:r w:rsidRPr="00473DAC">
        <w:rPr>
          <w:rFonts w:ascii="Gotham" w:hAnsi="Gotham" w:cs="Arial"/>
          <w:i/>
          <w:sz w:val="19"/>
          <w:szCs w:val="19"/>
        </w:rPr>
        <w:t xml:space="preserve">IX. </w:t>
      </w:r>
      <w:r>
        <w:rPr>
          <w:rFonts w:ascii="Gotham" w:hAnsi="Gotham" w:cs="Arial"/>
          <w:i/>
          <w:sz w:val="19"/>
          <w:szCs w:val="19"/>
        </w:rPr>
        <w:tab/>
      </w:r>
      <w:r w:rsidRPr="00473DAC">
        <w:rPr>
          <w:rFonts w:ascii="Gotham" w:hAnsi="Gotham" w:cs="Arial"/>
          <w:i/>
          <w:sz w:val="19"/>
          <w:szCs w:val="19"/>
        </w:rPr>
        <w:t>Promover la exhibición de piezas artesanales, mediante el montaje de salas permanentes, ferias, tianguis y otros, a efecto de vincular al artesano con las tradiciones, historia, folklore y específicamente con las manifestaciones de nuestra nacionalidad</w:t>
      </w:r>
    </w:p>
    <w:p w14:paraId="4ECA4C97" w14:textId="77777777" w:rsidR="00B34C41" w:rsidRPr="00AA718C" w:rsidRDefault="00B34C41" w:rsidP="00B34C41">
      <w:pPr>
        <w:ind w:left="567" w:hanging="567"/>
        <w:jc w:val="both"/>
        <w:rPr>
          <w:rFonts w:ascii="Gotham" w:hAnsi="Gotham" w:cs="Arial"/>
          <w:sz w:val="20"/>
          <w:szCs w:val="20"/>
        </w:rPr>
      </w:pPr>
    </w:p>
    <w:p w14:paraId="41E92A53" w14:textId="77777777" w:rsidR="00B34C41" w:rsidRPr="00AA718C" w:rsidRDefault="00B34C41" w:rsidP="00B34C41">
      <w:pPr>
        <w:ind w:left="567" w:hanging="567"/>
        <w:jc w:val="both"/>
        <w:rPr>
          <w:rFonts w:ascii="Gotham" w:hAnsi="Gotham" w:cs="Arial"/>
          <w:sz w:val="20"/>
          <w:szCs w:val="20"/>
        </w:rPr>
      </w:pPr>
      <w:r w:rsidRPr="00AA718C">
        <w:rPr>
          <w:rFonts w:ascii="Gotham" w:hAnsi="Gotham" w:cs="Arial"/>
          <w:sz w:val="20"/>
          <w:szCs w:val="20"/>
        </w:rPr>
        <w:t xml:space="preserve">IV.- </w:t>
      </w:r>
      <w:r>
        <w:rPr>
          <w:rFonts w:ascii="Gotham" w:hAnsi="Gotham" w:cs="Arial"/>
          <w:sz w:val="20"/>
          <w:szCs w:val="20"/>
        </w:rPr>
        <w:tab/>
      </w:r>
      <w:r w:rsidRPr="00AA718C">
        <w:rPr>
          <w:rFonts w:ascii="Gotham" w:hAnsi="Gotham" w:cs="Arial"/>
          <w:sz w:val="20"/>
          <w:szCs w:val="20"/>
        </w:rPr>
        <w:t>Por su parte, en el Reglamento del Organismo Público Descentralizado Instituto Tonalteca de las Artesanías del Municipio de Tonalá, Jalisco, establece en su arábigo 4°, estipula:</w:t>
      </w:r>
    </w:p>
    <w:p w14:paraId="29099A74" w14:textId="77777777" w:rsidR="00B34C41" w:rsidRPr="00AA718C" w:rsidRDefault="00B34C41" w:rsidP="00B34C41">
      <w:pPr>
        <w:ind w:left="567" w:hanging="567"/>
        <w:jc w:val="both"/>
        <w:rPr>
          <w:rFonts w:ascii="Gotham" w:hAnsi="Gotham" w:cs="Arial"/>
          <w:sz w:val="20"/>
          <w:szCs w:val="20"/>
        </w:rPr>
      </w:pPr>
    </w:p>
    <w:p w14:paraId="707727FC" w14:textId="77777777" w:rsidR="00B34C41" w:rsidRPr="00A92767" w:rsidRDefault="00B34C41" w:rsidP="00B34C41">
      <w:pPr>
        <w:spacing w:after="120"/>
        <w:ind w:left="851" w:right="283"/>
        <w:jc w:val="both"/>
        <w:rPr>
          <w:rFonts w:ascii="Gotham" w:hAnsi="Gotham" w:cs="Arial"/>
          <w:i/>
          <w:sz w:val="19"/>
          <w:szCs w:val="19"/>
        </w:rPr>
      </w:pPr>
      <w:r w:rsidRPr="00A92767">
        <w:rPr>
          <w:rFonts w:ascii="Gotham" w:hAnsi="Gotham" w:cs="Arial"/>
          <w:i/>
          <w:sz w:val="19"/>
          <w:szCs w:val="19"/>
        </w:rPr>
        <w:t>Artículo 4.- Para el cumplimiento de su objeto, el Instituto Tonalteca de las Artesanías del municipio de Tonalá, Jalisco tendrá como atribuciones generales las siguientes:</w:t>
      </w:r>
    </w:p>
    <w:p w14:paraId="2645D234" w14:textId="77777777" w:rsidR="00B34C41" w:rsidRPr="003A4668" w:rsidRDefault="00B34C41" w:rsidP="00B34C41">
      <w:pPr>
        <w:spacing w:after="120"/>
        <w:ind w:left="1276" w:right="283" w:hanging="425"/>
        <w:jc w:val="both"/>
        <w:rPr>
          <w:rFonts w:ascii="Gotham" w:hAnsi="Gotham" w:cs="Arial"/>
          <w:i/>
          <w:sz w:val="19"/>
          <w:szCs w:val="19"/>
        </w:rPr>
      </w:pPr>
      <w:r w:rsidRPr="003A4668">
        <w:rPr>
          <w:rFonts w:ascii="Gotham" w:hAnsi="Gotham" w:cs="Arial"/>
          <w:i/>
          <w:sz w:val="19"/>
          <w:szCs w:val="19"/>
        </w:rPr>
        <w:t xml:space="preserve">II.- </w:t>
      </w:r>
      <w:r w:rsidRPr="003A4668">
        <w:rPr>
          <w:rFonts w:ascii="Gotham" w:hAnsi="Gotham" w:cs="Arial"/>
          <w:i/>
          <w:sz w:val="19"/>
          <w:szCs w:val="19"/>
        </w:rPr>
        <w:tab/>
        <w:t>Regular la organización de los artesanos para el rescate, preservación, fomento, promoción, acopio, distribución y difusión de las artesanías que locales, como un símbolo de identidad cultural para preservar los usos, costumbres y tradiciones del pueblo Tonalá, Jalisco.</w:t>
      </w:r>
    </w:p>
    <w:p w14:paraId="5F9DDED8" w14:textId="77777777" w:rsidR="00B34C41" w:rsidRPr="00A92767" w:rsidRDefault="00B34C41" w:rsidP="00B34C41">
      <w:pPr>
        <w:ind w:left="1276" w:right="283" w:hanging="425"/>
        <w:jc w:val="both"/>
        <w:rPr>
          <w:rFonts w:ascii="Gotham" w:hAnsi="Gotham" w:cs="Arial"/>
          <w:i/>
          <w:sz w:val="19"/>
          <w:szCs w:val="19"/>
        </w:rPr>
      </w:pPr>
      <w:r w:rsidRPr="003A4668">
        <w:rPr>
          <w:rFonts w:ascii="Gotham" w:hAnsi="Gotham" w:cs="Arial"/>
          <w:i/>
          <w:sz w:val="19"/>
          <w:szCs w:val="19"/>
        </w:rPr>
        <w:t xml:space="preserve">III.- </w:t>
      </w:r>
      <w:r w:rsidRPr="003A4668">
        <w:rPr>
          <w:rFonts w:ascii="Gotham" w:hAnsi="Gotham" w:cs="Arial"/>
          <w:i/>
          <w:sz w:val="19"/>
          <w:szCs w:val="19"/>
        </w:rPr>
        <w:tab/>
        <w:t>Promover</w:t>
      </w:r>
      <w:r w:rsidRPr="00A92767">
        <w:rPr>
          <w:rFonts w:ascii="Gotham" w:hAnsi="Gotham" w:cs="Arial"/>
          <w:i/>
          <w:sz w:val="19"/>
          <w:szCs w:val="19"/>
        </w:rPr>
        <w:t xml:space="preserve"> la exhibición y venta de artesanías, montaje de ferias, y exposiciones para realizarse en el Instituto Tonalteca de las Artesanías del municipio de Tonalá, Jalisco o en cualquier otro lugar de la geografía tanto nacional como internacional.</w:t>
      </w:r>
    </w:p>
    <w:p w14:paraId="467AE906" w14:textId="77777777" w:rsidR="00B34C41" w:rsidRPr="00473DAC" w:rsidRDefault="00B34C41" w:rsidP="00B34C41">
      <w:pPr>
        <w:ind w:left="567"/>
        <w:jc w:val="both"/>
        <w:rPr>
          <w:rFonts w:ascii="Gotham" w:hAnsi="Gotham" w:cs="Arial"/>
          <w:sz w:val="20"/>
          <w:szCs w:val="20"/>
        </w:rPr>
      </w:pPr>
    </w:p>
    <w:p w14:paraId="744A5BE0" w14:textId="77777777" w:rsidR="00B34C41" w:rsidRPr="00473DAC" w:rsidRDefault="00B34C41" w:rsidP="00B34C41">
      <w:pPr>
        <w:ind w:left="567"/>
        <w:jc w:val="both"/>
        <w:rPr>
          <w:rFonts w:ascii="Gotham" w:hAnsi="Gotham" w:cs="Arial"/>
          <w:sz w:val="20"/>
          <w:szCs w:val="20"/>
        </w:rPr>
      </w:pPr>
      <w:r w:rsidRPr="00473DAC">
        <w:rPr>
          <w:rFonts w:ascii="Gotham" w:hAnsi="Gotham" w:cs="Arial"/>
          <w:sz w:val="20"/>
          <w:szCs w:val="20"/>
        </w:rPr>
        <w:t>En el mismo ordenamiento, en el artículo 10 señala:</w:t>
      </w:r>
    </w:p>
    <w:p w14:paraId="63B39244" w14:textId="77777777" w:rsidR="00B34C41" w:rsidRPr="00473DAC" w:rsidRDefault="00B34C41" w:rsidP="00B34C41">
      <w:pPr>
        <w:ind w:left="567"/>
        <w:jc w:val="both"/>
        <w:rPr>
          <w:rFonts w:ascii="Gotham" w:hAnsi="Gotham" w:cs="Arial"/>
          <w:sz w:val="20"/>
          <w:szCs w:val="20"/>
        </w:rPr>
      </w:pPr>
    </w:p>
    <w:p w14:paraId="7AFF1823" w14:textId="77777777" w:rsidR="00B34C41" w:rsidRPr="00A92767" w:rsidRDefault="00B34C41" w:rsidP="00B34C41">
      <w:pPr>
        <w:spacing w:after="120"/>
        <w:ind w:left="851" w:right="283"/>
        <w:jc w:val="both"/>
        <w:rPr>
          <w:rFonts w:ascii="Gotham" w:hAnsi="Gotham" w:cs="Arial"/>
          <w:i/>
          <w:sz w:val="19"/>
          <w:szCs w:val="19"/>
        </w:rPr>
      </w:pPr>
      <w:r w:rsidRPr="00A92767">
        <w:rPr>
          <w:rFonts w:ascii="Gotham" w:hAnsi="Gotham" w:cs="Arial"/>
          <w:i/>
          <w:sz w:val="19"/>
          <w:szCs w:val="19"/>
        </w:rPr>
        <w:t>Artículo 10.- Son derechos de los artesanos los siguientes</w:t>
      </w:r>
    </w:p>
    <w:p w14:paraId="274DE3F6" w14:textId="77777777" w:rsidR="00B34C41" w:rsidRPr="00A92767" w:rsidRDefault="00B34C41" w:rsidP="00B34C41">
      <w:pPr>
        <w:ind w:left="1276" w:right="283" w:hanging="425"/>
        <w:jc w:val="both"/>
        <w:rPr>
          <w:rFonts w:ascii="Gotham" w:hAnsi="Gotham" w:cs="Arial"/>
          <w:i/>
          <w:sz w:val="19"/>
          <w:szCs w:val="19"/>
        </w:rPr>
      </w:pPr>
      <w:r w:rsidRPr="00A92767">
        <w:rPr>
          <w:rFonts w:ascii="Gotham" w:hAnsi="Gotham" w:cs="Arial"/>
          <w:i/>
          <w:sz w:val="19"/>
          <w:szCs w:val="19"/>
        </w:rPr>
        <w:t xml:space="preserve">II.- </w:t>
      </w:r>
      <w:r>
        <w:rPr>
          <w:rFonts w:ascii="Gotham" w:hAnsi="Gotham" w:cs="Arial"/>
          <w:i/>
          <w:sz w:val="19"/>
          <w:szCs w:val="19"/>
        </w:rPr>
        <w:tab/>
      </w:r>
      <w:r w:rsidRPr="00A92767">
        <w:rPr>
          <w:rFonts w:ascii="Gotham" w:hAnsi="Gotham" w:cs="Arial"/>
          <w:i/>
          <w:sz w:val="19"/>
          <w:szCs w:val="19"/>
        </w:rPr>
        <w:t xml:space="preserve">Estar inscritos en el padrón de artesanos del Municipio de Tonalá. </w:t>
      </w:r>
    </w:p>
    <w:p w14:paraId="722F27E9" w14:textId="77777777" w:rsidR="00B34C41" w:rsidRPr="00AA718C" w:rsidRDefault="00B34C41" w:rsidP="00B34C41">
      <w:pPr>
        <w:ind w:left="567" w:hanging="567"/>
        <w:jc w:val="both"/>
        <w:rPr>
          <w:rFonts w:ascii="Gotham" w:hAnsi="Gotham" w:cs="Arial"/>
          <w:sz w:val="20"/>
          <w:szCs w:val="20"/>
        </w:rPr>
      </w:pPr>
    </w:p>
    <w:p w14:paraId="161B03CB" w14:textId="77777777" w:rsidR="00B34C41" w:rsidRPr="00AA718C" w:rsidRDefault="00B34C41" w:rsidP="00B34C41">
      <w:pPr>
        <w:ind w:left="567" w:hanging="567"/>
        <w:jc w:val="both"/>
        <w:rPr>
          <w:rFonts w:ascii="Gotham" w:hAnsi="Gotham" w:cs="Arial"/>
          <w:sz w:val="20"/>
          <w:szCs w:val="20"/>
        </w:rPr>
      </w:pPr>
      <w:r w:rsidRPr="00AA718C">
        <w:rPr>
          <w:rFonts w:ascii="Gotham" w:hAnsi="Gotham" w:cs="Arial"/>
          <w:sz w:val="20"/>
          <w:szCs w:val="20"/>
        </w:rPr>
        <w:t xml:space="preserve">V.- </w:t>
      </w:r>
      <w:r>
        <w:rPr>
          <w:rFonts w:ascii="Gotham" w:hAnsi="Gotham" w:cs="Arial"/>
          <w:sz w:val="20"/>
          <w:szCs w:val="20"/>
        </w:rPr>
        <w:tab/>
      </w:r>
      <w:r w:rsidRPr="00AA718C">
        <w:rPr>
          <w:rFonts w:ascii="Gotham" w:hAnsi="Gotham" w:cs="Arial"/>
          <w:sz w:val="20"/>
          <w:szCs w:val="20"/>
        </w:rPr>
        <w:t>Finalmente lo establecido en el Reglamento para el Funcionamiento Interno de Sesiones del Ayuntamiento Constitucional de Tonalá, Jalisco, que establece literalmente en su fracción II del Artículo 82, menciona:</w:t>
      </w:r>
    </w:p>
    <w:p w14:paraId="256D36D3" w14:textId="77777777" w:rsidR="00B34C41" w:rsidRPr="00AA718C" w:rsidRDefault="00B34C41" w:rsidP="00B34C41">
      <w:pPr>
        <w:ind w:left="567" w:hanging="567"/>
        <w:jc w:val="both"/>
        <w:rPr>
          <w:rFonts w:ascii="Gotham" w:hAnsi="Gotham" w:cs="Arial"/>
          <w:sz w:val="20"/>
          <w:szCs w:val="20"/>
        </w:rPr>
      </w:pPr>
    </w:p>
    <w:p w14:paraId="69DCF958" w14:textId="77777777" w:rsidR="00B34C41" w:rsidRPr="00A92767" w:rsidRDefault="00B34C41" w:rsidP="00B34C41">
      <w:pPr>
        <w:spacing w:after="120"/>
        <w:ind w:left="851" w:right="283"/>
        <w:jc w:val="both"/>
        <w:rPr>
          <w:rFonts w:ascii="Gotham" w:hAnsi="Gotham" w:cs="Arial"/>
          <w:i/>
          <w:sz w:val="19"/>
          <w:szCs w:val="19"/>
        </w:rPr>
      </w:pPr>
      <w:r w:rsidRPr="00A92767">
        <w:rPr>
          <w:rFonts w:ascii="Gotham" w:hAnsi="Gotham" w:cs="Arial"/>
          <w:i/>
          <w:sz w:val="19"/>
          <w:szCs w:val="19"/>
        </w:rPr>
        <w:t>“Artículo 82. La facultad de presentar iniciativas de ordenamiento municipal, decreto y acuerdo, corresponde:</w:t>
      </w:r>
    </w:p>
    <w:p w14:paraId="5D5683C0" w14:textId="77777777" w:rsidR="00B34C41" w:rsidRPr="00A92767" w:rsidRDefault="00B34C41" w:rsidP="00B34C41">
      <w:pPr>
        <w:ind w:left="1276" w:right="283" w:hanging="425"/>
        <w:jc w:val="both"/>
        <w:rPr>
          <w:rFonts w:ascii="Gotham" w:hAnsi="Gotham" w:cs="Arial"/>
          <w:i/>
          <w:sz w:val="19"/>
          <w:szCs w:val="19"/>
        </w:rPr>
      </w:pPr>
      <w:r w:rsidRPr="00A92767">
        <w:rPr>
          <w:rFonts w:ascii="Gotham" w:hAnsi="Gotham" w:cs="Arial"/>
          <w:i/>
          <w:sz w:val="19"/>
          <w:szCs w:val="19"/>
        </w:rPr>
        <w:t xml:space="preserve">II.- </w:t>
      </w:r>
      <w:r>
        <w:rPr>
          <w:rFonts w:ascii="Gotham" w:hAnsi="Gotham" w:cs="Arial"/>
          <w:i/>
          <w:sz w:val="19"/>
          <w:szCs w:val="19"/>
        </w:rPr>
        <w:tab/>
      </w:r>
      <w:r w:rsidRPr="00A92767">
        <w:rPr>
          <w:rFonts w:ascii="Gotham" w:hAnsi="Gotham" w:cs="Arial"/>
          <w:i/>
          <w:sz w:val="19"/>
          <w:szCs w:val="19"/>
        </w:rPr>
        <w:t>A los Regidores;”</w:t>
      </w:r>
    </w:p>
    <w:p w14:paraId="5B095456" w14:textId="77777777" w:rsidR="00B34C41" w:rsidRPr="00AA718C" w:rsidRDefault="00B34C41" w:rsidP="00B34C41">
      <w:pPr>
        <w:jc w:val="both"/>
        <w:rPr>
          <w:rFonts w:ascii="Gotham" w:hAnsi="Gotham"/>
          <w:sz w:val="20"/>
          <w:szCs w:val="20"/>
        </w:rPr>
      </w:pPr>
    </w:p>
    <w:p w14:paraId="0FF53D30" w14:textId="77777777" w:rsidR="00B34C41" w:rsidRPr="00AA718C" w:rsidRDefault="00B34C41" w:rsidP="00B34C41">
      <w:pPr>
        <w:jc w:val="both"/>
        <w:rPr>
          <w:rFonts w:ascii="Gotham" w:hAnsi="Gotham"/>
          <w:sz w:val="20"/>
          <w:szCs w:val="20"/>
        </w:rPr>
      </w:pPr>
      <w:r w:rsidRPr="00AA718C">
        <w:rPr>
          <w:rFonts w:ascii="Gotham" w:hAnsi="Gotham"/>
          <w:sz w:val="20"/>
          <w:szCs w:val="20"/>
        </w:rPr>
        <w:t>En función de lo anteriormente expuesto, someto a la elevada consideración de este cuerpo edilicio el siguiente punto de:</w:t>
      </w:r>
    </w:p>
    <w:p w14:paraId="4E391B06" w14:textId="77777777" w:rsidR="00B34C41" w:rsidRPr="00AA718C" w:rsidRDefault="00B34C41" w:rsidP="00B34C41">
      <w:pPr>
        <w:jc w:val="both"/>
        <w:rPr>
          <w:rFonts w:ascii="Gotham" w:hAnsi="Gotham"/>
          <w:sz w:val="20"/>
          <w:szCs w:val="20"/>
        </w:rPr>
      </w:pPr>
    </w:p>
    <w:p w14:paraId="7FCEA50B" w14:textId="77777777" w:rsidR="00B34C41" w:rsidRPr="00AA718C" w:rsidRDefault="00B34C41" w:rsidP="00B34C41">
      <w:pPr>
        <w:jc w:val="center"/>
        <w:rPr>
          <w:rFonts w:ascii="Gotham" w:hAnsi="Gotham"/>
          <w:sz w:val="20"/>
          <w:szCs w:val="20"/>
        </w:rPr>
      </w:pPr>
      <w:r w:rsidRPr="00AA718C">
        <w:rPr>
          <w:rFonts w:ascii="Gotham" w:hAnsi="Gotham"/>
          <w:sz w:val="20"/>
          <w:szCs w:val="20"/>
        </w:rPr>
        <w:t>ACUERDO</w:t>
      </w:r>
    </w:p>
    <w:p w14:paraId="359E9E78" w14:textId="77777777" w:rsidR="00B34C41" w:rsidRPr="00AA718C" w:rsidRDefault="00B34C41" w:rsidP="00B34C41">
      <w:pPr>
        <w:jc w:val="both"/>
        <w:rPr>
          <w:rFonts w:ascii="Gotham" w:hAnsi="Gotham"/>
          <w:sz w:val="20"/>
          <w:szCs w:val="20"/>
        </w:rPr>
      </w:pPr>
    </w:p>
    <w:p w14:paraId="213224A8" w14:textId="77777777" w:rsidR="00B34C41" w:rsidRPr="00AA718C" w:rsidRDefault="00B34C41" w:rsidP="00B34C41">
      <w:pPr>
        <w:jc w:val="both"/>
        <w:rPr>
          <w:rFonts w:ascii="Gotham" w:hAnsi="Gotham"/>
          <w:sz w:val="20"/>
          <w:szCs w:val="20"/>
        </w:rPr>
      </w:pPr>
      <w:r w:rsidRPr="00AA718C">
        <w:rPr>
          <w:rFonts w:ascii="Gotham" w:hAnsi="Gotham"/>
          <w:sz w:val="20"/>
          <w:szCs w:val="20"/>
        </w:rPr>
        <w:t>ÚNICO.- Se aprueba su turno a la Comisión de Fomento Artesanal, Turismo y Desarrollo Económico, para la actualización del padrón de artesanos y su difusión a través de medios escritos y digitales oficiales, para con ello generar la campaña permanente “Tonalá, Tierra de Artesanas y Artesanos”, para su estudio, análisis y dictamen final.</w:t>
      </w:r>
    </w:p>
    <w:p w14:paraId="1BB50A50" w14:textId="77777777" w:rsidR="00B34C41" w:rsidRDefault="00B34C41" w:rsidP="00B34C41">
      <w:pPr>
        <w:jc w:val="both"/>
        <w:rPr>
          <w:rFonts w:ascii="Gotham" w:hAnsi="Gotham"/>
          <w:sz w:val="20"/>
          <w:szCs w:val="20"/>
        </w:rPr>
      </w:pPr>
    </w:p>
    <w:p w14:paraId="0B596B45" w14:textId="77777777" w:rsidR="00B34C41" w:rsidRPr="00457D4E" w:rsidRDefault="00B34C41" w:rsidP="00B34C41">
      <w:pPr>
        <w:jc w:val="both"/>
        <w:rPr>
          <w:rFonts w:ascii="Gotham" w:hAnsi="Gotham" w:cs="Arial"/>
          <w:color w:val="000000"/>
          <w:sz w:val="20"/>
          <w:szCs w:val="20"/>
          <w:bdr w:val="none" w:sz="0" w:space="0" w:color="auto" w:frame="1"/>
          <w:lang w:eastAsia="es-MX"/>
        </w:rPr>
      </w:pPr>
      <w:r>
        <w:rPr>
          <w:rFonts w:ascii="Gotham" w:hAnsi="Gotham"/>
          <w:sz w:val="20"/>
          <w:szCs w:val="20"/>
        </w:rPr>
        <w:t xml:space="preserve">Continuando con el uso de la voz, </w:t>
      </w:r>
      <w:r>
        <w:rPr>
          <w:rFonts w:ascii="Gotham" w:hAnsi="Gotham" w:cs="Arial"/>
          <w:sz w:val="20"/>
          <w:szCs w:val="20"/>
        </w:rPr>
        <w:t>la Regidora Angélica Magaly Castellanos Sánchez</w:t>
      </w:r>
      <w:r>
        <w:rPr>
          <w:rFonts w:ascii="Gotham" w:hAnsi="Gotham"/>
          <w:sz w:val="20"/>
          <w:szCs w:val="20"/>
        </w:rPr>
        <w:t>, agrega que,</w:t>
      </w:r>
      <w:r w:rsidRPr="00457D4E">
        <w:rPr>
          <w:rFonts w:ascii="Gotham" w:hAnsi="Gotham" w:cs="Arial"/>
          <w:color w:val="000000"/>
          <w:sz w:val="20"/>
          <w:szCs w:val="20"/>
          <w:bdr w:val="none" w:sz="0" w:space="0" w:color="auto" w:frame="1"/>
          <w:lang w:eastAsia="es-MX"/>
        </w:rPr>
        <w:t xml:space="preserve"> </w:t>
      </w:r>
      <w:r>
        <w:rPr>
          <w:rFonts w:ascii="Gotham" w:hAnsi="Gotham" w:cs="Arial"/>
          <w:color w:val="000000"/>
          <w:sz w:val="20"/>
          <w:szCs w:val="20"/>
          <w:bdr w:val="none" w:sz="0" w:space="0" w:color="auto" w:frame="1"/>
          <w:lang w:eastAsia="es-MX"/>
        </w:rPr>
        <w:t xml:space="preserve">les comentaba hace unos momentos que me parece pues impresionante que siendo un municipio artesanal no tenemos, nos pusimos a investigar, sé que han habido iniciativas al respecto anteriormente, pero no se encuentra actualmente publicado ningún padrón artesanal que esté actualizado, no sabemos quiénes son quienes todavía están vigentes, incluso hay personas publicadas que ya no viven, hay hijos de artesanos y artesanas, y artesanos nuevos que no están, entonces </w:t>
      </w:r>
      <w:r>
        <w:rPr>
          <w:rFonts w:ascii="Gotham" w:hAnsi="Gotham" w:cs="Arial"/>
          <w:color w:val="000000"/>
          <w:sz w:val="20"/>
          <w:szCs w:val="20"/>
          <w:bdr w:val="none" w:sz="0" w:space="0" w:color="auto" w:frame="1"/>
          <w:lang w:eastAsia="es-MX"/>
        </w:rPr>
        <w:lastRenderedPageBreak/>
        <w:t>considero importante se instruya a las dependencias correspondientes para que se elabore esta actualización del padrón y que esta información la puedan tener los lugares como la Casa de Artesanos, los lugares a donde nos visitan las personas que vienen de fuera, los centros turísticos y que con ello puedan saber en dónde se encuentran, dónde pueden ir a encontrar una pieza de algún tipo de barro, dónde hacen algún tipo de artesanía, dónde pueden incluso conocer cómo se elaboran, y poder tener esta información para que esto pueda generar una mejor promoción para las artesanas y los artesanos de nuestro municipio; es cuanto.</w:t>
      </w:r>
    </w:p>
    <w:p w14:paraId="0074DF22" w14:textId="77777777" w:rsidR="00B34C41" w:rsidRDefault="00B34C41" w:rsidP="00B34C41">
      <w:pPr>
        <w:jc w:val="both"/>
        <w:rPr>
          <w:rFonts w:ascii="Gotham" w:hAnsi="Gotham"/>
          <w:sz w:val="20"/>
          <w:szCs w:val="20"/>
        </w:rPr>
      </w:pPr>
    </w:p>
    <w:p w14:paraId="1EA0BD26" w14:textId="77777777" w:rsidR="00B34C41" w:rsidRPr="00351AD1" w:rsidRDefault="00B34C41" w:rsidP="00B34C41">
      <w:pPr>
        <w:jc w:val="both"/>
        <w:rPr>
          <w:rFonts w:ascii="Gotham" w:hAnsi="Gotham" w:cs="Arial"/>
          <w:sz w:val="20"/>
          <w:szCs w:val="20"/>
        </w:rPr>
      </w:pPr>
      <w:r>
        <w:rPr>
          <w:rFonts w:ascii="Gotham" w:hAnsi="Gotham"/>
          <w:sz w:val="20"/>
          <w:szCs w:val="20"/>
        </w:rPr>
        <w:t xml:space="preserve">En uso de la voz el Presidente Municipal Interino, Francisco Javier Reyes Ruiz, expresa que, gracias Regidora; se propone su turno a la Comisión Edilicia </w:t>
      </w:r>
      <w:r>
        <w:rPr>
          <w:rFonts w:ascii="Gotham" w:hAnsi="Gotham" w:cs="Arial"/>
          <w:sz w:val="20"/>
          <w:szCs w:val="20"/>
        </w:rPr>
        <w:t>de Fomento Artesanal, Turismo y Desarrollo Económico</w:t>
      </w:r>
      <w:r>
        <w:rPr>
          <w:rFonts w:ascii="Gotham" w:hAnsi="Gotham"/>
          <w:sz w:val="20"/>
          <w:szCs w:val="20"/>
        </w:rPr>
        <w:t>;</w:t>
      </w:r>
      <w:r w:rsidRPr="007A20EE">
        <w:rPr>
          <w:rFonts w:ascii="Gotham" w:hAnsi="Gotham"/>
          <w:sz w:val="20"/>
          <w:szCs w:val="20"/>
        </w:rPr>
        <w:t xml:space="preserve"> </w:t>
      </w:r>
      <w:r w:rsidRPr="00855611">
        <w:rPr>
          <w:rFonts w:ascii="Gotham" w:hAnsi="Gotham"/>
          <w:sz w:val="20"/>
          <w:szCs w:val="20"/>
        </w:rPr>
        <w:t>quien</w:t>
      </w:r>
      <w:r>
        <w:rPr>
          <w:rFonts w:ascii="Gotham" w:hAnsi="Gotham"/>
          <w:sz w:val="20"/>
          <w:szCs w:val="20"/>
        </w:rPr>
        <w:t>es</w:t>
      </w:r>
      <w:r w:rsidRPr="00855611">
        <w:rPr>
          <w:rFonts w:ascii="Gotham" w:hAnsi="Gotham"/>
          <w:sz w:val="20"/>
          <w:szCs w:val="20"/>
        </w:rPr>
        <w:t xml:space="preserve"> esté</w:t>
      </w:r>
      <w:r>
        <w:rPr>
          <w:rFonts w:ascii="Gotham" w:hAnsi="Gotham"/>
          <w:sz w:val="20"/>
          <w:szCs w:val="20"/>
        </w:rPr>
        <w:t>n</w:t>
      </w:r>
      <w:r w:rsidRPr="00855611">
        <w:rPr>
          <w:rFonts w:ascii="Gotham" w:hAnsi="Gotham"/>
          <w:sz w:val="20"/>
          <w:szCs w:val="20"/>
        </w:rPr>
        <w:t xml:space="preserve"> por la afirmativa sírvase a manifestarlo levantando su mano</w:t>
      </w:r>
      <w:r>
        <w:rPr>
          <w:rFonts w:ascii="Gotham" w:hAnsi="Gotham"/>
          <w:sz w:val="20"/>
          <w:szCs w:val="20"/>
        </w:rPr>
        <w:t>;</w:t>
      </w:r>
      <w:r w:rsidRPr="000A099F">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17850B36" w14:textId="77777777" w:rsidR="00B34C41" w:rsidRPr="00351AD1" w:rsidRDefault="00B34C41" w:rsidP="00B34C41">
      <w:pPr>
        <w:jc w:val="both"/>
        <w:rPr>
          <w:rFonts w:ascii="Gotham" w:hAnsi="Gotham" w:cs="Arial"/>
          <w:sz w:val="20"/>
          <w:szCs w:val="20"/>
        </w:rPr>
      </w:pPr>
    </w:p>
    <w:p w14:paraId="660BE2A1" w14:textId="77777777" w:rsidR="00B34C41" w:rsidRPr="00351AD1" w:rsidRDefault="00B34C41" w:rsidP="00B34C41">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8</w:t>
      </w:r>
      <w:r w:rsidRPr="00351AD1">
        <w:rPr>
          <w:rFonts w:ascii="Gotham" w:hAnsi="Gotham" w:cs="Arial"/>
          <w:sz w:val="20"/>
          <w:szCs w:val="20"/>
        </w:rPr>
        <w:t xml:space="preserve"> votos a favor.</w:t>
      </w:r>
    </w:p>
    <w:p w14:paraId="71023209" w14:textId="77777777" w:rsidR="00B34C41" w:rsidRPr="00351AD1" w:rsidRDefault="00B34C41" w:rsidP="00B34C41">
      <w:pPr>
        <w:jc w:val="both"/>
        <w:rPr>
          <w:rFonts w:ascii="Gotham" w:hAnsi="Gotham" w:cs="Arial"/>
          <w:sz w:val="20"/>
          <w:szCs w:val="20"/>
        </w:rPr>
      </w:pPr>
    </w:p>
    <w:p w14:paraId="7C4668DE" w14:textId="77777777" w:rsidR="00B34C41" w:rsidRDefault="00B34C41" w:rsidP="00B34C41">
      <w:pPr>
        <w:jc w:val="both"/>
        <w:rPr>
          <w:rFonts w:ascii="Gotham" w:hAnsi="Gotham"/>
          <w:sz w:val="20"/>
          <w:szCs w:val="20"/>
        </w:rPr>
      </w:pPr>
      <w:r>
        <w:rPr>
          <w:rFonts w:ascii="Gotham" w:hAnsi="Gotham" w:cs="Arial"/>
          <w:sz w:val="20"/>
          <w:szCs w:val="20"/>
        </w:rPr>
        <w:t>En uso de la voz el Presidente Municipal Interino, Francisco Javier Reyes Ruiz,</w:t>
      </w:r>
      <w:r w:rsidRPr="00351AD1">
        <w:rPr>
          <w:rFonts w:ascii="Gotham" w:hAnsi="Gotham" w:cs="Arial"/>
          <w:sz w:val="20"/>
          <w:szCs w:val="20"/>
        </w:rPr>
        <w:t xml:space="preserve"> expresa que, gracias Secretaria; queda aprobado.</w:t>
      </w:r>
    </w:p>
    <w:p w14:paraId="3432188A" w14:textId="77777777" w:rsidR="00B34C41" w:rsidRDefault="00B34C41" w:rsidP="00B34C41">
      <w:pPr>
        <w:jc w:val="both"/>
        <w:rPr>
          <w:rFonts w:ascii="Gotham" w:hAnsi="Gotham"/>
          <w:sz w:val="20"/>
          <w:szCs w:val="20"/>
        </w:rPr>
      </w:pPr>
    </w:p>
    <w:p w14:paraId="00E444C5" w14:textId="77777777" w:rsidR="00B34C41" w:rsidRPr="000F7447" w:rsidRDefault="00B34C41" w:rsidP="00B34C41">
      <w:pPr>
        <w:jc w:val="both"/>
        <w:rPr>
          <w:rFonts w:ascii="Gotham" w:hAnsi="Gotham"/>
          <w:sz w:val="20"/>
          <w:szCs w:val="20"/>
        </w:rPr>
      </w:pPr>
    </w:p>
    <w:p w14:paraId="502EFCDA" w14:textId="77777777" w:rsidR="00B34C41" w:rsidRPr="000F7447" w:rsidRDefault="00B34C41" w:rsidP="00B34C41">
      <w:pPr>
        <w:pStyle w:val="western"/>
        <w:spacing w:before="0" w:beforeAutospacing="0"/>
        <w:jc w:val="right"/>
        <w:rPr>
          <w:rFonts w:ascii="Gotham" w:hAnsi="Gotham"/>
          <w:b/>
          <w:sz w:val="22"/>
          <w:szCs w:val="22"/>
          <w:u w:val="single"/>
        </w:rPr>
      </w:pPr>
      <w:r w:rsidRPr="000F7447">
        <w:rPr>
          <w:rFonts w:ascii="Gotham" w:hAnsi="Gotham"/>
          <w:b/>
          <w:sz w:val="22"/>
          <w:szCs w:val="22"/>
          <w:u w:val="single"/>
        </w:rPr>
        <w:t xml:space="preserve">ACUERDO NO. </w:t>
      </w:r>
      <w:r>
        <w:rPr>
          <w:rFonts w:ascii="Gotham" w:hAnsi="Gotham"/>
          <w:b/>
          <w:sz w:val="22"/>
          <w:szCs w:val="22"/>
          <w:u w:val="single"/>
        </w:rPr>
        <w:t>1094</w:t>
      </w:r>
    </w:p>
    <w:p w14:paraId="35A71562" w14:textId="77777777" w:rsidR="00B34C41" w:rsidRDefault="00B34C41" w:rsidP="00B34C41">
      <w:pPr>
        <w:jc w:val="both"/>
        <w:rPr>
          <w:rFonts w:ascii="Gotham" w:hAnsi="Gotham"/>
          <w:sz w:val="20"/>
          <w:szCs w:val="20"/>
        </w:rPr>
      </w:pPr>
      <w:r w:rsidRPr="000F7447">
        <w:rPr>
          <w:rFonts w:ascii="Gotham" w:hAnsi="Gotham"/>
          <w:b/>
          <w:bCs/>
          <w:smallCaps/>
          <w:sz w:val="20"/>
          <w:szCs w:val="20"/>
        </w:rPr>
        <w:t>Cuarta Iniciativa con Turno a Comisión</w:t>
      </w:r>
      <w:r w:rsidRPr="000F7447">
        <w:rPr>
          <w:rFonts w:ascii="Gotham" w:hAnsi="Gotham"/>
          <w:b/>
          <w:bCs/>
          <w:sz w:val="20"/>
          <w:szCs w:val="20"/>
        </w:rPr>
        <w:t xml:space="preserve">.- </w:t>
      </w:r>
      <w:r>
        <w:rPr>
          <w:rFonts w:ascii="Gotham" w:hAnsi="Gotham"/>
          <w:sz w:val="20"/>
          <w:szCs w:val="20"/>
        </w:rPr>
        <w:t xml:space="preserve">En uso de la voz el Regidor Ramón López Mena, </w:t>
      </w:r>
      <w:r w:rsidRPr="000F7447">
        <w:rPr>
          <w:rFonts w:ascii="Gotham" w:hAnsi="Gotham"/>
          <w:sz w:val="20"/>
          <w:szCs w:val="20"/>
        </w:rPr>
        <w:t xml:space="preserve">expresa que, </w:t>
      </w:r>
      <w:r>
        <w:rPr>
          <w:rFonts w:ascii="Gotham" w:hAnsi="Gotham"/>
          <w:sz w:val="20"/>
          <w:szCs w:val="20"/>
        </w:rPr>
        <w:t>con su venia P</w:t>
      </w:r>
      <w:r>
        <w:rPr>
          <w:rFonts w:ascii="Gotham" w:hAnsi="Gotham" w:cs="Arial"/>
          <w:color w:val="000000"/>
          <w:sz w:val="20"/>
          <w:szCs w:val="20"/>
          <w:bdr w:val="none" w:sz="0" w:space="0" w:color="auto" w:frame="1"/>
          <w:lang w:eastAsia="es-MX"/>
        </w:rPr>
        <w:t>residente, buenas tardes a todas y a todos los compañeros de este Honorable Cabildo, a quienes nos acompañan en este recinto y a los que nos ven a través de las distintas plataformas y medios de comunicación; solicito a la Secretaria General suscriba el documento tal cual por favor.</w:t>
      </w:r>
    </w:p>
    <w:p w14:paraId="65EC1BE7" w14:textId="77777777" w:rsidR="00B34C41" w:rsidRDefault="00B34C41" w:rsidP="00B34C41">
      <w:pPr>
        <w:jc w:val="both"/>
        <w:rPr>
          <w:rFonts w:ascii="Gotham" w:hAnsi="Gotham"/>
          <w:sz w:val="20"/>
          <w:szCs w:val="20"/>
        </w:rPr>
      </w:pPr>
    </w:p>
    <w:p w14:paraId="2DF75BD0" w14:textId="77777777" w:rsidR="00B34C41" w:rsidRPr="00A962BB" w:rsidRDefault="00B34C41" w:rsidP="00B34C41">
      <w:pPr>
        <w:jc w:val="both"/>
        <w:rPr>
          <w:rFonts w:ascii="Gotham" w:hAnsi="Gotham"/>
          <w:sz w:val="20"/>
          <w:szCs w:val="20"/>
        </w:rPr>
      </w:pPr>
      <w:r w:rsidRPr="00A962BB">
        <w:rPr>
          <w:rFonts w:ascii="Gotham" w:hAnsi="Gotham"/>
          <w:sz w:val="20"/>
          <w:szCs w:val="20"/>
        </w:rPr>
        <w:t>El que suscribe, Licenciado Ramón López Mena, Regidor del Ayuntamiento Constitucional de Tonalá, Jalisco; en uso de la facultad que me confieren los artículos 49 y 50 de la Ley del Gobierno y la Administración Pública Municipal del Estado de Jalisco; el artículo 56, fracción II, del Reglamento del Gobierno y la Administración Pública del Ayuntamiento Constitucional de Tonalá, Jalisco; así como los artículos 17, 82, fracción II, y 83 del Reglamento para el Funcionamiento Interno de Sesiones del Ayuntamiento Constitucional de Tonalá, Jalisco; someto a consideración de este Ayuntamiento la presente Iniciativa de Turno a Comisión “para celebrar contrato de comodato con la asociación civil denominada Ángeles Naranjas, respecto al módulo de seguridad publica ubicado sobre la calle Juan Gil Preciado (a un costado de la puerta de entrada de la Preparatoria Tonalá Norte de la Universidad de Guadalajara) en la colonia Basilio Vadillo de nuestro municipio”, de conformidad con la siguiente:</w:t>
      </w:r>
    </w:p>
    <w:p w14:paraId="058A0DD0" w14:textId="77777777" w:rsidR="00B34C41" w:rsidRPr="00A962BB" w:rsidRDefault="00B34C41" w:rsidP="00B34C41">
      <w:pPr>
        <w:jc w:val="both"/>
        <w:rPr>
          <w:rFonts w:ascii="Gotham" w:hAnsi="Gotham"/>
          <w:sz w:val="20"/>
          <w:szCs w:val="20"/>
        </w:rPr>
      </w:pPr>
    </w:p>
    <w:p w14:paraId="1C409079" w14:textId="77777777" w:rsidR="00B34C41" w:rsidRPr="00A962BB" w:rsidRDefault="00B34C41" w:rsidP="00B34C41">
      <w:pPr>
        <w:jc w:val="center"/>
        <w:rPr>
          <w:rFonts w:ascii="Gotham" w:hAnsi="Gotham"/>
          <w:sz w:val="20"/>
          <w:szCs w:val="20"/>
        </w:rPr>
      </w:pPr>
      <w:r w:rsidRPr="00A962BB">
        <w:rPr>
          <w:rFonts w:ascii="Gotham" w:hAnsi="Gotham"/>
          <w:sz w:val="20"/>
          <w:szCs w:val="20"/>
        </w:rPr>
        <w:t>EXPOSICIÓN DE MOTIVOS</w:t>
      </w:r>
    </w:p>
    <w:p w14:paraId="73F3365D" w14:textId="77777777" w:rsidR="00B34C41" w:rsidRPr="00A962BB" w:rsidRDefault="00B34C41" w:rsidP="00B34C41">
      <w:pPr>
        <w:jc w:val="both"/>
        <w:rPr>
          <w:rFonts w:ascii="Gotham" w:hAnsi="Gotham"/>
          <w:sz w:val="20"/>
          <w:szCs w:val="20"/>
        </w:rPr>
      </w:pPr>
    </w:p>
    <w:p w14:paraId="547987C4" w14:textId="77777777" w:rsidR="00B34C41" w:rsidRPr="00A962BB" w:rsidRDefault="00B34C41" w:rsidP="00B34C41">
      <w:pPr>
        <w:jc w:val="both"/>
        <w:rPr>
          <w:rFonts w:ascii="Gotham" w:hAnsi="Gotham"/>
          <w:sz w:val="20"/>
          <w:szCs w:val="20"/>
        </w:rPr>
      </w:pPr>
      <w:r w:rsidRPr="00A962BB">
        <w:rPr>
          <w:rFonts w:ascii="Gotham" w:hAnsi="Gotham"/>
          <w:sz w:val="20"/>
          <w:szCs w:val="20"/>
        </w:rPr>
        <w:t>Es bien sabido, por todos los presentes, que nuestro municipio, es uno de los municipios, que tiene mayor número de carencias dentro de la zona metropolitana; razón por la cual este ayuntamiento se encuentra con un compromiso perene con su gobernados de brindar servicios de primera necesidad, no solo quedando hasta ahí, sino que de igual forma es importante el colaborar y apoyar a diferentes sectores de la sociedad que contribuyan con el engrandecimient</w:t>
      </w:r>
      <w:r>
        <w:rPr>
          <w:rFonts w:ascii="Gotham" w:hAnsi="Gotham"/>
          <w:sz w:val="20"/>
          <w:szCs w:val="20"/>
        </w:rPr>
        <w:t>os y prosperidad de todos los t</w:t>
      </w:r>
      <w:r w:rsidRPr="00A962BB">
        <w:rPr>
          <w:rFonts w:ascii="Gotham" w:hAnsi="Gotham"/>
          <w:sz w:val="20"/>
          <w:szCs w:val="20"/>
        </w:rPr>
        <w:t>onaltecas; como lo es en el caso de la Asociación Civil Ángeles Naranjas, la cual nace en nuestro municipio y se dedica brindar servicios sin ánimo de lucro como “Taller de comunicación”, “Taller de peinado”, “primeros auxilios”, “laboratorio clínico”, “Taller de reparación de equipos electrodomésticos”, “atención medica”, “orientación del deporte”, “comedor comunitario”,” laboratorio de análisis clínicos”, entre otros servicios.</w:t>
      </w:r>
    </w:p>
    <w:p w14:paraId="555A5F51" w14:textId="77777777" w:rsidR="00B34C41" w:rsidRPr="00A962BB" w:rsidRDefault="00B34C41" w:rsidP="00B34C41">
      <w:pPr>
        <w:jc w:val="both"/>
        <w:rPr>
          <w:rFonts w:ascii="Gotham" w:hAnsi="Gotham"/>
          <w:sz w:val="20"/>
          <w:szCs w:val="20"/>
        </w:rPr>
      </w:pPr>
    </w:p>
    <w:p w14:paraId="07077C99" w14:textId="77777777" w:rsidR="00B34C41" w:rsidRPr="00A962BB" w:rsidRDefault="00B34C41" w:rsidP="00B34C41">
      <w:pPr>
        <w:jc w:val="both"/>
        <w:rPr>
          <w:rFonts w:ascii="Gotham" w:hAnsi="Gotham"/>
          <w:sz w:val="20"/>
          <w:szCs w:val="20"/>
        </w:rPr>
      </w:pPr>
      <w:r w:rsidRPr="00A962BB">
        <w:rPr>
          <w:rFonts w:ascii="Gotham" w:hAnsi="Gotham"/>
          <w:sz w:val="20"/>
          <w:szCs w:val="20"/>
        </w:rPr>
        <w:t xml:space="preserve">Bajo tales circunstancias, y como se desprende del oficio DPM/308/2023, de fecha 19 de mayo del 2023, suscrito por el licenciado J. Jesús Orozco Elviro, en su carácter de director de patrimonio </w:t>
      </w:r>
      <w:r w:rsidRPr="00A962BB">
        <w:rPr>
          <w:rFonts w:ascii="Gotham" w:hAnsi="Gotham"/>
          <w:sz w:val="20"/>
          <w:szCs w:val="20"/>
        </w:rPr>
        <w:lastRenderedPageBreak/>
        <w:t>municipal; el módulo de seguridad publica ubicado sobre la calle Juan Gil Preciado (a un costado de la puerta de entrada de la Preparatoria Tonalá Norte de la Universidad de Guadalajara) en la colonia Basilio Vadillo de nuestro municipio, se observa que tiene tiempo sin utilizarse, además de que forma parte del patrimonio de nuestro municipal con número de registro 355, de lo cual de fe los archivos de dicha dependencia.</w:t>
      </w:r>
    </w:p>
    <w:p w14:paraId="4543A8B6" w14:textId="77777777" w:rsidR="00B34C41" w:rsidRPr="00A962BB" w:rsidRDefault="00B34C41" w:rsidP="00B34C41">
      <w:pPr>
        <w:jc w:val="both"/>
        <w:rPr>
          <w:rFonts w:ascii="Gotham" w:hAnsi="Gotham"/>
          <w:sz w:val="20"/>
          <w:szCs w:val="20"/>
        </w:rPr>
      </w:pPr>
    </w:p>
    <w:p w14:paraId="4FAC319F" w14:textId="77777777" w:rsidR="00B34C41" w:rsidRPr="00A962BB" w:rsidRDefault="00B34C41" w:rsidP="00B34C41">
      <w:pPr>
        <w:jc w:val="both"/>
        <w:rPr>
          <w:rFonts w:ascii="Gotham" w:hAnsi="Gotham"/>
          <w:sz w:val="20"/>
          <w:szCs w:val="20"/>
        </w:rPr>
      </w:pPr>
      <w:r w:rsidRPr="00A962BB">
        <w:rPr>
          <w:rFonts w:ascii="Gotham" w:hAnsi="Gotham"/>
          <w:sz w:val="20"/>
          <w:szCs w:val="20"/>
        </w:rPr>
        <w:t>Razón por lo cual, el día de ahora invito a los presentes a sumarse y seguir apoyando a las familias tona</w:t>
      </w:r>
      <w:r>
        <w:rPr>
          <w:rFonts w:ascii="Gotham" w:hAnsi="Gotham"/>
          <w:sz w:val="20"/>
          <w:szCs w:val="20"/>
        </w:rPr>
        <w:t>l</w:t>
      </w:r>
      <w:r w:rsidRPr="00A962BB">
        <w:rPr>
          <w:rFonts w:ascii="Gotham" w:hAnsi="Gotham"/>
          <w:sz w:val="20"/>
          <w:szCs w:val="20"/>
        </w:rPr>
        <w:t xml:space="preserve">tecas. </w:t>
      </w:r>
    </w:p>
    <w:p w14:paraId="1BF882FF" w14:textId="77777777" w:rsidR="00B34C41" w:rsidRPr="00A962BB" w:rsidRDefault="00B34C41" w:rsidP="00B34C41">
      <w:pPr>
        <w:jc w:val="both"/>
        <w:rPr>
          <w:rFonts w:ascii="Gotham" w:hAnsi="Gotham"/>
          <w:sz w:val="20"/>
          <w:szCs w:val="20"/>
        </w:rPr>
      </w:pPr>
    </w:p>
    <w:p w14:paraId="27C62922" w14:textId="77777777" w:rsidR="00B34C41" w:rsidRPr="00A962BB" w:rsidRDefault="00B34C41" w:rsidP="00B34C41">
      <w:pPr>
        <w:jc w:val="both"/>
        <w:rPr>
          <w:rFonts w:ascii="Gotham" w:hAnsi="Gotham"/>
          <w:sz w:val="20"/>
          <w:szCs w:val="20"/>
        </w:rPr>
      </w:pPr>
      <w:r w:rsidRPr="00A962BB">
        <w:rPr>
          <w:rFonts w:ascii="Gotham" w:hAnsi="Gotham"/>
          <w:sz w:val="20"/>
          <w:szCs w:val="20"/>
        </w:rPr>
        <w:t>Una vez expresada la exposición de motivos, es que se fundamentan y se argumentan las siguientes:</w:t>
      </w:r>
    </w:p>
    <w:p w14:paraId="7824D58A" w14:textId="77777777" w:rsidR="00B34C41" w:rsidRPr="00A962BB" w:rsidRDefault="00B34C41" w:rsidP="00B34C41">
      <w:pPr>
        <w:jc w:val="both"/>
        <w:rPr>
          <w:rFonts w:ascii="Gotham" w:hAnsi="Gotham"/>
          <w:sz w:val="20"/>
          <w:szCs w:val="20"/>
        </w:rPr>
      </w:pPr>
    </w:p>
    <w:p w14:paraId="38210752" w14:textId="77777777" w:rsidR="00B34C41" w:rsidRPr="00A962BB" w:rsidRDefault="00B34C41" w:rsidP="00B34C41">
      <w:pPr>
        <w:jc w:val="center"/>
        <w:rPr>
          <w:rFonts w:ascii="Gotham" w:hAnsi="Gotham"/>
          <w:sz w:val="20"/>
          <w:szCs w:val="20"/>
        </w:rPr>
      </w:pPr>
      <w:r w:rsidRPr="00A962BB">
        <w:rPr>
          <w:rFonts w:ascii="Gotham" w:hAnsi="Gotham"/>
          <w:sz w:val="20"/>
          <w:szCs w:val="20"/>
        </w:rPr>
        <w:t>CONSIDERACIONES</w:t>
      </w:r>
    </w:p>
    <w:p w14:paraId="662295C0" w14:textId="77777777" w:rsidR="00B34C41" w:rsidRPr="00A962BB" w:rsidRDefault="00B34C41" w:rsidP="00B34C41">
      <w:pPr>
        <w:jc w:val="both"/>
        <w:rPr>
          <w:rFonts w:ascii="Gotham" w:hAnsi="Gotham"/>
          <w:sz w:val="20"/>
          <w:szCs w:val="20"/>
        </w:rPr>
      </w:pPr>
    </w:p>
    <w:p w14:paraId="57D7D318" w14:textId="77777777" w:rsidR="00B34C41" w:rsidRPr="00A962BB" w:rsidRDefault="00B34C41" w:rsidP="00B34C41">
      <w:pPr>
        <w:ind w:left="567" w:hanging="567"/>
        <w:jc w:val="both"/>
        <w:rPr>
          <w:rFonts w:ascii="Gotham" w:hAnsi="Gotham"/>
          <w:sz w:val="20"/>
          <w:szCs w:val="20"/>
        </w:rPr>
      </w:pPr>
      <w:r w:rsidRPr="00A962BB">
        <w:rPr>
          <w:rFonts w:ascii="Gotham" w:hAnsi="Gotham"/>
          <w:sz w:val="20"/>
          <w:szCs w:val="20"/>
        </w:rPr>
        <w:t xml:space="preserve">I. </w:t>
      </w:r>
      <w:r w:rsidRPr="00A962BB">
        <w:rPr>
          <w:rFonts w:ascii="Gotham" w:hAnsi="Gotham"/>
          <w:sz w:val="20"/>
          <w:szCs w:val="20"/>
        </w:rPr>
        <w:tab/>
        <w:t>Que la Constitución Política de los Estados Unidos Mexicanos, en su artículo 115, estipula que:</w:t>
      </w:r>
    </w:p>
    <w:p w14:paraId="0DCA3296" w14:textId="77777777" w:rsidR="00B34C41" w:rsidRPr="00A962BB" w:rsidRDefault="00B34C41" w:rsidP="00B34C41">
      <w:pPr>
        <w:jc w:val="both"/>
        <w:rPr>
          <w:rFonts w:ascii="Gotham" w:hAnsi="Gotham"/>
          <w:sz w:val="20"/>
          <w:szCs w:val="20"/>
        </w:rPr>
      </w:pPr>
    </w:p>
    <w:p w14:paraId="2103696E" w14:textId="77777777" w:rsidR="00B34C41" w:rsidRPr="00A962BB" w:rsidRDefault="00B34C41" w:rsidP="00B34C41">
      <w:pPr>
        <w:ind w:left="851" w:right="283"/>
        <w:jc w:val="both"/>
        <w:rPr>
          <w:rFonts w:ascii="Gotham" w:hAnsi="Gotham" w:cstheme="minorHAnsi"/>
          <w:i/>
          <w:sz w:val="19"/>
          <w:szCs w:val="19"/>
          <w:lang w:eastAsia="es-MX"/>
        </w:rPr>
      </w:pPr>
      <w:r w:rsidRPr="00A962BB">
        <w:rPr>
          <w:rFonts w:ascii="Gotham" w:hAnsi="Gotham" w:cstheme="minorHAnsi"/>
          <w:i/>
          <w:sz w:val="19"/>
          <w:szCs w:val="19"/>
          <w:lang w:eastAsia="es-MX"/>
        </w:rPr>
        <w:t>"Los estados adoptarán, para su régimen interior, la forma de gobierno republicano, representativo, democrático, laico y popular, teniendo como base de su división territorial y de su organización política y administrativa, el municipio libre...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1AF058A3" w14:textId="77777777" w:rsidR="00B34C41" w:rsidRPr="00A962BB" w:rsidRDefault="00B34C41" w:rsidP="00B34C41">
      <w:pPr>
        <w:jc w:val="both"/>
        <w:rPr>
          <w:rFonts w:ascii="Gotham" w:hAnsi="Gotham"/>
          <w:sz w:val="20"/>
          <w:szCs w:val="20"/>
        </w:rPr>
      </w:pPr>
    </w:p>
    <w:p w14:paraId="1185171F" w14:textId="77777777" w:rsidR="00B34C41" w:rsidRPr="00A962BB" w:rsidRDefault="00B34C41" w:rsidP="00B34C41">
      <w:pPr>
        <w:ind w:left="567" w:hanging="567"/>
        <w:jc w:val="both"/>
        <w:rPr>
          <w:rFonts w:ascii="Gotham" w:hAnsi="Gotham"/>
          <w:sz w:val="20"/>
          <w:szCs w:val="20"/>
        </w:rPr>
      </w:pPr>
      <w:r w:rsidRPr="00A962BB">
        <w:rPr>
          <w:rFonts w:ascii="Gotham" w:hAnsi="Gotham"/>
          <w:sz w:val="20"/>
          <w:szCs w:val="20"/>
        </w:rPr>
        <w:t xml:space="preserve">II. </w:t>
      </w:r>
      <w:r w:rsidRPr="00A962BB">
        <w:rPr>
          <w:rFonts w:ascii="Gotham" w:hAnsi="Gotham"/>
          <w:sz w:val="20"/>
          <w:szCs w:val="20"/>
        </w:rPr>
        <w:tab/>
        <w:t>Que la Constitución Política del Estado de Jalisco, en su numeral 73, establece que:</w:t>
      </w:r>
    </w:p>
    <w:p w14:paraId="39D4B2B0" w14:textId="77777777" w:rsidR="00B34C41" w:rsidRPr="00A962BB" w:rsidRDefault="00B34C41" w:rsidP="00B34C41">
      <w:pPr>
        <w:jc w:val="both"/>
        <w:rPr>
          <w:rFonts w:ascii="Gotham" w:hAnsi="Gotham"/>
          <w:sz w:val="20"/>
          <w:szCs w:val="20"/>
        </w:rPr>
      </w:pPr>
    </w:p>
    <w:p w14:paraId="2FD7ED25" w14:textId="77777777" w:rsidR="00B34C41" w:rsidRPr="00A962BB" w:rsidRDefault="00B34C41" w:rsidP="00B34C41">
      <w:pPr>
        <w:ind w:left="851" w:right="283"/>
        <w:jc w:val="both"/>
        <w:rPr>
          <w:rFonts w:ascii="Gotham" w:hAnsi="Gotham" w:cstheme="minorHAnsi"/>
          <w:i/>
          <w:sz w:val="19"/>
          <w:szCs w:val="19"/>
          <w:lang w:eastAsia="es-MX"/>
        </w:rPr>
      </w:pPr>
      <w:r w:rsidRPr="00A962BB">
        <w:rPr>
          <w:rFonts w:ascii="Gotham" w:hAnsi="Gotham" w:cstheme="minorHAnsi"/>
          <w:i/>
          <w:sz w:val="19"/>
          <w:szCs w:val="19"/>
          <w:lang w:eastAsia="es-MX"/>
        </w:rPr>
        <w:t>“El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p>
    <w:p w14:paraId="09B16ACD" w14:textId="77777777" w:rsidR="00B34C41" w:rsidRPr="00A962BB" w:rsidRDefault="00B34C41" w:rsidP="00B34C41">
      <w:pPr>
        <w:autoSpaceDE w:val="0"/>
        <w:autoSpaceDN w:val="0"/>
        <w:adjustRightInd w:val="0"/>
        <w:ind w:left="426" w:hanging="426"/>
        <w:jc w:val="both"/>
        <w:rPr>
          <w:rFonts w:ascii="Gotham" w:hAnsi="Gotham" w:cstheme="minorHAnsi"/>
          <w:sz w:val="20"/>
          <w:szCs w:val="20"/>
          <w:lang w:eastAsia="en-US"/>
        </w:rPr>
      </w:pPr>
    </w:p>
    <w:p w14:paraId="765B0373" w14:textId="77777777" w:rsidR="00B34C41" w:rsidRPr="00CD117F" w:rsidRDefault="00B34C41" w:rsidP="00B34C41">
      <w:pPr>
        <w:ind w:left="567" w:hanging="567"/>
        <w:jc w:val="both"/>
        <w:rPr>
          <w:rFonts w:ascii="Gotham" w:hAnsi="Gotham"/>
          <w:sz w:val="20"/>
          <w:szCs w:val="20"/>
        </w:rPr>
      </w:pPr>
      <w:r w:rsidRPr="00CD117F">
        <w:rPr>
          <w:rFonts w:ascii="Gotham" w:hAnsi="Gotham"/>
          <w:sz w:val="20"/>
          <w:szCs w:val="20"/>
        </w:rPr>
        <w:t>III.</w:t>
      </w:r>
      <w:r w:rsidRPr="00CD117F">
        <w:rPr>
          <w:rFonts w:ascii="Gotham" w:hAnsi="Gotham"/>
          <w:sz w:val="20"/>
          <w:szCs w:val="20"/>
        </w:rPr>
        <w:tab/>
        <w:t>La norma general en materia municipal, del Estado, es la Ley del Gobierno y la Administración Pública Municipal del Estado de Jalisco, que en su artículo 3 y 37, fracción VIII, prevé lo siguiente:</w:t>
      </w:r>
    </w:p>
    <w:p w14:paraId="1CA04FD6" w14:textId="77777777" w:rsidR="00B34C41" w:rsidRPr="00A962BB" w:rsidRDefault="00B34C41" w:rsidP="00B34C41">
      <w:pPr>
        <w:ind w:left="426" w:hanging="426"/>
        <w:jc w:val="both"/>
        <w:rPr>
          <w:rFonts w:ascii="Gotham" w:hAnsi="Gotham" w:cstheme="minorHAnsi"/>
          <w:snapToGrid w:val="0"/>
          <w:sz w:val="20"/>
          <w:szCs w:val="20"/>
        </w:rPr>
      </w:pPr>
    </w:p>
    <w:p w14:paraId="4D237E5D" w14:textId="77777777" w:rsidR="00B34C41" w:rsidRPr="00A962BB" w:rsidRDefault="00B34C41" w:rsidP="00B34C41">
      <w:pPr>
        <w:ind w:left="851" w:right="283"/>
        <w:jc w:val="both"/>
        <w:rPr>
          <w:rFonts w:ascii="Gotham" w:hAnsi="Gotham" w:cstheme="minorHAnsi"/>
          <w:i/>
          <w:sz w:val="19"/>
          <w:szCs w:val="19"/>
          <w:lang w:eastAsia="es-MX"/>
        </w:rPr>
      </w:pPr>
      <w:r w:rsidRPr="00A962BB">
        <w:rPr>
          <w:rFonts w:ascii="Gotham" w:hAnsi="Gotham" w:cstheme="minorHAnsi"/>
          <w:i/>
          <w:sz w:val="19"/>
          <w:szCs w:val="19"/>
          <w:lang w:eastAsia="es-MX"/>
        </w:rPr>
        <w:t>Artículo 3. Cada Municipio es gobernado por un Ayuntamiento de elección popular directa. Las competencias municipales deben ser ejercidas de manera exclusiva por el Ayuntamiento y no habrá ninguna autoridad intermedia entre éste y el Gobierno del Estado.</w:t>
      </w:r>
    </w:p>
    <w:p w14:paraId="65B38369" w14:textId="77777777" w:rsidR="00B34C41" w:rsidRPr="00A962BB" w:rsidRDefault="00B34C41" w:rsidP="00B34C41">
      <w:pPr>
        <w:ind w:left="851" w:right="283"/>
        <w:jc w:val="both"/>
        <w:rPr>
          <w:rFonts w:ascii="Gotham" w:hAnsi="Gotham" w:cstheme="minorHAnsi"/>
          <w:i/>
          <w:sz w:val="19"/>
          <w:szCs w:val="19"/>
          <w:lang w:eastAsia="es-MX"/>
        </w:rPr>
      </w:pPr>
    </w:p>
    <w:p w14:paraId="32C533E1" w14:textId="77777777" w:rsidR="00B34C41" w:rsidRPr="00A962BB" w:rsidRDefault="00B34C41" w:rsidP="00B34C41">
      <w:pPr>
        <w:spacing w:after="120"/>
        <w:ind w:left="851" w:right="283"/>
        <w:jc w:val="both"/>
        <w:rPr>
          <w:rFonts w:ascii="Gotham" w:hAnsi="Gotham" w:cstheme="minorHAnsi"/>
          <w:i/>
          <w:sz w:val="19"/>
          <w:szCs w:val="19"/>
          <w:lang w:eastAsia="es-MX"/>
        </w:rPr>
      </w:pPr>
      <w:r w:rsidRPr="00A962BB">
        <w:rPr>
          <w:rFonts w:ascii="Gotham" w:hAnsi="Gotham" w:cstheme="minorHAnsi"/>
          <w:i/>
          <w:sz w:val="19"/>
          <w:szCs w:val="19"/>
          <w:lang w:eastAsia="es-MX"/>
        </w:rPr>
        <w:t xml:space="preserve">Artículo 37. Son obligaciones de los Ayuntamientos, las siguientes: </w:t>
      </w:r>
    </w:p>
    <w:p w14:paraId="52640552" w14:textId="77777777" w:rsidR="00B34C41" w:rsidRPr="00A962BB" w:rsidRDefault="00B34C41" w:rsidP="00B34C41">
      <w:pPr>
        <w:ind w:left="1418" w:right="283" w:hanging="567"/>
        <w:jc w:val="both"/>
        <w:rPr>
          <w:rFonts w:ascii="Gotham" w:hAnsi="Gotham" w:cstheme="minorHAnsi"/>
          <w:i/>
          <w:sz w:val="19"/>
          <w:szCs w:val="19"/>
          <w:lang w:eastAsia="es-MX"/>
        </w:rPr>
      </w:pPr>
      <w:r>
        <w:rPr>
          <w:rFonts w:ascii="Gotham" w:hAnsi="Gotham" w:cstheme="minorHAnsi"/>
          <w:i/>
          <w:sz w:val="19"/>
          <w:szCs w:val="19"/>
          <w:lang w:eastAsia="es-MX"/>
        </w:rPr>
        <w:t>VIII.-</w:t>
      </w:r>
      <w:r>
        <w:rPr>
          <w:rFonts w:ascii="Gotham" w:hAnsi="Gotham" w:cstheme="minorHAnsi"/>
          <w:i/>
          <w:sz w:val="19"/>
          <w:szCs w:val="19"/>
          <w:lang w:eastAsia="es-MX"/>
        </w:rPr>
        <w:tab/>
      </w:r>
      <w:r w:rsidRPr="00A962BB">
        <w:rPr>
          <w:rFonts w:ascii="Gotham" w:hAnsi="Gotham" w:cstheme="minorHAnsi"/>
          <w:i/>
          <w:sz w:val="19"/>
          <w:szCs w:val="19"/>
          <w:lang w:eastAsia="es-MX"/>
        </w:rPr>
        <w:t xml:space="preserve">Celebrar Expedir y aplicar los reglamentos relativos a la prestación de los servicios de agua potable, drenaje, alcantarillado, tratamiento y disposición de aguas residuales, conforme a las bases generales definidas por las leyes federales y estatales en la materia; </w:t>
      </w:r>
    </w:p>
    <w:p w14:paraId="622CF8AC" w14:textId="77777777" w:rsidR="00B34C41" w:rsidRPr="00A962BB" w:rsidRDefault="00B34C41" w:rsidP="00B34C41">
      <w:pPr>
        <w:ind w:left="426" w:hanging="426"/>
        <w:jc w:val="both"/>
        <w:rPr>
          <w:rFonts w:ascii="Gotham" w:hAnsi="Gotham" w:cstheme="minorHAnsi"/>
          <w:i/>
          <w:snapToGrid w:val="0"/>
          <w:sz w:val="20"/>
          <w:szCs w:val="20"/>
          <w:u w:val="single"/>
          <w:lang w:eastAsia="en-US"/>
        </w:rPr>
      </w:pPr>
    </w:p>
    <w:p w14:paraId="724CCF2C" w14:textId="77777777" w:rsidR="00B34C41" w:rsidRPr="00CD117F" w:rsidRDefault="00B34C41" w:rsidP="00B34C41">
      <w:pPr>
        <w:ind w:left="567" w:hanging="567"/>
        <w:jc w:val="both"/>
        <w:rPr>
          <w:rFonts w:ascii="Gotham" w:hAnsi="Gotham"/>
          <w:sz w:val="20"/>
          <w:szCs w:val="20"/>
        </w:rPr>
      </w:pPr>
      <w:r w:rsidRPr="00CD117F">
        <w:rPr>
          <w:rFonts w:ascii="Gotham" w:hAnsi="Gotham"/>
          <w:sz w:val="20"/>
          <w:szCs w:val="20"/>
        </w:rPr>
        <w:t>IV.</w:t>
      </w:r>
      <w:r w:rsidRPr="00CD117F">
        <w:rPr>
          <w:rFonts w:ascii="Gotham" w:hAnsi="Gotham"/>
          <w:sz w:val="20"/>
          <w:szCs w:val="20"/>
        </w:rPr>
        <w:tab/>
        <w:t>En materia municipal se cuenta con el Reglamento del Gobierno y la Administración Pública del Ayuntamiento Constitucional de Tonalá, Jalisco, conforme lo establecido en el artículo 55 en sus fracciones II y III.</w:t>
      </w:r>
    </w:p>
    <w:p w14:paraId="07B4D262" w14:textId="77777777" w:rsidR="00B34C41" w:rsidRPr="00CD117F" w:rsidRDefault="00B34C41" w:rsidP="00B34C41">
      <w:pPr>
        <w:ind w:left="567" w:hanging="567"/>
        <w:jc w:val="both"/>
        <w:rPr>
          <w:rFonts w:ascii="Gotham" w:hAnsi="Gotham"/>
          <w:sz w:val="20"/>
          <w:szCs w:val="20"/>
        </w:rPr>
      </w:pPr>
    </w:p>
    <w:p w14:paraId="3EF7B5C5" w14:textId="77777777" w:rsidR="00B34C41" w:rsidRPr="00A962BB" w:rsidRDefault="00B34C41" w:rsidP="00B34C41">
      <w:pPr>
        <w:spacing w:after="120"/>
        <w:ind w:left="851" w:right="283"/>
        <w:jc w:val="both"/>
        <w:rPr>
          <w:rFonts w:ascii="Gotham" w:hAnsi="Gotham" w:cstheme="minorHAnsi"/>
          <w:i/>
          <w:sz w:val="19"/>
          <w:szCs w:val="19"/>
          <w:lang w:eastAsia="es-MX"/>
        </w:rPr>
      </w:pPr>
      <w:r w:rsidRPr="00A962BB">
        <w:rPr>
          <w:rFonts w:ascii="Gotham" w:hAnsi="Gotham" w:cstheme="minorHAnsi"/>
          <w:i/>
          <w:sz w:val="19"/>
          <w:szCs w:val="19"/>
          <w:lang w:eastAsia="es-MX"/>
        </w:rPr>
        <w:t>Artículo 55.- El Ayuntamiento tiene facultad para aprobar y expedir:</w:t>
      </w:r>
    </w:p>
    <w:p w14:paraId="40051AF0" w14:textId="77777777" w:rsidR="00B34C41" w:rsidRPr="00A962BB" w:rsidRDefault="00B34C41" w:rsidP="00B34C41">
      <w:pPr>
        <w:spacing w:after="120"/>
        <w:ind w:left="1418" w:right="283" w:hanging="567"/>
        <w:jc w:val="both"/>
        <w:rPr>
          <w:rFonts w:ascii="Gotham" w:hAnsi="Gotham" w:cstheme="minorHAnsi"/>
          <w:i/>
          <w:sz w:val="19"/>
          <w:szCs w:val="19"/>
          <w:lang w:eastAsia="es-MX"/>
        </w:rPr>
      </w:pPr>
      <w:r w:rsidRPr="00A962BB">
        <w:rPr>
          <w:rFonts w:ascii="Gotham" w:hAnsi="Gotham" w:cstheme="minorHAnsi"/>
          <w:i/>
          <w:sz w:val="19"/>
          <w:szCs w:val="19"/>
          <w:lang w:eastAsia="es-MX"/>
        </w:rPr>
        <w:t xml:space="preserve">II.- </w:t>
      </w:r>
      <w:r>
        <w:rPr>
          <w:rFonts w:ascii="Gotham" w:hAnsi="Gotham" w:cstheme="minorHAnsi"/>
          <w:i/>
          <w:sz w:val="19"/>
          <w:szCs w:val="19"/>
          <w:lang w:eastAsia="es-MX"/>
        </w:rPr>
        <w:tab/>
      </w:r>
      <w:r w:rsidRPr="00A962BB">
        <w:rPr>
          <w:rFonts w:ascii="Gotham" w:hAnsi="Gotham" w:cstheme="minorHAnsi"/>
          <w:i/>
          <w:sz w:val="19"/>
          <w:szCs w:val="19"/>
          <w:lang w:eastAsia="es-MX"/>
        </w:rPr>
        <w:t>Los reglamentos, circulares y disposiciones administrativas de observancia general, dentro de la jurisdicción municipal, con el objeto de; a) Organizar la Administración Pública Municipal; b) Regular las materias, procedimientos, funciones y servicios públicos de su competencia; c) Asegurar la participación ciudadana y vecinal en los términos que señalen las leyes;</w:t>
      </w:r>
    </w:p>
    <w:p w14:paraId="1EE730E5" w14:textId="77777777" w:rsidR="00B34C41" w:rsidRPr="00A962BB" w:rsidRDefault="00B34C41" w:rsidP="00B34C41">
      <w:pPr>
        <w:ind w:left="1418" w:right="283" w:hanging="567"/>
        <w:jc w:val="both"/>
        <w:rPr>
          <w:rFonts w:ascii="Gotham" w:hAnsi="Gotham" w:cstheme="minorHAnsi"/>
          <w:i/>
          <w:sz w:val="19"/>
          <w:szCs w:val="19"/>
          <w:lang w:eastAsia="es-MX"/>
        </w:rPr>
      </w:pPr>
      <w:r w:rsidRPr="00A962BB">
        <w:rPr>
          <w:rFonts w:ascii="Gotham" w:hAnsi="Gotham" w:cstheme="minorHAnsi"/>
          <w:i/>
          <w:sz w:val="19"/>
          <w:szCs w:val="19"/>
          <w:lang w:eastAsia="es-MX"/>
        </w:rPr>
        <w:lastRenderedPageBreak/>
        <w:t xml:space="preserve">III.- </w:t>
      </w:r>
      <w:r>
        <w:rPr>
          <w:rFonts w:ascii="Gotham" w:hAnsi="Gotham" w:cstheme="minorHAnsi"/>
          <w:i/>
          <w:sz w:val="19"/>
          <w:szCs w:val="19"/>
          <w:lang w:eastAsia="es-MX"/>
        </w:rPr>
        <w:tab/>
      </w:r>
      <w:r w:rsidRPr="00A962BB">
        <w:rPr>
          <w:rFonts w:ascii="Gotham" w:hAnsi="Gotham" w:cstheme="minorHAnsi"/>
          <w:i/>
          <w:sz w:val="19"/>
          <w:szCs w:val="19"/>
          <w:lang w:eastAsia="es-MX"/>
        </w:rPr>
        <w:t>Los reglamentos y disposiciones administrativas que fueren necesarios para cumplir con los fines señalados en los artículos 27, tercer párrafo y 115, fracciones III y V de la Constitución Política de los Estados Unidos Mexicanos; y</w:t>
      </w:r>
    </w:p>
    <w:p w14:paraId="264B9483" w14:textId="77777777" w:rsidR="00B34C41" w:rsidRPr="00A962BB" w:rsidRDefault="00B34C41" w:rsidP="00B34C41">
      <w:pPr>
        <w:jc w:val="both"/>
        <w:rPr>
          <w:rFonts w:ascii="Gotham" w:hAnsi="Gotham" w:cs="Arial"/>
          <w:sz w:val="20"/>
          <w:szCs w:val="20"/>
        </w:rPr>
      </w:pPr>
    </w:p>
    <w:p w14:paraId="3C8D3ED4" w14:textId="77777777" w:rsidR="00B34C41" w:rsidRPr="00A962BB" w:rsidRDefault="00B34C41" w:rsidP="00B34C41">
      <w:pPr>
        <w:jc w:val="both"/>
        <w:rPr>
          <w:rFonts w:ascii="Gotham" w:hAnsi="Gotham" w:cs="Arial"/>
          <w:sz w:val="20"/>
          <w:szCs w:val="20"/>
        </w:rPr>
      </w:pPr>
      <w:r w:rsidRPr="00A962BB">
        <w:rPr>
          <w:rFonts w:ascii="Gotham" w:hAnsi="Gotham" w:cs="Arial"/>
          <w:sz w:val="20"/>
          <w:szCs w:val="20"/>
        </w:rPr>
        <w:t>En virtud de lo establecido anteriormente, y derivado de lo señalado en los preceptos legales y requisitos normativos en el caso que no ocupa, el que suscribe en mi carácter de Regidor del Ayuntamiento Constitucional de Tonalá, Jalisco, propongo a los integrantes del Pleno de Ayuntamiento la siguiente:</w:t>
      </w:r>
    </w:p>
    <w:p w14:paraId="11B031AC" w14:textId="77777777" w:rsidR="00B34C41" w:rsidRPr="00A962BB" w:rsidRDefault="00B34C41" w:rsidP="00B34C41">
      <w:pPr>
        <w:jc w:val="both"/>
        <w:rPr>
          <w:rFonts w:ascii="Gotham" w:hAnsi="Gotham" w:cs="Arial"/>
          <w:sz w:val="20"/>
          <w:szCs w:val="20"/>
        </w:rPr>
      </w:pPr>
    </w:p>
    <w:p w14:paraId="2F6E411E" w14:textId="77777777" w:rsidR="00B34C41" w:rsidRPr="00A962BB" w:rsidRDefault="00B34C41" w:rsidP="00B34C41">
      <w:pPr>
        <w:jc w:val="center"/>
        <w:rPr>
          <w:rFonts w:ascii="Gotham" w:hAnsi="Gotham" w:cs="Arial"/>
          <w:sz w:val="20"/>
          <w:szCs w:val="20"/>
        </w:rPr>
      </w:pPr>
      <w:r w:rsidRPr="00A962BB">
        <w:rPr>
          <w:rFonts w:ascii="Gotham" w:hAnsi="Gotham" w:cs="Arial"/>
          <w:sz w:val="20"/>
          <w:szCs w:val="20"/>
        </w:rPr>
        <w:t>INICIATIVA DE TURNO A COMISIÓN</w:t>
      </w:r>
    </w:p>
    <w:p w14:paraId="33C4E721" w14:textId="77777777" w:rsidR="00B34C41" w:rsidRPr="00A962BB" w:rsidRDefault="00B34C41" w:rsidP="00B34C41">
      <w:pPr>
        <w:jc w:val="both"/>
        <w:rPr>
          <w:rFonts w:ascii="Gotham" w:hAnsi="Gotham" w:cs="Arial"/>
          <w:sz w:val="20"/>
          <w:szCs w:val="20"/>
        </w:rPr>
      </w:pPr>
    </w:p>
    <w:p w14:paraId="23E39E8D" w14:textId="77777777" w:rsidR="00B34C41" w:rsidRDefault="00B34C41" w:rsidP="00B34C41">
      <w:pPr>
        <w:jc w:val="both"/>
        <w:rPr>
          <w:rFonts w:ascii="Gotham" w:hAnsi="Gotham" w:cs="Arial"/>
          <w:sz w:val="20"/>
          <w:szCs w:val="20"/>
        </w:rPr>
      </w:pPr>
      <w:r w:rsidRPr="00A962BB">
        <w:rPr>
          <w:rFonts w:ascii="Gotham" w:hAnsi="Gotham" w:cs="Arial"/>
          <w:sz w:val="20"/>
          <w:szCs w:val="20"/>
        </w:rPr>
        <w:t xml:space="preserve">ÚNICO.- Túrnese el presente asunto a la </w:t>
      </w:r>
      <w:r>
        <w:rPr>
          <w:rFonts w:ascii="Gotham" w:hAnsi="Gotham" w:cs="Arial"/>
          <w:sz w:val="20"/>
          <w:szCs w:val="20"/>
        </w:rPr>
        <w:t>C</w:t>
      </w:r>
      <w:r w:rsidRPr="00A962BB">
        <w:rPr>
          <w:rFonts w:ascii="Gotham" w:hAnsi="Gotham" w:cs="Arial"/>
          <w:sz w:val="20"/>
          <w:szCs w:val="20"/>
        </w:rPr>
        <w:t xml:space="preserve">omisión </w:t>
      </w:r>
      <w:r>
        <w:rPr>
          <w:rFonts w:ascii="Gotham" w:hAnsi="Gotham" w:cs="Arial"/>
          <w:sz w:val="20"/>
          <w:szCs w:val="20"/>
        </w:rPr>
        <w:t>Edilicia</w:t>
      </w:r>
      <w:r w:rsidRPr="00A962BB">
        <w:rPr>
          <w:rFonts w:ascii="Gotham" w:hAnsi="Gotham" w:cs="Arial"/>
          <w:sz w:val="20"/>
          <w:szCs w:val="20"/>
        </w:rPr>
        <w:t xml:space="preserve"> de </w:t>
      </w:r>
      <w:r>
        <w:rPr>
          <w:rFonts w:ascii="Gotham" w:hAnsi="Gotham" w:cs="Arial"/>
          <w:sz w:val="20"/>
          <w:szCs w:val="20"/>
        </w:rPr>
        <w:t>H</w:t>
      </w:r>
      <w:r w:rsidRPr="00A962BB">
        <w:rPr>
          <w:rFonts w:ascii="Gotham" w:hAnsi="Gotham" w:cs="Arial"/>
          <w:sz w:val="20"/>
          <w:szCs w:val="20"/>
        </w:rPr>
        <w:t xml:space="preserve">acienda </w:t>
      </w:r>
      <w:r>
        <w:rPr>
          <w:rFonts w:ascii="Gotham" w:hAnsi="Gotham" w:cs="Arial"/>
          <w:sz w:val="20"/>
          <w:szCs w:val="20"/>
        </w:rPr>
        <w:t>M</w:t>
      </w:r>
      <w:r w:rsidRPr="00A962BB">
        <w:rPr>
          <w:rFonts w:ascii="Gotham" w:hAnsi="Gotham" w:cs="Arial"/>
          <w:sz w:val="20"/>
          <w:szCs w:val="20"/>
        </w:rPr>
        <w:t xml:space="preserve">unicipal y </w:t>
      </w:r>
      <w:r>
        <w:rPr>
          <w:rFonts w:ascii="Gotham" w:hAnsi="Gotham" w:cs="Arial"/>
          <w:sz w:val="20"/>
          <w:szCs w:val="20"/>
        </w:rPr>
        <w:t>P</w:t>
      </w:r>
      <w:r w:rsidRPr="00A962BB">
        <w:rPr>
          <w:rFonts w:ascii="Gotham" w:hAnsi="Gotham" w:cs="Arial"/>
          <w:sz w:val="20"/>
          <w:szCs w:val="20"/>
        </w:rPr>
        <w:t>resupuestos.</w:t>
      </w:r>
    </w:p>
    <w:p w14:paraId="6E465E96" w14:textId="77777777" w:rsidR="00B34C41" w:rsidRDefault="00B34C41" w:rsidP="00B34C41">
      <w:pPr>
        <w:jc w:val="both"/>
        <w:rPr>
          <w:rFonts w:ascii="Gotham" w:hAnsi="Gotham" w:cs="Arial"/>
          <w:sz w:val="20"/>
          <w:szCs w:val="20"/>
        </w:rPr>
      </w:pPr>
    </w:p>
    <w:p w14:paraId="1CA798C1" w14:textId="77777777" w:rsidR="00B34C41" w:rsidRPr="00A962BB" w:rsidRDefault="00B34C41" w:rsidP="00B34C41">
      <w:pPr>
        <w:jc w:val="both"/>
        <w:rPr>
          <w:rFonts w:ascii="Gotham" w:hAnsi="Gotham" w:cs="Arial"/>
          <w:sz w:val="20"/>
          <w:szCs w:val="20"/>
        </w:rPr>
      </w:pPr>
      <w:r>
        <w:rPr>
          <w:rFonts w:ascii="Gotham" w:hAnsi="Gotham" w:cs="Arial"/>
          <w:sz w:val="20"/>
          <w:szCs w:val="20"/>
        </w:rPr>
        <w:t xml:space="preserve">Continuando con el uso de la voz, el Regidor Ramón López Mena, agrega que, </w:t>
      </w:r>
      <w:r>
        <w:rPr>
          <w:rFonts w:ascii="Gotham" w:hAnsi="Gotham" w:cs="Arial"/>
          <w:color w:val="000000"/>
          <w:sz w:val="20"/>
          <w:szCs w:val="20"/>
          <w:bdr w:val="none" w:sz="0" w:space="0" w:color="auto" w:frame="1"/>
          <w:lang w:eastAsia="es-MX"/>
        </w:rPr>
        <w:t xml:space="preserve">en el Acuerdo No. 757 de la Sesión Ordinaria vigésima primera de este Ayuntamiento, el 29 de junio, solicitamos en comodato un predio para una asociación civil denominada Ángeles Naranjas, el predio se encuentra ubicado en calle Juan Gil Preciado de la colonia </w:t>
      </w:r>
      <w:r w:rsidRPr="00A962BB">
        <w:rPr>
          <w:rFonts w:ascii="Gotham" w:hAnsi="Gotham"/>
          <w:sz w:val="20"/>
          <w:szCs w:val="20"/>
        </w:rPr>
        <w:t>Basilio Vadillo</w:t>
      </w:r>
      <w:r>
        <w:rPr>
          <w:rFonts w:ascii="Gotham" w:hAnsi="Gotham"/>
          <w:sz w:val="20"/>
          <w:szCs w:val="20"/>
        </w:rPr>
        <w:t>,</w:t>
      </w:r>
      <w:r w:rsidRPr="00A962BB">
        <w:rPr>
          <w:rFonts w:ascii="Gotham" w:hAnsi="Gotham"/>
          <w:sz w:val="20"/>
          <w:szCs w:val="20"/>
        </w:rPr>
        <w:t xml:space="preserve"> </w:t>
      </w:r>
      <w:r>
        <w:rPr>
          <w:rFonts w:ascii="Gotham" w:hAnsi="Gotham" w:cs="Arial"/>
          <w:color w:val="000000"/>
          <w:sz w:val="20"/>
          <w:szCs w:val="20"/>
          <w:bdr w:val="none" w:sz="0" w:space="0" w:color="auto" w:frame="1"/>
          <w:lang w:eastAsia="es-MX"/>
        </w:rPr>
        <w:t>pero por alguna razón no se llevó a cabo, se turnó a la Comisión de Hacienda Municipal, sin embargo, por cuestiones económicas se manejaba que en lugar de que fuera un comodato, nosotros solicitamos que fuera un comodato, y se veía que se hiciera un convenio de arrendamiento, pero como no se pudo ajustar a la tabla de valores que maneja el propio Ayuntamiento, pues esto fue un poco prácticamente imposible, lo que estamos solicitando es la reconsideración del dictamen para que se vuelva a estudiar y que se busque la manera de que sí sea un comodato, dado que la asociación civil pues presta varios servicios que no tienen nada que ver con la cuestión recaudatoria, sino que son servicios a la comunidad y eso pues ya lo habíamos justificado plenamente; entonces, es la solicitud que estamos haciendo, que se reconsidere el dictamen que se hizo por parte de las comisiones que dictaminaron para que se vuelva a estudiar; muchas gracias, es cuanto Presidente.</w:t>
      </w:r>
    </w:p>
    <w:p w14:paraId="649BEC1E" w14:textId="77777777" w:rsidR="00B34C41" w:rsidRDefault="00B34C41" w:rsidP="00B34C41">
      <w:pPr>
        <w:jc w:val="both"/>
        <w:rPr>
          <w:rFonts w:ascii="Gotham" w:hAnsi="Gotham" w:cs="Arial"/>
          <w:sz w:val="20"/>
          <w:szCs w:val="20"/>
        </w:rPr>
      </w:pPr>
    </w:p>
    <w:p w14:paraId="4CBE2A17" w14:textId="77777777" w:rsidR="00B34C41" w:rsidRPr="00351AD1" w:rsidRDefault="00B34C41" w:rsidP="00B34C41">
      <w:pPr>
        <w:jc w:val="both"/>
        <w:rPr>
          <w:rFonts w:ascii="Gotham" w:hAnsi="Gotham" w:cs="Arial"/>
          <w:sz w:val="20"/>
          <w:szCs w:val="20"/>
        </w:rPr>
      </w:pPr>
      <w:r>
        <w:rPr>
          <w:rFonts w:ascii="Gotham" w:hAnsi="Gotham"/>
          <w:sz w:val="20"/>
          <w:szCs w:val="20"/>
        </w:rPr>
        <w:t>En uso de la voz el Presidente Municipal Interino, Francisco Javier Reyes Ruiz, expresa que, gracias Regidor; se propone su turno a la Comisión Edilicia de Hacienda Municipal y Presupuestos;</w:t>
      </w:r>
      <w:r w:rsidRPr="007A20EE">
        <w:rPr>
          <w:rFonts w:ascii="Gotham" w:hAnsi="Gotham"/>
          <w:sz w:val="20"/>
          <w:szCs w:val="20"/>
        </w:rPr>
        <w:t xml:space="preserve"> </w:t>
      </w:r>
      <w:r w:rsidRPr="00855611">
        <w:rPr>
          <w:rFonts w:ascii="Gotham" w:hAnsi="Gotham"/>
          <w:sz w:val="20"/>
          <w:szCs w:val="20"/>
        </w:rPr>
        <w:t>quien</w:t>
      </w:r>
      <w:r>
        <w:rPr>
          <w:rFonts w:ascii="Gotham" w:hAnsi="Gotham"/>
          <w:sz w:val="20"/>
          <w:szCs w:val="20"/>
        </w:rPr>
        <w:t>es</w:t>
      </w:r>
      <w:r w:rsidRPr="00855611">
        <w:rPr>
          <w:rFonts w:ascii="Gotham" w:hAnsi="Gotham"/>
          <w:sz w:val="20"/>
          <w:szCs w:val="20"/>
        </w:rPr>
        <w:t xml:space="preserve"> esté</w:t>
      </w:r>
      <w:r>
        <w:rPr>
          <w:rFonts w:ascii="Gotham" w:hAnsi="Gotham"/>
          <w:sz w:val="20"/>
          <w:szCs w:val="20"/>
        </w:rPr>
        <w:t>n</w:t>
      </w:r>
      <w:r w:rsidRPr="00855611">
        <w:rPr>
          <w:rFonts w:ascii="Gotham" w:hAnsi="Gotham"/>
          <w:sz w:val="20"/>
          <w:szCs w:val="20"/>
        </w:rPr>
        <w:t xml:space="preserve"> por la afirmativa sírvase a manifestarlo levantando su mano</w:t>
      </w:r>
      <w:r>
        <w:rPr>
          <w:rFonts w:ascii="Gotham" w:hAnsi="Gotham"/>
          <w:sz w:val="20"/>
          <w:szCs w:val="20"/>
        </w:rPr>
        <w:t>;</w:t>
      </w:r>
      <w:r w:rsidRPr="000A099F">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3661A37A" w14:textId="77777777" w:rsidR="00B34C41" w:rsidRPr="00351AD1" w:rsidRDefault="00B34C41" w:rsidP="00B34C41">
      <w:pPr>
        <w:jc w:val="both"/>
        <w:rPr>
          <w:rFonts w:ascii="Gotham" w:hAnsi="Gotham" w:cs="Arial"/>
          <w:sz w:val="20"/>
          <w:szCs w:val="20"/>
        </w:rPr>
      </w:pPr>
    </w:p>
    <w:p w14:paraId="5AC9411B" w14:textId="77777777" w:rsidR="00B34C41" w:rsidRPr="00351AD1" w:rsidRDefault="00B34C41" w:rsidP="00B34C41">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8</w:t>
      </w:r>
      <w:r w:rsidRPr="00351AD1">
        <w:rPr>
          <w:rFonts w:ascii="Gotham" w:hAnsi="Gotham" w:cs="Arial"/>
          <w:sz w:val="20"/>
          <w:szCs w:val="20"/>
        </w:rPr>
        <w:t xml:space="preserve"> votos a favor.</w:t>
      </w:r>
    </w:p>
    <w:p w14:paraId="75D39514" w14:textId="77777777" w:rsidR="00B34C41" w:rsidRPr="00351AD1" w:rsidRDefault="00B34C41" w:rsidP="00B34C41">
      <w:pPr>
        <w:jc w:val="both"/>
        <w:rPr>
          <w:rFonts w:ascii="Gotham" w:hAnsi="Gotham" w:cs="Arial"/>
          <w:sz w:val="20"/>
          <w:szCs w:val="20"/>
        </w:rPr>
      </w:pPr>
    </w:p>
    <w:p w14:paraId="510B0C29" w14:textId="77777777" w:rsidR="00B34C41" w:rsidRDefault="00B34C41" w:rsidP="00B34C41">
      <w:pPr>
        <w:jc w:val="both"/>
        <w:rPr>
          <w:rFonts w:ascii="Gotham" w:hAnsi="Gotham"/>
          <w:sz w:val="20"/>
          <w:szCs w:val="20"/>
        </w:rPr>
      </w:pPr>
      <w:r>
        <w:rPr>
          <w:rFonts w:ascii="Gotham" w:hAnsi="Gotham" w:cs="Arial"/>
          <w:sz w:val="20"/>
          <w:szCs w:val="20"/>
        </w:rPr>
        <w:t>En uso de la voz el Presidente Municipal Interino, Francisco Javier Reyes Ruiz,</w:t>
      </w:r>
      <w:r w:rsidRPr="00351AD1">
        <w:rPr>
          <w:rFonts w:ascii="Gotham" w:hAnsi="Gotham" w:cs="Arial"/>
          <w:sz w:val="20"/>
          <w:szCs w:val="20"/>
        </w:rPr>
        <w:t xml:space="preserve"> expresa que, gracias Secretaria; queda aprobado.</w:t>
      </w:r>
    </w:p>
    <w:p w14:paraId="2FDE7050" w14:textId="77777777" w:rsidR="00B34C41" w:rsidRPr="00A962BB" w:rsidRDefault="00B34C41" w:rsidP="00B34C41">
      <w:pPr>
        <w:jc w:val="both"/>
        <w:rPr>
          <w:rFonts w:ascii="Gotham" w:hAnsi="Gotham" w:cs="Arial"/>
          <w:sz w:val="20"/>
          <w:szCs w:val="20"/>
        </w:rPr>
      </w:pPr>
    </w:p>
    <w:p w14:paraId="03878ABA" w14:textId="77777777" w:rsidR="00B34C41" w:rsidRDefault="00B34C41" w:rsidP="00B34C41">
      <w:pPr>
        <w:jc w:val="both"/>
        <w:rPr>
          <w:rFonts w:ascii="Gotham" w:hAnsi="Gotham"/>
          <w:sz w:val="20"/>
          <w:szCs w:val="20"/>
        </w:rPr>
      </w:pPr>
    </w:p>
    <w:p w14:paraId="53AB611C" w14:textId="77777777" w:rsidR="00B34C41" w:rsidRPr="000F7447" w:rsidRDefault="00B34C41" w:rsidP="00B34C41">
      <w:pPr>
        <w:pStyle w:val="western"/>
        <w:spacing w:before="0" w:beforeAutospacing="0"/>
        <w:jc w:val="right"/>
        <w:rPr>
          <w:rFonts w:ascii="Gotham" w:hAnsi="Gotham"/>
          <w:b/>
          <w:sz w:val="22"/>
          <w:szCs w:val="22"/>
          <w:u w:val="single"/>
        </w:rPr>
      </w:pPr>
      <w:r w:rsidRPr="000F7447">
        <w:rPr>
          <w:rFonts w:ascii="Gotham" w:hAnsi="Gotham"/>
          <w:b/>
          <w:sz w:val="22"/>
          <w:szCs w:val="22"/>
          <w:u w:val="single"/>
        </w:rPr>
        <w:t xml:space="preserve">ACUERDO NO. </w:t>
      </w:r>
      <w:r>
        <w:rPr>
          <w:rFonts w:ascii="Gotham" w:hAnsi="Gotham"/>
          <w:b/>
          <w:sz w:val="22"/>
          <w:szCs w:val="22"/>
          <w:u w:val="single"/>
        </w:rPr>
        <w:t>1095</w:t>
      </w:r>
    </w:p>
    <w:p w14:paraId="70B94975" w14:textId="77777777" w:rsidR="00B34C41" w:rsidRDefault="00B34C41" w:rsidP="00B34C41">
      <w:pPr>
        <w:jc w:val="both"/>
        <w:rPr>
          <w:rFonts w:ascii="Gotham" w:hAnsi="Gotham"/>
          <w:sz w:val="20"/>
          <w:szCs w:val="20"/>
        </w:rPr>
      </w:pPr>
      <w:r w:rsidRPr="000F7447">
        <w:rPr>
          <w:rFonts w:ascii="Gotham" w:hAnsi="Gotham"/>
          <w:b/>
          <w:bCs/>
          <w:smallCaps/>
          <w:sz w:val="20"/>
          <w:szCs w:val="20"/>
        </w:rPr>
        <w:t>Quinta Iniciativa con Turno a Comisión</w:t>
      </w:r>
      <w:r w:rsidRPr="000F7447">
        <w:rPr>
          <w:rFonts w:ascii="Gotham" w:hAnsi="Gotham"/>
          <w:b/>
          <w:bCs/>
          <w:sz w:val="20"/>
          <w:szCs w:val="20"/>
        </w:rPr>
        <w:t xml:space="preserve">.- </w:t>
      </w:r>
      <w:r>
        <w:rPr>
          <w:rFonts w:ascii="Gotham" w:hAnsi="Gotham"/>
          <w:sz w:val="20"/>
          <w:szCs w:val="20"/>
        </w:rPr>
        <w:t xml:space="preserve">En uso de la </w:t>
      </w:r>
      <w:r>
        <w:rPr>
          <w:rFonts w:ascii="Gotham" w:hAnsi="Gotham" w:cs="Arial"/>
          <w:sz w:val="20"/>
          <w:szCs w:val="20"/>
        </w:rPr>
        <w:t>voz el Regidor Enrique Hernández de la Cerda</w:t>
      </w:r>
      <w:r>
        <w:rPr>
          <w:rFonts w:ascii="Gotham" w:hAnsi="Gotham"/>
          <w:sz w:val="20"/>
          <w:szCs w:val="20"/>
        </w:rPr>
        <w:t>,</w:t>
      </w:r>
      <w:r w:rsidRPr="000F7447">
        <w:rPr>
          <w:rFonts w:ascii="Gotham" w:hAnsi="Gotham"/>
          <w:sz w:val="20"/>
          <w:szCs w:val="20"/>
        </w:rPr>
        <w:t xml:space="preserve"> manifiesta que, </w:t>
      </w:r>
      <w:r>
        <w:rPr>
          <w:rFonts w:ascii="Gotham" w:hAnsi="Gotham" w:cs="Arial"/>
          <w:color w:val="000000"/>
          <w:sz w:val="20"/>
          <w:szCs w:val="20"/>
          <w:bdr w:val="none" w:sz="0" w:space="0" w:color="auto" w:frame="1"/>
          <w:lang w:eastAsia="es-MX"/>
        </w:rPr>
        <w:t>con su venia Presidente, buenas tardes a todos compañeros Regidores miembros de este Cabildo, a los ciudadanos que nos acompañan y a quienes nos siguen en las redes sociales</w:t>
      </w:r>
    </w:p>
    <w:p w14:paraId="0F4408FD" w14:textId="77777777" w:rsidR="00B34C41" w:rsidRPr="00EF0478" w:rsidRDefault="00B34C41" w:rsidP="00B34C41">
      <w:pPr>
        <w:jc w:val="both"/>
        <w:rPr>
          <w:rFonts w:ascii="Gotham" w:hAnsi="Gotham" w:cs="Arial"/>
          <w:sz w:val="20"/>
          <w:szCs w:val="20"/>
        </w:rPr>
      </w:pPr>
    </w:p>
    <w:p w14:paraId="40199293" w14:textId="77777777" w:rsidR="00B34C41" w:rsidRPr="00EF0478" w:rsidRDefault="00B34C41" w:rsidP="00B34C41">
      <w:pPr>
        <w:jc w:val="both"/>
        <w:rPr>
          <w:rFonts w:ascii="Gotham" w:hAnsi="Gotham" w:cs="Arial"/>
          <w:sz w:val="20"/>
          <w:szCs w:val="20"/>
        </w:rPr>
      </w:pPr>
      <w:r w:rsidRPr="00EF0478">
        <w:rPr>
          <w:rFonts w:ascii="Gotham" w:hAnsi="Gotham" w:cs="Arial"/>
          <w:sz w:val="20"/>
          <w:szCs w:val="20"/>
        </w:rPr>
        <w:t xml:space="preserve">El que suscribe C. Enrique Hernández De la Cerda, en mi carácter de Regidor, en ejercicio de las facultades que se me confieren y con fundamento en los artículos 115 de la Constitución Política de los Estados Unidos Mexicanos; 73 fracción I, 77 fracción Il, de la Constitución Política del Estado de Jalisco; 1, 2, 3, 41 fracción I, de la Ley del Gobierno y la Administración Pública Municipal del Estado de Jalisco; 56 del Reglamento del Gobierno y la Administración Pública del Municipal del Ayuntamiento Constitucional de Tonalá, Jalisco; así como 25, 82 fracción II y 83 del Reglamento para el Funcionamiento Interno de las Sesiones del Ayuntamiento Constitucional de Tonalá, Jalisco; me permito poner a consideración del Pleno de este Ayuntamiento Constitucional, la presente Iniciativa </w:t>
      </w:r>
      <w:r w:rsidRPr="00EF0478">
        <w:rPr>
          <w:rFonts w:ascii="Gotham" w:hAnsi="Gotham" w:cs="Arial"/>
          <w:sz w:val="20"/>
          <w:szCs w:val="20"/>
        </w:rPr>
        <w:lastRenderedPageBreak/>
        <w:t>de decreto con turno a la Comisión Edilicia de Fomento Artesanal, Turismo y Desarrollo Económico que tiene por objeto autorizar el Hermanamiento entre la Municipalidad de Tonalá, Estado de Jalisco, de los Estados Unidos Mexicanos y el Municipio de Sancti Spíritus, de la Provincia del mismo nombre, perteneciente a la República de Cuba y en consecuencia suscribir el Acuerdo de Hermanamiento entre ambas ciudades, de conformidad con la siguiente:</w:t>
      </w:r>
    </w:p>
    <w:p w14:paraId="3018E1E0" w14:textId="77777777" w:rsidR="00B34C41" w:rsidRPr="00EF0478" w:rsidRDefault="00B34C41" w:rsidP="00B34C41">
      <w:pPr>
        <w:jc w:val="both"/>
        <w:rPr>
          <w:rFonts w:ascii="Gotham" w:hAnsi="Gotham" w:cs="Arial"/>
          <w:sz w:val="20"/>
          <w:szCs w:val="20"/>
        </w:rPr>
      </w:pPr>
    </w:p>
    <w:p w14:paraId="459E2B5C" w14:textId="77777777" w:rsidR="00B34C41" w:rsidRPr="00EF0478" w:rsidRDefault="00B34C41" w:rsidP="00B34C41">
      <w:pPr>
        <w:jc w:val="center"/>
        <w:rPr>
          <w:rFonts w:ascii="Gotham" w:hAnsi="Gotham" w:cs="Arial"/>
          <w:sz w:val="20"/>
          <w:szCs w:val="20"/>
        </w:rPr>
      </w:pPr>
      <w:r w:rsidRPr="00EF0478">
        <w:rPr>
          <w:rFonts w:ascii="Gotham" w:hAnsi="Gotham" w:cs="Arial"/>
          <w:sz w:val="20"/>
          <w:szCs w:val="20"/>
        </w:rPr>
        <w:t>EXPOSICIÓN DE MOTIVOS</w:t>
      </w:r>
    </w:p>
    <w:p w14:paraId="5FF25238" w14:textId="77777777" w:rsidR="00B34C41" w:rsidRPr="00EF0478" w:rsidRDefault="00B34C41" w:rsidP="00B34C41">
      <w:pPr>
        <w:jc w:val="both"/>
        <w:rPr>
          <w:rFonts w:ascii="Gotham" w:hAnsi="Gotham" w:cs="Arial"/>
          <w:sz w:val="20"/>
          <w:szCs w:val="20"/>
        </w:rPr>
      </w:pPr>
    </w:p>
    <w:p w14:paraId="6E491A76" w14:textId="77777777" w:rsidR="00B34C41" w:rsidRDefault="00B34C41" w:rsidP="00B34C41">
      <w:pPr>
        <w:ind w:left="567" w:hanging="567"/>
        <w:jc w:val="both"/>
        <w:rPr>
          <w:rFonts w:ascii="Gotham" w:hAnsi="Gotham" w:cs="Arial"/>
          <w:sz w:val="20"/>
          <w:szCs w:val="20"/>
        </w:rPr>
      </w:pPr>
      <w:r>
        <w:rPr>
          <w:rFonts w:ascii="Gotham" w:hAnsi="Gotham" w:cs="Arial"/>
          <w:sz w:val="20"/>
          <w:szCs w:val="20"/>
        </w:rPr>
        <w:t xml:space="preserve">1. </w:t>
      </w:r>
      <w:r>
        <w:rPr>
          <w:rFonts w:ascii="Gotham" w:hAnsi="Gotham" w:cs="Arial"/>
          <w:sz w:val="20"/>
          <w:szCs w:val="20"/>
        </w:rPr>
        <w:tab/>
      </w:r>
      <w:r w:rsidRPr="00EF0478">
        <w:rPr>
          <w:rFonts w:ascii="Gotham" w:hAnsi="Gotham" w:cs="Arial"/>
          <w:sz w:val="20"/>
          <w:szCs w:val="20"/>
        </w:rPr>
        <w:t>Esta iniciativa surge de la profunda comprensión de las similitudes culturales, históricas y sociales que unen a nuestras comunidades, así como del firme deseo de fortalecer los lazos de amistad y cooperación entre ambas.</w:t>
      </w:r>
    </w:p>
    <w:p w14:paraId="05892532" w14:textId="77777777" w:rsidR="00B34C41" w:rsidRPr="00EF0478" w:rsidRDefault="00B34C41" w:rsidP="00B34C41">
      <w:pPr>
        <w:ind w:left="567" w:hanging="567"/>
        <w:jc w:val="both"/>
        <w:rPr>
          <w:rFonts w:ascii="Gotham" w:hAnsi="Gotham" w:cs="Arial"/>
          <w:sz w:val="20"/>
          <w:szCs w:val="20"/>
        </w:rPr>
      </w:pPr>
    </w:p>
    <w:p w14:paraId="79649A3F" w14:textId="77777777" w:rsidR="00B34C41" w:rsidRPr="00EF0478" w:rsidRDefault="00B34C41" w:rsidP="00B34C41">
      <w:pPr>
        <w:ind w:left="567" w:hanging="567"/>
        <w:jc w:val="both"/>
        <w:rPr>
          <w:rFonts w:ascii="Gotham" w:hAnsi="Gotham" w:cs="Arial"/>
          <w:sz w:val="20"/>
          <w:szCs w:val="20"/>
        </w:rPr>
      </w:pPr>
      <w:r w:rsidRPr="00EF0478">
        <w:rPr>
          <w:rFonts w:ascii="Gotham" w:hAnsi="Gotham" w:cs="Arial"/>
          <w:sz w:val="20"/>
          <w:szCs w:val="20"/>
        </w:rPr>
        <w:t xml:space="preserve">2. </w:t>
      </w:r>
      <w:r>
        <w:rPr>
          <w:rFonts w:ascii="Gotham" w:hAnsi="Gotham" w:cs="Arial"/>
          <w:sz w:val="20"/>
          <w:szCs w:val="20"/>
        </w:rPr>
        <w:tab/>
      </w:r>
      <w:r w:rsidRPr="00EF0478">
        <w:rPr>
          <w:rFonts w:ascii="Gotham" w:hAnsi="Gotham" w:cs="Arial"/>
          <w:sz w:val="20"/>
          <w:szCs w:val="20"/>
        </w:rPr>
        <w:t>Cultura y Patrimonio. Sancti Spíritus y Tonalá comparten una rica herencia</w:t>
      </w:r>
      <w:r>
        <w:rPr>
          <w:rFonts w:ascii="Gotham" w:hAnsi="Gotham" w:cs="Arial"/>
          <w:sz w:val="20"/>
          <w:szCs w:val="20"/>
        </w:rPr>
        <w:t xml:space="preserve"> </w:t>
      </w:r>
      <w:r w:rsidRPr="00EF0478">
        <w:rPr>
          <w:rFonts w:ascii="Gotham" w:hAnsi="Gotham" w:cs="Arial"/>
          <w:sz w:val="20"/>
          <w:szCs w:val="20"/>
        </w:rPr>
        <w:t>cultural y un legado histórico que nos enorgullece y nos une. Ambas ciudades</w:t>
      </w:r>
      <w:r>
        <w:rPr>
          <w:rFonts w:ascii="Gotham" w:hAnsi="Gotham" w:cs="Arial"/>
          <w:sz w:val="20"/>
          <w:szCs w:val="20"/>
        </w:rPr>
        <w:t xml:space="preserve"> </w:t>
      </w:r>
      <w:r w:rsidRPr="00EF0478">
        <w:rPr>
          <w:rFonts w:ascii="Gotham" w:hAnsi="Gotham" w:cs="Arial"/>
          <w:sz w:val="20"/>
          <w:szCs w:val="20"/>
        </w:rPr>
        <w:t>han sido testigos de siglos de historia, reflejados en su arquitectura colonial,</w:t>
      </w:r>
      <w:r>
        <w:rPr>
          <w:rFonts w:ascii="Gotham" w:hAnsi="Gotham" w:cs="Arial"/>
          <w:sz w:val="20"/>
          <w:szCs w:val="20"/>
        </w:rPr>
        <w:t xml:space="preserve"> </w:t>
      </w:r>
      <w:r w:rsidRPr="00EF0478">
        <w:rPr>
          <w:rFonts w:ascii="Gotham" w:hAnsi="Gotham" w:cs="Arial"/>
          <w:sz w:val="20"/>
          <w:szCs w:val="20"/>
        </w:rPr>
        <w:t>tradiciones arraigadas y expresiones artísticas únicas, incluso los momentos</w:t>
      </w:r>
      <w:r>
        <w:rPr>
          <w:rFonts w:ascii="Gotham" w:hAnsi="Gotham" w:cs="Arial"/>
          <w:sz w:val="20"/>
          <w:szCs w:val="20"/>
        </w:rPr>
        <w:t xml:space="preserve"> </w:t>
      </w:r>
      <w:r w:rsidRPr="00EF0478">
        <w:rPr>
          <w:rFonts w:ascii="Gotham" w:hAnsi="Gotham" w:cs="Arial"/>
          <w:sz w:val="20"/>
          <w:szCs w:val="20"/>
        </w:rPr>
        <w:t>históricos de la fundación de ambas ciudades son cercanos. El hermanamiento</w:t>
      </w:r>
      <w:r>
        <w:rPr>
          <w:rFonts w:ascii="Gotham" w:hAnsi="Gotham" w:cs="Arial"/>
          <w:sz w:val="20"/>
          <w:szCs w:val="20"/>
        </w:rPr>
        <w:t xml:space="preserve"> </w:t>
      </w:r>
      <w:r w:rsidRPr="00EF0478">
        <w:rPr>
          <w:rFonts w:ascii="Gotham" w:hAnsi="Gotham" w:cs="Arial"/>
          <w:sz w:val="20"/>
          <w:szCs w:val="20"/>
        </w:rPr>
        <w:t>entre nuestras comunidades permitirá celebrar y preservar esta valiosa identidad</w:t>
      </w:r>
      <w:r>
        <w:rPr>
          <w:rFonts w:ascii="Gotham" w:hAnsi="Gotham" w:cs="Arial"/>
          <w:sz w:val="20"/>
          <w:szCs w:val="20"/>
        </w:rPr>
        <w:t xml:space="preserve"> </w:t>
      </w:r>
      <w:r w:rsidRPr="00EF0478">
        <w:rPr>
          <w:rFonts w:ascii="Gotham" w:hAnsi="Gotham" w:cs="Arial"/>
          <w:sz w:val="20"/>
          <w:szCs w:val="20"/>
        </w:rPr>
        <w:t>cultural</w:t>
      </w:r>
      <w:r>
        <w:rPr>
          <w:rFonts w:ascii="Gotham" w:hAnsi="Gotham" w:cs="Arial"/>
          <w:sz w:val="20"/>
          <w:szCs w:val="20"/>
        </w:rPr>
        <w:t xml:space="preserve"> </w:t>
      </w:r>
      <w:r w:rsidRPr="00EF0478">
        <w:rPr>
          <w:rFonts w:ascii="Gotham" w:hAnsi="Gotham" w:cs="Arial"/>
          <w:sz w:val="20"/>
          <w:szCs w:val="20"/>
        </w:rPr>
        <w:t>compartida,</w:t>
      </w:r>
      <w:r>
        <w:rPr>
          <w:rFonts w:ascii="Gotham" w:hAnsi="Gotham" w:cs="Arial"/>
          <w:sz w:val="20"/>
          <w:szCs w:val="20"/>
        </w:rPr>
        <w:t xml:space="preserve"> </w:t>
      </w:r>
      <w:r w:rsidRPr="00EF0478">
        <w:rPr>
          <w:rFonts w:ascii="Gotham" w:hAnsi="Gotham" w:cs="Arial"/>
          <w:sz w:val="20"/>
          <w:szCs w:val="20"/>
        </w:rPr>
        <w:t>promoviendo</w:t>
      </w:r>
      <w:r>
        <w:rPr>
          <w:rFonts w:ascii="Gotham" w:hAnsi="Gotham" w:cs="Arial"/>
          <w:sz w:val="20"/>
          <w:szCs w:val="20"/>
        </w:rPr>
        <w:t xml:space="preserve"> </w:t>
      </w:r>
      <w:r w:rsidRPr="00EF0478">
        <w:rPr>
          <w:rFonts w:ascii="Gotham" w:hAnsi="Gotham" w:cs="Arial"/>
          <w:sz w:val="20"/>
          <w:szCs w:val="20"/>
        </w:rPr>
        <w:t>el</w:t>
      </w:r>
      <w:r>
        <w:rPr>
          <w:rFonts w:ascii="Gotham" w:hAnsi="Gotham" w:cs="Arial"/>
          <w:sz w:val="20"/>
          <w:szCs w:val="20"/>
        </w:rPr>
        <w:t xml:space="preserve"> </w:t>
      </w:r>
      <w:r w:rsidRPr="00EF0478">
        <w:rPr>
          <w:rFonts w:ascii="Gotham" w:hAnsi="Gotham" w:cs="Arial"/>
          <w:sz w:val="20"/>
          <w:szCs w:val="20"/>
        </w:rPr>
        <w:t>intercambio</w:t>
      </w:r>
      <w:r>
        <w:rPr>
          <w:rFonts w:ascii="Gotham" w:hAnsi="Gotham" w:cs="Arial"/>
          <w:sz w:val="20"/>
          <w:szCs w:val="20"/>
        </w:rPr>
        <w:t xml:space="preserve"> </w:t>
      </w:r>
      <w:r w:rsidRPr="00EF0478">
        <w:rPr>
          <w:rFonts w:ascii="Gotham" w:hAnsi="Gotham" w:cs="Arial"/>
          <w:sz w:val="20"/>
          <w:szCs w:val="20"/>
        </w:rPr>
        <w:t>de</w:t>
      </w:r>
      <w:r>
        <w:rPr>
          <w:rFonts w:ascii="Gotham" w:hAnsi="Gotham" w:cs="Arial"/>
          <w:sz w:val="20"/>
          <w:szCs w:val="20"/>
        </w:rPr>
        <w:t xml:space="preserve"> </w:t>
      </w:r>
      <w:r w:rsidRPr="00EF0478">
        <w:rPr>
          <w:rFonts w:ascii="Gotham" w:hAnsi="Gotham" w:cs="Arial"/>
          <w:sz w:val="20"/>
          <w:szCs w:val="20"/>
        </w:rPr>
        <w:t>experiencias,</w:t>
      </w:r>
      <w:r>
        <w:rPr>
          <w:rFonts w:ascii="Gotham" w:hAnsi="Gotham" w:cs="Arial"/>
          <w:sz w:val="20"/>
          <w:szCs w:val="20"/>
        </w:rPr>
        <w:t xml:space="preserve"> </w:t>
      </w:r>
      <w:r w:rsidRPr="00EF0478">
        <w:rPr>
          <w:rFonts w:ascii="Gotham" w:hAnsi="Gotham" w:cs="Arial"/>
          <w:sz w:val="20"/>
          <w:szCs w:val="20"/>
        </w:rPr>
        <w:t>conocimientos y expresiones artísticas entre nuestros habitantes.</w:t>
      </w:r>
    </w:p>
    <w:p w14:paraId="237E4DBD" w14:textId="77777777" w:rsidR="00B34C41" w:rsidRPr="00EF0478" w:rsidRDefault="00B34C41" w:rsidP="00B34C41">
      <w:pPr>
        <w:ind w:left="567" w:hanging="567"/>
        <w:jc w:val="both"/>
        <w:rPr>
          <w:rFonts w:ascii="Gotham" w:hAnsi="Gotham" w:cs="Arial"/>
          <w:sz w:val="20"/>
          <w:szCs w:val="20"/>
        </w:rPr>
      </w:pPr>
    </w:p>
    <w:p w14:paraId="3F790009" w14:textId="77777777" w:rsidR="00B34C41" w:rsidRPr="00EF0478" w:rsidRDefault="00B34C41" w:rsidP="00B34C41">
      <w:pPr>
        <w:ind w:left="567" w:hanging="567"/>
        <w:jc w:val="both"/>
        <w:rPr>
          <w:rFonts w:ascii="Gotham" w:hAnsi="Gotham" w:cs="Arial"/>
          <w:sz w:val="20"/>
          <w:szCs w:val="20"/>
        </w:rPr>
      </w:pPr>
      <w:r w:rsidRPr="00EF0478">
        <w:rPr>
          <w:rFonts w:ascii="Gotham" w:hAnsi="Gotham" w:cs="Arial"/>
          <w:sz w:val="20"/>
          <w:szCs w:val="20"/>
        </w:rPr>
        <w:t xml:space="preserve">3. </w:t>
      </w:r>
      <w:r>
        <w:rPr>
          <w:rFonts w:ascii="Gotham" w:hAnsi="Gotham" w:cs="Arial"/>
          <w:sz w:val="20"/>
          <w:szCs w:val="20"/>
        </w:rPr>
        <w:tab/>
      </w:r>
      <w:r w:rsidRPr="00EF0478">
        <w:rPr>
          <w:rFonts w:ascii="Gotham" w:hAnsi="Gotham" w:cs="Arial"/>
          <w:sz w:val="20"/>
          <w:szCs w:val="20"/>
        </w:rPr>
        <w:t>Intercambio Cultural y Turístico. La colaboración entre Sancti Spíritus y Tonalá abrirá nuevas oportunidades para el intercambio cultural y turístico, beneficiando a ambas ciudades en términos de desarrollo económico y promoción internacional. A través de programas de intercambio de artistas, festivales culturales conjuntos y promoción turística coordinada, podremos enriquecer la oferta cultural y turística de nuestras comunidades, atrayendo a visitantes nacionales e internacionales y generando ingresos para nuestros residentes. Una similitud importante entre ambos pueblos es la elaboración de Alfarería.</w:t>
      </w:r>
    </w:p>
    <w:p w14:paraId="200331D6" w14:textId="77777777" w:rsidR="00B34C41" w:rsidRPr="00EF0478" w:rsidRDefault="00B34C41" w:rsidP="00B34C41">
      <w:pPr>
        <w:ind w:left="567" w:hanging="567"/>
        <w:jc w:val="both"/>
        <w:rPr>
          <w:rFonts w:ascii="Gotham" w:hAnsi="Gotham" w:cs="Arial"/>
          <w:sz w:val="20"/>
          <w:szCs w:val="20"/>
        </w:rPr>
      </w:pPr>
    </w:p>
    <w:p w14:paraId="359BAD0B" w14:textId="77777777" w:rsidR="00B34C41" w:rsidRPr="00EF0478" w:rsidRDefault="00B34C41" w:rsidP="00B34C41">
      <w:pPr>
        <w:ind w:left="567" w:hanging="567"/>
        <w:jc w:val="both"/>
        <w:rPr>
          <w:rFonts w:ascii="Gotham" w:hAnsi="Gotham" w:cs="Arial"/>
          <w:sz w:val="20"/>
          <w:szCs w:val="20"/>
        </w:rPr>
      </w:pPr>
      <w:r w:rsidRPr="00EF0478">
        <w:rPr>
          <w:rFonts w:ascii="Gotham" w:hAnsi="Gotham" w:cs="Arial"/>
          <w:sz w:val="20"/>
          <w:szCs w:val="20"/>
        </w:rPr>
        <w:t xml:space="preserve">4. </w:t>
      </w:r>
      <w:r>
        <w:rPr>
          <w:rFonts w:ascii="Gotham" w:hAnsi="Gotham" w:cs="Arial"/>
          <w:sz w:val="20"/>
          <w:szCs w:val="20"/>
        </w:rPr>
        <w:tab/>
      </w:r>
      <w:r w:rsidRPr="00EF0478">
        <w:rPr>
          <w:rFonts w:ascii="Gotham" w:hAnsi="Gotham" w:cs="Arial"/>
          <w:sz w:val="20"/>
          <w:szCs w:val="20"/>
        </w:rPr>
        <w:t>Desarrollo Económico y Social. El hermanamiento entre Sancti Spíritus y Tonalá también ofrecerá oportunidades para el desarrollo económico y social sostenible en ambas ciudades. La colaboración en proyectos de desarrollo comunitario, promoción del comercio local y fomento del turismo responsable contribuirá al crecimiento económico, la creación de empleo y el bienestar de nuestros ciudadanos. Asimismo, fortaleceremos la infraestructura y los servicios públicos para beneficio de toda la comunidad.</w:t>
      </w:r>
    </w:p>
    <w:p w14:paraId="304A51B8" w14:textId="77777777" w:rsidR="00B34C41" w:rsidRPr="00EF0478" w:rsidRDefault="00B34C41" w:rsidP="00B34C41">
      <w:pPr>
        <w:ind w:left="567" w:hanging="567"/>
        <w:jc w:val="both"/>
        <w:rPr>
          <w:rFonts w:ascii="Gotham" w:hAnsi="Gotham" w:cs="Arial"/>
          <w:sz w:val="20"/>
          <w:szCs w:val="20"/>
        </w:rPr>
      </w:pPr>
    </w:p>
    <w:p w14:paraId="2E2DC7B4" w14:textId="77777777" w:rsidR="00B34C41" w:rsidRPr="00EF0478" w:rsidRDefault="00B34C41" w:rsidP="00B34C41">
      <w:pPr>
        <w:ind w:left="567" w:hanging="567"/>
        <w:jc w:val="both"/>
        <w:rPr>
          <w:rFonts w:ascii="Gotham" w:hAnsi="Gotham" w:cs="Arial"/>
          <w:sz w:val="20"/>
          <w:szCs w:val="20"/>
        </w:rPr>
      </w:pPr>
      <w:r w:rsidRPr="00EF0478">
        <w:rPr>
          <w:rFonts w:ascii="Gotham" w:hAnsi="Gotham" w:cs="Arial"/>
          <w:sz w:val="20"/>
          <w:szCs w:val="20"/>
        </w:rPr>
        <w:t xml:space="preserve">5. </w:t>
      </w:r>
      <w:r>
        <w:rPr>
          <w:rFonts w:ascii="Gotham" w:hAnsi="Gotham" w:cs="Arial"/>
          <w:sz w:val="20"/>
          <w:szCs w:val="20"/>
        </w:rPr>
        <w:tab/>
      </w:r>
      <w:r w:rsidRPr="00EF0478">
        <w:rPr>
          <w:rFonts w:ascii="Gotham" w:hAnsi="Gotham" w:cs="Arial"/>
          <w:sz w:val="20"/>
          <w:szCs w:val="20"/>
        </w:rPr>
        <w:t>Promoción de la Amistad y la Cooperación Internacional. De igual manera, el hermanamiento entre Sancti Spíritus y Tonalá representa un compromiso con la promoción de la amistad, la solidaridad y la cooperación internacional. A través del intercambio de experiencias y buenas prácticas en áreas como la educación, la salud, el medio ambiente y la cultura, fortaleceremos nuestros lazos de amistad y construiremos un futuro más próspero y equitativo para nuestras comunidades y las generaciones venideras.</w:t>
      </w:r>
    </w:p>
    <w:p w14:paraId="2D52FF49" w14:textId="77777777" w:rsidR="00B34C41" w:rsidRPr="00EF0478" w:rsidRDefault="00B34C41" w:rsidP="00B34C41">
      <w:pPr>
        <w:ind w:left="567" w:hanging="567"/>
        <w:jc w:val="both"/>
        <w:rPr>
          <w:rFonts w:ascii="Gotham" w:hAnsi="Gotham" w:cs="Arial"/>
          <w:sz w:val="20"/>
          <w:szCs w:val="20"/>
        </w:rPr>
      </w:pPr>
    </w:p>
    <w:p w14:paraId="64186484" w14:textId="77777777" w:rsidR="00B34C41" w:rsidRPr="00EF0478" w:rsidRDefault="00B34C41" w:rsidP="00B34C41">
      <w:pPr>
        <w:ind w:left="567"/>
        <w:jc w:val="both"/>
        <w:rPr>
          <w:rFonts w:ascii="Gotham" w:hAnsi="Gotham" w:cs="Arial"/>
          <w:sz w:val="20"/>
          <w:szCs w:val="20"/>
        </w:rPr>
      </w:pPr>
      <w:r w:rsidRPr="00EF0478">
        <w:rPr>
          <w:rFonts w:ascii="Gotham" w:hAnsi="Gotham" w:cs="Arial"/>
          <w:sz w:val="20"/>
          <w:szCs w:val="20"/>
        </w:rPr>
        <w:t>La iniciativa de hermanamiento entre Sancti Spíritus y Tonalá representa una oportunidad única para fortalecer los lazos de amistad, promover el desarrollo compartido y celebrar nuestra rica diversidad cultural. Confío en que esta propuesta recibirá el apoyo y la colaboración de todas y todos para construir un futuro más brillante y prometedor para nuestras queridas ciudades.</w:t>
      </w:r>
    </w:p>
    <w:p w14:paraId="16D5035B" w14:textId="77777777" w:rsidR="00B34C41" w:rsidRDefault="00B34C41" w:rsidP="00B34C41">
      <w:pPr>
        <w:ind w:left="567" w:hanging="567"/>
        <w:jc w:val="both"/>
        <w:rPr>
          <w:rFonts w:ascii="Gotham" w:hAnsi="Gotham" w:cs="Arial"/>
          <w:sz w:val="20"/>
          <w:szCs w:val="20"/>
        </w:rPr>
      </w:pPr>
    </w:p>
    <w:p w14:paraId="04EE8704" w14:textId="77777777" w:rsidR="00B34C41" w:rsidRPr="00EF0478" w:rsidRDefault="00B34C41" w:rsidP="00B34C41">
      <w:pPr>
        <w:ind w:left="567" w:hanging="567"/>
        <w:jc w:val="both"/>
        <w:rPr>
          <w:rFonts w:ascii="Gotham" w:hAnsi="Gotham" w:cs="Arial"/>
          <w:sz w:val="20"/>
          <w:szCs w:val="20"/>
        </w:rPr>
      </w:pPr>
      <w:r w:rsidRPr="00EF0478">
        <w:rPr>
          <w:rFonts w:ascii="Gotham" w:hAnsi="Gotham" w:cs="Arial"/>
          <w:sz w:val="20"/>
          <w:szCs w:val="20"/>
        </w:rPr>
        <w:t xml:space="preserve">6. </w:t>
      </w:r>
      <w:r>
        <w:rPr>
          <w:rFonts w:ascii="Gotham" w:hAnsi="Gotham" w:cs="Arial"/>
          <w:sz w:val="20"/>
          <w:szCs w:val="20"/>
        </w:rPr>
        <w:tab/>
      </w:r>
      <w:r w:rsidRPr="00EF0478">
        <w:rPr>
          <w:rFonts w:ascii="Gotham" w:hAnsi="Gotham" w:cs="Arial"/>
          <w:sz w:val="20"/>
          <w:szCs w:val="20"/>
        </w:rPr>
        <w:t xml:space="preserve">Las acciones que se plantean en la presente iniciativa no tienen repercusión presupuestal de ninguna índole, persigue el beneficio e interés general de los habitantes de ambos pueblos, tengo la certeza de que al entablar una relación de hermandad con Sancti Spíritus, se incrementará el bien social, cultural, económico y general de los ciudadanos de ambas ciudades; por lo cual, mediante la firma de este Acuerdo de Hermanamiento se busca principalmente establecer un marco legal, que sirva de referencia para llevar a cabo actividades cooperativas en áreas de </w:t>
      </w:r>
      <w:r w:rsidRPr="00EF0478">
        <w:rPr>
          <w:rFonts w:ascii="Gotham" w:hAnsi="Gotham" w:cs="Arial"/>
          <w:sz w:val="20"/>
          <w:szCs w:val="20"/>
        </w:rPr>
        <w:lastRenderedPageBreak/>
        <w:t>beneficio común. En cuanto a repercusiones laborales se determina que no existen, ya que la presente iniciativa no considera la contratación de nuevo personal, cada entidad realizará las acciones de coordinación con su personal existente.</w:t>
      </w:r>
    </w:p>
    <w:p w14:paraId="4DBE4678" w14:textId="77777777" w:rsidR="00B34C41" w:rsidRPr="00EF0478" w:rsidRDefault="00B34C41" w:rsidP="00B34C41">
      <w:pPr>
        <w:ind w:left="567" w:hanging="567"/>
        <w:jc w:val="both"/>
        <w:rPr>
          <w:rFonts w:ascii="Gotham" w:hAnsi="Gotham" w:cs="Arial"/>
          <w:sz w:val="20"/>
          <w:szCs w:val="20"/>
        </w:rPr>
      </w:pPr>
    </w:p>
    <w:p w14:paraId="17A25545" w14:textId="77777777" w:rsidR="00B34C41" w:rsidRPr="00EF0478" w:rsidRDefault="00B34C41" w:rsidP="00B34C41">
      <w:pPr>
        <w:ind w:left="567" w:hanging="567"/>
        <w:jc w:val="both"/>
        <w:rPr>
          <w:rFonts w:ascii="Gotham" w:hAnsi="Gotham" w:cs="Arial"/>
          <w:sz w:val="20"/>
          <w:szCs w:val="20"/>
        </w:rPr>
      </w:pPr>
      <w:r w:rsidRPr="00EF0478">
        <w:rPr>
          <w:rFonts w:ascii="Gotham" w:hAnsi="Gotham" w:cs="Arial"/>
          <w:sz w:val="20"/>
          <w:szCs w:val="20"/>
        </w:rPr>
        <w:t xml:space="preserve">7. </w:t>
      </w:r>
      <w:r>
        <w:rPr>
          <w:rFonts w:ascii="Gotham" w:hAnsi="Gotham" w:cs="Arial"/>
          <w:sz w:val="20"/>
          <w:szCs w:val="20"/>
        </w:rPr>
        <w:tab/>
      </w:r>
      <w:r w:rsidRPr="00EF0478">
        <w:rPr>
          <w:rFonts w:ascii="Gotham" w:hAnsi="Gotham" w:cs="Arial"/>
          <w:sz w:val="20"/>
          <w:szCs w:val="20"/>
        </w:rPr>
        <w:t>El artículo 115</w:t>
      </w:r>
      <w:r>
        <w:rPr>
          <w:rFonts w:ascii="Gotham" w:hAnsi="Gotham" w:cs="Arial"/>
          <w:sz w:val="20"/>
          <w:szCs w:val="20"/>
        </w:rPr>
        <w:t>, fracción II,</w:t>
      </w:r>
      <w:r w:rsidRPr="00EF0478">
        <w:rPr>
          <w:rFonts w:ascii="Gotham" w:hAnsi="Gotham" w:cs="Arial"/>
          <w:sz w:val="20"/>
          <w:szCs w:val="20"/>
        </w:rPr>
        <w:t xml:space="preserve"> de nuestra Carta Magna, establece que los Ayuntamientos tendrán las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49ADEC37" w14:textId="77777777" w:rsidR="00B34C41" w:rsidRPr="00EF0478" w:rsidRDefault="00B34C41" w:rsidP="00B34C41">
      <w:pPr>
        <w:ind w:left="567" w:hanging="567"/>
        <w:jc w:val="both"/>
        <w:rPr>
          <w:rFonts w:ascii="Gotham" w:hAnsi="Gotham" w:cs="Arial"/>
          <w:sz w:val="20"/>
          <w:szCs w:val="20"/>
        </w:rPr>
      </w:pPr>
    </w:p>
    <w:p w14:paraId="304BE401" w14:textId="77777777" w:rsidR="00B34C41" w:rsidRPr="00EF0478" w:rsidRDefault="00B34C41" w:rsidP="00B34C41">
      <w:pPr>
        <w:ind w:left="567" w:hanging="567"/>
        <w:jc w:val="both"/>
        <w:rPr>
          <w:rFonts w:ascii="Gotham" w:hAnsi="Gotham" w:cs="Arial"/>
          <w:sz w:val="20"/>
          <w:szCs w:val="20"/>
        </w:rPr>
      </w:pPr>
      <w:r w:rsidRPr="00EF0478">
        <w:rPr>
          <w:rFonts w:ascii="Gotham" w:hAnsi="Gotham" w:cs="Arial"/>
          <w:sz w:val="20"/>
          <w:szCs w:val="20"/>
        </w:rPr>
        <w:t xml:space="preserve">8. </w:t>
      </w:r>
      <w:r>
        <w:rPr>
          <w:rFonts w:ascii="Gotham" w:hAnsi="Gotham" w:cs="Arial"/>
          <w:sz w:val="20"/>
          <w:szCs w:val="20"/>
        </w:rPr>
        <w:tab/>
      </w:r>
      <w:r w:rsidRPr="00EF0478">
        <w:rPr>
          <w:rFonts w:ascii="Gotham" w:hAnsi="Gotham" w:cs="Arial"/>
          <w:sz w:val="20"/>
          <w:szCs w:val="20"/>
        </w:rPr>
        <w:t>Por su parte el artículo 73 de la Constitución Política del Estado de Jalisco, los arábigos 1°, 2° y 3° de la Ley del Gobierno y la Administración Pública Municipal del Estado de Jalisco, manifiestan que el Municipio es libre, autónomo para su gobierno interior y para la administración de su hacienda, pues cuenta con personalidad jurídica y patrimonio propio, lo cual le permite tomar decisiones respecto de la administración de sus bienes, con las únicas limitaciones que la misma ley le señale.</w:t>
      </w:r>
    </w:p>
    <w:p w14:paraId="6A76D506" w14:textId="77777777" w:rsidR="00B34C41" w:rsidRPr="00EF0478" w:rsidRDefault="00B34C41" w:rsidP="00B34C41">
      <w:pPr>
        <w:ind w:left="567" w:hanging="567"/>
        <w:jc w:val="both"/>
        <w:rPr>
          <w:rFonts w:ascii="Gotham" w:hAnsi="Gotham" w:cs="Arial"/>
          <w:sz w:val="20"/>
          <w:szCs w:val="20"/>
        </w:rPr>
      </w:pPr>
    </w:p>
    <w:p w14:paraId="6BD73F23" w14:textId="77777777" w:rsidR="00B34C41" w:rsidRPr="00EF0478" w:rsidRDefault="00B34C41" w:rsidP="00B34C41">
      <w:pPr>
        <w:ind w:left="567" w:hanging="567"/>
        <w:jc w:val="both"/>
        <w:rPr>
          <w:rFonts w:ascii="Gotham" w:hAnsi="Gotham" w:cs="Arial"/>
          <w:sz w:val="20"/>
          <w:szCs w:val="20"/>
        </w:rPr>
      </w:pPr>
      <w:r w:rsidRPr="00EF0478">
        <w:rPr>
          <w:rFonts w:ascii="Gotham" w:hAnsi="Gotham" w:cs="Arial"/>
          <w:sz w:val="20"/>
          <w:szCs w:val="20"/>
        </w:rPr>
        <w:t xml:space="preserve">9. </w:t>
      </w:r>
      <w:r>
        <w:rPr>
          <w:rFonts w:ascii="Gotham" w:hAnsi="Gotham" w:cs="Arial"/>
          <w:sz w:val="20"/>
          <w:szCs w:val="20"/>
        </w:rPr>
        <w:tab/>
      </w:r>
      <w:r w:rsidRPr="00EF0478">
        <w:rPr>
          <w:rFonts w:ascii="Gotham" w:hAnsi="Gotham" w:cs="Arial"/>
          <w:sz w:val="20"/>
          <w:szCs w:val="20"/>
        </w:rPr>
        <w:t>Luego, la Ley sobre la Celebración de Tratados, la cual en sus artículos 2 fracción Il, y 7 concede atribuciones a los gobiernos locales mexicanos, sean del ámbito estatal o municipal, para firmar acuerdos interinstitucionales con gobiernos extranjeros u organismos internacionales, siempre y cuando sometan el documento a dictamen ante la Secretaría de Relaciones Exteriores, previo a la firma.</w:t>
      </w:r>
    </w:p>
    <w:p w14:paraId="3B9E1A80" w14:textId="77777777" w:rsidR="00B34C41" w:rsidRPr="00EF0478" w:rsidRDefault="00B34C41" w:rsidP="00B34C41">
      <w:pPr>
        <w:ind w:left="567" w:hanging="567"/>
        <w:jc w:val="both"/>
        <w:rPr>
          <w:rFonts w:ascii="Gotham" w:hAnsi="Gotham" w:cs="Arial"/>
          <w:sz w:val="20"/>
          <w:szCs w:val="20"/>
        </w:rPr>
      </w:pPr>
    </w:p>
    <w:p w14:paraId="3B6B72D9" w14:textId="77777777" w:rsidR="00B34C41" w:rsidRPr="00EF0478" w:rsidRDefault="00B34C41" w:rsidP="00B34C41">
      <w:pPr>
        <w:ind w:left="567" w:hanging="567"/>
        <w:jc w:val="both"/>
        <w:rPr>
          <w:rFonts w:ascii="Gotham" w:hAnsi="Gotham" w:cs="Arial"/>
          <w:sz w:val="20"/>
          <w:szCs w:val="20"/>
        </w:rPr>
      </w:pPr>
      <w:r w:rsidRPr="00EF0478">
        <w:rPr>
          <w:rFonts w:ascii="Gotham" w:hAnsi="Gotham" w:cs="Arial"/>
          <w:sz w:val="20"/>
          <w:szCs w:val="20"/>
        </w:rPr>
        <w:t xml:space="preserve">10. </w:t>
      </w:r>
      <w:r>
        <w:rPr>
          <w:rFonts w:ascii="Gotham" w:hAnsi="Gotham" w:cs="Arial"/>
          <w:sz w:val="20"/>
          <w:szCs w:val="20"/>
        </w:rPr>
        <w:tab/>
      </w:r>
      <w:r w:rsidRPr="00EF0478">
        <w:rPr>
          <w:rFonts w:ascii="Gotham" w:hAnsi="Gotham" w:cs="Arial"/>
          <w:sz w:val="20"/>
          <w:szCs w:val="20"/>
        </w:rPr>
        <w:t>Se considera que los beneficios sociales que aportará este Acuerdo de Hermanamiento se materializarían en acciones concretas tendientes a acercar la cultura a los ciudadanos y posicionar al municipio de Tonalá en el extranjero. De igual modo, este Acuerdo de Hermanamiento serviría de marco para abrir nuevas ventanas de oportunidad en el ámbito del intercambio cultural, educativo, en lo relativo a las industrias creativas y digitales y el desarrollo económico. En suma, para Tonalá los beneficios seguramente serán abundantes.</w:t>
      </w:r>
    </w:p>
    <w:p w14:paraId="2421BA36" w14:textId="77777777" w:rsidR="00B34C41" w:rsidRPr="00EF0478" w:rsidRDefault="00B34C41" w:rsidP="00B34C41">
      <w:pPr>
        <w:ind w:left="567" w:hanging="567"/>
        <w:jc w:val="both"/>
        <w:rPr>
          <w:rFonts w:ascii="Gotham" w:hAnsi="Gotham" w:cs="Arial"/>
          <w:sz w:val="20"/>
          <w:szCs w:val="20"/>
        </w:rPr>
      </w:pPr>
    </w:p>
    <w:p w14:paraId="3CF1791E" w14:textId="77777777" w:rsidR="00B34C41" w:rsidRPr="00EF0478" w:rsidRDefault="00B34C41" w:rsidP="00B34C41">
      <w:pPr>
        <w:ind w:left="567" w:hanging="567"/>
        <w:jc w:val="both"/>
        <w:rPr>
          <w:rFonts w:ascii="Gotham" w:hAnsi="Gotham" w:cs="Arial"/>
          <w:sz w:val="20"/>
          <w:szCs w:val="20"/>
        </w:rPr>
      </w:pPr>
      <w:r w:rsidRPr="00EF0478">
        <w:rPr>
          <w:rFonts w:ascii="Gotham" w:hAnsi="Gotham" w:cs="Arial"/>
          <w:sz w:val="20"/>
          <w:szCs w:val="20"/>
        </w:rPr>
        <w:t xml:space="preserve">11. </w:t>
      </w:r>
      <w:r>
        <w:rPr>
          <w:rFonts w:ascii="Gotham" w:hAnsi="Gotham" w:cs="Arial"/>
          <w:sz w:val="20"/>
          <w:szCs w:val="20"/>
        </w:rPr>
        <w:tab/>
      </w:r>
      <w:r w:rsidRPr="00EF0478">
        <w:rPr>
          <w:rFonts w:ascii="Gotham" w:hAnsi="Gotham" w:cs="Arial"/>
          <w:sz w:val="20"/>
          <w:szCs w:val="20"/>
        </w:rPr>
        <w:t>En tal razón y dada la propia naturaleza de un acuerdo de hermanamiento que busca establecer recíprocamente los lazos de amistad y cooperación entre dos ciudades, y a efecto de que no se vea interrumpida la relación entre Tonalá y Sancti Spíritus y con ello garantizar que en ningún momento se detengan las acciones que de manera mutua se estén realizando a favor de la ciudadanía, se propone que el acuerdo de hermanamiento se suscriba por tiempo indefinido, con la posibilidad de que en el momento en que alguna de las ciudades quiera dar por terminada la relación lo pueda hacer, previa notificación.</w:t>
      </w:r>
    </w:p>
    <w:p w14:paraId="16C04307" w14:textId="77777777" w:rsidR="00B34C41" w:rsidRPr="00EF0478" w:rsidRDefault="00B34C41" w:rsidP="00B34C41">
      <w:pPr>
        <w:ind w:left="567" w:hanging="567"/>
        <w:jc w:val="both"/>
        <w:rPr>
          <w:rFonts w:ascii="Gotham" w:hAnsi="Gotham" w:cs="Arial"/>
          <w:sz w:val="20"/>
          <w:szCs w:val="20"/>
        </w:rPr>
      </w:pPr>
    </w:p>
    <w:p w14:paraId="68D80FD3" w14:textId="77777777" w:rsidR="00B34C41" w:rsidRPr="00EF0478" w:rsidRDefault="00B34C41" w:rsidP="00B34C41">
      <w:pPr>
        <w:ind w:left="567" w:hanging="567"/>
        <w:jc w:val="both"/>
        <w:rPr>
          <w:rFonts w:ascii="Gotham" w:hAnsi="Gotham" w:cs="Arial"/>
          <w:sz w:val="20"/>
          <w:szCs w:val="20"/>
        </w:rPr>
      </w:pPr>
      <w:r w:rsidRPr="00EF0478">
        <w:rPr>
          <w:rFonts w:ascii="Gotham" w:hAnsi="Gotham" w:cs="Arial"/>
          <w:sz w:val="20"/>
          <w:szCs w:val="20"/>
        </w:rPr>
        <w:t xml:space="preserve">12. </w:t>
      </w:r>
      <w:r>
        <w:rPr>
          <w:rFonts w:ascii="Gotham" w:hAnsi="Gotham" w:cs="Arial"/>
          <w:sz w:val="20"/>
          <w:szCs w:val="20"/>
        </w:rPr>
        <w:tab/>
      </w:r>
      <w:r w:rsidRPr="00EF0478">
        <w:rPr>
          <w:rFonts w:ascii="Gotham" w:hAnsi="Gotham" w:cs="Arial"/>
          <w:sz w:val="20"/>
          <w:szCs w:val="20"/>
        </w:rPr>
        <w:t>Finalmente, de conformidad a lo establecido en el artículo 92 y 93 del Reglamento del Gobierno Municipal de Tonalá, Jalisco, propongo que la presente iniciativa sea turnada para su estudio y dictaminación a las Comisiones Edilicias de Gobierno, Justicia, Asuntos Metropolitanos y Fortalecimiento Municipal; Cultura, Educación e Innovación Tecnológica; y Fortalecimiento Artesanal, Turismo y Desarrollo Económico.</w:t>
      </w:r>
    </w:p>
    <w:p w14:paraId="43E3F8E7" w14:textId="77777777" w:rsidR="00B34C41" w:rsidRPr="00EF0478" w:rsidRDefault="00B34C41" w:rsidP="00B34C41">
      <w:pPr>
        <w:jc w:val="both"/>
        <w:rPr>
          <w:rFonts w:ascii="Gotham" w:hAnsi="Gotham" w:cs="Arial"/>
          <w:sz w:val="20"/>
          <w:szCs w:val="20"/>
        </w:rPr>
      </w:pPr>
    </w:p>
    <w:p w14:paraId="1BD09B4C" w14:textId="77777777" w:rsidR="00B34C41" w:rsidRPr="00EF0478" w:rsidRDefault="00B34C41" w:rsidP="00B34C41">
      <w:pPr>
        <w:jc w:val="both"/>
        <w:rPr>
          <w:rFonts w:ascii="Gotham" w:hAnsi="Gotham" w:cs="Arial"/>
          <w:sz w:val="20"/>
          <w:szCs w:val="20"/>
        </w:rPr>
      </w:pPr>
      <w:r w:rsidRPr="00EF0478">
        <w:rPr>
          <w:rFonts w:ascii="Gotham" w:hAnsi="Gotham" w:cs="Arial"/>
          <w:sz w:val="20"/>
          <w:szCs w:val="20"/>
        </w:rPr>
        <w:t xml:space="preserve">En mérito de lo anteriormente expuesto y de conformidad a lo establecido en los artículos 115 de la Constitución Política de los Estados Unidos Mexicanos; 73 y 77 de la Constitución Política del Estado de Jalisco; 7 de la Ley sobre Celebración de Tratados; 1,2, 3, 41 fracción | de la Ley del Gobierno y la Administración Pública Municipal del Estado de Jalisco;56 del Reglamento del Gobierno y la Administración Pública del Municipal del Ayuntamiento Constitucional de Tonalá, Jalisco; me permito poner a consideración del Pleno de este Ayuntamiento, someto a la elevada consideración del Pleno </w:t>
      </w:r>
      <w:r w:rsidRPr="00EF0478">
        <w:rPr>
          <w:rFonts w:ascii="Gotham" w:hAnsi="Gotham" w:cs="Arial"/>
          <w:sz w:val="20"/>
          <w:szCs w:val="20"/>
        </w:rPr>
        <w:lastRenderedPageBreak/>
        <w:t>del Ayuntamiento la presente iniciativa con turno a comisión, misma que contiene los siguientes puntos de:</w:t>
      </w:r>
    </w:p>
    <w:p w14:paraId="2CE2833C" w14:textId="77777777" w:rsidR="00B34C41" w:rsidRPr="00EF0478" w:rsidRDefault="00B34C41" w:rsidP="00B34C41">
      <w:pPr>
        <w:jc w:val="both"/>
        <w:rPr>
          <w:rFonts w:ascii="Gotham" w:hAnsi="Gotham" w:cs="Arial"/>
          <w:sz w:val="20"/>
          <w:szCs w:val="20"/>
        </w:rPr>
      </w:pPr>
    </w:p>
    <w:p w14:paraId="08D1595C" w14:textId="77777777" w:rsidR="00B34C41" w:rsidRPr="00EF0478" w:rsidRDefault="00B34C41" w:rsidP="00B34C41">
      <w:pPr>
        <w:jc w:val="center"/>
        <w:rPr>
          <w:rFonts w:ascii="Gotham" w:hAnsi="Gotham" w:cs="Arial"/>
          <w:sz w:val="20"/>
          <w:szCs w:val="20"/>
        </w:rPr>
      </w:pPr>
      <w:r w:rsidRPr="00EF0478">
        <w:rPr>
          <w:rFonts w:ascii="Gotham" w:hAnsi="Gotham" w:cs="Arial"/>
          <w:sz w:val="20"/>
          <w:szCs w:val="20"/>
        </w:rPr>
        <w:t>ACUERDO</w:t>
      </w:r>
    </w:p>
    <w:p w14:paraId="625DD99D" w14:textId="77777777" w:rsidR="00B34C41" w:rsidRPr="00EF0478" w:rsidRDefault="00B34C41" w:rsidP="00B34C41">
      <w:pPr>
        <w:jc w:val="both"/>
        <w:rPr>
          <w:rFonts w:ascii="Gotham" w:hAnsi="Gotham" w:cs="Arial"/>
          <w:sz w:val="20"/>
          <w:szCs w:val="20"/>
        </w:rPr>
      </w:pPr>
    </w:p>
    <w:p w14:paraId="457248E8" w14:textId="77777777" w:rsidR="00B34C41" w:rsidRPr="00EF0478" w:rsidRDefault="00B34C41" w:rsidP="00B34C41">
      <w:pPr>
        <w:jc w:val="both"/>
        <w:rPr>
          <w:rFonts w:ascii="Gotham" w:hAnsi="Gotham" w:cs="Arial"/>
          <w:sz w:val="20"/>
          <w:szCs w:val="20"/>
        </w:rPr>
      </w:pPr>
      <w:r w:rsidRPr="00EF0478">
        <w:rPr>
          <w:rFonts w:ascii="Gotham" w:hAnsi="Gotham" w:cs="Arial"/>
          <w:sz w:val="20"/>
          <w:szCs w:val="20"/>
        </w:rPr>
        <w:t>PRIMERO. Se aprueba turnar la presente iniciativa a la Comisión Edilicia de Fomento Artesanal, Turismo y Desarrollo Económico, para el estudio, análisis y dictaminación correspondiente de la propuesta que tiene por objeto celebrar un Acuerdo Interinstitucional de Hermanamiento entre el Municipio de Tonalá, Jalisco, de los Estados Unidos Mexicanos y la ciudad de Sancti Spíritus, Municipio de Sancti Spíritus de la República de Cuba, el cual será por tiempo indefinido, esto en beneficio mutuo de los habitantes de ambas ciudades.</w:t>
      </w:r>
    </w:p>
    <w:p w14:paraId="4C63C333" w14:textId="77777777" w:rsidR="00B34C41" w:rsidRPr="00EF0478" w:rsidRDefault="00B34C41" w:rsidP="00B34C41">
      <w:pPr>
        <w:jc w:val="both"/>
        <w:rPr>
          <w:rFonts w:ascii="Gotham" w:hAnsi="Gotham" w:cs="Arial"/>
          <w:sz w:val="20"/>
          <w:szCs w:val="20"/>
        </w:rPr>
      </w:pPr>
    </w:p>
    <w:p w14:paraId="2A4449FB" w14:textId="77777777" w:rsidR="00B34C41" w:rsidRPr="00EF0478" w:rsidRDefault="00B34C41" w:rsidP="00B34C41">
      <w:pPr>
        <w:jc w:val="both"/>
        <w:rPr>
          <w:rFonts w:ascii="Gotham" w:hAnsi="Gotham" w:cs="Arial"/>
          <w:sz w:val="20"/>
          <w:szCs w:val="20"/>
        </w:rPr>
      </w:pPr>
      <w:r w:rsidRPr="00EF0478">
        <w:rPr>
          <w:rFonts w:ascii="Gotham" w:hAnsi="Gotham" w:cs="Arial"/>
          <w:sz w:val="20"/>
          <w:szCs w:val="20"/>
        </w:rPr>
        <w:t>SEGUNDO. Se aprueba instruir al Comité General de Ciudades Hermanas de Tonalá, Jalisco, para que, en su caso y de acuerdo con las atribuciones que tiene para ello establecidas, coadyuve y asista a la Comisión Edilicia de Fomento Artesanal, Turismo y Desarrollo Económico en la elaboración de los puntos de Decreto específicos que habrán de integrarse en el texto del dictamen definitivo del Acuerdo Interinstitucional de Ratificación de Hermanamiento. Este proceso deberá llevarse a cabo en estrecha comunicación con sus homólogos en la ciudad de Sancti Spíritus, República de Cuba y de conformidad con el Procedimiento de Hermanamiento que para tal efecto establece el Reglamento Municipal del Comité de Ciudades Hermanas de Tonalá, Jalisco, de acuerdo con lo establecido en la presente iniciativa y en la Ley sobre la Celebración de Tratados vigente;</w:t>
      </w:r>
    </w:p>
    <w:p w14:paraId="18D6DC7B" w14:textId="77777777" w:rsidR="00B34C41" w:rsidRPr="00EF0478" w:rsidRDefault="00B34C41" w:rsidP="00B34C41">
      <w:pPr>
        <w:jc w:val="both"/>
        <w:rPr>
          <w:rFonts w:ascii="Gotham" w:hAnsi="Gotham" w:cs="Arial"/>
          <w:sz w:val="20"/>
          <w:szCs w:val="20"/>
        </w:rPr>
      </w:pPr>
    </w:p>
    <w:p w14:paraId="05D51A4D" w14:textId="77777777" w:rsidR="00B34C41" w:rsidRPr="00EF0478" w:rsidRDefault="00B34C41" w:rsidP="00B34C41">
      <w:pPr>
        <w:jc w:val="both"/>
        <w:rPr>
          <w:rFonts w:ascii="Gotham" w:hAnsi="Gotham" w:cs="Arial"/>
          <w:sz w:val="20"/>
          <w:szCs w:val="20"/>
        </w:rPr>
      </w:pPr>
      <w:r w:rsidRPr="00EF0478">
        <w:rPr>
          <w:rFonts w:ascii="Gotham" w:hAnsi="Gotham" w:cs="Arial"/>
          <w:sz w:val="20"/>
          <w:szCs w:val="20"/>
        </w:rPr>
        <w:t>TERCERO. Se faculta al Presidente Municipal, al Síndico, y a la Secretaria General llevar a cabo todos aquellos actos que resulten necesarios para la consecución y cumplimiento de lo respectivo al presente acuerdo.</w:t>
      </w:r>
    </w:p>
    <w:p w14:paraId="5B5EB79D" w14:textId="77777777" w:rsidR="00B34C41" w:rsidRPr="00EF0478" w:rsidRDefault="00B34C41" w:rsidP="00B34C41">
      <w:pPr>
        <w:jc w:val="both"/>
        <w:rPr>
          <w:rFonts w:ascii="Gotham" w:hAnsi="Gotham" w:cs="Arial"/>
          <w:sz w:val="20"/>
          <w:szCs w:val="20"/>
        </w:rPr>
      </w:pPr>
    </w:p>
    <w:p w14:paraId="5BB6F25A" w14:textId="77777777" w:rsidR="00B34C41" w:rsidRPr="00EF0478" w:rsidRDefault="00B34C41" w:rsidP="00B34C41">
      <w:pPr>
        <w:jc w:val="center"/>
        <w:rPr>
          <w:rFonts w:ascii="Gotham" w:hAnsi="Gotham" w:cs="Arial"/>
          <w:sz w:val="20"/>
          <w:szCs w:val="20"/>
        </w:rPr>
      </w:pPr>
      <w:r w:rsidRPr="00EF0478">
        <w:rPr>
          <w:rFonts w:ascii="Gotham" w:hAnsi="Gotham" w:cs="Arial"/>
          <w:sz w:val="20"/>
          <w:szCs w:val="20"/>
        </w:rPr>
        <w:t>TRANSITORIOS</w:t>
      </w:r>
    </w:p>
    <w:p w14:paraId="147C4B41" w14:textId="77777777" w:rsidR="00B34C41" w:rsidRPr="00EF0478" w:rsidRDefault="00B34C41" w:rsidP="00B34C41">
      <w:pPr>
        <w:jc w:val="both"/>
        <w:rPr>
          <w:rFonts w:ascii="Gotham" w:hAnsi="Gotham" w:cs="Arial"/>
          <w:sz w:val="20"/>
          <w:szCs w:val="20"/>
        </w:rPr>
      </w:pPr>
    </w:p>
    <w:p w14:paraId="7F5FA6F2" w14:textId="77777777" w:rsidR="00B34C41" w:rsidRPr="00EF0478" w:rsidRDefault="00B34C41" w:rsidP="00B34C41">
      <w:pPr>
        <w:jc w:val="both"/>
        <w:rPr>
          <w:rFonts w:ascii="Gotham" w:hAnsi="Gotham" w:cs="Arial"/>
          <w:sz w:val="20"/>
          <w:szCs w:val="20"/>
        </w:rPr>
      </w:pPr>
      <w:r w:rsidRPr="00EF0478">
        <w:rPr>
          <w:rFonts w:ascii="Gotham" w:hAnsi="Gotham" w:cs="Arial"/>
          <w:sz w:val="20"/>
          <w:szCs w:val="20"/>
        </w:rPr>
        <w:t>PRIMERO. Publíquese el presente decreto en la Gaceta Municipal de Tonalá.</w:t>
      </w:r>
    </w:p>
    <w:p w14:paraId="139483CF" w14:textId="77777777" w:rsidR="00B34C41" w:rsidRPr="00EF0478" w:rsidRDefault="00B34C41" w:rsidP="00B34C41">
      <w:pPr>
        <w:jc w:val="both"/>
        <w:rPr>
          <w:rFonts w:ascii="Gotham" w:hAnsi="Gotham" w:cs="Arial"/>
          <w:sz w:val="20"/>
          <w:szCs w:val="20"/>
        </w:rPr>
      </w:pPr>
    </w:p>
    <w:p w14:paraId="43915346" w14:textId="77777777" w:rsidR="00B34C41" w:rsidRDefault="00B34C41" w:rsidP="00B34C41">
      <w:pPr>
        <w:tabs>
          <w:tab w:val="left" w:pos="9143"/>
        </w:tabs>
        <w:jc w:val="both"/>
        <w:rPr>
          <w:rFonts w:ascii="Gotham" w:hAnsi="Gotham" w:cs="Arial"/>
          <w:sz w:val="20"/>
          <w:szCs w:val="20"/>
        </w:rPr>
      </w:pPr>
      <w:r w:rsidRPr="00EF0478">
        <w:rPr>
          <w:rFonts w:ascii="Gotham" w:hAnsi="Gotham" w:cs="Arial"/>
          <w:sz w:val="20"/>
          <w:szCs w:val="20"/>
        </w:rPr>
        <w:t>SEGUNDO. El presente decreto entrará en vigor al día siguiente de su publicación.</w:t>
      </w:r>
      <w:r>
        <w:rPr>
          <w:rFonts w:ascii="Gotham" w:hAnsi="Gotham" w:cs="Arial"/>
          <w:sz w:val="20"/>
          <w:szCs w:val="20"/>
        </w:rPr>
        <w:tab/>
      </w:r>
    </w:p>
    <w:p w14:paraId="39346B50" w14:textId="77777777" w:rsidR="00B34C41" w:rsidRDefault="00B34C41" w:rsidP="00B34C41">
      <w:pPr>
        <w:tabs>
          <w:tab w:val="left" w:pos="9143"/>
        </w:tabs>
        <w:jc w:val="both"/>
        <w:rPr>
          <w:rFonts w:ascii="Gotham" w:hAnsi="Gotham" w:cs="Arial"/>
          <w:sz w:val="20"/>
          <w:szCs w:val="20"/>
        </w:rPr>
      </w:pPr>
    </w:p>
    <w:p w14:paraId="2B05AF76" w14:textId="77777777" w:rsidR="00B34C41" w:rsidRDefault="00B34C41" w:rsidP="00B34C41">
      <w:pPr>
        <w:tabs>
          <w:tab w:val="left" w:pos="9143"/>
        </w:tabs>
        <w:jc w:val="both"/>
        <w:rPr>
          <w:rFonts w:ascii="Gotham" w:hAnsi="Gotham" w:cs="Arial"/>
          <w:color w:val="000000"/>
          <w:sz w:val="20"/>
          <w:szCs w:val="20"/>
          <w:bdr w:val="none" w:sz="0" w:space="0" w:color="auto" w:frame="1"/>
          <w:lang w:eastAsia="es-MX"/>
        </w:rPr>
      </w:pPr>
      <w:r>
        <w:rPr>
          <w:rFonts w:ascii="Gotham" w:hAnsi="Gotham"/>
          <w:sz w:val="20"/>
          <w:szCs w:val="20"/>
        </w:rPr>
        <w:t xml:space="preserve">Continuando con el uso de la </w:t>
      </w:r>
      <w:r>
        <w:rPr>
          <w:rFonts w:ascii="Gotham" w:hAnsi="Gotham" w:cs="Arial"/>
          <w:sz w:val="20"/>
          <w:szCs w:val="20"/>
        </w:rPr>
        <w:t xml:space="preserve">voz, el Regidor Enrique Hernández de la Cerda, agrega que, </w:t>
      </w:r>
      <w:r>
        <w:rPr>
          <w:rFonts w:ascii="Gotham" w:hAnsi="Gotham" w:cs="Arial"/>
          <w:color w:val="000000"/>
          <w:sz w:val="20"/>
          <w:szCs w:val="20"/>
          <w:bdr w:val="none" w:sz="0" w:space="0" w:color="auto" w:frame="1"/>
          <w:lang w:eastAsia="es-MX"/>
        </w:rPr>
        <w:t xml:space="preserve">un hermanamiento es en sí una decisión de compromiso humanista y de solidaridad entre pueblos que nos lleva a un intercambio del conocimiento de otras tradiciones que siempre enriquecen a los pueblos y les da la posibilidad de sentirse acompañados a la distancia y de tener múltiples intercambios. La Villa de </w:t>
      </w:r>
      <w:r w:rsidRPr="00EF0478">
        <w:rPr>
          <w:rFonts w:ascii="Gotham" w:hAnsi="Gotham" w:cs="Arial"/>
          <w:sz w:val="20"/>
          <w:szCs w:val="20"/>
        </w:rPr>
        <w:t>Sancti Spíritus</w:t>
      </w:r>
      <w:r>
        <w:rPr>
          <w:rFonts w:ascii="Gotham" w:hAnsi="Gotham" w:cs="Arial"/>
          <w:color w:val="000000"/>
          <w:sz w:val="20"/>
          <w:szCs w:val="20"/>
          <w:bdr w:val="none" w:sz="0" w:space="0" w:color="auto" w:frame="1"/>
          <w:lang w:eastAsia="es-MX"/>
        </w:rPr>
        <w:t xml:space="preserve"> es la provincia cubana fundada en 1514 por Diego de Velázquez, alrededor de 30 años antes que Tonalá, y en 1522 fue trasladada a las orillas del Río Yayabo en búsqueda de una mejora económica. </w:t>
      </w:r>
      <w:r w:rsidRPr="00EF0478">
        <w:rPr>
          <w:rFonts w:ascii="Gotham" w:hAnsi="Gotham" w:cs="Arial"/>
          <w:sz w:val="20"/>
          <w:szCs w:val="20"/>
        </w:rPr>
        <w:t>Sancti Spíritus</w:t>
      </w:r>
      <w:r>
        <w:rPr>
          <w:rFonts w:ascii="Gotham" w:hAnsi="Gotham" w:cs="Arial"/>
          <w:color w:val="000000"/>
          <w:sz w:val="20"/>
          <w:szCs w:val="20"/>
          <w:bdr w:val="none" w:sz="0" w:space="0" w:color="auto" w:frame="1"/>
          <w:lang w:eastAsia="es-MX"/>
        </w:rPr>
        <w:t xml:space="preserve"> es una ciudad y un municipio de Cuba ubicada en la zona central de la isla, capital de la provincia del mismo nombre, con el con alrededor de 145 mil habitantes; el gentilicio que corresponde a sus habitantes es espirituanas y/o espirituanos y/o también yayaberas y/o yayaberos, por el Río Yayabo el cual cruza al interior de la ciudad. El hermanamiento con</w:t>
      </w:r>
      <w:r w:rsidRPr="0012520B">
        <w:rPr>
          <w:rFonts w:ascii="Gotham" w:hAnsi="Gotham" w:cs="Arial"/>
          <w:sz w:val="20"/>
          <w:szCs w:val="20"/>
        </w:rPr>
        <w:t xml:space="preserve"> </w:t>
      </w:r>
      <w:r w:rsidRPr="00EF0478">
        <w:rPr>
          <w:rFonts w:ascii="Gotham" w:hAnsi="Gotham" w:cs="Arial"/>
          <w:sz w:val="20"/>
          <w:szCs w:val="20"/>
        </w:rPr>
        <w:t>Sancti Spíritus</w:t>
      </w:r>
      <w:r>
        <w:rPr>
          <w:rFonts w:ascii="Gotham" w:hAnsi="Gotham" w:cs="Arial"/>
          <w:sz w:val="20"/>
          <w:szCs w:val="20"/>
        </w:rPr>
        <w:t>, Cuba,</w:t>
      </w:r>
      <w:r>
        <w:rPr>
          <w:rFonts w:ascii="Gotham" w:hAnsi="Gotham" w:cs="Arial"/>
          <w:color w:val="000000"/>
          <w:sz w:val="20"/>
          <w:szCs w:val="20"/>
          <w:bdr w:val="none" w:sz="0" w:space="0" w:color="auto" w:frame="1"/>
          <w:lang w:eastAsia="es-MX"/>
        </w:rPr>
        <w:t xml:space="preserve"> tiene entre otros los siguientes beneficios para Tonalá: el intercambio cultural de una provincia cubana que posee reconocimiento como productor artesanal de diversos estilos y soportes y sus materiales como textiles, trabajos pictóricos, madera y cerámica; una gran riqueza musical popular que Tonalá podría aprovechar en sucesivos encuentros festivos anuales. </w:t>
      </w:r>
      <w:r w:rsidRPr="00EF0478">
        <w:rPr>
          <w:rFonts w:ascii="Gotham" w:hAnsi="Gotham" w:cs="Arial"/>
          <w:sz w:val="20"/>
          <w:szCs w:val="20"/>
        </w:rPr>
        <w:t>Sancti Spíritus</w:t>
      </w:r>
      <w:r>
        <w:rPr>
          <w:rFonts w:ascii="Gotham" w:hAnsi="Gotham" w:cs="Arial"/>
          <w:color w:val="000000"/>
          <w:sz w:val="20"/>
          <w:szCs w:val="20"/>
          <w:bdr w:val="none" w:sz="0" w:space="0" w:color="auto" w:frame="1"/>
          <w:lang w:eastAsia="es-MX"/>
        </w:rPr>
        <w:t xml:space="preserve"> cuenta con un movimiento artístico que para Tonalá sería de gran interés como sus pintores y acuarelistas famosos nacional e internacionalmente; tienes </w:t>
      </w:r>
      <w:r w:rsidRPr="00EF0478">
        <w:rPr>
          <w:rFonts w:ascii="Gotham" w:hAnsi="Gotham" w:cs="Arial"/>
          <w:sz w:val="20"/>
          <w:szCs w:val="20"/>
        </w:rPr>
        <w:t>Sancti Spíritus</w:t>
      </w:r>
      <w:r>
        <w:rPr>
          <w:rFonts w:ascii="Gotham" w:hAnsi="Gotham" w:cs="Arial"/>
          <w:color w:val="000000"/>
          <w:sz w:val="20"/>
          <w:szCs w:val="20"/>
          <w:bdr w:val="none" w:sz="0" w:space="0" w:color="auto" w:frame="1"/>
          <w:lang w:eastAsia="es-MX"/>
        </w:rPr>
        <w:t xml:space="preserve"> cierta semejanza con la arquitectura del centro histórico de Tonalá. Tonalá podría establecer vínculos de convenios de interés artesanal a nivel de talleres y/o conocimiento mutuo de sus fiestas populares como en el caso de Tonalá la Danza de los Tastoanes, en </w:t>
      </w:r>
      <w:r w:rsidRPr="00EF0478">
        <w:rPr>
          <w:rFonts w:ascii="Gotham" w:hAnsi="Gotham" w:cs="Arial"/>
          <w:sz w:val="20"/>
          <w:szCs w:val="20"/>
        </w:rPr>
        <w:t>Sancti Spíritus</w:t>
      </w:r>
      <w:r>
        <w:rPr>
          <w:rFonts w:ascii="Gotham" w:hAnsi="Gotham" w:cs="Arial"/>
          <w:color w:val="000000"/>
          <w:sz w:val="20"/>
          <w:szCs w:val="20"/>
          <w:bdr w:val="none" w:sz="0" w:space="0" w:color="auto" w:frame="1"/>
          <w:lang w:eastAsia="es-MX"/>
        </w:rPr>
        <w:t xml:space="preserve"> también se celebra de otras maneras y tradiciones a Santos Santiago en el mes de julio; en fin, los beneficios son muchos, entonces, de antemano solicitarles su anuencia para esta propuesta; gracias.</w:t>
      </w:r>
    </w:p>
    <w:p w14:paraId="1428FBB7" w14:textId="77777777" w:rsidR="00B34C41" w:rsidRDefault="00B34C41" w:rsidP="00B34C41">
      <w:pPr>
        <w:tabs>
          <w:tab w:val="left" w:pos="9143"/>
        </w:tabs>
        <w:jc w:val="both"/>
        <w:rPr>
          <w:rFonts w:ascii="Gotham" w:hAnsi="Gotham" w:cs="Arial"/>
          <w:color w:val="000000"/>
          <w:sz w:val="20"/>
          <w:szCs w:val="20"/>
          <w:bdr w:val="none" w:sz="0" w:space="0" w:color="auto" w:frame="1"/>
          <w:lang w:eastAsia="es-MX"/>
        </w:rPr>
      </w:pPr>
    </w:p>
    <w:p w14:paraId="034D57A7" w14:textId="77777777" w:rsidR="00B34C41" w:rsidRPr="00351AD1" w:rsidRDefault="00B34C41" w:rsidP="00B34C41">
      <w:pPr>
        <w:jc w:val="both"/>
        <w:rPr>
          <w:rFonts w:ascii="Gotham" w:hAnsi="Gotham" w:cs="Arial"/>
          <w:sz w:val="20"/>
          <w:szCs w:val="20"/>
        </w:rPr>
      </w:pPr>
      <w:r>
        <w:rPr>
          <w:rFonts w:ascii="Gotham" w:hAnsi="Gotham"/>
          <w:sz w:val="20"/>
          <w:szCs w:val="20"/>
        </w:rPr>
        <w:t>En uso de la voz el Presidente Municipal Interino, Francisco Javier Reyes Ruiz, expresa que, gracias Regidor; se propone su turno a la Comisión Edilicia de Fomento Artesanal, Turismo y Desarrollo Económico;</w:t>
      </w:r>
      <w:r w:rsidRPr="007A20EE">
        <w:rPr>
          <w:rFonts w:ascii="Gotham" w:hAnsi="Gotham"/>
          <w:sz w:val="20"/>
          <w:szCs w:val="20"/>
        </w:rPr>
        <w:t xml:space="preserve"> </w:t>
      </w:r>
      <w:r w:rsidRPr="00855611">
        <w:rPr>
          <w:rFonts w:ascii="Gotham" w:hAnsi="Gotham"/>
          <w:sz w:val="20"/>
          <w:szCs w:val="20"/>
        </w:rPr>
        <w:t>quien</w:t>
      </w:r>
      <w:r>
        <w:rPr>
          <w:rFonts w:ascii="Gotham" w:hAnsi="Gotham"/>
          <w:sz w:val="20"/>
          <w:szCs w:val="20"/>
        </w:rPr>
        <w:t>es</w:t>
      </w:r>
      <w:r w:rsidRPr="00855611">
        <w:rPr>
          <w:rFonts w:ascii="Gotham" w:hAnsi="Gotham"/>
          <w:sz w:val="20"/>
          <w:szCs w:val="20"/>
        </w:rPr>
        <w:t xml:space="preserve"> esté</w:t>
      </w:r>
      <w:r>
        <w:rPr>
          <w:rFonts w:ascii="Gotham" w:hAnsi="Gotham"/>
          <w:sz w:val="20"/>
          <w:szCs w:val="20"/>
        </w:rPr>
        <w:t>n</w:t>
      </w:r>
      <w:r w:rsidRPr="00855611">
        <w:rPr>
          <w:rFonts w:ascii="Gotham" w:hAnsi="Gotham"/>
          <w:sz w:val="20"/>
          <w:szCs w:val="20"/>
        </w:rPr>
        <w:t xml:space="preserve"> por la afirmativa sírvase a manifestarlo levantando su mano</w:t>
      </w:r>
      <w:r>
        <w:rPr>
          <w:rFonts w:ascii="Gotham" w:hAnsi="Gotham"/>
          <w:sz w:val="20"/>
          <w:szCs w:val="20"/>
        </w:rPr>
        <w:t>;</w:t>
      </w:r>
      <w:r w:rsidRPr="000A099F">
        <w:rPr>
          <w:rFonts w:ascii="Gotham" w:hAnsi="Gotham" w:cs="Arial"/>
          <w:sz w:val="20"/>
          <w:szCs w:val="20"/>
        </w:rPr>
        <w:t xml:space="preserve"> </w:t>
      </w:r>
      <w:r w:rsidRPr="00351AD1">
        <w:rPr>
          <w:rFonts w:ascii="Gotham" w:hAnsi="Gotham" w:cs="Arial"/>
          <w:sz w:val="20"/>
          <w:szCs w:val="20"/>
        </w:rPr>
        <w:t>instruyendo a la Secretaria General para que contabilice los votos y nos informe del resultado.</w:t>
      </w:r>
    </w:p>
    <w:p w14:paraId="49284FAC" w14:textId="77777777" w:rsidR="00B34C41" w:rsidRPr="00351AD1" w:rsidRDefault="00B34C41" w:rsidP="00B34C41">
      <w:pPr>
        <w:jc w:val="both"/>
        <w:rPr>
          <w:rFonts w:ascii="Gotham" w:hAnsi="Gotham" w:cs="Arial"/>
          <w:sz w:val="20"/>
          <w:szCs w:val="20"/>
        </w:rPr>
      </w:pPr>
    </w:p>
    <w:p w14:paraId="2A85678F" w14:textId="77777777" w:rsidR="00B34C41" w:rsidRPr="00351AD1" w:rsidRDefault="00B34C41" w:rsidP="00B34C41">
      <w:pPr>
        <w:jc w:val="both"/>
        <w:rPr>
          <w:rFonts w:ascii="Gotham" w:hAnsi="Gotham" w:cs="Arial"/>
          <w:sz w:val="20"/>
          <w:szCs w:val="20"/>
        </w:rPr>
      </w:pPr>
      <w:r w:rsidRPr="00351AD1">
        <w:rPr>
          <w:rFonts w:ascii="Gotham" w:hAnsi="Gotham" w:cs="Arial"/>
          <w:sz w:val="20"/>
          <w:szCs w:val="20"/>
        </w:rPr>
        <w:t>En uso de la voz informativa la Secretaria General, Mtra. Celia Isabel Gauna Ruiz de León, como lo indica Presidente, le informo que se registraron un total de 1</w:t>
      </w:r>
      <w:r>
        <w:rPr>
          <w:rFonts w:ascii="Gotham" w:hAnsi="Gotham" w:cs="Arial"/>
          <w:sz w:val="20"/>
          <w:szCs w:val="20"/>
        </w:rPr>
        <w:t>8</w:t>
      </w:r>
      <w:r w:rsidRPr="00351AD1">
        <w:rPr>
          <w:rFonts w:ascii="Gotham" w:hAnsi="Gotham" w:cs="Arial"/>
          <w:sz w:val="20"/>
          <w:szCs w:val="20"/>
        </w:rPr>
        <w:t xml:space="preserve"> votos a favor.</w:t>
      </w:r>
    </w:p>
    <w:p w14:paraId="5AE29CE8" w14:textId="77777777" w:rsidR="00B34C41" w:rsidRPr="00351AD1" w:rsidRDefault="00B34C41" w:rsidP="00B34C41">
      <w:pPr>
        <w:jc w:val="both"/>
        <w:rPr>
          <w:rFonts w:ascii="Gotham" w:hAnsi="Gotham" w:cs="Arial"/>
          <w:sz w:val="20"/>
          <w:szCs w:val="20"/>
        </w:rPr>
      </w:pPr>
    </w:p>
    <w:p w14:paraId="026523BA" w14:textId="42AA66D1" w:rsidR="00B544D6" w:rsidRDefault="00B34C41" w:rsidP="00B34C41">
      <w:pPr>
        <w:jc w:val="both"/>
        <w:rPr>
          <w:rFonts w:ascii="Gotham" w:hAnsi="Gotham" w:cs="Arial"/>
          <w:sz w:val="20"/>
          <w:szCs w:val="20"/>
        </w:rPr>
      </w:pPr>
      <w:r>
        <w:rPr>
          <w:rFonts w:ascii="Gotham" w:hAnsi="Gotham" w:cs="Arial"/>
          <w:sz w:val="20"/>
          <w:szCs w:val="20"/>
        </w:rPr>
        <w:t>En uso de la voz el Presidente Municipal Interino, Francisco Javier Reyes Ruiz,</w:t>
      </w:r>
      <w:r w:rsidRPr="00351AD1">
        <w:rPr>
          <w:rFonts w:ascii="Gotham" w:hAnsi="Gotham" w:cs="Arial"/>
          <w:sz w:val="20"/>
          <w:szCs w:val="20"/>
        </w:rPr>
        <w:t xml:space="preserve"> expresa que, gracias Secretaria; queda aprobado.</w:t>
      </w:r>
    </w:p>
    <w:p w14:paraId="1E374767" w14:textId="77777777" w:rsidR="00B34C41" w:rsidRDefault="00B34C41" w:rsidP="00B34C41">
      <w:pPr>
        <w:jc w:val="both"/>
        <w:rPr>
          <w:rFonts w:ascii="Gotham" w:hAnsi="Gotham" w:cs="Arial"/>
          <w:sz w:val="20"/>
          <w:szCs w:val="20"/>
        </w:rPr>
      </w:pPr>
    </w:p>
    <w:p w14:paraId="49BB0E56" w14:textId="77777777" w:rsidR="00B34C41" w:rsidRDefault="00B34C41" w:rsidP="00B34C41">
      <w:pPr>
        <w:jc w:val="both"/>
        <w:rPr>
          <w:rFonts w:ascii="Gotham" w:hAnsi="Gotham" w:cs="Arial"/>
          <w:sz w:val="20"/>
          <w:szCs w:val="20"/>
        </w:rPr>
      </w:pPr>
    </w:p>
    <w:p w14:paraId="2600E8C3" w14:textId="455E0049" w:rsidR="000A7D6F" w:rsidRDefault="002F6A94" w:rsidP="000A7D6F">
      <w:pPr>
        <w:ind w:firstLine="708"/>
        <w:jc w:val="both"/>
        <w:rPr>
          <w:rFonts w:ascii="Gotham" w:hAnsi="Gotham" w:cs="Arial"/>
          <w:sz w:val="20"/>
          <w:szCs w:val="20"/>
        </w:rPr>
      </w:pPr>
      <w:r>
        <w:rPr>
          <w:rFonts w:ascii="Gotham" w:hAnsi="Gotham" w:cs="Arial"/>
          <w:sz w:val="20"/>
          <w:szCs w:val="20"/>
        </w:rPr>
        <w:t>En uso de la voz el Presidente Municipal Interino, Francisco Javier Reyes Ruiz,</w:t>
      </w:r>
      <w:r w:rsidR="000A7D6F" w:rsidRPr="00753AE7">
        <w:rPr>
          <w:rFonts w:ascii="Gotham" w:hAnsi="Gotham" w:cs="Arial"/>
          <w:sz w:val="20"/>
          <w:szCs w:val="20"/>
        </w:rPr>
        <w:t xml:space="preserve"> señala que, </w:t>
      </w:r>
      <w:r w:rsidR="000A7D6F">
        <w:rPr>
          <w:rFonts w:ascii="Gotham" w:hAnsi="Gotham" w:cs="Arial"/>
          <w:sz w:val="20"/>
          <w:szCs w:val="20"/>
        </w:rPr>
        <w:t>p</w:t>
      </w:r>
      <w:r w:rsidR="000A7D6F" w:rsidRPr="00EF0245">
        <w:rPr>
          <w:rFonts w:ascii="Gotham" w:hAnsi="Gotham" w:cs="Arial"/>
          <w:sz w:val="20"/>
          <w:szCs w:val="20"/>
        </w:rPr>
        <w:t xml:space="preserve">asando al sexto punto del orden del día que corresponde </w:t>
      </w:r>
      <w:r w:rsidR="000A7D6F">
        <w:rPr>
          <w:rFonts w:ascii="Gotham" w:hAnsi="Gotham" w:cs="Arial"/>
          <w:sz w:val="20"/>
          <w:szCs w:val="20"/>
        </w:rPr>
        <w:t xml:space="preserve">a </w:t>
      </w:r>
      <w:r w:rsidR="000A7D6F" w:rsidRPr="00EF0245">
        <w:rPr>
          <w:rFonts w:ascii="Gotham" w:hAnsi="Gotham" w:cs="Arial"/>
          <w:sz w:val="20"/>
          <w:szCs w:val="20"/>
        </w:rPr>
        <w:t xml:space="preserve">la lectura, discusión y aprobación, en su caso, de dictámenes y comunicaciones de las Comisiones Edilicias, se someterán a </w:t>
      </w:r>
      <w:r w:rsidR="000A7D6F" w:rsidRPr="00DB32E6">
        <w:rPr>
          <w:rFonts w:ascii="Gotham" w:hAnsi="Gotham"/>
          <w:sz w:val="20"/>
          <w:szCs w:val="20"/>
        </w:rPr>
        <w:t>votación en bloque, los dictámenes en el sentido que se presentan marcados con los números del 6.1 al 6.</w:t>
      </w:r>
      <w:r w:rsidR="002C79CD">
        <w:rPr>
          <w:rFonts w:ascii="Gotham" w:hAnsi="Gotham"/>
          <w:sz w:val="20"/>
          <w:szCs w:val="20"/>
        </w:rPr>
        <w:t>2</w:t>
      </w:r>
      <w:r w:rsidR="000A7D6F" w:rsidRPr="00DB32E6">
        <w:rPr>
          <w:rFonts w:ascii="Gotham" w:hAnsi="Gotham"/>
          <w:sz w:val="20"/>
          <w:szCs w:val="20"/>
        </w:rPr>
        <w:t>,</w:t>
      </w:r>
      <w:r w:rsidR="000A7D6F" w:rsidRPr="00EF0245">
        <w:rPr>
          <w:rFonts w:ascii="Gotham" w:hAnsi="Gotham" w:cs="Arial"/>
          <w:sz w:val="20"/>
          <w:szCs w:val="20"/>
        </w:rPr>
        <w:t xml:space="preserve"> de acuerdo al listado que les</w:t>
      </w:r>
      <w:r w:rsidR="000A7D6F">
        <w:rPr>
          <w:rFonts w:ascii="Gotham" w:hAnsi="Gotham" w:cs="Arial"/>
          <w:sz w:val="20"/>
          <w:szCs w:val="20"/>
        </w:rPr>
        <w:t xml:space="preserve"> fue circulado de manera previa; para</w:t>
      </w:r>
      <w:r w:rsidR="000A7D6F" w:rsidRPr="00EF0245">
        <w:rPr>
          <w:rFonts w:ascii="Gotham" w:hAnsi="Gotham" w:cs="Arial"/>
          <w:sz w:val="20"/>
          <w:szCs w:val="20"/>
        </w:rPr>
        <w:t xml:space="preserve"> lo</w:t>
      </w:r>
      <w:r w:rsidR="000A7D6F">
        <w:rPr>
          <w:rFonts w:ascii="Gotham" w:hAnsi="Gotham" w:cs="Arial"/>
          <w:sz w:val="20"/>
          <w:szCs w:val="20"/>
        </w:rPr>
        <w:t xml:space="preserve"> cual</w:t>
      </w:r>
      <w:r w:rsidR="000A7D6F" w:rsidRPr="00EF0245">
        <w:rPr>
          <w:rFonts w:ascii="Gotham" w:hAnsi="Gotham" w:cs="Arial"/>
          <w:sz w:val="20"/>
          <w:szCs w:val="20"/>
        </w:rPr>
        <w:t xml:space="preserve"> sol</w:t>
      </w:r>
      <w:r w:rsidR="000A7D6F">
        <w:rPr>
          <w:rFonts w:ascii="Gotham" w:hAnsi="Gotham" w:cs="Arial"/>
          <w:sz w:val="20"/>
          <w:szCs w:val="20"/>
        </w:rPr>
        <w:t>icito a la Secretaria General dé</w:t>
      </w:r>
      <w:r w:rsidR="000A7D6F" w:rsidRPr="00EF0245">
        <w:rPr>
          <w:rFonts w:ascii="Gotham" w:hAnsi="Gotham" w:cs="Arial"/>
          <w:sz w:val="20"/>
          <w:szCs w:val="20"/>
        </w:rPr>
        <w:t xml:space="preserve"> lectura</w:t>
      </w:r>
      <w:r w:rsidR="000A7D6F">
        <w:rPr>
          <w:rFonts w:ascii="Gotham" w:hAnsi="Gotham" w:cs="Arial"/>
          <w:sz w:val="20"/>
          <w:szCs w:val="20"/>
        </w:rPr>
        <w:t xml:space="preserve">, por favor. </w:t>
      </w:r>
    </w:p>
    <w:p w14:paraId="0BEE4BFF" w14:textId="77777777" w:rsidR="000A7D6F" w:rsidRDefault="000A7D6F" w:rsidP="000A7D6F">
      <w:pPr>
        <w:jc w:val="both"/>
        <w:rPr>
          <w:rFonts w:ascii="Gotham" w:hAnsi="Gotham" w:cs="Arial"/>
          <w:sz w:val="20"/>
          <w:szCs w:val="20"/>
        </w:rPr>
      </w:pPr>
    </w:p>
    <w:p w14:paraId="4FE6303B" w14:textId="77777777" w:rsidR="000A7D6F" w:rsidRPr="001452FD" w:rsidRDefault="000A7D6F" w:rsidP="000A7D6F">
      <w:pPr>
        <w:jc w:val="both"/>
        <w:rPr>
          <w:rFonts w:ascii="Gotham" w:hAnsi="Gotham"/>
          <w:sz w:val="20"/>
          <w:szCs w:val="20"/>
        </w:rPr>
      </w:pPr>
      <w:r>
        <w:rPr>
          <w:rFonts w:ascii="Gotham" w:hAnsi="Gotham"/>
          <w:sz w:val="20"/>
          <w:szCs w:val="20"/>
        </w:rPr>
        <w:t>En uso de la voz informativa, la Secretaria General, Celia Isabel Gauna Ruíz de León, manifiesta que, c</w:t>
      </w:r>
      <w:r w:rsidRPr="001452FD">
        <w:rPr>
          <w:rFonts w:ascii="Gotham" w:hAnsi="Gotham"/>
          <w:sz w:val="20"/>
          <w:szCs w:val="20"/>
        </w:rPr>
        <w:t>omo lo indica</w:t>
      </w:r>
      <w:r>
        <w:rPr>
          <w:rFonts w:ascii="Gotham" w:hAnsi="Gotham"/>
          <w:sz w:val="20"/>
          <w:szCs w:val="20"/>
        </w:rPr>
        <w:t xml:space="preserve"> señor</w:t>
      </w:r>
      <w:r w:rsidRPr="001452FD">
        <w:rPr>
          <w:rFonts w:ascii="Gotham" w:hAnsi="Gotham"/>
          <w:sz w:val="20"/>
          <w:szCs w:val="20"/>
        </w:rPr>
        <w:t xml:space="preserve"> Presidente: </w:t>
      </w:r>
    </w:p>
    <w:p w14:paraId="4CD522EC" w14:textId="77777777" w:rsidR="000A7D6F" w:rsidRPr="00A07C14" w:rsidRDefault="000A7D6F" w:rsidP="000A7D6F">
      <w:pPr>
        <w:ind w:firstLine="708"/>
        <w:jc w:val="both"/>
        <w:rPr>
          <w:rFonts w:ascii="Gotham" w:hAnsi="Gotham" w:cs="Arial"/>
          <w:sz w:val="20"/>
          <w:szCs w:val="20"/>
        </w:rPr>
      </w:pPr>
    </w:p>
    <w:p w14:paraId="27A98942" w14:textId="77777777" w:rsidR="000A7D6F" w:rsidRPr="00AC1D2D" w:rsidRDefault="000A7D6F" w:rsidP="000A7D6F">
      <w:pPr>
        <w:ind w:left="709" w:hanging="709"/>
        <w:jc w:val="both"/>
        <w:rPr>
          <w:rFonts w:ascii="Gotham" w:hAnsi="Gotham" w:cs="Arial"/>
          <w:sz w:val="20"/>
          <w:szCs w:val="20"/>
        </w:rPr>
      </w:pPr>
      <w:r w:rsidRPr="00AC1D2D">
        <w:rPr>
          <w:rFonts w:ascii="Gotham" w:hAnsi="Gotham" w:cs="Arial"/>
          <w:sz w:val="20"/>
          <w:szCs w:val="20"/>
        </w:rPr>
        <w:t xml:space="preserve">6.1 </w:t>
      </w:r>
      <w:r>
        <w:rPr>
          <w:rFonts w:ascii="Gotham" w:hAnsi="Gotham" w:cs="Arial"/>
          <w:sz w:val="20"/>
          <w:szCs w:val="20"/>
        </w:rPr>
        <w:tab/>
      </w:r>
      <w:r w:rsidRPr="00AC1D2D">
        <w:rPr>
          <w:rFonts w:ascii="Gotham" w:hAnsi="Gotham" w:cs="Arial"/>
          <w:sz w:val="20"/>
          <w:szCs w:val="20"/>
        </w:rPr>
        <w:t xml:space="preserve">Dictamen que la </w:t>
      </w:r>
      <w:r>
        <w:rPr>
          <w:rFonts w:ascii="Gotham" w:hAnsi="Gotham" w:cs="Arial"/>
          <w:sz w:val="20"/>
          <w:szCs w:val="20"/>
        </w:rPr>
        <w:t>C</w:t>
      </w:r>
      <w:r w:rsidRPr="00AC1D2D">
        <w:rPr>
          <w:rFonts w:ascii="Gotham" w:hAnsi="Gotham" w:cs="Arial"/>
          <w:sz w:val="20"/>
          <w:szCs w:val="20"/>
        </w:rPr>
        <w:t xml:space="preserve">omisión </w:t>
      </w:r>
      <w:r>
        <w:rPr>
          <w:rFonts w:ascii="Gotham" w:hAnsi="Gotham" w:cs="Arial"/>
          <w:sz w:val="20"/>
          <w:szCs w:val="20"/>
        </w:rPr>
        <w:t>E</w:t>
      </w:r>
      <w:r w:rsidRPr="00AC1D2D">
        <w:rPr>
          <w:rFonts w:ascii="Gotham" w:hAnsi="Gotham" w:cs="Arial"/>
          <w:sz w:val="20"/>
          <w:szCs w:val="20"/>
        </w:rPr>
        <w:t>dilicia de Reglamentos Puntos Constitucionales, Administración y Planeación Legislativa; atendiendo el acuerdo marcado con el N°. 517 en donde se propone contar con un Sistema de Captación de Aguas Pluviales cuando se pretenda ejecutar obras mayores de construcción o edificación, así como el diverso con N°. 921, que tiene como objeto crear el nuevo Reglamento de Edificaciones del Municipio de Tonalá, Jalisco "RETO";</w:t>
      </w:r>
    </w:p>
    <w:p w14:paraId="2E03746E" w14:textId="77777777" w:rsidR="000A7D6F" w:rsidRPr="00AC1D2D" w:rsidRDefault="000A7D6F" w:rsidP="000A7D6F">
      <w:pPr>
        <w:ind w:left="709" w:hanging="709"/>
        <w:jc w:val="both"/>
        <w:rPr>
          <w:rFonts w:ascii="Gotham" w:hAnsi="Gotham" w:cs="Arial"/>
          <w:sz w:val="20"/>
          <w:szCs w:val="20"/>
        </w:rPr>
      </w:pPr>
    </w:p>
    <w:p w14:paraId="5596766D" w14:textId="77777777" w:rsidR="000A7D6F" w:rsidRPr="00AC1D2D" w:rsidRDefault="000A7D6F" w:rsidP="000A7D6F">
      <w:pPr>
        <w:ind w:left="709" w:hanging="709"/>
        <w:jc w:val="both"/>
        <w:rPr>
          <w:rFonts w:ascii="Gotham" w:hAnsi="Gotham" w:cs="Arial"/>
          <w:sz w:val="20"/>
          <w:szCs w:val="20"/>
        </w:rPr>
      </w:pPr>
      <w:r w:rsidRPr="00AC1D2D">
        <w:rPr>
          <w:rFonts w:ascii="Gotham" w:hAnsi="Gotham" w:cs="Arial"/>
          <w:sz w:val="20"/>
          <w:szCs w:val="20"/>
        </w:rPr>
        <w:t xml:space="preserve">6.2 </w:t>
      </w:r>
      <w:r>
        <w:rPr>
          <w:rFonts w:ascii="Gotham" w:hAnsi="Gotham" w:cs="Arial"/>
          <w:sz w:val="20"/>
          <w:szCs w:val="20"/>
        </w:rPr>
        <w:tab/>
      </w:r>
      <w:r w:rsidRPr="00AC1D2D">
        <w:rPr>
          <w:rFonts w:ascii="Gotham" w:hAnsi="Gotham" w:cs="Arial"/>
          <w:sz w:val="20"/>
          <w:szCs w:val="20"/>
        </w:rPr>
        <w:t xml:space="preserve">Dictamen que la </w:t>
      </w:r>
      <w:r>
        <w:rPr>
          <w:rFonts w:ascii="Gotham" w:hAnsi="Gotham" w:cs="Arial"/>
          <w:sz w:val="20"/>
          <w:szCs w:val="20"/>
        </w:rPr>
        <w:t>Co</w:t>
      </w:r>
      <w:r w:rsidRPr="00AC1D2D">
        <w:rPr>
          <w:rFonts w:ascii="Gotham" w:hAnsi="Gotham" w:cs="Arial"/>
          <w:sz w:val="20"/>
          <w:szCs w:val="20"/>
        </w:rPr>
        <w:t xml:space="preserve">misión </w:t>
      </w:r>
      <w:r>
        <w:rPr>
          <w:rFonts w:ascii="Gotham" w:hAnsi="Gotham" w:cs="Arial"/>
          <w:sz w:val="20"/>
          <w:szCs w:val="20"/>
        </w:rPr>
        <w:t>E</w:t>
      </w:r>
      <w:r w:rsidRPr="00AC1D2D">
        <w:rPr>
          <w:rFonts w:ascii="Gotham" w:hAnsi="Gotham" w:cs="Arial"/>
          <w:sz w:val="20"/>
          <w:szCs w:val="20"/>
        </w:rPr>
        <w:t xml:space="preserve">dilicia de Reglamentos Puntos Constitucionales, Administración y Planeación Legislativa; atendiendo el acuerdo N°. 922 que tiene como objeto reformar, y adicionar diversos artículos al "Capítulo VI De La Dirección General de Administración y Desarrollo Humano". </w:t>
      </w:r>
    </w:p>
    <w:p w14:paraId="084A24F8" w14:textId="77777777" w:rsidR="000A7D6F" w:rsidRDefault="000A7D6F" w:rsidP="000A7D6F">
      <w:pPr>
        <w:jc w:val="both"/>
        <w:rPr>
          <w:rFonts w:ascii="Gotham" w:hAnsi="Gotham"/>
          <w:sz w:val="20"/>
          <w:szCs w:val="20"/>
        </w:rPr>
      </w:pPr>
    </w:p>
    <w:p w14:paraId="1F78EAC1" w14:textId="77777777" w:rsidR="000A7D6F" w:rsidRPr="00E71715" w:rsidRDefault="000A7D6F" w:rsidP="000A7D6F">
      <w:pPr>
        <w:jc w:val="both"/>
        <w:rPr>
          <w:rFonts w:ascii="Gotham" w:hAnsi="Gotham"/>
          <w:sz w:val="20"/>
          <w:szCs w:val="20"/>
        </w:rPr>
      </w:pPr>
    </w:p>
    <w:p w14:paraId="7CD2AB7A" w14:textId="77777777" w:rsidR="000A7D6F" w:rsidRDefault="000A7D6F" w:rsidP="000A7D6F">
      <w:pPr>
        <w:pStyle w:val="western"/>
        <w:spacing w:before="0" w:beforeAutospacing="0"/>
        <w:jc w:val="right"/>
        <w:rPr>
          <w:rFonts w:ascii="Gotham" w:hAnsi="Gotham"/>
          <w:b/>
          <w:sz w:val="22"/>
          <w:szCs w:val="22"/>
          <w:u w:val="single"/>
        </w:rPr>
      </w:pPr>
      <w:r>
        <w:rPr>
          <w:rFonts w:ascii="Gotham" w:hAnsi="Gotham"/>
          <w:b/>
          <w:sz w:val="22"/>
          <w:szCs w:val="22"/>
          <w:u w:val="single"/>
        </w:rPr>
        <w:t>ACUERDO NO. 1096</w:t>
      </w:r>
    </w:p>
    <w:p w14:paraId="39095E75" w14:textId="77777777" w:rsidR="000A7D6F" w:rsidRDefault="000A7D6F" w:rsidP="000A7D6F">
      <w:pPr>
        <w:jc w:val="both"/>
        <w:rPr>
          <w:rFonts w:ascii="Gotham" w:hAnsi="Gotham"/>
          <w:sz w:val="20"/>
          <w:szCs w:val="20"/>
        </w:rPr>
      </w:pPr>
      <w:r w:rsidRPr="00B9015D">
        <w:rPr>
          <w:rFonts w:ascii="Gotham" w:hAnsi="Gotham"/>
          <w:b/>
          <w:bCs/>
          <w:smallCaps/>
          <w:sz w:val="20"/>
          <w:szCs w:val="20"/>
        </w:rPr>
        <w:t>Primer Dictamen de Comisión</w:t>
      </w:r>
      <w:r w:rsidRPr="00B9015D">
        <w:rPr>
          <w:rFonts w:ascii="Gotham" w:hAnsi="Gotham"/>
          <w:b/>
          <w:bCs/>
          <w:sz w:val="20"/>
          <w:szCs w:val="20"/>
        </w:rPr>
        <w:t xml:space="preserve">.- </w:t>
      </w:r>
      <w:r w:rsidRPr="00B9015D">
        <w:rPr>
          <w:rFonts w:ascii="Gotham" w:hAnsi="Gotham"/>
          <w:sz w:val="20"/>
          <w:szCs w:val="20"/>
        </w:rPr>
        <w:t>En uso de la voz el Presidente Municipal Interino, Francisco Javier Reyes Ruiz, expresa que, se da cuenta del dictamen que presenta la Comisión Edilicia de Reglamentos, Puntos Constitucionales, Administración y Planeación Legislativa.</w:t>
      </w:r>
    </w:p>
    <w:p w14:paraId="37798127" w14:textId="77777777" w:rsidR="000A7D6F" w:rsidRDefault="000A7D6F" w:rsidP="000A7D6F">
      <w:pPr>
        <w:jc w:val="both"/>
        <w:rPr>
          <w:rFonts w:ascii="Gotham" w:hAnsi="Gotham"/>
          <w:sz w:val="20"/>
          <w:szCs w:val="20"/>
        </w:rPr>
      </w:pPr>
    </w:p>
    <w:p w14:paraId="4B5C760E" w14:textId="77777777" w:rsidR="000A7D6F" w:rsidRPr="00B9015D" w:rsidRDefault="000A7D6F" w:rsidP="000A7D6F">
      <w:pPr>
        <w:jc w:val="both"/>
        <w:rPr>
          <w:rFonts w:ascii="Gotham" w:hAnsi="Gotham"/>
          <w:sz w:val="20"/>
          <w:szCs w:val="20"/>
        </w:rPr>
      </w:pPr>
      <w:r w:rsidRPr="00F703AF">
        <w:rPr>
          <w:rFonts w:ascii="Gotham" w:hAnsi="Gotham"/>
          <w:sz w:val="20"/>
          <w:szCs w:val="20"/>
        </w:rPr>
        <w:t>A la Comisión Edilicia de Reglamentos, Puntos</w:t>
      </w:r>
      <w:r w:rsidRPr="00B9015D">
        <w:rPr>
          <w:rFonts w:ascii="Gotham" w:hAnsi="Gotham"/>
          <w:sz w:val="20"/>
          <w:szCs w:val="20"/>
        </w:rPr>
        <w:t xml:space="preserve"> Constitucionales, Administración y Planeación Legislativa, le fue turnada la iniciativa de Ordenamiento Municipal con </w:t>
      </w:r>
      <w:r>
        <w:rPr>
          <w:rFonts w:ascii="Gotham" w:hAnsi="Gotham"/>
          <w:sz w:val="20"/>
          <w:szCs w:val="20"/>
        </w:rPr>
        <w:t>el</w:t>
      </w:r>
      <w:r w:rsidRPr="00B9015D">
        <w:rPr>
          <w:rFonts w:ascii="Gotham" w:hAnsi="Gotham"/>
          <w:sz w:val="20"/>
          <w:szCs w:val="20"/>
        </w:rPr>
        <w:t xml:space="preserve"> número de Acuerdo Municipal 517 presentada por la Regidora Verónica Isela Murillo Martínez, que tiene como objeto propone sea un requisito contar con un Sistema de Captación de Aguas Pluviales mediante una reforma al reglamento de Construcciones del Municipio de Tonalá, Jalisco; así como el Acuerdo Municipal 921 presentado por el Presidente Municipal Sergio Armando Chávez Dávalos, que tiene como objeto crear el Reglamento de Edificación de Tonalá, Jalisco. para lo cual con fundamento en lo previsto por los artículos 2, 3 ,37 ,41 fracción II y 50 fracción I y II y demás relativos de la Ley del Gobierno y la Administración Pública Municipal del Estado de Jalisco; así como los artículos 6, 15, 38, 39, 53 fracción II, 57 fracción VIII, 92, 93 fracción I, 98 fracción II y XI, 100 del Reglamento del Gobierno y la Administración Pública del Ayuntamiento Constitucional de Tonalá, Jalisco; así como los artículos 25, 26, 28, 42, 43, 69 y 70 y demás aplicables del Reglamento Para el Funcionamiento Interno de Sesiones del Ayuntamiento Constitucional de Tonalá, Jalisco se expresan los siguientes:</w:t>
      </w:r>
    </w:p>
    <w:p w14:paraId="3529DC77" w14:textId="77777777" w:rsidR="000A7D6F" w:rsidRPr="00B9015D" w:rsidRDefault="000A7D6F" w:rsidP="000A7D6F">
      <w:pPr>
        <w:jc w:val="both"/>
        <w:rPr>
          <w:rFonts w:ascii="Gotham" w:hAnsi="Gotham"/>
          <w:sz w:val="20"/>
          <w:szCs w:val="20"/>
        </w:rPr>
      </w:pPr>
    </w:p>
    <w:p w14:paraId="21FB91DB" w14:textId="77777777" w:rsidR="000A7D6F" w:rsidRPr="00B9015D" w:rsidRDefault="000A7D6F" w:rsidP="000A7D6F">
      <w:pPr>
        <w:ind w:left="567" w:hanging="567"/>
        <w:jc w:val="both"/>
        <w:rPr>
          <w:rFonts w:ascii="Gotham" w:hAnsi="Gotham"/>
          <w:sz w:val="20"/>
          <w:szCs w:val="20"/>
        </w:rPr>
      </w:pPr>
      <w:r w:rsidRPr="00B9015D">
        <w:rPr>
          <w:rFonts w:ascii="Gotham" w:hAnsi="Gotham"/>
          <w:sz w:val="20"/>
          <w:szCs w:val="20"/>
        </w:rPr>
        <w:t xml:space="preserve">I. </w:t>
      </w:r>
      <w:r>
        <w:rPr>
          <w:rFonts w:ascii="Gotham" w:hAnsi="Gotham"/>
          <w:sz w:val="20"/>
          <w:szCs w:val="20"/>
        </w:rPr>
        <w:tab/>
      </w:r>
      <w:r w:rsidRPr="00B9015D">
        <w:rPr>
          <w:rFonts w:ascii="Gotham" w:hAnsi="Gotham"/>
          <w:sz w:val="20"/>
          <w:szCs w:val="20"/>
        </w:rPr>
        <w:t>Mediante Acuerdo número 517 derivado de la Sesión Ordinaria de este Ayuntamiento de fecha 26 de enero de 2023, se aprobó turnar a las comisiones la iniciativa mediante el oficio Secretaría General/087/2023 que a su letra dice:</w:t>
      </w:r>
    </w:p>
    <w:p w14:paraId="4B17431E" w14:textId="77777777" w:rsidR="000A7D6F" w:rsidRPr="00B9015D" w:rsidRDefault="000A7D6F" w:rsidP="000A7D6F">
      <w:pPr>
        <w:jc w:val="both"/>
        <w:rPr>
          <w:rFonts w:ascii="Gotham" w:hAnsi="Gotham"/>
          <w:sz w:val="20"/>
          <w:szCs w:val="20"/>
        </w:rPr>
      </w:pPr>
    </w:p>
    <w:p w14:paraId="5676B774" w14:textId="77777777" w:rsidR="000A7D6F" w:rsidRPr="00610254" w:rsidRDefault="000A7D6F" w:rsidP="000A7D6F">
      <w:pPr>
        <w:ind w:left="851" w:right="283"/>
        <w:jc w:val="right"/>
        <w:rPr>
          <w:rFonts w:ascii="Gotham" w:hAnsi="Gotham"/>
          <w:i/>
          <w:sz w:val="19"/>
          <w:szCs w:val="19"/>
          <w:u w:val="single"/>
        </w:rPr>
      </w:pPr>
      <w:r w:rsidRPr="00610254">
        <w:rPr>
          <w:rFonts w:ascii="Gotham" w:hAnsi="Gotham"/>
          <w:i/>
          <w:sz w:val="19"/>
          <w:szCs w:val="19"/>
          <w:u w:val="single"/>
        </w:rPr>
        <w:t>ACUERDO NO. 517</w:t>
      </w:r>
    </w:p>
    <w:p w14:paraId="2368CA03" w14:textId="77777777" w:rsidR="000A7D6F" w:rsidRPr="00A119CE" w:rsidRDefault="000A7D6F" w:rsidP="000A7D6F">
      <w:pPr>
        <w:ind w:left="851" w:right="283"/>
        <w:jc w:val="both"/>
        <w:rPr>
          <w:rFonts w:ascii="Gotham" w:hAnsi="Gotham"/>
          <w:i/>
          <w:sz w:val="19"/>
          <w:szCs w:val="19"/>
        </w:rPr>
      </w:pPr>
      <w:r w:rsidRPr="00610254">
        <w:rPr>
          <w:rFonts w:ascii="Gotham" w:hAnsi="Gotham"/>
          <w:bCs/>
          <w:i/>
          <w:sz w:val="19"/>
          <w:szCs w:val="19"/>
        </w:rPr>
        <w:t xml:space="preserve">QUINTA INICIATIVA CON TURNO A COMISIÓN. - </w:t>
      </w:r>
      <w:r w:rsidRPr="00610254">
        <w:rPr>
          <w:rFonts w:ascii="Gotham" w:hAnsi="Gotham"/>
          <w:i/>
          <w:sz w:val="19"/>
          <w:szCs w:val="19"/>
        </w:rPr>
        <w:t>En uso de la voz la Regi</w:t>
      </w:r>
      <w:r w:rsidRPr="00A119CE">
        <w:rPr>
          <w:rFonts w:ascii="Gotham" w:hAnsi="Gotham"/>
          <w:i/>
          <w:sz w:val="19"/>
          <w:szCs w:val="19"/>
        </w:rPr>
        <w:t xml:space="preserve">dora Verónica Isela Murillo Martínez, menciona que, con su venia Presidente, buena tarde a todas y todos, me voy a permitir obviar la fundamentación, solicitándole a la Secretaria General que tome en cuenta el documento que les hice llegar ayer.. </w:t>
      </w:r>
    </w:p>
    <w:p w14:paraId="061AAC03" w14:textId="77777777" w:rsidR="000A7D6F" w:rsidRPr="00A119CE" w:rsidRDefault="000A7D6F" w:rsidP="000A7D6F">
      <w:pPr>
        <w:ind w:left="851" w:right="283"/>
        <w:jc w:val="both"/>
        <w:rPr>
          <w:rFonts w:ascii="Gotham" w:hAnsi="Gotham"/>
          <w:i/>
          <w:sz w:val="19"/>
          <w:szCs w:val="19"/>
        </w:rPr>
      </w:pPr>
    </w:p>
    <w:p w14:paraId="4845972D"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 xml:space="preserve">La que suscribe, Regidora del Ayuntamiento Constitucional de Tonalá, Jalisco; Abogada Verónica Isela Murillo Martínez, en uso de las facultades que me confieren los artículos 115, fracciones I y II de la Constitución Política de los Estados Unidos Mexicanos; así como el artículo 77 de la Constitución Política del Estado de Jalisco; los artículos 38, 41 fracción II y 50 de la Ley del Gobierno y la Administración Pública Municipal del Estado de Jalisco; los artículos 53 y 56 del Reglamento del Gobierno y la Administración Pública del Ayuntamiento Constitucional de Tonalá, Jalisco, así como los artículos 25, 82 fracción II y 83 del Reglamento Para el Funcionamiento Interno de Sesiones del Ayuntamiento Constitucional de Tonalá, Jalisco, someto a consideración de esta soberanía, la presente Iniciativa con Turno a Comisión, que tiene por objeto reformar los artículos 4, 12, 77 y 123 del Reglamento de Construcción del Municipio de Tonalá, Jalisco; donde se propone sea un requisito contar con un Sistema de Captación de Aguas Pluviales cuando se pretenda ejecutar obras mayores de construcción o edificación, de conformidad con la siguiente: </w:t>
      </w:r>
    </w:p>
    <w:p w14:paraId="30C57A02" w14:textId="77777777" w:rsidR="000A7D6F" w:rsidRPr="00A119CE" w:rsidRDefault="000A7D6F" w:rsidP="000A7D6F">
      <w:pPr>
        <w:ind w:left="851" w:right="283"/>
        <w:jc w:val="both"/>
        <w:rPr>
          <w:rFonts w:ascii="Gotham" w:hAnsi="Gotham"/>
          <w:i/>
          <w:sz w:val="19"/>
          <w:szCs w:val="19"/>
        </w:rPr>
      </w:pPr>
    </w:p>
    <w:p w14:paraId="22E65E58" w14:textId="77777777" w:rsidR="000A7D6F" w:rsidRPr="00A119CE" w:rsidRDefault="000A7D6F" w:rsidP="000A7D6F">
      <w:pPr>
        <w:ind w:left="851" w:right="283"/>
        <w:jc w:val="center"/>
        <w:rPr>
          <w:rFonts w:ascii="Gotham" w:hAnsi="Gotham"/>
          <w:i/>
          <w:sz w:val="19"/>
          <w:szCs w:val="19"/>
        </w:rPr>
      </w:pPr>
      <w:r w:rsidRPr="00A119CE">
        <w:rPr>
          <w:rFonts w:ascii="Gotham" w:hAnsi="Gotham"/>
          <w:i/>
          <w:sz w:val="19"/>
          <w:szCs w:val="19"/>
        </w:rPr>
        <w:t>EXPOSICIÓN DE MOTIVOS</w:t>
      </w:r>
    </w:p>
    <w:p w14:paraId="7ABE119C" w14:textId="77777777" w:rsidR="000A7D6F" w:rsidRPr="00A119CE" w:rsidRDefault="000A7D6F" w:rsidP="000A7D6F">
      <w:pPr>
        <w:ind w:left="851" w:right="283"/>
        <w:jc w:val="both"/>
        <w:rPr>
          <w:rFonts w:ascii="Gotham" w:hAnsi="Gotham"/>
          <w:i/>
          <w:sz w:val="19"/>
          <w:szCs w:val="19"/>
        </w:rPr>
      </w:pPr>
    </w:p>
    <w:p w14:paraId="68B67DFD"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Durante la primera quincena de abril, del año pasado, la Comisión Nacional del Agua (CONAGUA) reportó que el 53.25% del territorio nacional se encuentra en situación de sequía de moderada a excepcional</w:t>
      </w:r>
      <w:r w:rsidRPr="00A119CE">
        <w:rPr>
          <w:rStyle w:val="Refdenotaalpie"/>
          <w:rFonts w:ascii="Gotham" w:hAnsi="Gotham"/>
          <w:i/>
          <w:sz w:val="19"/>
          <w:szCs w:val="19"/>
        </w:rPr>
        <w:footnoteReference w:id="1"/>
      </w:r>
      <w:r w:rsidRPr="00A119CE">
        <w:rPr>
          <w:rFonts w:ascii="Gotham" w:hAnsi="Gotham"/>
          <w:i/>
          <w:sz w:val="19"/>
          <w:szCs w:val="19"/>
        </w:rPr>
        <w:t>. En contraste en la misma quincena hace 5 años el porcentaje del territorio afectado por la sequía era del 9.23%</w:t>
      </w:r>
      <w:r w:rsidRPr="00A119CE">
        <w:rPr>
          <w:rStyle w:val="Refdenotaalpie"/>
          <w:rFonts w:ascii="Gotham" w:hAnsi="Gotham"/>
          <w:i/>
          <w:sz w:val="19"/>
          <w:szCs w:val="19"/>
        </w:rPr>
        <w:footnoteReference w:id="2"/>
      </w:r>
      <w:r w:rsidRPr="00A119CE">
        <w:rPr>
          <w:rFonts w:ascii="Gotham" w:hAnsi="Gotham"/>
          <w:i/>
          <w:sz w:val="19"/>
          <w:szCs w:val="19"/>
        </w:rPr>
        <w:t>. Estas cifras nos dan una idea de cómo se ha ido agravando la crisis del agua en nuestro país.</w:t>
      </w:r>
    </w:p>
    <w:p w14:paraId="3C0C378A" w14:textId="77777777" w:rsidR="000A7D6F" w:rsidRPr="00A119CE" w:rsidRDefault="000A7D6F" w:rsidP="000A7D6F">
      <w:pPr>
        <w:ind w:left="851" w:right="283"/>
        <w:jc w:val="both"/>
        <w:rPr>
          <w:rFonts w:ascii="Gotham" w:hAnsi="Gotham"/>
          <w:i/>
          <w:sz w:val="19"/>
          <w:szCs w:val="19"/>
        </w:rPr>
      </w:pPr>
    </w:p>
    <w:p w14:paraId="3BBB80CD"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En Jalisco el 94.6% de los hogares disponen de agua dentro de su vivienda y el 93.4% de las casas se encuentran conectadas a la red pública</w:t>
      </w:r>
      <w:r w:rsidRPr="00A119CE">
        <w:rPr>
          <w:rStyle w:val="Refdenotaalpie"/>
          <w:rFonts w:ascii="Gotham" w:hAnsi="Gotham"/>
          <w:i/>
          <w:sz w:val="19"/>
          <w:szCs w:val="19"/>
        </w:rPr>
        <w:footnoteReference w:id="3"/>
      </w:r>
      <w:r w:rsidRPr="00A119CE">
        <w:rPr>
          <w:rFonts w:ascii="Gotham" w:hAnsi="Gotham"/>
          <w:i/>
          <w:sz w:val="19"/>
          <w:szCs w:val="19"/>
        </w:rPr>
        <w:t>. No obstante, de acuerdo con el cálculo de indicador de confianza del Consumidor Jalisciense de enero de 2021, de los hogares entrevistados el 98.7% no beben agua de la llave, de estos hogares el 84% argumentaron no hacerlo por la desconfianza en su calidad</w:t>
      </w:r>
      <w:r w:rsidRPr="00A119CE">
        <w:rPr>
          <w:rStyle w:val="Refdenotaalpie"/>
          <w:rFonts w:ascii="Gotham" w:hAnsi="Gotham"/>
          <w:i/>
          <w:sz w:val="19"/>
          <w:szCs w:val="19"/>
        </w:rPr>
        <w:footnoteReference w:id="4"/>
      </w:r>
      <w:r w:rsidRPr="00A119CE">
        <w:rPr>
          <w:rFonts w:ascii="Gotham" w:hAnsi="Gotham"/>
          <w:i/>
          <w:sz w:val="19"/>
          <w:szCs w:val="19"/>
        </w:rPr>
        <w:t>.</w:t>
      </w:r>
    </w:p>
    <w:p w14:paraId="2348FFE2" w14:textId="77777777" w:rsidR="000A7D6F" w:rsidRPr="00A119CE" w:rsidRDefault="000A7D6F" w:rsidP="000A7D6F">
      <w:pPr>
        <w:ind w:left="851" w:right="283"/>
        <w:jc w:val="both"/>
        <w:rPr>
          <w:rFonts w:ascii="Gotham" w:hAnsi="Gotham"/>
          <w:i/>
          <w:sz w:val="19"/>
          <w:szCs w:val="19"/>
        </w:rPr>
      </w:pPr>
    </w:p>
    <w:p w14:paraId="428D388C"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De acuerdo con la Organización de las Naciones Unidas para la Alimentación y la Agricultura (FAO) en un contexto de calentamiento global, en las zonas donde hay escasez del agua ésta tiende a empeorar, ya sea por la reducción de precipitación o el aumento de los procesos de evaporación y transpiración. Por ello una de las propuestas para amortiguar esta problemática son los sistemas de captación de agua pluvial</w:t>
      </w:r>
      <w:r w:rsidRPr="00A119CE">
        <w:rPr>
          <w:rStyle w:val="Refdenotaalpie"/>
          <w:rFonts w:ascii="Gotham" w:hAnsi="Gotham"/>
          <w:i/>
          <w:sz w:val="19"/>
          <w:szCs w:val="19"/>
        </w:rPr>
        <w:footnoteReference w:id="5"/>
      </w:r>
      <w:r w:rsidRPr="00A119CE">
        <w:rPr>
          <w:rFonts w:ascii="Gotham" w:hAnsi="Gotham"/>
          <w:i/>
          <w:sz w:val="19"/>
          <w:szCs w:val="19"/>
        </w:rPr>
        <w:t>.</w:t>
      </w:r>
    </w:p>
    <w:p w14:paraId="3EBF3C95" w14:textId="77777777" w:rsidR="000A7D6F" w:rsidRPr="00A119CE" w:rsidRDefault="000A7D6F" w:rsidP="000A7D6F">
      <w:pPr>
        <w:ind w:left="851" w:right="283"/>
        <w:jc w:val="both"/>
        <w:rPr>
          <w:rFonts w:ascii="Gotham" w:hAnsi="Gotham"/>
          <w:i/>
          <w:sz w:val="19"/>
          <w:szCs w:val="19"/>
        </w:rPr>
      </w:pPr>
    </w:p>
    <w:p w14:paraId="49840548"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 xml:space="preserve">La organización civil “EcoTec” define los Sistemas de Captación de Agua de Lluvia (SCALL) como: “… sistema o superficie de captura (techo, jagüeyes), sistema de recolección de agua o </w:t>
      </w:r>
      <w:r w:rsidRPr="00A119CE">
        <w:rPr>
          <w:rFonts w:ascii="Gotham" w:hAnsi="Gotham"/>
          <w:i/>
          <w:sz w:val="19"/>
          <w:szCs w:val="19"/>
        </w:rPr>
        <w:lastRenderedPageBreak/>
        <w:t>de distribución (canaletas), desviador de primeras lluvias (first flush) y sistema o área de almacenamiento del agua (cisterna y tanque). Dependiendo del uso que se le quiera dar al agua puede ser necesaria la incorporación de filtros o purificadores”</w:t>
      </w:r>
      <w:r w:rsidRPr="00A119CE">
        <w:rPr>
          <w:rStyle w:val="Refdenotaalpie"/>
          <w:rFonts w:ascii="Gotham" w:hAnsi="Gotham"/>
          <w:i/>
          <w:sz w:val="19"/>
          <w:szCs w:val="19"/>
        </w:rPr>
        <w:footnoteReference w:id="6"/>
      </w:r>
      <w:r w:rsidRPr="00A119CE">
        <w:rPr>
          <w:rFonts w:ascii="Gotham" w:hAnsi="Gotham"/>
          <w:i/>
          <w:sz w:val="19"/>
          <w:szCs w:val="19"/>
        </w:rPr>
        <w:t>.</w:t>
      </w:r>
    </w:p>
    <w:p w14:paraId="68CB7D3C" w14:textId="77777777" w:rsidR="000A7D6F" w:rsidRPr="00A119CE" w:rsidRDefault="000A7D6F" w:rsidP="000A7D6F">
      <w:pPr>
        <w:ind w:left="851" w:right="283"/>
        <w:jc w:val="both"/>
        <w:rPr>
          <w:rFonts w:ascii="Gotham" w:hAnsi="Gotham"/>
          <w:i/>
          <w:sz w:val="19"/>
          <w:szCs w:val="19"/>
        </w:rPr>
      </w:pPr>
    </w:p>
    <w:p w14:paraId="61905E15"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El estudio “Evaluation of the Performance of Rainwater Harvesting Systems for Domestic Use in Tlalpan, Mexico City” tiene por objetivo determinar el potencial de los SCALL para satisfacer la demanda de agua mitigando la dependencia de las pipas en la zona.</w:t>
      </w:r>
    </w:p>
    <w:p w14:paraId="7A762C0F" w14:textId="77777777" w:rsidR="000A7D6F" w:rsidRPr="00A119CE" w:rsidRDefault="000A7D6F" w:rsidP="000A7D6F">
      <w:pPr>
        <w:ind w:left="851" w:right="283"/>
        <w:jc w:val="both"/>
        <w:rPr>
          <w:rFonts w:ascii="Gotham" w:hAnsi="Gotham"/>
          <w:i/>
          <w:sz w:val="19"/>
          <w:szCs w:val="19"/>
        </w:rPr>
      </w:pPr>
    </w:p>
    <w:p w14:paraId="228532E3"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La investigación encontró que con un ahorro medio en 6 meses para las demandas previstas la cobertura es de 81%, mientras que de forma anual es del 49%, esto en municipios donde la precipitación anual oscila entre 870–1,484m. También se observó que la instalación de sistemas de agua de lluvia a gran escala podría reducir drásticamente la necesidad de adquirir agua a otros agentes7</w:t>
      </w:r>
      <w:r w:rsidRPr="00A119CE">
        <w:rPr>
          <w:rStyle w:val="Refdenotaalpie"/>
          <w:rFonts w:ascii="Gotham" w:hAnsi="Gotham"/>
          <w:i/>
          <w:sz w:val="19"/>
          <w:szCs w:val="19"/>
        </w:rPr>
        <w:footnoteReference w:id="7"/>
      </w:r>
    </w:p>
    <w:p w14:paraId="6AFDF69E" w14:textId="77777777" w:rsidR="000A7D6F" w:rsidRPr="00A119CE" w:rsidRDefault="000A7D6F" w:rsidP="000A7D6F">
      <w:pPr>
        <w:ind w:left="851" w:right="283"/>
        <w:jc w:val="both"/>
        <w:rPr>
          <w:rFonts w:ascii="Gotham" w:hAnsi="Gotham"/>
          <w:i/>
          <w:sz w:val="19"/>
          <w:szCs w:val="19"/>
        </w:rPr>
      </w:pPr>
    </w:p>
    <w:p w14:paraId="2BEB0888"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Por su parte el estudio “Adopción e impactos de los sistemas de captación de agua de lluvia” en este se evaluó el nivel de uso y adopción de los SCALL instalados en las delegaciones de la Ciudad de México por la organización Isla Urbana. Algunos de los hallazgos son que después de tres años de instalación 72% de los SCALL instalados permanecen en uso; el SCALL permite a las familias entre 4 y 7 meses de autoabastecimiento y el 30% de las familias usuarias no requirió compara agua de pipas en la temporada de lluvias</w:t>
      </w:r>
      <w:r w:rsidRPr="00A119CE">
        <w:rPr>
          <w:rStyle w:val="Refdenotaalpie"/>
          <w:rFonts w:ascii="Gotham" w:hAnsi="Gotham"/>
          <w:i/>
          <w:sz w:val="19"/>
          <w:szCs w:val="19"/>
        </w:rPr>
        <w:footnoteReference w:id="8"/>
      </w:r>
      <w:r w:rsidRPr="00A119CE">
        <w:rPr>
          <w:rFonts w:ascii="Gotham" w:hAnsi="Gotham"/>
          <w:i/>
          <w:sz w:val="19"/>
          <w:szCs w:val="19"/>
        </w:rPr>
        <w:t>.</w:t>
      </w:r>
    </w:p>
    <w:p w14:paraId="72B30A11" w14:textId="77777777" w:rsidR="000A7D6F" w:rsidRPr="00A119CE" w:rsidRDefault="000A7D6F" w:rsidP="000A7D6F">
      <w:pPr>
        <w:ind w:left="851" w:right="283"/>
        <w:jc w:val="both"/>
        <w:rPr>
          <w:rFonts w:ascii="Gotham" w:hAnsi="Gotham"/>
          <w:i/>
          <w:sz w:val="19"/>
          <w:szCs w:val="19"/>
        </w:rPr>
      </w:pPr>
    </w:p>
    <w:p w14:paraId="59962503"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De acuerdo con lo establecido por el artículo 44° de la Ley del Agua para el Estado de Jalisco y sus Municipios: “Los Municipios, en los términos del artículo 115 de la Constitución Política de los Estados Unidos Mexicanos y del artículo 79 de la Constitución Política del Estado de Jalisco, tienen a su cargo los servicios públicos de agua potable, alcantarillado, tratamiento y disposición de sus aguas residuales, observando lo establecido en esta Ley y las disposiciones de la Ley de Aguas Nacionales, considerando como servicios públicos todos aquellos prestados a usuarios que no posean derechos propios de explotación de aguas o vertido a cauces nacionales o de jurisdicción estatal” (Artículo 44°).</w:t>
      </w:r>
    </w:p>
    <w:p w14:paraId="7016C139" w14:textId="77777777" w:rsidR="000A7D6F" w:rsidRPr="00A119CE" w:rsidRDefault="000A7D6F" w:rsidP="000A7D6F">
      <w:pPr>
        <w:ind w:left="851" w:right="283"/>
        <w:jc w:val="both"/>
        <w:rPr>
          <w:rFonts w:ascii="Gotham" w:hAnsi="Gotham"/>
          <w:i/>
          <w:sz w:val="19"/>
          <w:szCs w:val="19"/>
        </w:rPr>
      </w:pPr>
    </w:p>
    <w:p w14:paraId="33FF9F72"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Considerando que los municipios son los responsables de la gestión de los recursos hídricos más de último nivel de la división territorial, se propone establecer que las nuevas construcciones que soliciten licencia de construcción al municipio cuenten obligatoriamente con sistemas de captación de agua pluvial, esto con el fin de aprovechar el recurso hídrico, apoyar a la economía de las familias y contribuir a disminuir la sobre explotación de las cuencas. Para lo cual los SCALL instalados deberán cumplir con los “Lineamientos técnicos: Sistema de captación de agua de lluvia con fines de abasto de agua potable a nivel vivienda”, elaborados por la Comisión Nacional del Agua (CONAGUA), en 2016</w:t>
      </w:r>
      <w:r w:rsidRPr="00A119CE">
        <w:rPr>
          <w:rStyle w:val="Refdenotaalpie"/>
          <w:rFonts w:ascii="Gotham" w:hAnsi="Gotham"/>
          <w:i/>
          <w:sz w:val="19"/>
          <w:szCs w:val="19"/>
        </w:rPr>
        <w:footnoteReference w:id="9"/>
      </w:r>
      <w:r w:rsidRPr="00A119CE">
        <w:rPr>
          <w:rFonts w:ascii="Gotham" w:hAnsi="Gotham"/>
          <w:i/>
          <w:sz w:val="19"/>
          <w:szCs w:val="19"/>
        </w:rPr>
        <w:t>.</w:t>
      </w:r>
    </w:p>
    <w:p w14:paraId="70949614" w14:textId="77777777" w:rsidR="000A7D6F" w:rsidRPr="00A119CE" w:rsidRDefault="000A7D6F" w:rsidP="000A7D6F">
      <w:pPr>
        <w:ind w:left="851" w:right="283"/>
        <w:jc w:val="both"/>
        <w:rPr>
          <w:rFonts w:ascii="Gotham" w:hAnsi="Gotham"/>
          <w:i/>
          <w:sz w:val="19"/>
          <w:szCs w:val="19"/>
        </w:rPr>
      </w:pPr>
    </w:p>
    <w:p w14:paraId="0F4E69EA"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En el Código Urbano para el Estado de Jalisco, queda establecido que, para las áreas de cesión para destino, en la acción urbanística y en los procedimientos para autorizar obras de urbanización, se debe considerar la captación pluvial.</w:t>
      </w:r>
    </w:p>
    <w:p w14:paraId="4E41F82B" w14:textId="77777777" w:rsidR="000A7D6F" w:rsidRPr="00A119CE" w:rsidRDefault="000A7D6F" w:rsidP="000A7D6F">
      <w:pPr>
        <w:ind w:left="851" w:right="283"/>
        <w:jc w:val="both"/>
        <w:rPr>
          <w:rFonts w:ascii="Gotham" w:hAnsi="Gotham"/>
          <w:i/>
          <w:sz w:val="19"/>
          <w:szCs w:val="19"/>
        </w:rPr>
      </w:pPr>
    </w:p>
    <w:p w14:paraId="53DA725F"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 xml:space="preserve">El artículo 185 del código, considera que las áreas de cesión para destinos deben entregarse a los municipios con obras mínimas de urbanización como lo son: las redes de agua potable, </w:t>
      </w:r>
      <w:r w:rsidRPr="00A119CE">
        <w:rPr>
          <w:rFonts w:ascii="Gotham" w:hAnsi="Gotham"/>
          <w:i/>
          <w:sz w:val="19"/>
          <w:szCs w:val="19"/>
        </w:rPr>
        <w:lastRenderedPageBreak/>
        <w:t>alcantarillado y sanitario, sistema de drenaje y captación pluvial. También en el artículo 237, de las reglas generales de la acción urbanística, comprende la dotación de redes de servicio, como agua potable, desalojo, captación y manejo de aguas residuales y pluviales, plantas de tratamiento de aguas, entre otros servicios.</w:t>
      </w:r>
    </w:p>
    <w:p w14:paraId="7E627DCD" w14:textId="77777777" w:rsidR="000A7D6F" w:rsidRPr="00A119CE" w:rsidRDefault="000A7D6F" w:rsidP="000A7D6F">
      <w:pPr>
        <w:ind w:left="851" w:right="283"/>
        <w:jc w:val="both"/>
        <w:rPr>
          <w:rFonts w:ascii="Gotham" w:hAnsi="Gotham"/>
          <w:i/>
          <w:sz w:val="19"/>
          <w:szCs w:val="19"/>
        </w:rPr>
      </w:pPr>
    </w:p>
    <w:p w14:paraId="238112C4"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Por último, en el artículo 257, de los procedimientos para autorizar obras de urbanización, determina que el proyecto definitivo de urbanización se integrará por el proyecto de construcción y operación de la red o del sistema de captación de aguas pluviales.</w:t>
      </w:r>
    </w:p>
    <w:p w14:paraId="29B9B542" w14:textId="77777777" w:rsidR="000A7D6F" w:rsidRPr="00A119CE" w:rsidRDefault="000A7D6F" w:rsidP="000A7D6F">
      <w:pPr>
        <w:ind w:left="851" w:right="283"/>
        <w:jc w:val="both"/>
        <w:rPr>
          <w:rFonts w:ascii="Gotham" w:hAnsi="Gotham"/>
          <w:i/>
          <w:sz w:val="19"/>
          <w:szCs w:val="19"/>
        </w:rPr>
      </w:pPr>
    </w:p>
    <w:p w14:paraId="546B6677"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Aunque en el Código Urbano en el Estado de Jalisco queda expreso que los nuevos desarrollos, en la entrega de áreas de cesión para destino y en la autorización de obras de urbanización deben contar con sistemas de captación de agua pluviales, en la práctica y dentro de los reglamentos municipales la norma es inexistente.</w:t>
      </w:r>
    </w:p>
    <w:p w14:paraId="3746B3A1" w14:textId="77777777" w:rsidR="000A7D6F" w:rsidRPr="00A119CE" w:rsidRDefault="000A7D6F" w:rsidP="000A7D6F">
      <w:pPr>
        <w:ind w:left="851" w:right="283"/>
        <w:jc w:val="both"/>
        <w:rPr>
          <w:rFonts w:ascii="Gotham" w:hAnsi="Gotham"/>
          <w:i/>
          <w:sz w:val="19"/>
          <w:szCs w:val="19"/>
        </w:rPr>
      </w:pPr>
    </w:p>
    <w:p w14:paraId="2E65FD82" w14:textId="77777777" w:rsidR="000A7D6F" w:rsidRPr="00A119CE" w:rsidRDefault="000A7D6F" w:rsidP="000A7D6F">
      <w:pPr>
        <w:ind w:left="851" w:right="283"/>
        <w:jc w:val="both"/>
        <w:rPr>
          <w:rFonts w:ascii="Gotham" w:hAnsi="Gotham"/>
          <w:i/>
          <w:sz w:val="19"/>
          <w:szCs w:val="19"/>
        </w:rPr>
      </w:pPr>
      <w:r w:rsidRPr="00A119CE">
        <w:rPr>
          <w:rFonts w:ascii="Gotham" w:hAnsi="Gotham"/>
          <w:i/>
          <w:sz w:val="19"/>
          <w:szCs w:val="19"/>
        </w:rPr>
        <w:t>Por lo antes expuesto, nos parece de suma importancia que quede visible para la aplicación en las áreas de obras públicas correspondiente al municipio, solicitando sea turnada esta iniciativa para su estudio, análisis y dictaminación, de la siguiente manera:</w:t>
      </w:r>
    </w:p>
    <w:p w14:paraId="19BB2BC9" w14:textId="77777777" w:rsidR="000A7D6F" w:rsidRPr="00A119CE" w:rsidRDefault="000A7D6F" w:rsidP="000A7D6F">
      <w:pPr>
        <w:ind w:left="851" w:right="283"/>
        <w:jc w:val="both"/>
        <w:rPr>
          <w:rFonts w:ascii="Gotham" w:hAnsi="Gotham"/>
          <w:i/>
          <w:sz w:val="19"/>
          <w:szCs w:val="19"/>
        </w:rPr>
      </w:pPr>
    </w:p>
    <w:tbl>
      <w:tblPr>
        <w:tblStyle w:val="Tablaconcuadrcula"/>
        <w:tblW w:w="0" w:type="auto"/>
        <w:tblInd w:w="567" w:type="dxa"/>
        <w:tblLook w:val="04A0" w:firstRow="1" w:lastRow="0" w:firstColumn="1" w:lastColumn="0" w:noHBand="0" w:noVBand="1"/>
      </w:tblPr>
      <w:tblGrid>
        <w:gridCol w:w="4689"/>
        <w:gridCol w:w="4706"/>
      </w:tblGrid>
      <w:tr w:rsidR="000A7D6F" w:rsidRPr="00941B57" w14:paraId="6E994874" w14:textId="77777777" w:rsidTr="00550619">
        <w:tc>
          <w:tcPr>
            <w:tcW w:w="4804" w:type="dxa"/>
          </w:tcPr>
          <w:p w14:paraId="3C8B8367" w14:textId="77777777" w:rsidR="000A7D6F" w:rsidRPr="00941B57" w:rsidRDefault="000A7D6F" w:rsidP="00550619">
            <w:pPr>
              <w:jc w:val="center"/>
              <w:rPr>
                <w:rFonts w:ascii="Gotham" w:hAnsi="Gotham" w:cstheme="minorHAnsi"/>
                <w:b/>
                <w:i/>
                <w:sz w:val="18"/>
                <w:szCs w:val="18"/>
              </w:rPr>
            </w:pPr>
            <w:r w:rsidRPr="00941B57">
              <w:rPr>
                <w:rFonts w:ascii="Gotham" w:hAnsi="Gotham" w:cstheme="minorHAnsi"/>
                <w:b/>
                <w:i/>
                <w:sz w:val="18"/>
                <w:szCs w:val="18"/>
              </w:rPr>
              <w:t>VIGENTE</w:t>
            </w:r>
          </w:p>
        </w:tc>
        <w:tc>
          <w:tcPr>
            <w:tcW w:w="4817" w:type="dxa"/>
          </w:tcPr>
          <w:p w14:paraId="4F3CE7E6" w14:textId="77777777" w:rsidR="000A7D6F" w:rsidRPr="00941B57" w:rsidRDefault="000A7D6F" w:rsidP="00550619">
            <w:pPr>
              <w:jc w:val="center"/>
              <w:rPr>
                <w:rFonts w:ascii="Gotham" w:hAnsi="Gotham" w:cstheme="minorHAnsi"/>
                <w:b/>
                <w:i/>
                <w:sz w:val="18"/>
                <w:szCs w:val="18"/>
              </w:rPr>
            </w:pPr>
            <w:r w:rsidRPr="00941B57">
              <w:rPr>
                <w:rFonts w:ascii="Gotham" w:hAnsi="Gotham" w:cstheme="minorHAnsi"/>
                <w:b/>
                <w:i/>
                <w:sz w:val="18"/>
                <w:szCs w:val="18"/>
              </w:rPr>
              <w:t>PROPUESTA</w:t>
            </w:r>
          </w:p>
        </w:tc>
      </w:tr>
      <w:tr w:rsidR="000A7D6F" w:rsidRPr="00941B57" w14:paraId="0EC3ED82" w14:textId="77777777" w:rsidTr="00550619">
        <w:tc>
          <w:tcPr>
            <w:tcW w:w="4804" w:type="dxa"/>
          </w:tcPr>
          <w:p w14:paraId="097D8B8C" w14:textId="77777777" w:rsidR="000A7D6F" w:rsidRDefault="000A7D6F" w:rsidP="00FA2469">
            <w:pPr>
              <w:jc w:val="both"/>
              <w:rPr>
                <w:rFonts w:ascii="Gotham" w:hAnsi="Gotham" w:cstheme="minorHAnsi"/>
                <w:i/>
                <w:sz w:val="18"/>
                <w:szCs w:val="18"/>
              </w:rPr>
            </w:pPr>
          </w:p>
          <w:p w14:paraId="305F21A6" w14:textId="77777777" w:rsidR="000A7D6F" w:rsidRPr="00941B57" w:rsidRDefault="000A7D6F" w:rsidP="00FA2469">
            <w:pPr>
              <w:jc w:val="both"/>
              <w:rPr>
                <w:rFonts w:ascii="Gotham" w:hAnsi="Gotham" w:cstheme="minorHAnsi"/>
                <w:i/>
                <w:sz w:val="18"/>
                <w:szCs w:val="18"/>
              </w:rPr>
            </w:pPr>
            <w:r w:rsidRPr="00941B57">
              <w:rPr>
                <w:rFonts w:ascii="Gotham" w:hAnsi="Gotham" w:cstheme="minorHAnsi"/>
                <w:i/>
                <w:sz w:val="18"/>
                <w:szCs w:val="18"/>
              </w:rPr>
              <w:t>Artículo 4. Las acciones relativas a la construcción y las la edificación se regulan mediante los actos y procedimientos administrativos que se establecen en este ordenamiento. Para tal efecto, se entenderá por:</w:t>
            </w:r>
          </w:p>
          <w:p w14:paraId="4C9AA217" w14:textId="77777777" w:rsidR="000A7D6F" w:rsidRPr="00941B57" w:rsidRDefault="000A7D6F" w:rsidP="00FA2469">
            <w:pPr>
              <w:jc w:val="both"/>
              <w:rPr>
                <w:rFonts w:ascii="Gotham" w:hAnsi="Gotham" w:cstheme="minorHAnsi"/>
                <w:i/>
                <w:sz w:val="18"/>
                <w:szCs w:val="18"/>
              </w:rPr>
            </w:pPr>
          </w:p>
          <w:p w14:paraId="63491C74" w14:textId="77777777" w:rsidR="000A7D6F" w:rsidRPr="00941B57" w:rsidRDefault="000A7D6F" w:rsidP="00FA2469">
            <w:pPr>
              <w:jc w:val="both"/>
              <w:rPr>
                <w:rFonts w:ascii="Gotham" w:hAnsi="Gotham" w:cstheme="minorHAnsi"/>
                <w:i/>
                <w:sz w:val="18"/>
                <w:szCs w:val="18"/>
              </w:rPr>
            </w:pPr>
            <w:r w:rsidRPr="00941B57">
              <w:rPr>
                <w:rFonts w:ascii="Gotham" w:hAnsi="Gotham" w:cstheme="minorHAnsi"/>
                <w:i/>
                <w:sz w:val="18"/>
                <w:szCs w:val="18"/>
              </w:rPr>
              <w:t>I ala XIII. (…)</w:t>
            </w:r>
          </w:p>
        </w:tc>
        <w:tc>
          <w:tcPr>
            <w:tcW w:w="4817" w:type="dxa"/>
          </w:tcPr>
          <w:p w14:paraId="06D56EA7" w14:textId="77777777" w:rsidR="000A7D6F" w:rsidRDefault="000A7D6F" w:rsidP="00FA2469">
            <w:pPr>
              <w:jc w:val="both"/>
              <w:rPr>
                <w:rFonts w:ascii="Gotham" w:hAnsi="Gotham" w:cstheme="minorHAnsi"/>
                <w:i/>
                <w:sz w:val="18"/>
                <w:szCs w:val="18"/>
              </w:rPr>
            </w:pPr>
          </w:p>
          <w:p w14:paraId="4502AE58" w14:textId="77777777" w:rsidR="000A7D6F" w:rsidRPr="00941B57" w:rsidRDefault="000A7D6F" w:rsidP="00FA2469">
            <w:pPr>
              <w:jc w:val="both"/>
              <w:rPr>
                <w:rFonts w:ascii="Gotham" w:hAnsi="Gotham" w:cstheme="minorHAnsi"/>
                <w:i/>
                <w:sz w:val="18"/>
                <w:szCs w:val="18"/>
              </w:rPr>
            </w:pPr>
            <w:r w:rsidRPr="00941B57">
              <w:rPr>
                <w:rFonts w:ascii="Gotham" w:hAnsi="Gotham" w:cstheme="minorHAnsi"/>
                <w:i/>
                <w:sz w:val="18"/>
                <w:szCs w:val="18"/>
              </w:rPr>
              <w:t>Artículo 4. Las acciones relativas a la construcción y la edificación se regulan mediante los actos y procedimientos administrativos que se establecen en este ordenamiento. Para tal efecto, se entenderá por:</w:t>
            </w:r>
          </w:p>
          <w:p w14:paraId="12E75038" w14:textId="77777777" w:rsidR="000A7D6F" w:rsidRPr="00941B57" w:rsidRDefault="000A7D6F" w:rsidP="00FA2469">
            <w:pPr>
              <w:jc w:val="both"/>
              <w:rPr>
                <w:rFonts w:ascii="Gotham" w:hAnsi="Gotham" w:cstheme="minorHAnsi"/>
                <w:i/>
                <w:sz w:val="18"/>
                <w:szCs w:val="18"/>
              </w:rPr>
            </w:pPr>
          </w:p>
          <w:p w14:paraId="4EFD3D8C" w14:textId="77777777" w:rsidR="000A7D6F" w:rsidRPr="00941B57" w:rsidRDefault="000A7D6F" w:rsidP="00FA2469">
            <w:pPr>
              <w:jc w:val="both"/>
              <w:rPr>
                <w:rFonts w:ascii="Gotham" w:hAnsi="Gotham" w:cstheme="minorHAnsi"/>
                <w:i/>
                <w:sz w:val="18"/>
                <w:szCs w:val="18"/>
              </w:rPr>
            </w:pPr>
            <w:r w:rsidRPr="00941B57">
              <w:rPr>
                <w:rFonts w:ascii="Gotham" w:hAnsi="Gotham" w:cstheme="minorHAnsi"/>
                <w:i/>
                <w:sz w:val="18"/>
                <w:szCs w:val="18"/>
              </w:rPr>
              <w:t>I ala XIII. (…)</w:t>
            </w:r>
          </w:p>
          <w:p w14:paraId="642F0F74" w14:textId="77777777" w:rsidR="000A7D6F" w:rsidRPr="00941B57" w:rsidRDefault="000A7D6F" w:rsidP="00FA2469">
            <w:pPr>
              <w:jc w:val="both"/>
              <w:rPr>
                <w:rFonts w:ascii="Gotham" w:hAnsi="Gotham" w:cstheme="minorHAnsi"/>
                <w:b/>
                <w:i/>
                <w:sz w:val="18"/>
                <w:szCs w:val="18"/>
              </w:rPr>
            </w:pPr>
            <w:r w:rsidRPr="00941B57">
              <w:rPr>
                <w:rFonts w:ascii="Gotham" w:hAnsi="Gotham" w:cstheme="minorHAnsi"/>
                <w:b/>
                <w:i/>
                <w:sz w:val="18"/>
                <w:szCs w:val="18"/>
              </w:rPr>
              <w:t>XIV. Sistema de Captación de las Aguas Pluviales: Conjunto funcional de infraestructura compuesta por un área de captación, sistema de conducción, mecanismo de desagüe, estructura de almacenamiento, sistema de distribución, sistema de filtrado y desinfección (en caso de consumo humano).</w:t>
            </w:r>
          </w:p>
          <w:p w14:paraId="7C70CF0C" w14:textId="77777777" w:rsidR="000A7D6F" w:rsidRPr="00941B57" w:rsidRDefault="000A7D6F" w:rsidP="00FA2469">
            <w:pPr>
              <w:jc w:val="both"/>
              <w:rPr>
                <w:rFonts w:ascii="Gotham" w:hAnsi="Gotham" w:cstheme="minorHAnsi"/>
                <w:b/>
                <w:i/>
                <w:sz w:val="18"/>
                <w:szCs w:val="18"/>
              </w:rPr>
            </w:pPr>
          </w:p>
        </w:tc>
      </w:tr>
      <w:tr w:rsidR="000A7D6F" w:rsidRPr="00941B57" w14:paraId="562A53D6" w14:textId="77777777" w:rsidTr="00550619">
        <w:tc>
          <w:tcPr>
            <w:tcW w:w="4804" w:type="dxa"/>
          </w:tcPr>
          <w:p w14:paraId="0D7B484E" w14:textId="77777777" w:rsidR="000A7D6F" w:rsidRDefault="000A7D6F" w:rsidP="00FA2469">
            <w:pPr>
              <w:jc w:val="both"/>
              <w:rPr>
                <w:rFonts w:ascii="Gotham" w:hAnsi="Gotham" w:cstheme="minorHAnsi"/>
                <w:i/>
                <w:sz w:val="18"/>
                <w:szCs w:val="18"/>
              </w:rPr>
            </w:pPr>
          </w:p>
          <w:p w14:paraId="4D919507" w14:textId="77777777" w:rsidR="000A7D6F" w:rsidRPr="00941B57" w:rsidRDefault="000A7D6F" w:rsidP="00FA2469">
            <w:pPr>
              <w:jc w:val="center"/>
              <w:rPr>
                <w:rFonts w:ascii="Gotham" w:hAnsi="Gotham" w:cstheme="minorHAnsi"/>
                <w:i/>
                <w:sz w:val="18"/>
                <w:szCs w:val="18"/>
              </w:rPr>
            </w:pPr>
            <w:r w:rsidRPr="00941B57">
              <w:rPr>
                <w:rFonts w:ascii="Gotham" w:hAnsi="Gotham" w:cstheme="minorHAnsi"/>
                <w:i/>
                <w:sz w:val="18"/>
                <w:szCs w:val="18"/>
              </w:rPr>
              <w:t>Titulo primero</w:t>
            </w:r>
          </w:p>
          <w:p w14:paraId="650F0C53" w14:textId="77777777" w:rsidR="000A7D6F" w:rsidRPr="00941B57" w:rsidRDefault="000A7D6F" w:rsidP="00FA2469">
            <w:pPr>
              <w:jc w:val="center"/>
              <w:rPr>
                <w:rFonts w:ascii="Gotham" w:hAnsi="Gotham" w:cstheme="minorHAnsi"/>
                <w:i/>
                <w:sz w:val="18"/>
                <w:szCs w:val="18"/>
              </w:rPr>
            </w:pPr>
            <w:r w:rsidRPr="00941B57">
              <w:rPr>
                <w:rFonts w:ascii="Gotham" w:hAnsi="Gotham" w:cstheme="minorHAnsi"/>
                <w:i/>
                <w:sz w:val="18"/>
                <w:szCs w:val="18"/>
              </w:rPr>
              <w:t>Disposiciones Generales</w:t>
            </w:r>
          </w:p>
          <w:p w14:paraId="0D58C3BE" w14:textId="77777777" w:rsidR="000A7D6F" w:rsidRPr="00941B57" w:rsidRDefault="000A7D6F" w:rsidP="00FA2469">
            <w:pPr>
              <w:jc w:val="center"/>
              <w:rPr>
                <w:rFonts w:ascii="Gotham" w:hAnsi="Gotham" w:cstheme="minorHAnsi"/>
                <w:i/>
                <w:sz w:val="18"/>
                <w:szCs w:val="18"/>
              </w:rPr>
            </w:pPr>
            <w:r w:rsidRPr="00941B57">
              <w:rPr>
                <w:rFonts w:ascii="Gotham" w:hAnsi="Gotham" w:cstheme="minorHAnsi"/>
                <w:i/>
                <w:sz w:val="18"/>
                <w:szCs w:val="18"/>
              </w:rPr>
              <w:t>Capítulo III De las autoridades y atribuciones</w:t>
            </w:r>
          </w:p>
          <w:p w14:paraId="2159FF9B" w14:textId="77777777" w:rsidR="000A7D6F" w:rsidRPr="00941B57" w:rsidRDefault="000A7D6F" w:rsidP="00FA2469">
            <w:pPr>
              <w:jc w:val="both"/>
              <w:rPr>
                <w:rFonts w:ascii="Gotham" w:hAnsi="Gotham" w:cstheme="minorHAnsi"/>
                <w:i/>
                <w:sz w:val="18"/>
                <w:szCs w:val="18"/>
              </w:rPr>
            </w:pPr>
          </w:p>
          <w:p w14:paraId="14AF9DE6" w14:textId="77777777" w:rsidR="000A7D6F" w:rsidRPr="00941B57" w:rsidRDefault="000A7D6F" w:rsidP="00FA2469">
            <w:pPr>
              <w:jc w:val="both"/>
              <w:rPr>
                <w:rFonts w:ascii="Gotham" w:hAnsi="Gotham" w:cstheme="minorHAnsi"/>
                <w:i/>
                <w:sz w:val="18"/>
                <w:szCs w:val="18"/>
              </w:rPr>
            </w:pPr>
            <w:r w:rsidRPr="00941B57">
              <w:rPr>
                <w:rFonts w:ascii="Gotham" w:hAnsi="Gotham" w:cstheme="minorHAnsi"/>
                <w:i/>
                <w:sz w:val="18"/>
                <w:szCs w:val="18"/>
              </w:rPr>
              <w:t>Artículo 12. La Dirección General de Infraestructura, Servicios y Desarrollo Sustentable, es la autoridad administrativa municipal competente para aplicar las disposiciones y normas técnicas del Reglamento de Gobierno y la administración Pública del Ayuntamiento de Tonalá, Jalisco, con la coadyuvancia de las demás direcciones competentes, más las siguientes:</w:t>
            </w:r>
          </w:p>
          <w:p w14:paraId="30494A10" w14:textId="77777777" w:rsidR="000A7D6F" w:rsidRPr="00941B57" w:rsidRDefault="000A7D6F" w:rsidP="00FA2469">
            <w:pPr>
              <w:jc w:val="both"/>
              <w:rPr>
                <w:rFonts w:ascii="Gotham" w:hAnsi="Gotham" w:cstheme="minorHAnsi"/>
                <w:i/>
                <w:sz w:val="18"/>
                <w:szCs w:val="18"/>
              </w:rPr>
            </w:pPr>
          </w:p>
          <w:p w14:paraId="06AB028F" w14:textId="77777777" w:rsidR="000A7D6F" w:rsidRPr="00941B57" w:rsidRDefault="000A7D6F" w:rsidP="00FA2469">
            <w:pPr>
              <w:jc w:val="both"/>
              <w:rPr>
                <w:rFonts w:ascii="Gotham" w:hAnsi="Gotham" w:cstheme="minorHAnsi"/>
                <w:i/>
                <w:sz w:val="18"/>
                <w:szCs w:val="18"/>
              </w:rPr>
            </w:pPr>
            <w:r w:rsidRPr="00941B57">
              <w:rPr>
                <w:rFonts w:ascii="Gotham" w:hAnsi="Gotham" w:cstheme="minorHAnsi"/>
                <w:i/>
                <w:sz w:val="18"/>
                <w:szCs w:val="18"/>
              </w:rPr>
              <w:t>I a la XXVI (…)</w:t>
            </w:r>
          </w:p>
          <w:p w14:paraId="698DEB02" w14:textId="77777777" w:rsidR="000A7D6F" w:rsidRPr="00941B57" w:rsidRDefault="000A7D6F" w:rsidP="00FA2469">
            <w:pPr>
              <w:jc w:val="both"/>
              <w:rPr>
                <w:rFonts w:ascii="Gotham" w:hAnsi="Gotham" w:cstheme="minorHAnsi"/>
                <w:i/>
                <w:sz w:val="18"/>
                <w:szCs w:val="18"/>
              </w:rPr>
            </w:pPr>
          </w:p>
        </w:tc>
        <w:tc>
          <w:tcPr>
            <w:tcW w:w="4817" w:type="dxa"/>
          </w:tcPr>
          <w:p w14:paraId="047D9B60" w14:textId="77777777" w:rsidR="000A7D6F" w:rsidRDefault="000A7D6F" w:rsidP="00FA2469">
            <w:pPr>
              <w:jc w:val="both"/>
              <w:rPr>
                <w:rFonts w:ascii="Gotham" w:hAnsi="Gotham" w:cstheme="minorHAnsi"/>
                <w:i/>
                <w:sz w:val="18"/>
                <w:szCs w:val="18"/>
              </w:rPr>
            </w:pPr>
          </w:p>
          <w:p w14:paraId="61BE57B6" w14:textId="77777777" w:rsidR="000A7D6F" w:rsidRPr="00941B57" w:rsidRDefault="000A7D6F" w:rsidP="00FA2469">
            <w:pPr>
              <w:jc w:val="center"/>
              <w:rPr>
                <w:rFonts w:ascii="Gotham" w:hAnsi="Gotham" w:cstheme="minorHAnsi"/>
                <w:i/>
                <w:sz w:val="18"/>
                <w:szCs w:val="18"/>
              </w:rPr>
            </w:pPr>
            <w:r w:rsidRPr="00941B57">
              <w:rPr>
                <w:rFonts w:ascii="Gotham" w:hAnsi="Gotham" w:cstheme="minorHAnsi"/>
                <w:i/>
                <w:sz w:val="18"/>
                <w:szCs w:val="18"/>
              </w:rPr>
              <w:t>Titulo primero</w:t>
            </w:r>
          </w:p>
          <w:p w14:paraId="5E37D6E7" w14:textId="77777777" w:rsidR="000A7D6F" w:rsidRPr="00941B57" w:rsidRDefault="000A7D6F" w:rsidP="00FA2469">
            <w:pPr>
              <w:jc w:val="center"/>
              <w:rPr>
                <w:rFonts w:ascii="Gotham" w:hAnsi="Gotham" w:cstheme="minorHAnsi"/>
                <w:i/>
                <w:sz w:val="18"/>
                <w:szCs w:val="18"/>
              </w:rPr>
            </w:pPr>
            <w:r w:rsidRPr="00941B57">
              <w:rPr>
                <w:rFonts w:ascii="Gotham" w:hAnsi="Gotham" w:cstheme="minorHAnsi"/>
                <w:i/>
                <w:sz w:val="18"/>
                <w:szCs w:val="18"/>
              </w:rPr>
              <w:t>Disposiciones Generales</w:t>
            </w:r>
          </w:p>
          <w:p w14:paraId="1F3C4A71" w14:textId="77777777" w:rsidR="000A7D6F" w:rsidRPr="00941B57" w:rsidRDefault="000A7D6F" w:rsidP="00FA2469">
            <w:pPr>
              <w:jc w:val="center"/>
              <w:rPr>
                <w:rFonts w:ascii="Gotham" w:hAnsi="Gotham" w:cstheme="minorHAnsi"/>
                <w:i/>
                <w:sz w:val="18"/>
                <w:szCs w:val="18"/>
              </w:rPr>
            </w:pPr>
            <w:r w:rsidRPr="00941B57">
              <w:rPr>
                <w:rFonts w:ascii="Gotham" w:hAnsi="Gotham" w:cstheme="minorHAnsi"/>
                <w:i/>
                <w:sz w:val="18"/>
                <w:szCs w:val="18"/>
              </w:rPr>
              <w:t>Capítulo III De las autoridades y atribuciones</w:t>
            </w:r>
          </w:p>
          <w:p w14:paraId="67008174" w14:textId="77777777" w:rsidR="000A7D6F" w:rsidRPr="00941B57" w:rsidRDefault="000A7D6F" w:rsidP="00FA2469">
            <w:pPr>
              <w:jc w:val="both"/>
              <w:rPr>
                <w:rFonts w:ascii="Gotham" w:hAnsi="Gotham" w:cstheme="minorHAnsi"/>
                <w:i/>
                <w:sz w:val="18"/>
                <w:szCs w:val="18"/>
              </w:rPr>
            </w:pPr>
          </w:p>
          <w:p w14:paraId="19732605" w14:textId="77777777" w:rsidR="000A7D6F" w:rsidRPr="00941B57" w:rsidRDefault="000A7D6F" w:rsidP="00FA2469">
            <w:pPr>
              <w:jc w:val="both"/>
              <w:rPr>
                <w:rFonts w:ascii="Gotham" w:hAnsi="Gotham" w:cstheme="minorHAnsi"/>
                <w:i/>
                <w:sz w:val="18"/>
                <w:szCs w:val="18"/>
              </w:rPr>
            </w:pPr>
            <w:r w:rsidRPr="00941B57">
              <w:rPr>
                <w:rFonts w:ascii="Gotham" w:hAnsi="Gotham" w:cstheme="minorHAnsi"/>
                <w:i/>
                <w:sz w:val="18"/>
                <w:szCs w:val="18"/>
              </w:rPr>
              <w:t>Artículo 12. La Dirección General de Infraestructura, Servicios y Desarrollo Sustentable, es la autoridad administrativa municipal competente para aplicar las disposiciones y normas técnicas del Reglamento de Gobierno y la administración Pública del Ayuntamiento de Tonalá, Jalisco, con la coadyuvancia de las demás direcciones competentes, más las siguientes:</w:t>
            </w:r>
          </w:p>
          <w:p w14:paraId="7186505A" w14:textId="77777777" w:rsidR="000A7D6F" w:rsidRPr="00941B57" w:rsidRDefault="000A7D6F" w:rsidP="00FA2469">
            <w:pPr>
              <w:jc w:val="both"/>
              <w:rPr>
                <w:rFonts w:ascii="Gotham" w:hAnsi="Gotham" w:cstheme="minorHAnsi"/>
                <w:i/>
                <w:sz w:val="18"/>
                <w:szCs w:val="18"/>
              </w:rPr>
            </w:pPr>
          </w:p>
          <w:p w14:paraId="48C571EC" w14:textId="77777777" w:rsidR="000A7D6F" w:rsidRPr="00941B57" w:rsidRDefault="000A7D6F" w:rsidP="00FA2469">
            <w:pPr>
              <w:jc w:val="both"/>
              <w:rPr>
                <w:rFonts w:ascii="Gotham" w:hAnsi="Gotham" w:cstheme="minorHAnsi"/>
                <w:i/>
                <w:sz w:val="18"/>
                <w:szCs w:val="18"/>
              </w:rPr>
            </w:pPr>
            <w:r w:rsidRPr="00941B57">
              <w:rPr>
                <w:rFonts w:ascii="Gotham" w:hAnsi="Gotham" w:cstheme="minorHAnsi"/>
                <w:i/>
                <w:sz w:val="18"/>
                <w:szCs w:val="18"/>
              </w:rPr>
              <w:t>I a la XXVI (…)</w:t>
            </w:r>
          </w:p>
          <w:p w14:paraId="59B053DC" w14:textId="77777777" w:rsidR="000A7D6F" w:rsidRPr="00941B57" w:rsidRDefault="000A7D6F" w:rsidP="00FA2469">
            <w:pPr>
              <w:jc w:val="both"/>
              <w:rPr>
                <w:rFonts w:ascii="Gotham" w:hAnsi="Gotham" w:cstheme="minorHAnsi"/>
                <w:i/>
                <w:sz w:val="18"/>
                <w:szCs w:val="18"/>
              </w:rPr>
            </w:pPr>
          </w:p>
          <w:p w14:paraId="5C8DF2B1" w14:textId="77777777" w:rsidR="000A7D6F" w:rsidRPr="00941B57" w:rsidRDefault="000A7D6F" w:rsidP="00FA2469">
            <w:pPr>
              <w:pStyle w:val="Default"/>
              <w:jc w:val="both"/>
              <w:rPr>
                <w:rFonts w:cstheme="minorHAnsi"/>
                <w:b/>
                <w:i/>
                <w:sz w:val="18"/>
                <w:szCs w:val="18"/>
              </w:rPr>
            </w:pPr>
            <w:r w:rsidRPr="00941B57">
              <w:rPr>
                <w:rFonts w:cstheme="minorHAnsi"/>
                <w:b/>
                <w:i/>
                <w:sz w:val="18"/>
                <w:szCs w:val="18"/>
              </w:rPr>
              <w:t xml:space="preserve">XXVII. Solicitar y verificar el proyecto de construcción del </w:t>
            </w:r>
            <w:r w:rsidRPr="00941B57">
              <w:rPr>
                <w:rFonts w:cstheme="minorHAnsi"/>
                <w:b/>
                <w:i/>
                <w:color w:val="1F2023"/>
                <w:sz w:val="18"/>
                <w:szCs w:val="18"/>
              </w:rPr>
              <w:t>Sistema de Captación de Aguas Pluviales</w:t>
            </w:r>
            <w:r w:rsidRPr="00941B57">
              <w:rPr>
                <w:rFonts w:cstheme="minorHAnsi"/>
                <w:b/>
                <w:i/>
                <w:sz w:val="18"/>
                <w:szCs w:val="18"/>
              </w:rPr>
              <w:t xml:space="preserve">. </w:t>
            </w:r>
          </w:p>
          <w:p w14:paraId="4CA44CFD" w14:textId="77777777" w:rsidR="000A7D6F" w:rsidRPr="00941B57" w:rsidRDefault="000A7D6F" w:rsidP="00FA2469">
            <w:pPr>
              <w:pStyle w:val="Default"/>
              <w:jc w:val="both"/>
              <w:rPr>
                <w:rFonts w:cstheme="minorHAnsi"/>
                <w:b/>
                <w:i/>
                <w:sz w:val="18"/>
                <w:szCs w:val="18"/>
              </w:rPr>
            </w:pPr>
          </w:p>
        </w:tc>
      </w:tr>
      <w:tr w:rsidR="000A7D6F" w:rsidRPr="00941B57" w14:paraId="2DD642E1" w14:textId="77777777" w:rsidTr="00550619">
        <w:tc>
          <w:tcPr>
            <w:tcW w:w="4804" w:type="dxa"/>
          </w:tcPr>
          <w:p w14:paraId="30DF0EFC" w14:textId="77777777" w:rsidR="000A7D6F" w:rsidRDefault="000A7D6F" w:rsidP="00FA2469">
            <w:pPr>
              <w:pStyle w:val="Default"/>
              <w:jc w:val="both"/>
              <w:rPr>
                <w:rFonts w:cstheme="minorHAnsi"/>
                <w:i/>
                <w:sz w:val="18"/>
                <w:szCs w:val="18"/>
              </w:rPr>
            </w:pPr>
          </w:p>
          <w:p w14:paraId="784EB601" w14:textId="77777777" w:rsidR="000A7D6F" w:rsidRPr="00941B57" w:rsidRDefault="000A7D6F" w:rsidP="00FA2469">
            <w:pPr>
              <w:pStyle w:val="Default"/>
              <w:jc w:val="center"/>
              <w:rPr>
                <w:rFonts w:cstheme="minorHAnsi"/>
                <w:i/>
                <w:sz w:val="18"/>
                <w:szCs w:val="18"/>
              </w:rPr>
            </w:pPr>
            <w:r w:rsidRPr="00941B57">
              <w:rPr>
                <w:rFonts w:cstheme="minorHAnsi"/>
                <w:i/>
                <w:sz w:val="18"/>
                <w:szCs w:val="18"/>
              </w:rPr>
              <w:t>TITULO III</w:t>
            </w:r>
          </w:p>
          <w:p w14:paraId="7EA94A1B" w14:textId="77777777" w:rsidR="000A7D6F" w:rsidRPr="00941B57" w:rsidRDefault="000A7D6F" w:rsidP="00FA2469">
            <w:pPr>
              <w:pStyle w:val="Default"/>
              <w:jc w:val="center"/>
              <w:rPr>
                <w:rFonts w:cstheme="minorHAnsi"/>
                <w:i/>
                <w:sz w:val="18"/>
                <w:szCs w:val="18"/>
              </w:rPr>
            </w:pPr>
            <w:r w:rsidRPr="00941B57">
              <w:rPr>
                <w:rFonts w:cstheme="minorHAnsi"/>
                <w:i/>
                <w:sz w:val="18"/>
                <w:szCs w:val="18"/>
              </w:rPr>
              <w:t>De los procedimientos administrativos para autorizar obras y expandir los permisos o licencias.</w:t>
            </w:r>
          </w:p>
          <w:p w14:paraId="3F8CF6DA" w14:textId="77777777" w:rsidR="000A7D6F" w:rsidRDefault="000A7D6F" w:rsidP="00FA2469">
            <w:pPr>
              <w:pStyle w:val="Default"/>
              <w:jc w:val="center"/>
              <w:rPr>
                <w:rFonts w:cstheme="minorHAnsi"/>
                <w:i/>
                <w:sz w:val="18"/>
                <w:szCs w:val="18"/>
              </w:rPr>
            </w:pPr>
          </w:p>
          <w:p w14:paraId="1DE6EB94" w14:textId="77777777" w:rsidR="000A7D6F" w:rsidRPr="00941B57" w:rsidRDefault="000A7D6F" w:rsidP="00FA2469">
            <w:pPr>
              <w:pStyle w:val="Default"/>
              <w:jc w:val="center"/>
              <w:rPr>
                <w:rFonts w:cstheme="minorHAnsi"/>
                <w:i/>
                <w:sz w:val="18"/>
                <w:szCs w:val="18"/>
              </w:rPr>
            </w:pPr>
            <w:r w:rsidRPr="00941B57">
              <w:rPr>
                <w:rFonts w:cstheme="minorHAnsi"/>
                <w:i/>
                <w:sz w:val="18"/>
                <w:szCs w:val="18"/>
              </w:rPr>
              <w:t>CAPITULO II</w:t>
            </w:r>
          </w:p>
          <w:p w14:paraId="3EE85333" w14:textId="77777777" w:rsidR="000A7D6F" w:rsidRPr="00941B57" w:rsidRDefault="000A7D6F" w:rsidP="00FA2469">
            <w:pPr>
              <w:jc w:val="center"/>
              <w:rPr>
                <w:rFonts w:ascii="Gotham" w:hAnsi="Gotham" w:cstheme="minorHAnsi"/>
                <w:i/>
                <w:sz w:val="18"/>
                <w:szCs w:val="18"/>
              </w:rPr>
            </w:pPr>
            <w:r w:rsidRPr="00941B57">
              <w:rPr>
                <w:rFonts w:ascii="Gotham" w:hAnsi="Gotham" w:cstheme="minorHAnsi"/>
                <w:i/>
                <w:sz w:val="18"/>
                <w:szCs w:val="18"/>
              </w:rPr>
              <w:t>De los procedimientos para expedir licencias y permisos de construcción o edificación.</w:t>
            </w:r>
          </w:p>
          <w:p w14:paraId="71CC9B79" w14:textId="77777777" w:rsidR="000A7D6F" w:rsidRPr="00941B57" w:rsidRDefault="000A7D6F" w:rsidP="00FA2469">
            <w:pPr>
              <w:jc w:val="both"/>
              <w:rPr>
                <w:rFonts w:ascii="Gotham" w:hAnsi="Gotham" w:cstheme="minorHAnsi"/>
                <w:i/>
                <w:sz w:val="18"/>
                <w:szCs w:val="18"/>
              </w:rPr>
            </w:pPr>
          </w:p>
          <w:p w14:paraId="517569E4" w14:textId="77777777" w:rsidR="000A7D6F" w:rsidRPr="00941B57" w:rsidRDefault="000A7D6F" w:rsidP="00FA2469">
            <w:pPr>
              <w:jc w:val="both"/>
              <w:rPr>
                <w:rFonts w:ascii="Gotham" w:hAnsi="Gotham" w:cstheme="minorHAnsi"/>
                <w:i/>
                <w:sz w:val="18"/>
                <w:szCs w:val="18"/>
              </w:rPr>
            </w:pPr>
            <w:r w:rsidRPr="00941B57">
              <w:rPr>
                <w:rFonts w:ascii="Gotham" w:hAnsi="Gotham" w:cstheme="minorHAnsi"/>
                <w:i/>
                <w:sz w:val="18"/>
                <w:szCs w:val="18"/>
              </w:rPr>
              <w:t>Artículo 77. Con la solicitud de autorización de los proyectos y licencia para ejecutar obras mayores de construcción o edificación, se deberán anexar las copias del proyecto firmadas en original con el titular de la obra y por el perito urbano que lo desarrolló o aprobó, en la forma siguiente:</w:t>
            </w:r>
          </w:p>
          <w:p w14:paraId="206C3043" w14:textId="77777777" w:rsidR="000A7D6F" w:rsidRPr="00941B57" w:rsidRDefault="000A7D6F" w:rsidP="00FA2469">
            <w:pPr>
              <w:jc w:val="both"/>
              <w:rPr>
                <w:rFonts w:ascii="Gotham" w:hAnsi="Gotham" w:cstheme="minorHAnsi"/>
                <w:i/>
                <w:sz w:val="18"/>
                <w:szCs w:val="18"/>
              </w:rPr>
            </w:pPr>
          </w:p>
          <w:p w14:paraId="71844B69" w14:textId="77777777" w:rsidR="000A7D6F" w:rsidRPr="00941B57" w:rsidRDefault="000A7D6F" w:rsidP="00FA2469">
            <w:pPr>
              <w:jc w:val="both"/>
              <w:rPr>
                <w:rFonts w:ascii="Gotham" w:hAnsi="Gotham" w:cstheme="minorHAnsi"/>
                <w:i/>
                <w:sz w:val="18"/>
                <w:szCs w:val="18"/>
              </w:rPr>
            </w:pPr>
            <w:r w:rsidRPr="00941B57">
              <w:rPr>
                <w:rFonts w:ascii="Gotham" w:hAnsi="Gotham" w:cstheme="minorHAnsi"/>
                <w:i/>
                <w:sz w:val="18"/>
                <w:szCs w:val="18"/>
              </w:rPr>
              <w:t>I a la IV. (…)</w:t>
            </w:r>
          </w:p>
          <w:p w14:paraId="7B4DE983" w14:textId="77777777" w:rsidR="000A7D6F" w:rsidRPr="00941B57" w:rsidRDefault="000A7D6F" w:rsidP="00FA2469">
            <w:pPr>
              <w:jc w:val="both"/>
              <w:rPr>
                <w:rFonts w:ascii="Gotham" w:hAnsi="Gotham" w:cstheme="minorHAnsi"/>
                <w:i/>
                <w:sz w:val="18"/>
                <w:szCs w:val="18"/>
              </w:rPr>
            </w:pPr>
          </w:p>
        </w:tc>
        <w:tc>
          <w:tcPr>
            <w:tcW w:w="4817" w:type="dxa"/>
          </w:tcPr>
          <w:p w14:paraId="770435DB" w14:textId="77777777" w:rsidR="000A7D6F" w:rsidRDefault="000A7D6F" w:rsidP="00FA2469">
            <w:pPr>
              <w:pStyle w:val="Default"/>
              <w:jc w:val="center"/>
              <w:rPr>
                <w:rFonts w:cstheme="minorHAnsi"/>
                <w:i/>
                <w:sz w:val="18"/>
                <w:szCs w:val="18"/>
              </w:rPr>
            </w:pPr>
          </w:p>
          <w:p w14:paraId="779308B8" w14:textId="77777777" w:rsidR="000A7D6F" w:rsidRPr="00941B57" w:rsidRDefault="000A7D6F" w:rsidP="00FA2469">
            <w:pPr>
              <w:pStyle w:val="Default"/>
              <w:jc w:val="center"/>
              <w:rPr>
                <w:rFonts w:cstheme="minorHAnsi"/>
                <w:i/>
                <w:sz w:val="18"/>
                <w:szCs w:val="18"/>
              </w:rPr>
            </w:pPr>
            <w:r w:rsidRPr="00941B57">
              <w:rPr>
                <w:rFonts w:cstheme="minorHAnsi"/>
                <w:i/>
                <w:sz w:val="18"/>
                <w:szCs w:val="18"/>
              </w:rPr>
              <w:t>TITULO III</w:t>
            </w:r>
          </w:p>
          <w:p w14:paraId="5EC265EA" w14:textId="77777777" w:rsidR="000A7D6F" w:rsidRPr="00941B57" w:rsidRDefault="000A7D6F" w:rsidP="00FA2469">
            <w:pPr>
              <w:pStyle w:val="Default"/>
              <w:jc w:val="center"/>
              <w:rPr>
                <w:rFonts w:cstheme="minorHAnsi"/>
                <w:i/>
                <w:sz w:val="18"/>
                <w:szCs w:val="18"/>
              </w:rPr>
            </w:pPr>
            <w:r w:rsidRPr="00941B57">
              <w:rPr>
                <w:rFonts w:cstheme="minorHAnsi"/>
                <w:i/>
                <w:sz w:val="18"/>
                <w:szCs w:val="18"/>
              </w:rPr>
              <w:t>De los procedimientos administrativos para autorizar obras y expandir los permisos o licencias.</w:t>
            </w:r>
          </w:p>
          <w:p w14:paraId="62CCB193" w14:textId="77777777" w:rsidR="000A7D6F" w:rsidRDefault="000A7D6F" w:rsidP="00FA2469">
            <w:pPr>
              <w:pStyle w:val="Default"/>
              <w:jc w:val="center"/>
              <w:rPr>
                <w:rFonts w:cstheme="minorHAnsi"/>
                <w:i/>
                <w:sz w:val="18"/>
                <w:szCs w:val="18"/>
              </w:rPr>
            </w:pPr>
          </w:p>
          <w:p w14:paraId="6735138B" w14:textId="77777777" w:rsidR="000A7D6F" w:rsidRPr="00941B57" w:rsidRDefault="000A7D6F" w:rsidP="00FA2469">
            <w:pPr>
              <w:pStyle w:val="Default"/>
              <w:jc w:val="center"/>
              <w:rPr>
                <w:rFonts w:cstheme="minorHAnsi"/>
                <w:i/>
                <w:sz w:val="18"/>
                <w:szCs w:val="18"/>
              </w:rPr>
            </w:pPr>
            <w:r w:rsidRPr="00941B57">
              <w:rPr>
                <w:rFonts w:cstheme="minorHAnsi"/>
                <w:i/>
                <w:sz w:val="18"/>
                <w:szCs w:val="18"/>
              </w:rPr>
              <w:t>CAPITULO II</w:t>
            </w:r>
          </w:p>
          <w:p w14:paraId="7A3BA9A3" w14:textId="77777777" w:rsidR="000A7D6F" w:rsidRPr="00941B57" w:rsidRDefault="000A7D6F" w:rsidP="00FA2469">
            <w:pPr>
              <w:jc w:val="center"/>
              <w:rPr>
                <w:rFonts w:ascii="Gotham" w:hAnsi="Gotham" w:cstheme="minorHAnsi"/>
                <w:i/>
                <w:sz w:val="18"/>
                <w:szCs w:val="18"/>
              </w:rPr>
            </w:pPr>
            <w:r w:rsidRPr="00941B57">
              <w:rPr>
                <w:rFonts w:ascii="Gotham" w:hAnsi="Gotham" w:cstheme="minorHAnsi"/>
                <w:i/>
                <w:sz w:val="18"/>
                <w:szCs w:val="18"/>
              </w:rPr>
              <w:t>De los procedimientos para expedir licencias y permisos de construcción o edificación.</w:t>
            </w:r>
          </w:p>
          <w:p w14:paraId="5DE7D2DD" w14:textId="77777777" w:rsidR="000A7D6F" w:rsidRPr="00941B57" w:rsidRDefault="000A7D6F" w:rsidP="00FA2469">
            <w:pPr>
              <w:jc w:val="both"/>
              <w:rPr>
                <w:rFonts w:ascii="Gotham" w:hAnsi="Gotham" w:cstheme="minorHAnsi"/>
                <w:i/>
                <w:sz w:val="18"/>
                <w:szCs w:val="18"/>
              </w:rPr>
            </w:pPr>
          </w:p>
          <w:p w14:paraId="219163D8" w14:textId="77777777" w:rsidR="000A7D6F" w:rsidRPr="00941B57" w:rsidRDefault="000A7D6F" w:rsidP="00FA2469">
            <w:pPr>
              <w:jc w:val="both"/>
              <w:rPr>
                <w:rFonts w:ascii="Gotham" w:hAnsi="Gotham" w:cstheme="minorHAnsi"/>
                <w:i/>
                <w:sz w:val="18"/>
                <w:szCs w:val="18"/>
              </w:rPr>
            </w:pPr>
            <w:r w:rsidRPr="00941B57">
              <w:rPr>
                <w:rFonts w:ascii="Gotham" w:hAnsi="Gotham" w:cstheme="minorHAnsi"/>
                <w:i/>
                <w:sz w:val="18"/>
                <w:szCs w:val="18"/>
              </w:rPr>
              <w:t>Artículo 77. Con la solicitud de autorización de los proyectos y licencia para ejecutar obras mayores de construcción o edificación, se deberán anexar las copias del proyecto firmadas en original con el titular de la obra y por el perito urbano que lo desarrolló o aprobó, en la forma siguiente:</w:t>
            </w:r>
          </w:p>
          <w:p w14:paraId="61B01D19" w14:textId="77777777" w:rsidR="000A7D6F" w:rsidRPr="00941B57" w:rsidRDefault="000A7D6F" w:rsidP="00FA2469">
            <w:pPr>
              <w:jc w:val="both"/>
              <w:rPr>
                <w:rFonts w:ascii="Gotham" w:hAnsi="Gotham" w:cstheme="minorHAnsi"/>
                <w:i/>
                <w:sz w:val="18"/>
                <w:szCs w:val="18"/>
              </w:rPr>
            </w:pPr>
          </w:p>
          <w:p w14:paraId="3C593ACC" w14:textId="77777777" w:rsidR="000A7D6F" w:rsidRDefault="000A7D6F" w:rsidP="00FA2469">
            <w:pPr>
              <w:jc w:val="both"/>
              <w:rPr>
                <w:rFonts w:ascii="Gotham" w:hAnsi="Gotham" w:cstheme="minorHAnsi"/>
                <w:i/>
                <w:sz w:val="18"/>
                <w:szCs w:val="18"/>
              </w:rPr>
            </w:pPr>
            <w:r w:rsidRPr="00941B57">
              <w:rPr>
                <w:rFonts w:ascii="Gotham" w:hAnsi="Gotham" w:cstheme="minorHAnsi"/>
                <w:i/>
                <w:sz w:val="18"/>
                <w:szCs w:val="18"/>
              </w:rPr>
              <w:t>I a la IV. (…)</w:t>
            </w:r>
          </w:p>
          <w:p w14:paraId="46318178" w14:textId="77777777" w:rsidR="000A7D6F" w:rsidRPr="00941B57" w:rsidRDefault="000A7D6F" w:rsidP="00FA2469">
            <w:pPr>
              <w:jc w:val="both"/>
              <w:rPr>
                <w:rFonts w:ascii="Gotham" w:hAnsi="Gotham" w:cstheme="minorHAnsi"/>
                <w:i/>
                <w:sz w:val="18"/>
                <w:szCs w:val="18"/>
              </w:rPr>
            </w:pPr>
          </w:p>
          <w:p w14:paraId="7440BEDE" w14:textId="77777777" w:rsidR="000A7D6F" w:rsidRPr="00941B57" w:rsidRDefault="000A7D6F" w:rsidP="00FA2469">
            <w:pPr>
              <w:jc w:val="both"/>
              <w:rPr>
                <w:rFonts w:ascii="Gotham" w:hAnsi="Gotham" w:cstheme="minorHAnsi"/>
                <w:b/>
                <w:i/>
                <w:sz w:val="18"/>
                <w:szCs w:val="18"/>
              </w:rPr>
            </w:pPr>
            <w:r w:rsidRPr="00941B57">
              <w:rPr>
                <w:rFonts w:ascii="Gotham" w:hAnsi="Gotham" w:cstheme="minorHAnsi"/>
                <w:b/>
                <w:i/>
                <w:sz w:val="18"/>
                <w:szCs w:val="18"/>
              </w:rPr>
              <w:t>V. El proyecto de construcción del Sistema de Captación de las Aguas Pluviales.</w:t>
            </w:r>
          </w:p>
          <w:p w14:paraId="72E74886" w14:textId="77777777" w:rsidR="000A7D6F" w:rsidRPr="00941B57" w:rsidRDefault="000A7D6F" w:rsidP="00FA2469">
            <w:pPr>
              <w:jc w:val="both"/>
              <w:rPr>
                <w:rFonts w:ascii="Gotham" w:hAnsi="Gotham" w:cstheme="minorHAnsi"/>
                <w:i/>
                <w:sz w:val="18"/>
                <w:szCs w:val="18"/>
              </w:rPr>
            </w:pPr>
          </w:p>
        </w:tc>
      </w:tr>
      <w:tr w:rsidR="000A7D6F" w:rsidRPr="00941B57" w14:paraId="67ED3B8F" w14:textId="77777777" w:rsidTr="00550619">
        <w:tc>
          <w:tcPr>
            <w:tcW w:w="4804" w:type="dxa"/>
          </w:tcPr>
          <w:p w14:paraId="0FD07181" w14:textId="77777777" w:rsidR="000A7D6F" w:rsidRDefault="000A7D6F" w:rsidP="00FA2469">
            <w:pPr>
              <w:pStyle w:val="Default"/>
              <w:jc w:val="both"/>
              <w:rPr>
                <w:rFonts w:cstheme="minorHAnsi"/>
                <w:i/>
                <w:sz w:val="18"/>
                <w:szCs w:val="18"/>
              </w:rPr>
            </w:pPr>
          </w:p>
          <w:p w14:paraId="4A9F2B71" w14:textId="77777777" w:rsidR="000A7D6F" w:rsidRPr="00941B57" w:rsidRDefault="000A7D6F" w:rsidP="00FA2469">
            <w:pPr>
              <w:pStyle w:val="Default"/>
              <w:jc w:val="center"/>
              <w:rPr>
                <w:rFonts w:cstheme="minorHAnsi"/>
                <w:i/>
                <w:sz w:val="18"/>
                <w:szCs w:val="18"/>
              </w:rPr>
            </w:pPr>
            <w:r w:rsidRPr="00941B57">
              <w:rPr>
                <w:rFonts w:cstheme="minorHAnsi"/>
                <w:i/>
                <w:sz w:val="18"/>
                <w:szCs w:val="18"/>
              </w:rPr>
              <w:t>TÍTULO III</w:t>
            </w:r>
          </w:p>
          <w:p w14:paraId="57527620" w14:textId="77777777" w:rsidR="000A7D6F" w:rsidRPr="00941B57" w:rsidRDefault="000A7D6F" w:rsidP="00FA2469">
            <w:pPr>
              <w:pStyle w:val="Default"/>
              <w:jc w:val="center"/>
              <w:rPr>
                <w:rFonts w:cstheme="minorHAnsi"/>
                <w:i/>
                <w:sz w:val="18"/>
                <w:szCs w:val="18"/>
              </w:rPr>
            </w:pPr>
            <w:r w:rsidRPr="00941B57">
              <w:rPr>
                <w:rFonts w:cstheme="minorHAnsi"/>
                <w:i/>
                <w:sz w:val="18"/>
                <w:szCs w:val="18"/>
              </w:rPr>
              <w:t>De los procedimientos administrativos para autorizar obras y expandir los permisos o licencias.</w:t>
            </w:r>
          </w:p>
          <w:p w14:paraId="118A8EEE" w14:textId="77777777" w:rsidR="000A7D6F" w:rsidRDefault="000A7D6F" w:rsidP="00FA2469">
            <w:pPr>
              <w:pStyle w:val="Default"/>
              <w:jc w:val="center"/>
              <w:rPr>
                <w:rFonts w:cstheme="minorHAnsi"/>
                <w:i/>
                <w:sz w:val="18"/>
                <w:szCs w:val="18"/>
              </w:rPr>
            </w:pPr>
          </w:p>
          <w:p w14:paraId="0B9A0A1E" w14:textId="77777777" w:rsidR="000A7D6F" w:rsidRPr="00941B57" w:rsidRDefault="000A7D6F" w:rsidP="00FA2469">
            <w:pPr>
              <w:pStyle w:val="Default"/>
              <w:jc w:val="center"/>
              <w:rPr>
                <w:rFonts w:cstheme="minorHAnsi"/>
                <w:i/>
                <w:sz w:val="18"/>
                <w:szCs w:val="18"/>
              </w:rPr>
            </w:pPr>
            <w:r w:rsidRPr="00941B57">
              <w:rPr>
                <w:rFonts w:cstheme="minorHAnsi"/>
                <w:i/>
                <w:sz w:val="18"/>
                <w:szCs w:val="18"/>
              </w:rPr>
              <w:t>CAPÍTULO X</w:t>
            </w:r>
          </w:p>
          <w:p w14:paraId="2F82E995" w14:textId="77777777" w:rsidR="000A7D6F" w:rsidRPr="00941B57" w:rsidRDefault="000A7D6F" w:rsidP="00FA2469">
            <w:pPr>
              <w:jc w:val="center"/>
              <w:rPr>
                <w:rFonts w:ascii="Gotham" w:hAnsi="Gotham" w:cstheme="minorHAnsi"/>
                <w:i/>
                <w:sz w:val="18"/>
                <w:szCs w:val="18"/>
              </w:rPr>
            </w:pPr>
            <w:r w:rsidRPr="00941B57">
              <w:rPr>
                <w:rFonts w:ascii="Gotham" w:hAnsi="Gotham" w:cstheme="minorHAnsi"/>
                <w:i/>
                <w:sz w:val="18"/>
                <w:szCs w:val="18"/>
              </w:rPr>
              <w:t>De las habilidades.</w:t>
            </w:r>
          </w:p>
          <w:p w14:paraId="4C47B3F2" w14:textId="77777777" w:rsidR="000A7D6F" w:rsidRPr="00941B57" w:rsidRDefault="000A7D6F" w:rsidP="00FA2469">
            <w:pPr>
              <w:jc w:val="both"/>
              <w:rPr>
                <w:rFonts w:ascii="Gotham" w:hAnsi="Gotham" w:cstheme="minorHAnsi"/>
                <w:i/>
                <w:sz w:val="18"/>
                <w:szCs w:val="18"/>
              </w:rPr>
            </w:pPr>
          </w:p>
          <w:p w14:paraId="75CF3B4E" w14:textId="77777777" w:rsidR="000A7D6F" w:rsidRPr="00941B57" w:rsidRDefault="000A7D6F" w:rsidP="00FA2469">
            <w:pPr>
              <w:jc w:val="both"/>
              <w:rPr>
                <w:rFonts w:ascii="Gotham" w:hAnsi="Gotham" w:cstheme="minorHAnsi"/>
                <w:i/>
                <w:sz w:val="18"/>
                <w:szCs w:val="18"/>
              </w:rPr>
            </w:pPr>
            <w:r w:rsidRPr="00941B57">
              <w:rPr>
                <w:rFonts w:ascii="Gotham" w:hAnsi="Gotham" w:cstheme="minorHAnsi"/>
                <w:i/>
                <w:sz w:val="18"/>
                <w:szCs w:val="18"/>
              </w:rPr>
              <w:t>Artículo 123. En certificado de habitabilidad se tramitará conforme a las siguientes disposiciones:</w:t>
            </w:r>
          </w:p>
          <w:p w14:paraId="2A230ADC" w14:textId="77777777" w:rsidR="000A7D6F" w:rsidRPr="00941B57" w:rsidRDefault="000A7D6F" w:rsidP="00FA2469">
            <w:pPr>
              <w:jc w:val="both"/>
              <w:rPr>
                <w:rFonts w:ascii="Gotham" w:hAnsi="Gotham" w:cstheme="minorHAnsi"/>
                <w:i/>
                <w:sz w:val="18"/>
                <w:szCs w:val="18"/>
              </w:rPr>
            </w:pPr>
          </w:p>
          <w:p w14:paraId="1D646693" w14:textId="77777777" w:rsidR="000A7D6F" w:rsidRPr="00941B57" w:rsidRDefault="000A7D6F" w:rsidP="00FA2469">
            <w:pPr>
              <w:jc w:val="both"/>
              <w:rPr>
                <w:rFonts w:ascii="Gotham" w:hAnsi="Gotham" w:cstheme="minorHAnsi"/>
                <w:i/>
                <w:sz w:val="18"/>
                <w:szCs w:val="18"/>
              </w:rPr>
            </w:pPr>
            <w:r w:rsidRPr="00941B57">
              <w:rPr>
                <w:rFonts w:ascii="Gotham" w:hAnsi="Gotham" w:cstheme="minorHAnsi"/>
                <w:i/>
                <w:sz w:val="18"/>
                <w:szCs w:val="18"/>
              </w:rPr>
              <w:t>I a la V. (…)</w:t>
            </w:r>
          </w:p>
        </w:tc>
        <w:tc>
          <w:tcPr>
            <w:tcW w:w="4817" w:type="dxa"/>
          </w:tcPr>
          <w:p w14:paraId="2FBFE846" w14:textId="77777777" w:rsidR="000A7D6F" w:rsidRDefault="000A7D6F" w:rsidP="00FA2469">
            <w:pPr>
              <w:pStyle w:val="Default"/>
              <w:jc w:val="center"/>
              <w:rPr>
                <w:rFonts w:cstheme="minorHAnsi"/>
                <w:i/>
                <w:sz w:val="18"/>
                <w:szCs w:val="18"/>
              </w:rPr>
            </w:pPr>
          </w:p>
          <w:p w14:paraId="703E9B38" w14:textId="77777777" w:rsidR="000A7D6F" w:rsidRPr="00941B57" w:rsidRDefault="000A7D6F" w:rsidP="00FA2469">
            <w:pPr>
              <w:pStyle w:val="Default"/>
              <w:jc w:val="center"/>
              <w:rPr>
                <w:rFonts w:cstheme="minorHAnsi"/>
                <w:i/>
                <w:sz w:val="18"/>
                <w:szCs w:val="18"/>
              </w:rPr>
            </w:pPr>
            <w:r w:rsidRPr="00941B57">
              <w:rPr>
                <w:rFonts w:cstheme="minorHAnsi"/>
                <w:i/>
                <w:sz w:val="18"/>
                <w:szCs w:val="18"/>
              </w:rPr>
              <w:t>TÍTULO III</w:t>
            </w:r>
          </w:p>
          <w:p w14:paraId="2CD5B2B9" w14:textId="77777777" w:rsidR="000A7D6F" w:rsidRPr="00941B57" w:rsidRDefault="000A7D6F" w:rsidP="00FA2469">
            <w:pPr>
              <w:pStyle w:val="Default"/>
              <w:jc w:val="center"/>
              <w:rPr>
                <w:rFonts w:cstheme="minorHAnsi"/>
                <w:i/>
                <w:sz w:val="18"/>
                <w:szCs w:val="18"/>
              </w:rPr>
            </w:pPr>
            <w:r w:rsidRPr="00941B57">
              <w:rPr>
                <w:rFonts w:cstheme="minorHAnsi"/>
                <w:i/>
                <w:sz w:val="18"/>
                <w:szCs w:val="18"/>
              </w:rPr>
              <w:t>De los procedimientos administrativos para autorizar obras y expandir los permisos o licencias.</w:t>
            </w:r>
          </w:p>
          <w:p w14:paraId="439A5500" w14:textId="77777777" w:rsidR="000A7D6F" w:rsidRDefault="000A7D6F" w:rsidP="00FA2469">
            <w:pPr>
              <w:pStyle w:val="Default"/>
              <w:jc w:val="center"/>
              <w:rPr>
                <w:rFonts w:cstheme="minorHAnsi"/>
                <w:i/>
                <w:sz w:val="18"/>
                <w:szCs w:val="18"/>
              </w:rPr>
            </w:pPr>
          </w:p>
          <w:p w14:paraId="12BBAB1B" w14:textId="77777777" w:rsidR="000A7D6F" w:rsidRPr="00941B57" w:rsidRDefault="000A7D6F" w:rsidP="00FA2469">
            <w:pPr>
              <w:pStyle w:val="Default"/>
              <w:jc w:val="center"/>
              <w:rPr>
                <w:rFonts w:cstheme="minorHAnsi"/>
                <w:i/>
                <w:sz w:val="18"/>
                <w:szCs w:val="18"/>
              </w:rPr>
            </w:pPr>
            <w:r w:rsidRPr="00941B57">
              <w:rPr>
                <w:rFonts w:cstheme="minorHAnsi"/>
                <w:i/>
                <w:sz w:val="18"/>
                <w:szCs w:val="18"/>
              </w:rPr>
              <w:t>CAPÍTULO X</w:t>
            </w:r>
          </w:p>
          <w:p w14:paraId="449FF6F0" w14:textId="77777777" w:rsidR="000A7D6F" w:rsidRPr="00941B57" w:rsidRDefault="000A7D6F" w:rsidP="00FA2469">
            <w:pPr>
              <w:jc w:val="center"/>
              <w:rPr>
                <w:rFonts w:ascii="Gotham" w:hAnsi="Gotham" w:cstheme="minorHAnsi"/>
                <w:i/>
                <w:sz w:val="18"/>
                <w:szCs w:val="18"/>
              </w:rPr>
            </w:pPr>
            <w:r w:rsidRPr="00941B57">
              <w:rPr>
                <w:rFonts w:ascii="Gotham" w:hAnsi="Gotham" w:cstheme="minorHAnsi"/>
                <w:i/>
                <w:sz w:val="18"/>
                <w:szCs w:val="18"/>
              </w:rPr>
              <w:t>De las habilidades.</w:t>
            </w:r>
          </w:p>
          <w:p w14:paraId="47D11DA5" w14:textId="77777777" w:rsidR="000A7D6F" w:rsidRPr="00941B57" w:rsidRDefault="000A7D6F" w:rsidP="00FA2469">
            <w:pPr>
              <w:jc w:val="both"/>
              <w:rPr>
                <w:rFonts w:ascii="Gotham" w:hAnsi="Gotham" w:cstheme="minorHAnsi"/>
                <w:i/>
                <w:sz w:val="18"/>
                <w:szCs w:val="18"/>
              </w:rPr>
            </w:pPr>
          </w:p>
          <w:p w14:paraId="3C6B0F38" w14:textId="77777777" w:rsidR="000A7D6F" w:rsidRPr="00941B57" w:rsidRDefault="000A7D6F" w:rsidP="00FA2469">
            <w:pPr>
              <w:jc w:val="both"/>
              <w:rPr>
                <w:rFonts w:ascii="Gotham" w:hAnsi="Gotham" w:cstheme="minorHAnsi"/>
                <w:i/>
                <w:sz w:val="18"/>
                <w:szCs w:val="18"/>
              </w:rPr>
            </w:pPr>
            <w:r w:rsidRPr="00941B57">
              <w:rPr>
                <w:rFonts w:ascii="Gotham" w:hAnsi="Gotham" w:cstheme="minorHAnsi"/>
                <w:i/>
                <w:sz w:val="18"/>
                <w:szCs w:val="18"/>
              </w:rPr>
              <w:t>Artículo 123. En certificado de habitabilidad se tramitará conforme a las siguientes disposiciones:</w:t>
            </w:r>
          </w:p>
          <w:p w14:paraId="7233ADBC" w14:textId="77777777" w:rsidR="000A7D6F" w:rsidRPr="00941B57" w:rsidRDefault="000A7D6F" w:rsidP="00FA2469">
            <w:pPr>
              <w:jc w:val="both"/>
              <w:rPr>
                <w:rFonts w:ascii="Gotham" w:hAnsi="Gotham" w:cstheme="minorHAnsi"/>
                <w:i/>
                <w:sz w:val="18"/>
                <w:szCs w:val="18"/>
              </w:rPr>
            </w:pPr>
          </w:p>
          <w:p w14:paraId="439CEFB2" w14:textId="77777777" w:rsidR="000A7D6F" w:rsidRDefault="000A7D6F" w:rsidP="00FA2469">
            <w:pPr>
              <w:jc w:val="both"/>
              <w:rPr>
                <w:rFonts w:ascii="Gotham" w:hAnsi="Gotham" w:cstheme="minorHAnsi"/>
                <w:i/>
                <w:sz w:val="18"/>
                <w:szCs w:val="18"/>
              </w:rPr>
            </w:pPr>
            <w:r w:rsidRPr="00941B57">
              <w:rPr>
                <w:rFonts w:ascii="Gotham" w:hAnsi="Gotham" w:cstheme="minorHAnsi"/>
                <w:i/>
                <w:sz w:val="18"/>
                <w:szCs w:val="18"/>
              </w:rPr>
              <w:t>I a la V. (…)</w:t>
            </w:r>
          </w:p>
          <w:p w14:paraId="76A456CD" w14:textId="77777777" w:rsidR="000A7D6F" w:rsidRPr="00941B57" w:rsidRDefault="000A7D6F" w:rsidP="00FA2469">
            <w:pPr>
              <w:jc w:val="both"/>
              <w:rPr>
                <w:rFonts w:ascii="Gotham" w:hAnsi="Gotham" w:cstheme="minorHAnsi"/>
                <w:i/>
                <w:sz w:val="18"/>
                <w:szCs w:val="18"/>
              </w:rPr>
            </w:pPr>
          </w:p>
          <w:p w14:paraId="19A30032" w14:textId="77777777" w:rsidR="000A7D6F" w:rsidRDefault="000A7D6F" w:rsidP="00FA2469">
            <w:pPr>
              <w:jc w:val="both"/>
              <w:rPr>
                <w:rFonts w:ascii="Gotham" w:hAnsi="Gotham" w:cstheme="minorHAnsi"/>
                <w:i/>
                <w:sz w:val="18"/>
                <w:szCs w:val="18"/>
              </w:rPr>
            </w:pPr>
            <w:r w:rsidRPr="00941B57">
              <w:rPr>
                <w:rFonts w:ascii="Gotham" w:hAnsi="Gotham" w:cstheme="minorHAnsi"/>
                <w:i/>
                <w:sz w:val="18"/>
                <w:szCs w:val="18"/>
              </w:rPr>
              <w:t>VI. El proyecto de construcción del Sistema de Captación de las Aguas Pluviales.</w:t>
            </w:r>
          </w:p>
          <w:p w14:paraId="1D4B2C3F" w14:textId="77777777" w:rsidR="000A7D6F" w:rsidRPr="00941B57" w:rsidRDefault="000A7D6F" w:rsidP="00FA2469">
            <w:pPr>
              <w:jc w:val="both"/>
              <w:rPr>
                <w:rFonts w:ascii="Gotham" w:hAnsi="Gotham" w:cstheme="minorHAnsi"/>
                <w:i/>
                <w:sz w:val="18"/>
                <w:szCs w:val="18"/>
              </w:rPr>
            </w:pPr>
          </w:p>
        </w:tc>
      </w:tr>
    </w:tbl>
    <w:p w14:paraId="1312D284" w14:textId="77777777" w:rsidR="000A7D6F" w:rsidRPr="00B059FB" w:rsidRDefault="000A7D6F" w:rsidP="000A7D6F">
      <w:pPr>
        <w:ind w:left="851" w:right="283"/>
        <w:jc w:val="both"/>
        <w:rPr>
          <w:rFonts w:ascii="Gotham" w:hAnsi="Gotham"/>
          <w:i/>
          <w:sz w:val="19"/>
          <w:szCs w:val="19"/>
        </w:rPr>
      </w:pPr>
    </w:p>
    <w:p w14:paraId="5422C534" w14:textId="77777777" w:rsidR="000A7D6F" w:rsidRPr="00B059FB" w:rsidRDefault="000A7D6F" w:rsidP="000A7D6F">
      <w:pPr>
        <w:ind w:left="851" w:right="283"/>
        <w:jc w:val="both"/>
        <w:rPr>
          <w:rFonts w:ascii="Gotham" w:hAnsi="Gotham"/>
          <w:i/>
          <w:sz w:val="19"/>
          <w:szCs w:val="19"/>
        </w:rPr>
      </w:pPr>
      <w:r w:rsidRPr="00B059FB">
        <w:rPr>
          <w:rFonts w:ascii="Gotham" w:hAnsi="Gotham"/>
          <w:i/>
          <w:sz w:val="19"/>
          <w:szCs w:val="19"/>
        </w:rPr>
        <w:t>Por lo anteriormente expuesto, fundado y motivado, de conformidad a lo establecido en los artículos 115, fracciones I y II de la Constitución Política de los Estados Unidos Mexicanos; así como el artículo 77 de la Constitución Política del Estado de Jalisco; los artículos 38, 41 fracción II y 50 de la Ley del Gobierno y la Administración Pública Municipal del Estado de Jalisco; los artículos 53 y 56 del Reglamento del Gobierno y la Administración Pública del Ayuntamiento Constitucional de Tonalá, Jalisco, así como los artículos 25, 82 fracción II y 83 del Reglamento Para el Funcionamiento Interno de Sesiones del Ayuntamiento Constitucional de Tonalá, Jalisco, someto a su consideración la siguiente INICIATIVA CON TURNO A COMISIÓN bajo los siguientes punto de</w:t>
      </w:r>
    </w:p>
    <w:p w14:paraId="54F43F05" w14:textId="77777777" w:rsidR="000A7D6F" w:rsidRPr="00B059FB" w:rsidRDefault="000A7D6F" w:rsidP="000A7D6F">
      <w:pPr>
        <w:ind w:left="851" w:right="283"/>
        <w:jc w:val="both"/>
        <w:rPr>
          <w:rFonts w:ascii="Gotham" w:hAnsi="Gotham"/>
          <w:i/>
          <w:sz w:val="19"/>
          <w:szCs w:val="19"/>
        </w:rPr>
      </w:pPr>
    </w:p>
    <w:p w14:paraId="39228892" w14:textId="77777777" w:rsidR="000A7D6F" w:rsidRPr="00B059FB" w:rsidRDefault="000A7D6F" w:rsidP="000A7D6F">
      <w:pPr>
        <w:ind w:left="851" w:right="283"/>
        <w:jc w:val="both"/>
        <w:rPr>
          <w:rFonts w:ascii="Gotham" w:hAnsi="Gotham"/>
          <w:i/>
          <w:sz w:val="19"/>
          <w:szCs w:val="19"/>
        </w:rPr>
      </w:pPr>
      <w:r w:rsidRPr="00B059FB">
        <w:rPr>
          <w:rFonts w:ascii="Gotham" w:hAnsi="Gotham"/>
          <w:i/>
          <w:sz w:val="19"/>
          <w:szCs w:val="19"/>
        </w:rPr>
        <w:t>ACUERDO</w:t>
      </w:r>
    </w:p>
    <w:p w14:paraId="7CDE1623" w14:textId="77777777" w:rsidR="000A7D6F" w:rsidRPr="00B059FB" w:rsidRDefault="000A7D6F" w:rsidP="000A7D6F">
      <w:pPr>
        <w:ind w:left="851" w:right="283"/>
        <w:jc w:val="both"/>
        <w:rPr>
          <w:rFonts w:ascii="Gotham" w:hAnsi="Gotham"/>
          <w:i/>
          <w:sz w:val="19"/>
          <w:szCs w:val="19"/>
        </w:rPr>
      </w:pPr>
    </w:p>
    <w:p w14:paraId="6F043965" w14:textId="77777777" w:rsidR="000A7D6F" w:rsidRPr="00B059FB" w:rsidRDefault="000A7D6F" w:rsidP="000A7D6F">
      <w:pPr>
        <w:ind w:left="851" w:right="283"/>
        <w:jc w:val="both"/>
        <w:rPr>
          <w:rFonts w:ascii="Gotham" w:hAnsi="Gotham"/>
          <w:i/>
          <w:sz w:val="19"/>
          <w:szCs w:val="19"/>
        </w:rPr>
      </w:pPr>
      <w:r w:rsidRPr="00B059FB">
        <w:rPr>
          <w:rFonts w:ascii="Gotham" w:hAnsi="Gotham"/>
          <w:i/>
          <w:sz w:val="19"/>
          <w:szCs w:val="19"/>
        </w:rPr>
        <w:t>PRIMERO.- Se turne la presente iniciativa a la Comisión Edilicia de Reglamentos, Puntos Constitucionales, Administración y Planeación Legislativa.</w:t>
      </w:r>
    </w:p>
    <w:p w14:paraId="101ABB20" w14:textId="77777777" w:rsidR="000A7D6F" w:rsidRPr="00B059FB" w:rsidRDefault="000A7D6F" w:rsidP="000A7D6F">
      <w:pPr>
        <w:ind w:left="851" w:right="283"/>
        <w:jc w:val="both"/>
        <w:rPr>
          <w:rFonts w:ascii="Gotham" w:hAnsi="Gotham"/>
          <w:i/>
          <w:sz w:val="19"/>
          <w:szCs w:val="19"/>
        </w:rPr>
      </w:pPr>
    </w:p>
    <w:p w14:paraId="6C896F99" w14:textId="77777777" w:rsidR="000A7D6F" w:rsidRPr="00B059FB" w:rsidRDefault="000A7D6F" w:rsidP="000A7D6F">
      <w:pPr>
        <w:ind w:left="851" w:right="283"/>
        <w:jc w:val="both"/>
        <w:rPr>
          <w:rFonts w:ascii="Gotham" w:hAnsi="Gotham"/>
          <w:i/>
          <w:sz w:val="19"/>
          <w:szCs w:val="19"/>
        </w:rPr>
      </w:pPr>
      <w:r w:rsidRPr="00B059FB">
        <w:rPr>
          <w:rFonts w:ascii="Gotham" w:hAnsi="Gotham"/>
          <w:i/>
          <w:sz w:val="19"/>
          <w:szCs w:val="19"/>
        </w:rPr>
        <w:t>SEGUNDO.- Se faculta al Presidente Municipal, Síndico y Secretaria General para que suscriban la documentación necesaria en cumplimiento al presente acuerdo.</w:t>
      </w:r>
    </w:p>
    <w:p w14:paraId="6F8B2A87" w14:textId="77777777" w:rsidR="000A7D6F" w:rsidRPr="00B059FB" w:rsidRDefault="000A7D6F" w:rsidP="000A7D6F">
      <w:pPr>
        <w:ind w:left="851" w:right="283"/>
        <w:jc w:val="both"/>
        <w:rPr>
          <w:rFonts w:ascii="Gotham" w:hAnsi="Gotham"/>
          <w:i/>
          <w:sz w:val="19"/>
          <w:szCs w:val="19"/>
        </w:rPr>
      </w:pPr>
    </w:p>
    <w:p w14:paraId="48EB7740" w14:textId="77777777" w:rsidR="000A7D6F" w:rsidRPr="00B059FB" w:rsidRDefault="000A7D6F" w:rsidP="000A7D6F">
      <w:pPr>
        <w:ind w:left="851" w:right="283"/>
        <w:jc w:val="both"/>
        <w:rPr>
          <w:rFonts w:ascii="Gotham" w:hAnsi="Gotham"/>
          <w:i/>
          <w:sz w:val="19"/>
          <w:szCs w:val="19"/>
        </w:rPr>
      </w:pPr>
      <w:r w:rsidRPr="00B059FB">
        <w:rPr>
          <w:rFonts w:ascii="Gotham" w:hAnsi="Gotham"/>
          <w:i/>
          <w:sz w:val="19"/>
          <w:szCs w:val="19"/>
        </w:rPr>
        <w:t>En uso de la voz el Presidente Municipal, Sergio Armando Chávez Dávalos, expresa que, muchas gracias Regidora; se propone su turno a la Comisión Edilicia de Reglamentos, Puntos Constitucionales, Administración y Planeación Legislativa y en votación económica les pregunto si es de aprobarse, favor de manifestarlo levantando su mano; instruyendo a la Secretaria General para que contabilice los votos y nos informe del resultado.</w:t>
      </w:r>
    </w:p>
    <w:p w14:paraId="0C4AB5FC" w14:textId="77777777" w:rsidR="000A7D6F" w:rsidRPr="00B059FB" w:rsidRDefault="000A7D6F" w:rsidP="000A7D6F">
      <w:pPr>
        <w:ind w:left="851" w:right="283"/>
        <w:jc w:val="both"/>
        <w:rPr>
          <w:rFonts w:ascii="Gotham" w:hAnsi="Gotham"/>
          <w:i/>
          <w:sz w:val="19"/>
          <w:szCs w:val="19"/>
        </w:rPr>
      </w:pPr>
    </w:p>
    <w:p w14:paraId="29342EF5" w14:textId="77777777" w:rsidR="000A7D6F" w:rsidRPr="00B059FB" w:rsidRDefault="000A7D6F" w:rsidP="000A7D6F">
      <w:pPr>
        <w:ind w:left="851" w:right="283"/>
        <w:jc w:val="both"/>
        <w:rPr>
          <w:rFonts w:ascii="Gotham" w:hAnsi="Gotham"/>
          <w:i/>
          <w:sz w:val="19"/>
          <w:szCs w:val="19"/>
        </w:rPr>
      </w:pPr>
      <w:r w:rsidRPr="00B059FB">
        <w:rPr>
          <w:rFonts w:ascii="Gotham" w:hAnsi="Gotham"/>
          <w:i/>
          <w:sz w:val="19"/>
          <w:szCs w:val="19"/>
        </w:rPr>
        <w:t>En uso de la voz informativa la Secretaria General, Mtra. Celia Isabel Gauna Ruiz de León, menciona que, le informo Presidente que se registraron 19 votos a favor.</w:t>
      </w:r>
    </w:p>
    <w:p w14:paraId="51FA3F80" w14:textId="77777777" w:rsidR="000A7D6F" w:rsidRPr="00B059FB" w:rsidRDefault="000A7D6F" w:rsidP="000A7D6F">
      <w:pPr>
        <w:ind w:left="851" w:right="283"/>
        <w:jc w:val="both"/>
        <w:rPr>
          <w:rFonts w:ascii="Gotham" w:hAnsi="Gotham"/>
          <w:i/>
          <w:sz w:val="19"/>
          <w:szCs w:val="19"/>
        </w:rPr>
      </w:pPr>
    </w:p>
    <w:p w14:paraId="0862EAD1" w14:textId="77777777" w:rsidR="000A7D6F" w:rsidRPr="00B059FB" w:rsidRDefault="000A7D6F" w:rsidP="000A7D6F">
      <w:pPr>
        <w:ind w:left="851" w:right="283"/>
        <w:jc w:val="both"/>
        <w:rPr>
          <w:rFonts w:ascii="Gotham" w:hAnsi="Gotham"/>
          <w:i/>
          <w:sz w:val="19"/>
          <w:szCs w:val="19"/>
        </w:rPr>
      </w:pPr>
      <w:r w:rsidRPr="00B059FB">
        <w:rPr>
          <w:rFonts w:ascii="Gotham" w:hAnsi="Gotham"/>
          <w:i/>
          <w:sz w:val="19"/>
          <w:szCs w:val="19"/>
        </w:rPr>
        <w:t>En uso de la voz el Presidente Municipal, Sergio Armando Chávez Dávalos, señala que, gracias Secretaria; queda aprobado.</w:t>
      </w:r>
    </w:p>
    <w:p w14:paraId="55D71B2E" w14:textId="77777777" w:rsidR="000A7D6F" w:rsidRPr="00F363CB" w:rsidRDefault="000A7D6F" w:rsidP="000A7D6F">
      <w:pPr>
        <w:ind w:left="567" w:hanging="567"/>
        <w:jc w:val="both"/>
        <w:rPr>
          <w:rFonts w:ascii="Gotham" w:hAnsi="Gotham"/>
          <w:sz w:val="20"/>
          <w:szCs w:val="20"/>
        </w:rPr>
      </w:pPr>
    </w:p>
    <w:p w14:paraId="383AA9F3" w14:textId="77777777" w:rsidR="000A7D6F" w:rsidRPr="00F363CB" w:rsidRDefault="000A7D6F" w:rsidP="000A7D6F">
      <w:pPr>
        <w:ind w:left="567" w:hanging="567"/>
        <w:jc w:val="both"/>
        <w:rPr>
          <w:rFonts w:ascii="Gotham" w:hAnsi="Gotham"/>
          <w:sz w:val="20"/>
          <w:szCs w:val="20"/>
        </w:rPr>
      </w:pPr>
      <w:r w:rsidRPr="00F363CB">
        <w:rPr>
          <w:rFonts w:ascii="Gotham" w:hAnsi="Gotham"/>
          <w:sz w:val="20"/>
          <w:szCs w:val="20"/>
        </w:rPr>
        <w:t xml:space="preserve">II. </w:t>
      </w:r>
      <w:r>
        <w:rPr>
          <w:rFonts w:ascii="Gotham" w:hAnsi="Gotham"/>
          <w:sz w:val="20"/>
          <w:szCs w:val="20"/>
        </w:rPr>
        <w:tab/>
      </w:r>
      <w:r w:rsidRPr="00F363CB">
        <w:rPr>
          <w:rFonts w:ascii="Gotham" w:hAnsi="Gotham"/>
          <w:sz w:val="20"/>
          <w:szCs w:val="20"/>
        </w:rPr>
        <w:t>Mediante Acuerdo número 921 derivado de la Sesión Ordinaria de este Ayuntamiento de fecha 30 de noviembre de 2023, se aprobó turnar a las comisiones la iniciativa mediante el oficio Secretaría General/1182/2023 que a su letra dice:</w:t>
      </w:r>
    </w:p>
    <w:p w14:paraId="3D969AE1" w14:textId="77777777" w:rsidR="000A7D6F" w:rsidRPr="00F363CB" w:rsidRDefault="000A7D6F" w:rsidP="000A7D6F">
      <w:pPr>
        <w:ind w:left="567" w:hanging="567"/>
        <w:jc w:val="both"/>
        <w:rPr>
          <w:rFonts w:ascii="Gotham" w:hAnsi="Gotham"/>
          <w:sz w:val="20"/>
          <w:szCs w:val="20"/>
        </w:rPr>
      </w:pPr>
    </w:p>
    <w:p w14:paraId="55C08E24" w14:textId="77777777" w:rsidR="000A7D6F" w:rsidRPr="00610254" w:rsidRDefault="000A7D6F" w:rsidP="000A7D6F">
      <w:pPr>
        <w:ind w:left="851" w:right="283"/>
        <w:jc w:val="right"/>
        <w:rPr>
          <w:rFonts w:ascii="Gotham" w:hAnsi="Gotham"/>
          <w:i/>
          <w:sz w:val="19"/>
          <w:szCs w:val="19"/>
          <w:u w:val="single"/>
        </w:rPr>
      </w:pPr>
      <w:r w:rsidRPr="00610254">
        <w:rPr>
          <w:rFonts w:ascii="Gotham" w:hAnsi="Gotham"/>
          <w:i/>
          <w:sz w:val="19"/>
          <w:szCs w:val="19"/>
          <w:u w:val="single"/>
        </w:rPr>
        <w:t>ACUERDO NO. 921</w:t>
      </w:r>
    </w:p>
    <w:p w14:paraId="5719E434" w14:textId="77777777" w:rsidR="000A7D6F" w:rsidRPr="00DA7791" w:rsidRDefault="000A7D6F" w:rsidP="000A7D6F">
      <w:pPr>
        <w:ind w:left="851" w:right="283"/>
        <w:jc w:val="both"/>
        <w:rPr>
          <w:rFonts w:ascii="Gotham" w:hAnsi="Gotham"/>
          <w:i/>
          <w:sz w:val="19"/>
          <w:szCs w:val="19"/>
        </w:rPr>
      </w:pPr>
      <w:r w:rsidRPr="00610254">
        <w:rPr>
          <w:rFonts w:ascii="Gotham" w:hAnsi="Gotham"/>
          <w:i/>
          <w:sz w:val="19"/>
          <w:szCs w:val="19"/>
        </w:rPr>
        <w:t>QUINTA INICIATIVA CON TURNO A COMISIÓN.-</w:t>
      </w:r>
      <w:r w:rsidRPr="00DA7791">
        <w:rPr>
          <w:rFonts w:ascii="Gotham" w:hAnsi="Gotham"/>
          <w:i/>
          <w:sz w:val="19"/>
          <w:szCs w:val="19"/>
        </w:rPr>
        <w:t xml:space="preserve"> En uso de la voz el Presidente Municipal, Sergio Armando Chávez Dávalos, manifiesta que, el que suscribe, Sergio Armando Chávez Dávalos, Presidente del Ayuntamiento Constitucional de Tonalá, Jalisco en uso de la facultad que me confieren los artículos 115, fracciones I y II de la Constitución Política de los Estados Unidos Mexicanos; así como lo establecido por el artículo 77 de la Constitución Política del Estado de Jalisco; artículos 2, 3 y 37 de la Ley del Gobierno y la Administración Pública Municipal del Estado de Jalisco, artículo 56 fracción I del Reglamento del Gobierno y la Administración Pública del Ayuntamiento Constitucional de Tonalá, Jalisco, así como del ordinal 82, 83 del Reglamento Para el Funcionamiento Interno de Sesiones del Ayuntamiento Constitucional de Tonalá Jalisco, someto a consideración de ustedes, la iniciativa con turno a comisión que tiene por objeto abrogar el Reglamento de Construcción del Municipio de Tonalá, Jalisco, en consecuencia la aprobación del nuevo Reglamento de Edificación de Tonalá, Jalisco (RETO), conforme a la siguiente:</w:t>
      </w:r>
    </w:p>
    <w:p w14:paraId="175472AA" w14:textId="77777777" w:rsidR="000A7D6F" w:rsidRPr="00DA7791" w:rsidRDefault="000A7D6F" w:rsidP="000A7D6F">
      <w:pPr>
        <w:ind w:left="851" w:right="283"/>
        <w:jc w:val="both"/>
        <w:rPr>
          <w:rFonts w:ascii="Gotham" w:hAnsi="Gotham"/>
          <w:i/>
          <w:sz w:val="19"/>
          <w:szCs w:val="19"/>
        </w:rPr>
      </w:pPr>
    </w:p>
    <w:p w14:paraId="1DBF9A15" w14:textId="77777777" w:rsidR="000A7D6F" w:rsidRPr="00DA7791" w:rsidRDefault="000A7D6F" w:rsidP="000A7D6F">
      <w:pPr>
        <w:ind w:left="851" w:right="283"/>
        <w:jc w:val="center"/>
        <w:rPr>
          <w:rFonts w:ascii="Gotham" w:hAnsi="Gotham"/>
          <w:i/>
          <w:sz w:val="19"/>
          <w:szCs w:val="19"/>
        </w:rPr>
      </w:pPr>
      <w:r w:rsidRPr="00DA7791">
        <w:rPr>
          <w:rFonts w:ascii="Gotham" w:hAnsi="Gotham"/>
          <w:i/>
          <w:sz w:val="19"/>
          <w:szCs w:val="19"/>
        </w:rPr>
        <w:t>EXPOSICIÓN DE MOTIVOS</w:t>
      </w:r>
    </w:p>
    <w:p w14:paraId="5A86E58E" w14:textId="77777777" w:rsidR="000A7D6F" w:rsidRPr="00DA7791" w:rsidRDefault="000A7D6F" w:rsidP="000A7D6F">
      <w:pPr>
        <w:ind w:left="851" w:right="283"/>
        <w:jc w:val="both"/>
        <w:rPr>
          <w:rFonts w:ascii="Gotham" w:hAnsi="Gotham"/>
          <w:i/>
          <w:sz w:val="19"/>
          <w:szCs w:val="19"/>
        </w:rPr>
      </w:pPr>
    </w:p>
    <w:p w14:paraId="04214ED5"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El Gobierno de Tonalá, Jalisco, es hoy por hoy, un municipio metropolitano, y por tal razón exige mayores servicios públicos que satisfagan las necesidades que se presentan con mayor eficacia y prontitud por parte de la ciudadanía.</w:t>
      </w:r>
    </w:p>
    <w:p w14:paraId="0CD9F77B" w14:textId="77777777" w:rsidR="000A7D6F" w:rsidRPr="00DA7791" w:rsidRDefault="000A7D6F" w:rsidP="000A7D6F">
      <w:pPr>
        <w:ind w:left="851" w:right="283"/>
        <w:jc w:val="both"/>
        <w:rPr>
          <w:rFonts w:ascii="Gotham" w:hAnsi="Gotham"/>
          <w:i/>
          <w:sz w:val="19"/>
          <w:szCs w:val="19"/>
        </w:rPr>
      </w:pPr>
    </w:p>
    <w:p w14:paraId="20F7E2B5"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Es en ese sentido, es que se propone una serie de disposiciones legales contempladas en su reglamentación, que tiene como objetivo el que, el ciudadano tonalteca cuente con las herramientas legales para acudir con la autoridad, a solicitar de manera precisa y fundada el cumplimiento de la responsabilidad que como autoridad estamos obligados.</w:t>
      </w:r>
    </w:p>
    <w:p w14:paraId="60C0F5FF" w14:textId="77777777" w:rsidR="000A7D6F" w:rsidRPr="00DA7791" w:rsidRDefault="000A7D6F" w:rsidP="000A7D6F">
      <w:pPr>
        <w:ind w:left="851" w:right="283"/>
        <w:jc w:val="both"/>
        <w:rPr>
          <w:rFonts w:ascii="Gotham" w:hAnsi="Gotham"/>
          <w:i/>
          <w:sz w:val="19"/>
          <w:szCs w:val="19"/>
        </w:rPr>
      </w:pPr>
    </w:p>
    <w:p w14:paraId="65AA12F9"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Por lo tanto, es menester señalar que es el momento histórico y adecuado para crear, reformar y modificar la vida jurídica del municipio de tal manera que cuente con toda la reglamentación necesaria y acorde al municipio, para la preservación de la vida armónica y de concordia con que actualmente se vive en este Municipio; a mayor abundamiento, el gobierno de Tonalá, en todo momento ha pugnado por realizar intervenciones normativas constantes a sus reglamentos, a efecto de que éstos se mantengan pertinentes y actualizados; al ser herramientas jurídicas requiere estar armonizadas con la realidad actual; una administración pública eficiente requiere contar con un cuerpo normativo en balance, en equilibrio, real y operativo, de modo que las diversas dependencias instituciones ejerzan sus funciones en tiempo y eficazmente.</w:t>
      </w:r>
    </w:p>
    <w:p w14:paraId="48A6C468" w14:textId="77777777" w:rsidR="000A7D6F" w:rsidRPr="00DA7791" w:rsidRDefault="000A7D6F" w:rsidP="000A7D6F">
      <w:pPr>
        <w:ind w:left="851" w:right="283"/>
        <w:jc w:val="both"/>
        <w:rPr>
          <w:rFonts w:ascii="Gotham" w:hAnsi="Gotham"/>
          <w:i/>
          <w:sz w:val="19"/>
          <w:szCs w:val="19"/>
        </w:rPr>
      </w:pPr>
    </w:p>
    <w:p w14:paraId="40C99D7A"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lastRenderedPageBreak/>
        <w:t>Con esta iniciativa se propone regular sobre la materia de construcciones que se lleven a cabo en el Municipio de Tonalá, Jalisco, se pone a la consideración, la abrogación del actual reglamento de Construcción (reglamento que data del 12 de junio de 2007, y desde esa fecha no se ha actualizado), en consecuencia, la aprobación de creación del nuevo Reglamento, con la siguiente denominación, Reglamento de Edificación de Tonalá, Jalisco. (RETO)</w:t>
      </w:r>
    </w:p>
    <w:p w14:paraId="11AB270B" w14:textId="77777777" w:rsidR="000A7D6F" w:rsidRPr="00DA7791" w:rsidRDefault="000A7D6F" w:rsidP="000A7D6F">
      <w:pPr>
        <w:ind w:left="851" w:right="283"/>
        <w:jc w:val="both"/>
        <w:rPr>
          <w:rFonts w:ascii="Gotham" w:hAnsi="Gotham"/>
          <w:i/>
          <w:sz w:val="19"/>
          <w:szCs w:val="19"/>
        </w:rPr>
      </w:pPr>
    </w:p>
    <w:p w14:paraId="6E057CAD"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Dicho instrumento, contribuirá a que el municipio ofrezca nuevas alternativas para la mejora de la vivienda y demás edificaciones dentro del mismo. Se buscará la generación de más y nuevas inversiones en cuanto la construcción se refiere con una mejor reglamentación que busque un mayor aprovechamiento de los terrenos por parte de los ciudadanos; garantizar una reglamentación sencilla y amigable en su comprensión y aplicación para toda la ciudadanía en general.</w:t>
      </w:r>
    </w:p>
    <w:p w14:paraId="638CF514" w14:textId="77777777" w:rsidR="000A7D6F" w:rsidRDefault="000A7D6F" w:rsidP="000A7D6F">
      <w:pPr>
        <w:ind w:left="851" w:right="283"/>
        <w:jc w:val="both"/>
        <w:rPr>
          <w:rFonts w:ascii="Gotham" w:hAnsi="Gotham"/>
          <w:i/>
          <w:sz w:val="19"/>
          <w:szCs w:val="19"/>
        </w:rPr>
      </w:pPr>
    </w:p>
    <w:p w14:paraId="31A2E066"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Puntos importantes a destacar con el nuevo ordenamiento legal:</w:t>
      </w:r>
    </w:p>
    <w:p w14:paraId="5087849E" w14:textId="77777777" w:rsidR="000A7D6F" w:rsidRPr="00DA7791" w:rsidRDefault="000A7D6F" w:rsidP="000A7D6F">
      <w:pPr>
        <w:ind w:left="851" w:right="283"/>
        <w:jc w:val="both"/>
        <w:rPr>
          <w:rFonts w:ascii="Gotham" w:hAnsi="Gotham"/>
          <w:i/>
          <w:sz w:val="19"/>
          <w:szCs w:val="19"/>
        </w:rPr>
      </w:pPr>
    </w:p>
    <w:p w14:paraId="79F779E3"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Contribuir a que el municipio ofrezca un medio urbano coherente y homogéneo, en el que prevalezca un sentido de unidad y dando el valor que tiene al formar parte de la zona metropolitana de la segunda ciudad más importante del país se propone que el desarrollo de la edificación sea de alguna manera congruente con los demás municipios que conforman esta zona metropolitana; la actualización y homogeneidad de los artículos y normas técnicas, al desarrollo actual de las diferentes modalidades y usos de la construcción que se están generando dentro del municipio.</w:t>
      </w:r>
    </w:p>
    <w:p w14:paraId="260BE729" w14:textId="77777777" w:rsidR="000A7D6F" w:rsidRPr="00DA7791" w:rsidRDefault="000A7D6F" w:rsidP="000A7D6F">
      <w:pPr>
        <w:ind w:left="851" w:right="283"/>
        <w:jc w:val="both"/>
        <w:rPr>
          <w:rFonts w:ascii="Gotham" w:hAnsi="Gotham"/>
          <w:i/>
          <w:sz w:val="19"/>
          <w:szCs w:val="19"/>
        </w:rPr>
      </w:pPr>
    </w:p>
    <w:p w14:paraId="31AFE6BD"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Proposición de nuevos artículos y normas técnicas, que satisfagan las necesidades actuales de los ciudadanos, ya que no se contaban con ellos y provocaban incertidumbre y desesperación para los mismos; modificar el nombre de Reglamento de Construcción del Municipio de Tonalá a Reglamento de Edificación de Tonalá Jalisco (RETO), más acorde con su contenido y más práctico en su abreviatura general para su identificación;</w:t>
      </w:r>
    </w:p>
    <w:p w14:paraId="4433A824" w14:textId="77777777" w:rsidR="000A7D6F" w:rsidRPr="00DA7791" w:rsidRDefault="000A7D6F" w:rsidP="000A7D6F">
      <w:pPr>
        <w:ind w:left="851" w:right="283"/>
        <w:jc w:val="both"/>
        <w:rPr>
          <w:rFonts w:ascii="Gotham" w:hAnsi="Gotham"/>
          <w:i/>
          <w:sz w:val="19"/>
          <w:szCs w:val="19"/>
        </w:rPr>
      </w:pPr>
    </w:p>
    <w:p w14:paraId="0CC651DC"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Proteger el Legado Histórico y Artístico, tales como la Zona de Monumentos Históricos, los Sitios y Zonas de Patrimonio Cultural Edificado dentro del municipio; por último, se recalca que el presente proyecto tiene el fin de una homogeneidad con el resto de los municipios que conforman la zona metropolitana, actualizarse con las nuevas propuestas de inversión en la construcción.</w:t>
      </w:r>
    </w:p>
    <w:p w14:paraId="2F3F242A" w14:textId="77777777" w:rsidR="000A7D6F" w:rsidRPr="00DA7791" w:rsidRDefault="000A7D6F" w:rsidP="000A7D6F">
      <w:pPr>
        <w:ind w:left="851" w:right="283"/>
        <w:jc w:val="both"/>
        <w:rPr>
          <w:rFonts w:ascii="Gotham" w:hAnsi="Gotham"/>
          <w:i/>
          <w:sz w:val="19"/>
          <w:szCs w:val="19"/>
        </w:rPr>
      </w:pPr>
    </w:p>
    <w:p w14:paraId="245B1E6D"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El ordenamiento legal denominado a continuación:</w:t>
      </w:r>
    </w:p>
    <w:p w14:paraId="56AAF3CB" w14:textId="77777777" w:rsidR="000A7D6F" w:rsidRDefault="000A7D6F" w:rsidP="000A7D6F">
      <w:pPr>
        <w:pBdr>
          <w:top w:val="nil"/>
          <w:left w:val="nil"/>
          <w:bottom w:val="nil"/>
          <w:right w:val="nil"/>
          <w:between w:val="nil"/>
        </w:pBdr>
        <w:ind w:left="851" w:right="283"/>
        <w:jc w:val="center"/>
        <w:rPr>
          <w:rFonts w:ascii="Gotham" w:eastAsia="Arial" w:hAnsi="Gotham" w:cstheme="minorHAnsi"/>
          <w:b/>
          <w:i/>
          <w:color w:val="000000"/>
          <w:sz w:val="19"/>
          <w:szCs w:val="19"/>
        </w:rPr>
      </w:pPr>
    </w:p>
    <w:p w14:paraId="7757956C" w14:textId="77777777" w:rsidR="000A7D6F" w:rsidRPr="00610254" w:rsidRDefault="000A7D6F" w:rsidP="000A7D6F">
      <w:pPr>
        <w:pBdr>
          <w:top w:val="nil"/>
          <w:left w:val="nil"/>
          <w:bottom w:val="nil"/>
          <w:right w:val="nil"/>
          <w:between w:val="nil"/>
        </w:pBdr>
        <w:ind w:left="851" w:right="283"/>
        <w:jc w:val="center"/>
        <w:rPr>
          <w:rFonts w:ascii="Gotham" w:eastAsia="Arial" w:hAnsi="Gotham" w:cstheme="minorHAnsi"/>
          <w:i/>
          <w:color w:val="000000"/>
          <w:sz w:val="19"/>
          <w:szCs w:val="19"/>
        </w:rPr>
      </w:pPr>
      <w:r w:rsidRPr="00610254">
        <w:rPr>
          <w:rFonts w:ascii="Gotham" w:eastAsia="Arial" w:hAnsi="Gotham" w:cstheme="minorHAnsi"/>
          <w:i/>
          <w:color w:val="000000"/>
          <w:sz w:val="19"/>
          <w:szCs w:val="19"/>
        </w:rPr>
        <w:t>TRANSITORIOS</w:t>
      </w:r>
    </w:p>
    <w:p w14:paraId="760C58E7" w14:textId="77777777" w:rsidR="000A7D6F" w:rsidRPr="00610254"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p>
    <w:p w14:paraId="52BB7BBF" w14:textId="77777777" w:rsidR="000A7D6F" w:rsidRPr="00610254"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610254">
        <w:rPr>
          <w:rFonts w:ascii="Gotham" w:eastAsia="Arial" w:hAnsi="Gotham" w:cstheme="minorHAnsi"/>
          <w:i/>
          <w:color w:val="000000"/>
          <w:sz w:val="19"/>
          <w:szCs w:val="19"/>
        </w:rPr>
        <w:t xml:space="preserve">PRIMERO. El presente Ordenamiento y sus Normas Técnicas entrarán en vigor el día siguiente al de su publicación en el Gaceta Municipal. </w:t>
      </w:r>
    </w:p>
    <w:p w14:paraId="7D872287" w14:textId="77777777" w:rsidR="000A7D6F" w:rsidRPr="00610254"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p>
    <w:p w14:paraId="44449492" w14:textId="77777777" w:rsidR="000A7D6F" w:rsidRPr="00610254"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610254">
        <w:rPr>
          <w:rFonts w:ascii="Gotham" w:eastAsia="Arial" w:hAnsi="Gotham" w:cstheme="minorHAnsi"/>
          <w:i/>
          <w:color w:val="000000"/>
          <w:sz w:val="19"/>
          <w:szCs w:val="19"/>
        </w:rPr>
        <w:t xml:space="preserve">SEGUNDO. Los proyectos y obras de construcción o edificación que a la fecha de entrar en vigor este ordenamiento se encuentran en cualquier fase de autorización o ejecución, seguirán desarrollándose observando las normas vigentes al momento de emitirse las licencias o permisos correspondientes. </w:t>
      </w:r>
    </w:p>
    <w:p w14:paraId="160484E0" w14:textId="77777777" w:rsidR="000A7D6F" w:rsidRPr="00610254"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p>
    <w:p w14:paraId="466A4510" w14:textId="77777777" w:rsidR="000A7D6F" w:rsidRPr="00610254"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610254">
        <w:rPr>
          <w:rFonts w:ascii="Gotham" w:eastAsia="Arial" w:hAnsi="Gotham" w:cstheme="minorHAnsi"/>
          <w:i/>
          <w:color w:val="000000"/>
          <w:sz w:val="19"/>
          <w:szCs w:val="19"/>
        </w:rPr>
        <w:t>TERCERO. Los edificadores que estén tramitando la autorización de obras o proyectos, podrán optar por continuar su procedimiento, o bien, presentar una nueva solicitud conforme las disposiciones del presente Ordenamiento.</w:t>
      </w:r>
    </w:p>
    <w:p w14:paraId="75E85FC9" w14:textId="77777777" w:rsidR="000A7D6F" w:rsidRPr="00610254" w:rsidRDefault="000A7D6F" w:rsidP="000A7D6F">
      <w:pPr>
        <w:pBdr>
          <w:top w:val="nil"/>
          <w:left w:val="nil"/>
          <w:bottom w:val="nil"/>
          <w:right w:val="nil"/>
          <w:between w:val="nil"/>
        </w:pBdr>
        <w:ind w:left="851" w:right="283"/>
        <w:jc w:val="both"/>
        <w:rPr>
          <w:rFonts w:ascii="Gotham" w:eastAsia="Arial" w:hAnsi="Gotham" w:cstheme="minorHAnsi"/>
          <w:bCs/>
          <w:i/>
          <w:color w:val="000000"/>
          <w:sz w:val="19"/>
          <w:szCs w:val="19"/>
        </w:rPr>
      </w:pPr>
    </w:p>
    <w:p w14:paraId="6EAF8E37" w14:textId="77777777" w:rsidR="000A7D6F" w:rsidRPr="00610254"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610254">
        <w:rPr>
          <w:rFonts w:ascii="Gotham" w:eastAsia="Arial" w:hAnsi="Gotham" w:cstheme="minorHAnsi"/>
          <w:bCs/>
          <w:i/>
          <w:color w:val="000000"/>
          <w:sz w:val="19"/>
          <w:szCs w:val="19"/>
        </w:rPr>
        <w:t>CUARTO</w:t>
      </w:r>
      <w:r w:rsidRPr="00610254">
        <w:rPr>
          <w:rFonts w:ascii="Gotham" w:eastAsia="Arial" w:hAnsi="Gotham" w:cstheme="minorHAnsi"/>
          <w:i/>
          <w:color w:val="000000"/>
          <w:sz w:val="19"/>
          <w:szCs w:val="19"/>
        </w:rPr>
        <w:t xml:space="preserve">. Los actos o resoluciones que emanen de las autoridades municipales en el desempeño de la aplicación del presente Reglamento, que los ciudadanos estimen antijurídicos, infundados o faltos de motivación pueden ser impugnados mediante los recursos de revisión e </w:t>
      </w:r>
      <w:r w:rsidRPr="00610254">
        <w:rPr>
          <w:rFonts w:ascii="Gotham" w:eastAsia="Arial" w:hAnsi="Gotham" w:cstheme="minorHAnsi"/>
          <w:i/>
          <w:color w:val="000000"/>
          <w:sz w:val="19"/>
          <w:szCs w:val="19"/>
        </w:rPr>
        <w:lastRenderedPageBreak/>
        <w:t>inconformidad previstos en la Ley del Procedimiento Administrativo del Estado de Jalisco y sus municipios; así como lo previsto por la Ley de Justicia Administrativa en el Estado.</w:t>
      </w:r>
    </w:p>
    <w:p w14:paraId="5FEFB8E8" w14:textId="77777777" w:rsidR="000A7D6F" w:rsidRPr="00610254"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p>
    <w:p w14:paraId="0A958FE6" w14:textId="77777777" w:rsidR="000A7D6F" w:rsidRPr="00610254"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610254">
        <w:rPr>
          <w:rFonts w:ascii="Gotham" w:eastAsia="Arial" w:hAnsi="Gotham" w:cstheme="minorHAnsi"/>
          <w:i/>
          <w:color w:val="000000"/>
          <w:sz w:val="19"/>
          <w:szCs w:val="19"/>
        </w:rPr>
        <w:t xml:space="preserve">QUINTO. Se derogan el reglamento anterior y todas las disposiciones que se opongan al presente Ordenamiento. </w:t>
      </w:r>
    </w:p>
    <w:p w14:paraId="26BE2873" w14:textId="77777777" w:rsidR="000A7D6F" w:rsidRPr="00610254" w:rsidRDefault="000A7D6F" w:rsidP="000A7D6F">
      <w:pPr>
        <w:pBdr>
          <w:top w:val="nil"/>
          <w:left w:val="nil"/>
          <w:bottom w:val="nil"/>
          <w:right w:val="nil"/>
          <w:between w:val="nil"/>
        </w:pBdr>
        <w:ind w:left="851" w:right="283"/>
        <w:jc w:val="both"/>
        <w:rPr>
          <w:rFonts w:ascii="Gotham" w:hAnsi="Gotham" w:cstheme="minorHAnsi"/>
          <w:i/>
          <w:sz w:val="19"/>
          <w:szCs w:val="19"/>
        </w:rPr>
      </w:pPr>
    </w:p>
    <w:p w14:paraId="6822789A" w14:textId="77777777" w:rsidR="000A7D6F" w:rsidRPr="00610254"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610254">
        <w:rPr>
          <w:rFonts w:ascii="Gotham" w:hAnsi="Gotham" w:cstheme="minorHAnsi"/>
          <w:i/>
          <w:sz w:val="19"/>
          <w:szCs w:val="19"/>
        </w:rPr>
        <w:t>SEXTO.</w:t>
      </w:r>
      <w:r w:rsidRPr="00610254">
        <w:rPr>
          <w:rFonts w:ascii="Gotham" w:eastAsia="Arial" w:hAnsi="Gotham" w:cstheme="minorHAnsi"/>
          <w:i/>
          <w:color w:val="000000"/>
          <w:sz w:val="19"/>
          <w:szCs w:val="19"/>
        </w:rPr>
        <w:t xml:space="preserve"> Las disposiciones del presente Ordenamiento no contravienen lo establecido por el Reglamento de Gobierno y la Administración Pública de este Ayuntamiento. </w:t>
      </w:r>
    </w:p>
    <w:p w14:paraId="0D7987F6" w14:textId="77777777" w:rsidR="000A7D6F" w:rsidRPr="00610254" w:rsidRDefault="000A7D6F" w:rsidP="000A7D6F">
      <w:pPr>
        <w:ind w:left="851" w:right="283"/>
        <w:jc w:val="both"/>
        <w:rPr>
          <w:rFonts w:ascii="Gotham" w:hAnsi="Gotham" w:cstheme="minorHAnsi"/>
          <w:i/>
          <w:sz w:val="19"/>
          <w:szCs w:val="19"/>
        </w:rPr>
      </w:pPr>
    </w:p>
    <w:p w14:paraId="0A619DF2" w14:textId="77777777" w:rsidR="000A7D6F" w:rsidRPr="00610254" w:rsidRDefault="000A7D6F" w:rsidP="000A7D6F">
      <w:pPr>
        <w:ind w:left="851" w:right="283"/>
        <w:jc w:val="both"/>
        <w:rPr>
          <w:rFonts w:ascii="Gotham" w:hAnsi="Gotham" w:cstheme="minorHAnsi"/>
          <w:i/>
          <w:sz w:val="19"/>
          <w:szCs w:val="19"/>
        </w:rPr>
      </w:pPr>
      <w:r w:rsidRPr="00610254">
        <w:rPr>
          <w:rFonts w:ascii="Gotham" w:hAnsi="Gotham" w:cstheme="minorHAnsi"/>
          <w:i/>
          <w:sz w:val="19"/>
          <w:szCs w:val="19"/>
        </w:rPr>
        <w:t xml:space="preserve">SÉPTIMO.- Una vez publicadas las siguientes reformas remítase mediante oficio un tanto de las mismas al Congreso del Estado de Jalisco, para el cumplimiento de los efectos ordenados en el artículo 42 de la Ley de Gobierno y la Administración Pública Municipal del Estado de Jalisco. </w:t>
      </w:r>
    </w:p>
    <w:p w14:paraId="5DF4FB85" w14:textId="77777777" w:rsidR="000A7D6F" w:rsidRPr="00610254" w:rsidRDefault="000A7D6F" w:rsidP="000A7D6F">
      <w:pPr>
        <w:ind w:left="851" w:right="283"/>
        <w:jc w:val="both"/>
        <w:rPr>
          <w:rFonts w:ascii="Gotham" w:hAnsi="Gotham" w:cstheme="minorHAnsi"/>
          <w:i/>
          <w:sz w:val="19"/>
          <w:szCs w:val="19"/>
        </w:rPr>
      </w:pPr>
    </w:p>
    <w:p w14:paraId="1A61F669" w14:textId="77777777" w:rsidR="000A7D6F" w:rsidRPr="00610254" w:rsidRDefault="000A7D6F" w:rsidP="000A7D6F">
      <w:pPr>
        <w:ind w:left="851" w:right="283"/>
        <w:jc w:val="both"/>
        <w:rPr>
          <w:rFonts w:ascii="Gotham" w:hAnsi="Gotham" w:cstheme="minorHAnsi"/>
          <w:i/>
          <w:sz w:val="19"/>
          <w:szCs w:val="19"/>
        </w:rPr>
      </w:pPr>
      <w:r w:rsidRPr="00610254">
        <w:rPr>
          <w:rFonts w:ascii="Gotham" w:hAnsi="Gotham" w:cstheme="minorHAnsi"/>
          <w:i/>
          <w:sz w:val="19"/>
          <w:szCs w:val="19"/>
        </w:rPr>
        <w:t>OCTAVO.- Se faculta al Presidente Municipal y Secretario General de este Ayuntamiento a suscribir la documentación inherente al cumplimiento del presente acuerdo.</w:t>
      </w:r>
    </w:p>
    <w:p w14:paraId="3B36CC7F" w14:textId="77777777" w:rsidR="000A7D6F" w:rsidRPr="00610254" w:rsidRDefault="000A7D6F" w:rsidP="000A7D6F">
      <w:pPr>
        <w:ind w:left="851" w:right="283"/>
        <w:jc w:val="both"/>
        <w:rPr>
          <w:rFonts w:ascii="Gotham" w:hAnsi="Gotham" w:cstheme="minorHAnsi"/>
          <w:i/>
          <w:sz w:val="19"/>
          <w:szCs w:val="19"/>
        </w:rPr>
      </w:pPr>
    </w:p>
    <w:p w14:paraId="40500060" w14:textId="77777777" w:rsidR="000A7D6F" w:rsidRPr="00610254"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610254">
        <w:rPr>
          <w:rFonts w:ascii="Gotham" w:eastAsia="Arial" w:hAnsi="Gotham" w:cstheme="minorHAnsi"/>
          <w:i/>
          <w:color w:val="000000"/>
          <w:sz w:val="19"/>
          <w:szCs w:val="19"/>
        </w:rPr>
        <w:t>Por lo anteriormente expuesto, se pone a consideración del Pleno del Ayuntamiento, los siguientes puntos de acuerdo:</w:t>
      </w:r>
    </w:p>
    <w:p w14:paraId="582B2D5A" w14:textId="77777777" w:rsidR="000A7D6F" w:rsidRPr="00610254"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p>
    <w:p w14:paraId="0B77C4AB" w14:textId="77777777" w:rsidR="000A7D6F" w:rsidRPr="00610254"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610254">
        <w:rPr>
          <w:rFonts w:ascii="Gotham" w:eastAsia="Arial" w:hAnsi="Gotham" w:cstheme="minorHAnsi"/>
          <w:i/>
          <w:color w:val="000000"/>
          <w:sz w:val="19"/>
          <w:szCs w:val="19"/>
        </w:rPr>
        <w:t>PRIMERO: Se turne la presente iniciativa a la Comisión Edilicia correspondiente; en su momento posterior a las etapas del proceso legislativo, se dictamine la abrogación del Reglamento de Construcción del Municipio de Tonalá, Jalisco, en consecuencia la aprobación del nuevo Reglamento de Edificación de Tonalá, Jalisco (RETO).</w:t>
      </w:r>
    </w:p>
    <w:p w14:paraId="0CC087FA" w14:textId="77777777" w:rsidR="000A7D6F" w:rsidRPr="00610254" w:rsidRDefault="000A7D6F" w:rsidP="000A7D6F">
      <w:pPr>
        <w:ind w:left="851" w:right="283"/>
        <w:jc w:val="both"/>
        <w:rPr>
          <w:rFonts w:ascii="Gotham" w:eastAsia="Arial" w:hAnsi="Gotham" w:cstheme="minorHAnsi"/>
          <w:i/>
          <w:color w:val="000000"/>
          <w:sz w:val="19"/>
          <w:szCs w:val="19"/>
        </w:rPr>
      </w:pPr>
    </w:p>
    <w:p w14:paraId="512D299B" w14:textId="77777777" w:rsidR="000A7D6F" w:rsidRPr="00610254" w:rsidRDefault="000A7D6F" w:rsidP="000A7D6F">
      <w:pPr>
        <w:ind w:left="851" w:right="283"/>
        <w:jc w:val="both"/>
        <w:rPr>
          <w:rFonts w:ascii="Gotham" w:hAnsi="Gotham" w:cstheme="minorHAnsi"/>
          <w:i/>
          <w:sz w:val="19"/>
          <w:szCs w:val="19"/>
        </w:rPr>
      </w:pPr>
      <w:r w:rsidRPr="00610254">
        <w:rPr>
          <w:rFonts w:ascii="Gotham" w:eastAsia="Arial" w:hAnsi="Gotham" w:cstheme="minorHAnsi"/>
          <w:i/>
          <w:color w:val="000000"/>
          <w:sz w:val="19"/>
          <w:szCs w:val="19"/>
        </w:rPr>
        <w:t>SEGUNDO: Se autoriza al Presidente Municipal y Secretario General suscribir la documentación necesaria tendiente a la prosecución de la presente iniciativa</w:t>
      </w:r>
    </w:p>
    <w:p w14:paraId="4CA20A75" w14:textId="77777777" w:rsidR="000A7D6F" w:rsidRPr="00610254" w:rsidRDefault="000A7D6F" w:rsidP="000A7D6F">
      <w:pPr>
        <w:ind w:left="851" w:right="283"/>
        <w:jc w:val="both"/>
        <w:rPr>
          <w:rFonts w:ascii="Gotham" w:hAnsi="Gotham"/>
          <w:i/>
          <w:sz w:val="19"/>
          <w:szCs w:val="19"/>
        </w:rPr>
      </w:pPr>
    </w:p>
    <w:p w14:paraId="7F77FA99" w14:textId="77777777" w:rsidR="000A7D6F" w:rsidRPr="00DA7791" w:rsidRDefault="000A7D6F" w:rsidP="000A7D6F">
      <w:pPr>
        <w:ind w:left="851" w:right="283"/>
        <w:jc w:val="both"/>
        <w:rPr>
          <w:rFonts w:ascii="Gotham" w:hAnsi="Gotham"/>
          <w:i/>
          <w:sz w:val="19"/>
          <w:szCs w:val="19"/>
        </w:rPr>
      </w:pPr>
      <w:r w:rsidRPr="00610254">
        <w:rPr>
          <w:rFonts w:ascii="Gotham" w:hAnsi="Gotham"/>
          <w:i/>
          <w:sz w:val="19"/>
          <w:szCs w:val="19"/>
        </w:rPr>
        <w:t>En uso de la voz el Presidente</w:t>
      </w:r>
      <w:r w:rsidRPr="00DA7791">
        <w:rPr>
          <w:rFonts w:ascii="Gotham" w:hAnsi="Gotham"/>
          <w:i/>
          <w:sz w:val="19"/>
          <w:szCs w:val="19"/>
        </w:rPr>
        <w:t xml:space="preserve"> Municipal, Sergio Armando Chávez Dávalos, expresa que, está a su consideración.</w:t>
      </w:r>
    </w:p>
    <w:p w14:paraId="38D5C674" w14:textId="77777777" w:rsidR="000A7D6F" w:rsidRPr="00DA7791" w:rsidRDefault="000A7D6F" w:rsidP="000A7D6F">
      <w:pPr>
        <w:ind w:left="851" w:right="283"/>
        <w:jc w:val="both"/>
        <w:rPr>
          <w:rFonts w:ascii="Gotham" w:hAnsi="Gotham"/>
          <w:i/>
          <w:sz w:val="19"/>
          <w:szCs w:val="19"/>
        </w:rPr>
      </w:pPr>
    </w:p>
    <w:p w14:paraId="7C2B282E"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En uso de la voz la Regidora Rocío Acosta Cervantes, manifiesta que, para antes Presidente, solamente solicitar el que sea integrada de manera personal en las mesas de trabajo de la presente iniciativa.</w:t>
      </w:r>
    </w:p>
    <w:p w14:paraId="1EB156F6" w14:textId="77777777" w:rsidR="000A7D6F" w:rsidRPr="00DA7791" w:rsidRDefault="000A7D6F" w:rsidP="000A7D6F">
      <w:pPr>
        <w:ind w:left="851" w:right="283"/>
        <w:jc w:val="both"/>
        <w:rPr>
          <w:rFonts w:ascii="Gotham" w:hAnsi="Gotham"/>
          <w:i/>
          <w:sz w:val="19"/>
          <w:szCs w:val="19"/>
        </w:rPr>
      </w:pPr>
    </w:p>
    <w:p w14:paraId="1461E4BA"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En uso de la voz el Presidente Municipal, Sergio Armando Chávez Dávalos, expresa que, con gusto Regidora; con esa apreciación, se somete a votación para su turno a la Comisión Edilicia de Reglamentos, Puntos Constitucionales, Administración y Planeación Legislativa; quienes estén por la afirmativa, favor de manifestarlo levantando su mano; instruyendo a la Secretaria General para que contabilice los votos y nos informe del resultado.</w:t>
      </w:r>
    </w:p>
    <w:p w14:paraId="0A906062" w14:textId="77777777" w:rsidR="000A7D6F" w:rsidRPr="00DA7791" w:rsidRDefault="000A7D6F" w:rsidP="000A7D6F">
      <w:pPr>
        <w:ind w:left="851" w:right="283"/>
        <w:jc w:val="both"/>
        <w:rPr>
          <w:rFonts w:ascii="Gotham" w:hAnsi="Gotham"/>
          <w:i/>
          <w:sz w:val="19"/>
          <w:szCs w:val="19"/>
        </w:rPr>
      </w:pPr>
    </w:p>
    <w:p w14:paraId="5FCE348A"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En uso de la voz informativa la Secretaria General, Mtra. Celia Isabel Gauna Ruiz de León, como lo indica Presidente, le informo que se registraron un total de 17 votos a favor; encontrándose ausentes en el momento de la votación, la Regidora Marta Estela Arizmendi Fombona y el Regidor Juan Carlos Villarreal Salazar.</w:t>
      </w:r>
    </w:p>
    <w:p w14:paraId="04C28108" w14:textId="77777777" w:rsidR="000A7D6F" w:rsidRPr="00DA7791" w:rsidRDefault="000A7D6F" w:rsidP="000A7D6F">
      <w:pPr>
        <w:ind w:left="851" w:right="283"/>
        <w:jc w:val="both"/>
        <w:rPr>
          <w:rFonts w:ascii="Gotham" w:hAnsi="Gotham"/>
          <w:i/>
          <w:sz w:val="19"/>
          <w:szCs w:val="19"/>
        </w:rPr>
      </w:pPr>
    </w:p>
    <w:p w14:paraId="34DCBCCA"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En uso de la voz el Presidente Municipal, Sergio Armando Chávez Dávalos, expresa que, gracias Secretaria; queda aprobado.</w:t>
      </w:r>
    </w:p>
    <w:p w14:paraId="134363A8" w14:textId="77777777" w:rsidR="000A7D6F" w:rsidRPr="00DA7791" w:rsidRDefault="000A7D6F" w:rsidP="000A7D6F">
      <w:pPr>
        <w:ind w:left="851" w:right="283"/>
        <w:jc w:val="both"/>
        <w:rPr>
          <w:rFonts w:ascii="Gotham" w:hAnsi="Gotham"/>
          <w:i/>
          <w:sz w:val="19"/>
          <w:szCs w:val="19"/>
        </w:rPr>
      </w:pPr>
    </w:p>
    <w:p w14:paraId="1B52E871"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En uso de la voz informativa la Secretaria General, Mtra. Celia Isabel Gauna Ruiz de León, como lo indica Presidente, le informo que se registraron un total de 19 votos a favor.</w:t>
      </w:r>
    </w:p>
    <w:p w14:paraId="56AC0AAB" w14:textId="77777777" w:rsidR="000A7D6F" w:rsidRPr="00DA7791" w:rsidRDefault="000A7D6F" w:rsidP="000A7D6F">
      <w:pPr>
        <w:ind w:left="851" w:right="283"/>
        <w:jc w:val="both"/>
        <w:rPr>
          <w:rFonts w:ascii="Gotham" w:hAnsi="Gotham"/>
          <w:i/>
          <w:sz w:val="19"/>
          <w:szCs w:val="19"/>
        </w:rPr>
      </w:pPr>
    </w:p>
    <w:p w14:paraId="2122373C" w14:textId="77777777" w:rsidR="000A7D6F" w:rsidRPr="00DA7791" w:rsidRDefault="000A7D6F" w:rsidP="000A7D6F">
      <w:pPr>
        <w:ind w:left="851" w:right="283"/>
        <w:jc w:val="both"/>
        <w:rPr>
          <w:rFonts w:ascii="Gotham" w:hAnsi="Gotham"/>
          <w:i/>
          <w:sz w:val="19"/>
          <w:szCs w:val="19"/>
        </w:rPr>
      </w:pPr>
      <w:r w:rsidRPr="00DA7791">
        <w:rPr>
          <w:rFonts w:ascii="Gotham" w:hAnsi="Gotham"/>
          <w:i/>
          <w:sz w:val="19"/>
          <w:szCs w:val="19"/>
        </w:rPr>
        <w:t>En uso de la voz el Presidente Municipal, Sergio Armando Chávez Dávalos, expresa que, gracias Secretaria; queda aprobado.</w:t>
      </w:r>
    </w:p>
    <w:p w14:paraId="38ADCEF7" w14:textId="77777777" w:rsidR="000A7D6F" w:rsidRPr="008530D0" w:rsidRDefault="000A7D6F" w:rsidP="000A7D6F">
      <w:pPr>
        <w:ind w:left="567" w:hanging="567"/>
        <w:jc w:val="both"/>
        <w:rPr>
          <w:rFonts w:ascii="Gotham" w:hAnsi="Gotham"/>
          <w:sz w:val="20"/>
          <w:szCs w:val="20"/>
        </w:rPr>
      </w:pPr>
    </w:p>
    <w:p w14:paraId="7EE9AF38" w14:textId="77777777" w:rsidR="000A7D6F" w:rsidRPr="008530D0" w:rsidRDefault="000A7D6F" w:rsidP="000A7D6F">
      <w:pPr>
        <w:ind w:left="567" w:hanging="567"/>
        <w:jc w:val="both"/>
        <w:rPr>
          <w:rFonts w:ascii="Gotham" w:hAnsi="Gotham"/>
          <w:sz w:val="20"/>
          <w:szCs w:val="20"/>
        </w:rPr>
      </w:pPr>
      <w:r w:rsidRPr="008530D0">
        <w:rPr>
          <w:rFonts w:ascii="Gotham" w:hAnsi="Gotham"/>
          <w:sz w:val="20"/>
          <w:szCs w:val="20"/>
        </w:rPr>
        <w:lastRenderedPageBreak/>
        <w:t xml:space="preserve">III. </w:t>
      </w:r>
      <w:r>
        <w:rPr>
          <w:rFonts w:ascii="Gotham" w:hAnsi="Gotham"/>
          <w:sz w:val="20"/>
          <w:szCs w:val="20"/>
        </w:rPr>
        <w:tab/>
      </w:r>
      <w:r w:rsidRPr="008530D0">
        <w:rPr>
          <w:rFonts w:ascii="Gotham" w:hAnsi="Gotham"/>
          <w:sz w:val="20"/>
          <w:szCs w:val="20"/>
        </w:rPr>
        <w:t>Las iniciativas que nos ocupan, para su estudio</w:t>
      </w:r>
      <w:r>
        <w:rPr>
          <w:rFonts w:ascii="Gotham" w:hAnsi="Gotham"/>
          <w:sz w:val="20"/>
          <w:szCs w:val="20"/>
        </w:rPr>
        <w:t>, análisis y dictaminació</w:t>
      </w:r>
      <w:r w:rsidRPr="008530D0">
        <w:rPr>
          <w:rFonts w:ascii="Gotham" w:hAnsi="Gotham"/>
          <w:sz w:val="20"/>
          <w:szCs w:val="20"/>
        </w:rPr>
        <w:t>n a la Comisión Edilicias de Reglamentos, Puntos Constitucionales, Administración y Planeación Legislativa. Una vez establecido lo anterior, la comisión dictaminadora realiza las siguientes:</w:t>
      </w:r>
    </w:p>
    <w:p w14:paraId="65F40136" w14:textId="77777777" w:rsidR="000A7D6F" w:rsidRPr="008530D0" w:rsidRDefault="000A7D6F" w:rsidP="000A7D6F">
      <w:pPr>
        <w:ind w:left="567" w:hanging="567"/>
        <w:jc w:val="both"/>
        <w:rPr>
          <w:rFonts w:ascii="Gotham" w:hAnsi="Gotham"/>
          <w:sz w:val="20"/>
          <w:szCs w:val="20"/>
        </w:rPr>
      </w:pPr>
    </w:p>
    <w:p w14:paraId="5CDF56D9" w14:textId="77777777" w:rsidR="000A7D6F" w:rsidRPr="008530D0" w:rsidRDefault="000A7D6F" w:rsidP="000A7D6F">
      <w:pPr>
        <w:ind w:left="567" w:hanging="567"/>
        <w:jc w:val="center"/>
        <w:rPr>
          <w:rFonts w:ascii="Gotham" w:hAnsi="Gotham"/>
          <w:sz w:val="20"/>
          <w:szCs w:val="20"/>
        </w:rPr>
      </w:pPr>
      <w:r w:rsidRPr="008530D0">
        <w:rPr>
          <w:rFonts w:ascii="Gotham" w:hAnsi="Gotham"/>
          <w:sz w:val="20"/>
          <w:szCs w:val="20"/>
        </w:rPr>
        <w:t>C O N S I D E R A C I O N ES</w:t>
      </w:r>
    </w:p>
    <w:p w14:paraId="7F13A1B0" w14:textId="77777777" w:rsidR="000A7D6F" w:rsidRPr="008530D0" w:rsidRDefault="000A7D6F" w:rsidP="000A7D6F">
      <w:pPr>
        <w:ind w:left="567" w:hanging="567"/>
        <w:jc w:val="both"/>
        <w:rPr>
          <w:rFonts w:ascii="Gotham" w:hAnsi="Gotham"/>
          <w:sz w:val="20"/>
          <w:szCs w:val="20"/>
        </w:rPr>
      </w:pPr>
    </w:p>
    <w:p w14:paraId="2F2EDB7E" w14:textId="77777777" w:rsidR="000A7D6F" w:rsidRDefault="000A7D6F" w:rsidP="000A7D6F">
      <w:pPr>
        <w:ind w:left="567" w:hanging="567"/>
        <w:jc w:val="both"/>
        <w:rPr>
          <w:rFonts w:ascii="Gotham" w:hAnsi="Gotham"/>
          <w:sz w:val="20"/>
          <w:szCs w:val="20"/>
        </w:rPr>
      </w:pPr>
      <w:r w:rsidRPr="008530D0">
        <w:rPr>
          <w:rFonts w:ascii="Gotham" w:hAnsi="Gotham"/>
          <w:sz w:val="20"/>
          <w:szCs w:val="20"/>
        </w:rPr>
        <w:t xml:space="preserve">I. </w:t>
      </w:r>
      <w:r w:rsidRPr="008530D0">
        <w:rPr>
          <w:rFonts w:ascii="Gotham" w:hAnsi="Gotham"/>
          <w:sz w:val="20"/>
          <w:szCs w:val="20"/>
        </w:rPr>
        <w:tab/>
        <w:t xml:space="preserve">Que la Constitución Política de los Estados Unidos Mexicanos, en su artículo 115, establece que: </w:t>
      </w:r>
    </w:p>
    <w:p w14:paraId="33A742AC" w14:textId="77777777" w:rsidR="000A7D6F" w:rsidRPr="008530D0" w:rsidRDefault="000A7D6F" w:rsidP="000A7D6F">
      <w:pPr>
        <w:ind w:left="567" w:hanging="567"/>
        <w:jc w:val="both"/>
        <w:rPr>
          <w:rFonts w:ascii="Gotham" w:hAnsi="Gotham"/>
          <w:sz w:val="20"/>
          <w:szCs w:val="20"/>
        </w:rPr>
      </w:pPr>
    </w:p>
    <w:p w14:paraId="32B5886B" w14:textId="77777777" w:rsidR="000A7D6F" w:rsidRPr="001543A8"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1543A8">
        <w:rPr>
          <w:rFonts w:ascii="Gotham" w:eastAsia="Arial" w:hAnsi="Gotham" w:cstheme="minorHAnsi"/>
          <w:i/>
          <w:color w:val="000000"/>
          <w:sz w:val="19"/>
          <w:szCs w:val="19"/>
        </w:rPr>
        <w:t>“Los estados adoptarán, para su régimen interior, la forma de gobierno republicano, representativo, democrático, laico y popular, teniendo como base de su división territorial y de su organización política y administrativa, el municipio libre...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793F32BB" w14:textId="77777777" w:rsidR="000A7D6F" w:rsidRPr="00A542FE" w:rsidRDefault="000A7D6F" w:rsidP="000A7D6F">
      <w:pPr>
        <w:ind w:left="567" w:hanging="567"/>
        <w:jc w:val="both"/>
        <w:rPr>
          <w:rFonts w:ascii="Gotham" w:hAnsi="Gotham"/>
          <w:sz w:val="20"/>
          <w:szCs w:val="20"/>
        </w:rPr>
      </w:pPr>
    </w:p>
    <w:p w14:paraId="088A232D" w14:textId="77777777" w:rsidR="000A7D6F" w:rsidRPr="00A542FE" w:rsidRDefault="000A7D6F" w:rsidP="000A7D6F">
      <w:pPr>
        <w:ind w:left="567" w:hanging="567"/>
        <w:jc w:val="both"/>
        <w:rPr>
          <w:rFonts w:ascii="Gotham" w:hAnsi="Gotham"/>
          <w:sz w:val="20"/>
          <w:szCs w:val="20"/>
        </w:rPr>
      </w:pPr>
      <w:r w:rsidRPr="00A542FE">
        <w:rPr>
          <w:rFonts w:ascii="Gotham" w:hAnsi="Gotham"/>
          <w:sz w:val="20"/>
          <w:szCs w:val="20"/>
        </w:rPr>
        <w:t xml:space="preserve">II. </w:t>
      </w:r>
      <w:r w:rsidRPr="00A542FE">
        <w:rPr>
          <w:rFonts w:ascii="Gotham" w:hAnsi="Gotham"/>
          <w:sz w:val="20"/>
          <w:szCs w:val="20"/>
        </w:rPr>
        <w:tab/>
        <w:t xml:space="preserve">Que la Constitución Política del Estado de Jalisco, en su numeral 73, estipula que: </w:t>
      </w:r>
    </w:p>
    <w:p w14:paraId="367436E9" w14:textId="77777777" w:rsidR="000A7D6F" w:rsidRPr="00A542FE" w:rsidRDefault="000A7D6F" w:rsidP="000A7D6F">
      <w:pPr>
        <w:ind w:left="567" w:hanging="567"/>
        <w:jc w:val="both"/>
        <w:rPr>
          <w:rFonts w:ascii="Gotham" w:hAnsi="Gotham"/>
          <w:sz w:val="20"/>
          <w:szCs w:val="20"/>
        </w:rPr>
      </w:pPr>
    </w:p>
    <w:p w14:paraId="236B6003" w14:textId="77777777" w:rsidR="000A7D6F" w:rsidRPr="001543A8"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1543A8">
        <w:rPr>
          <w:rFonts w:ascii="Gotham" w:eastAsia="Arial" w:hAnsi="Gotham" w:cstheme="minorHAnsi"/>
          <w:i/>
          <w:color w:val="000000"/>
          <w:sz w:val="19"/>
          <w:szCs w:val="19"/>
        </w:rPr>
        <w:t>“El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p>
    <w:p w14:paraId="694F24FC" w14:textId="77777777" w:rsidR="000A7D6F" w:rsidRPr="00A542FE" w:rsidRDefault="000A7D6F" w:rsidP="000A7D6F">
      <w:pPr>
        <w:ind w:left="567" w:hanging="567"/>
        <w:jc w:val="both"/>
        <w:rPr>
          <w:rFonts w:ascii="Gotham" w:hAnsi="Gotham"/>
          <w:sz w:val="20"/>
          <w:szCs w:val="20"/>
        </w:rPr>
      </w:pPr>
    </w:p>
    <w:p w14:paraId="1C4AC5D8" w14:textId="77777777" w:rsidR="000A7D6F" w:rsidRPr="00A542FE" w:rsidRDefault="000A7D6F" w:rsidP="000A7D6F">
      <w:pPr>
        <w:ind w:left="567" w:hanging="567"/>
        <w:jc w:val="both"/>
        <w:rPr>
          <w:rFonts w:ascii="Gotham" w:hAnsi="Gotham"/>
          <w:sz w:val="20"/>
          <w:szCs w:val="20"/>
        </w:rPr>
      </w:pPr>
      <w:r w:rsidRPr="00A542FE">
        <w:rPr>
          <w:rFonts w:ascii="Gotham" w:hAnsi="Gotham"/>
          <w:sz w:val="20"/>
          <w:szCs w:val="20"/>
        </w:rPr>
        <w:t xml:space="preserve">III. </w:t>
      </w:r>
      <w:r w:rsidRPr="00A542FE">
        <w:rPr>
          <w:rFonts w:ascii="Gotham" w:hAnsi="Gotham"/>
          <w:sz w:val="20"/>
          <w:szCs w:val="20"/>
        </w:rPr>
        <w:tab/>
        <w:t xml:space="preserve">Que la Ley del Gobierno y la Administración Pública Municipal del Estado de Jalisco, en su artículo 3, establece que: </w:t>
      </w:r>
    </w:p>
    <w:p w14:paraId="7B94B154" w14:textId="77777777" w:rsidR="000A7D6F" w:rsidRPr="00A542FE" w:rsidRDefault="000A7D6F" w:rsidP="000A7D6F">
      <w:pPr>
        <w:ind w:left="567" w:hanging="567"/>
        <w:jc w:val="both"/>
        <w:rPr>
          <w:rFonts w:ascii="Gotham" w:hAnsi="Gotham"/>
          <w:sz w:val="20"/>
          <w:szCs w:val="20"/>
        </w:rPr>
      </w:pPr>
    </w:p>
    <w:p w14:paraId="1263D6C2" w14:textId="77777777" w:rsidR="000A7D6F" w:rsidRPr="001543A8"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1543A8">
        <w:rPr>
          <w:rFonts w:ascii="Gotham" w:eastAsia="Arial" w:hAnsi="Gotham" w:cstheme="minorHAnsi"/>
          <w:i/>
          <w:color w:val="000000"/>
          <w:sz w:val="19"/>
          <w:szCs w:val="19"/>
        </w:rPr>
        <w:t xml:space="preserve">“Cada Municipio es gobernado por un Ayuntamiento de elección popular directa. Las competencias municipales deben ser ejercidas de manera exclusiva por el Ayuntamiento y no habrá ninguna autoridad intermedia entre éste y el Gobierno del Estado...”. </w:t>
      </w:r>
    </w:p>
    <w:p w14:paraId="1B32920B" w14:textId="77777777" w:rsidR="000A7D6F" w:rsidRPr="00A542FE" w:rsidRDefault="000A7D6F" w:rsidP="000A7D6F">
      <w:pPr>
        <w:ind w:left="567"/>
        <w:jc w:val="both"/>
        <w:rPr>
          <w:rFonts w:ascii="Gotham" w:hAnsi="Gotham"/>
          <w:sz w:val="20"/>
          <w:szCs w:val="20"/>
        </w:rPr>
      </w:pPr>
    </w:p>
    <w:p w14:paraId="7E1960FF" w14:textId="77777777" w:rsidR="000A7D6F" w:rsidRPr="00A542FE" w:rsidRDefault="000A7D6F" w:rsidP="000A7D6F">
      <w:pPr>
        <w:ind w:left="567"/>
        <w:jc w:val="both"/>
        <w:rPr>
          <w:rFonts w:ascii="Gotham" w:hAnsi="Gotham"/>
          <w:sz w:val="20"/>
          <w:szCs w:val="20"/>
        </w:rPr>
      </w:pPr>
      <w:r w:rsidRPr="00A542FE">
        <w:rPr>
          <w:rFonts w:ascii="Gotham" w:hAnsi="Gotham"/>
          <w:sz w:val="20"/>
          <w:szCs w:val="20"/>
        </w:rPr>
        <w:t xml:space="preserve">Asimismo, en su artículo 27, señala que: </w:t>
      </w:r>
    </w:p>
    <w:p w14:paraId="2EAB0EE6" w14:textId="77777777" w:rsidR="000A7D6F" w:rsidRPr="00A542FE" w:rsidRDefault="000A7D6F" w:rsidP="000A7D6F">
      <w:pPr>
        <w:ind w:left="567"/>
        <w:jc w:val="both"/>
        <w:rPr>
          <w:rFonts w:ascii="Gotham" w:hAnsi="Gotham"/>
          <w:sz w:val="20"/>
          <w:szCs w:val="20"/>
        </w:rPr>
      </w:pPr>
    </w:p>
    <w:p w14:paraId="7367558F" w14:textId="77777777" w:rsidR="000A7D6F" w:rsidRPr="001543A8"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1543A8">
        <w:rPr>
          <w:rFonts w:ascii="Gotham" w:eastAsia="Arial" w:hAnsi="Gotham" w:cstheme="minorHAnsi"/>
          <w:i/>
          <w:color w:val="000000"/>
          <w:sz w:val="19"/>
          <w:szCs w:val="19"/>
        </w:rPr>
        <w:t>“Los Ayuntamientos, para el estudio, vigilancia y atención de los diversos asuntos que les corresponda conocer, deben funcionar mediante comisiones...”.</w:t>
      </w:r>
    </w:p>
    <w:p w14:paraId="5E4A3E24" w14:textId="77777777" w:rsidR="000A7D6F" w:rsidRPr="00A542FE" w:rsidRDefault="000A7D6F" w:rsidP="000A7D6F">
      <w:pPr>
        <w:ind w:left="567" w:hanging="567"/>
        <w:jc w:val="both"/>
        <w:rPr>
          <w:rFonts w:ascii="Gotham" w:hAnsi="Gotham"/>
          <w:sz w:val="20"/>
          <w:szCs w:val="20"/>
        </w:rPr>
      </w:pPr>
    </w:p>
    <w:p w14:paraId="613EDA32" w14:textId="77777777" w:rsidR="000A7D6F" w:rsidRPr="00A542FE" w:rsidRDefault="000A7D6F" w:rsidP="000A7D6F">
      <w:pPr>
        <w:ind w:left="567" w:hanging="567"/>
        <w:jc w:val="both"/>
        <w:rPr>
          <w:rFonts w:ascii="Gotham" w:hAnsi="Gotham"/>
          <w:sz w:val="20"/>
          <w:szCs w:val="20"/>
        </w:rPr>
      </w:pPr>
      <w:r w:rsidRPr="00A542FE">
        <w:rPr>
          <w:rFonts w:ascii="Gotham" w:hAnsi="Gotham"/>
          <w:sz w:val="20"/>
          <w:szCs w:val="20"/>
        </w:rPr>
        <w:t xml:space="preserve">IV. </w:t>
      </w:r>
      <w:r w:rsidRPr="00A542FE">
        <w:rPr>
          <w:rFonts w:ascii="Gotham" w:hAnsi="Gotham"/>
          <w:sz w:val="20"/>
          <w:szCs w:val="20"/>
        </w:rPr>
        <w:tab/>
        <w:t xml:space="preserve">Que el Reglamento del Gobierno y la Administración Pública del Ayuntamiento Constitucional de Tonalá, Jalisco, en su artículo 92, estipula que: </w:t>
      </w:r>
    </w:p>
    <w:p w14:paraId="43459851" w14:textId="77777777" w:rsidR="000A7D6F" w:rsidRPr="00A542FE" w:rsidRDefault="000A7D6F" w:rsidP="000A7D6F">
      <w:pPr>
        <w:ind w:left="567" w:hanging="567"/>
        <w:jc w:val="both"/>
        <w:rPr>
          <w:rFonts w:ascii="Gotham" w:hAnsi="Gotham"/>
          <w:sz w:val="20"/>
          <w:szCs w:val="20"/>
        </w:rPr>
      </w:pPr>
    </w:p>
    <w:p w14:paraId="5FF12155" w14:textId="77777777" w:rsidR="000A7D6F" w:rsidRPr="001543A8"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1543A8">
        <w:rPr>
          <w:rFonts w:ascii="Gotham" w:eastAsia="Arial" w:hAnsi="Gotham" w:cstheme="minorHAnsi"/>
          <w:i/>
          <w:color w:val="000000"/>
          <w:sz w:val="19"/>
          <w:szCs w:val="19"/>
        </w:rPr>
        <w:t>“El Ayuntamiento de Tonalá, para el estudio, dictamen, vigilancia y atención de los diversos asuntos que les corresponda conocer, debe funcionar mediante Comisiones, estas pueden ser permanentes o transitorias, con desempeño colegiado, y bajo ninguna circunstancia pueden tener facultades ejecutivas...”.</w:t>
      </w:r>
    </w:p>
    <w:p w14:paraId="4098A5C7" w14:textId="77777777" w:rsidR="000A7D6F" w:rsidRPr="00A542FE" w:rsidRDefault="000A7D6F" w:rsidP="000A7D6F">
      <w:pPr>
        <w:ind w:left="567" w:hanging="567"/>
        <w:jc w:val="both"/>
        <w:rPr>
          <w:rFonts w:ascii="Gotham" w:hAnsi="Gotham"/>
          <w:sz w:val="20"/>
          <w:szCs w:val="20"/>
        </w:rPr>
      </w:pPr>
    </w:p>
    <w:p w14:paraId="3B1C8C59" w14:textId="77777777" w:rsidR="000A7D6F" w:rsidRPr="00A542FE" w:rsidRDefault="000A7D6F" w:rsidP="000A7D6F">
      <w:pPr>
        <w:ind w:left="567" w:hanging="567"/>
        <w:jc w:val="both"/>
        <w:rPr>
          <w:rFonts w:ascii="Gotham" w:hAnsi="Gotham"/>
          <w:sz w:val="20"/>
          <w:szCs w:val="20"/>
        </w:rPr>
      </w:pPr>
      <w:r w:rsidRPr="00A542FE">
        <w:rPr>
          <w:rFonts w:ascii="Gotham" w:hAnsi="Gotham"/>
          <w:sz w:val="20"/>
          <w:szCs w:val="20"/>
        </w:rPr>
        <w:t xml:space="preserve">V. </w:t>
      </w:r>
      <w:r w:rsidRPr="00A542FE">
        <w:rPr>
          <w:rFonts w:ascii="Gotham" w:hAnsi="Gotham"/>
          <w:sz w:val="20"/>
          <w:szCs w:val="20"/>
        </w:rPr>
        <w:tab/>
        <w:t xml:space="preserve">Que el artículo 72 del anterior ordenamiento, establece que las Comisiones Edilicias, poseen, entre otras atribuciones, la facultad de: </w:t>
      </w:r>
    </w:p>
    <w:p w14:paraId="51410FFE" w14:textId="77777777" w:rsidR="000A7D6F" w:rsidRPr="00A542FE" w:rsidRDefault="000A7D6F" w:rsidP="000A7D6F">
      <w:pPr>
        <w:ind w:left="567" w:hanging="567"/>
        <w:jc w:val="both"/>
        <w:rPr>
          <w:rFonts w:ascii="Gotham" w:hAnsi="Gotham"/>
          <w:sz w:val="20"/>
          <w:szCs w:val="20"/>
        </w:rPr>
      </w:pPr>
    </w:p>
    <w:p w14:paraId="480F5F0F" w14:textId="77777777" w:rsidR="000A7D6F" w:rsidRPr="001543A8"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1543A8">
        <w:rPr>
          <w:rFonts w:ascii="Gotham" w:eastAsia="Arial" w:hAnsi="Gotham" w:cstheme="minorHAnsi"/>
          <w:i/>
          <w:color w:val="000000"/>
          <w:sz w:val="19"/>
          <w:szCs w:val="19"/>
        </w:rPr>
        <w:t>“I. Recibir, estudiar, analizar, discutir y dictaminar los asuntos turnados por el ayuntamiento; II. Presentar al ayuntamiento los dictámenes e informes, resultados de sus trabajos e investigaciones y demás documentos relativos a los asuntos que les son turnados…y IX. Las demás que en razón de la materia les corresponda por disposición legal o reglamentaria. Para que los dictámenes de las comisiones adquieran plena validez deberán ser aprobados por el ayuntamiento, salvo que se trate de acuerdos internos…”.</w:t>
      </w:r>
    </w:p>
    <w:p w14:paraId="10BEAFD9" w14:textId="77777777" w:rsidR="000A7D6F" w:rsidRPr="00A542FE" w:rsidRDefault="000A7D6F" w:rsidP="000A7D6F">
      <w:pPr>
        <w:ind w:left="567" w:hanging="567"/>
        <w:jc w:val="both"/>
        <w:rPr>
          <w:rFonts w:ascii="Gotham" w:hAnsi="Gotham"/>
          <w:sz w:val="20"/>
          <w:szCs w:val="20"/>
        </w:rPr>
      </w:pPr>
    </w:p>
    <w:p w14:paraId="7E6CD2CC" w14:textId="77777777" w:rsidR="000A7D6F" w:rsidRPr="00A542FE" w:rsidRDefault="000A7D6F" w:rsidP="000A7D6F">
      <w:pPr>
        <w:ind w:left="567" w:hanging="567"/>
        <w:jc w:val="both"/>
        <w:rPr>
          <w:rFonts w:ascii="Gotham" w:hAnsi="Gotham"/>
          <w:sz w:val="20"/>
          <w:szCs w:val="20"/>
        </w:rPr>
      </w:pPr>
      <w:r w:rsidRPr="00A542FE">
        <w:rPr>
          <w:rFonts w:ascii="Gotham" w:hAnsi="Gotham"/>
          <w:sz w:val="20"/>
          <w:szCs w:val="20"/>
        </w:rPr>
        <w:lastRenderedPageBreak/>
        <w:t xml:space="preserve">VI. </w:t>
      </w:r>
      <w:r w:rsidRPr="00A542FE">
        <w:rPr>
          <w:rFonts w:ascii="Gotham" w:hAnsi="Gotham"/>
          <w:sz w:val="20"/>
          <w:szCs w:val="20"/>
        </w:rPr>
        <w:tab/>
        <w:t xml:space="preserve">Conforme al artículo 100 Reglamento del Gobierno y la Administración Pública del Ayuntamiento Constitucional de Tonalá, Jalisco; que establece que: </w:t>
      </w:r>
    </w:p>
    <w:p w14:paraId="2FDFDA71" w14:textId="77777777" w:rsidR="000A7D6F" w:rsidRPr="00A542FE" w:rsidRDefault="000A7D6F" w:rsidP="000A7D6F">
      <w:pPr>
        <w:ind w:left="567" w:hanging="567"/>
        <w:jc w:val="both"/>
        <w:rPr>
          <w:rFonts w:ascii="Gotham" w:hAnsi="Gotham"/>
          <w:sz w:val="20"/>
          <w:szCs w:val="20"/>
        </w:rPr>
      </w:pPr>
    </w:p>
    <w:p w14:paraId="39CBDE1E" w14:textId="77777777" w:rsidR="000A7D6F" w:rsidRPr="001543A8"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1543A8">
        <w:rPr>
          <w:rFonts w:ascii="Gotham" w:eastAsia="Arial" w:hAnsi="Gotham" w:cstheme="minorHAnsi"/>
          <w:i/>
          <w:color w:val="000000"/>
          <w:sz w:val="19"/>
          <w:szCs w:val="19"/>
        </w:rPr>
        <w:t>“Artículo 100.- Son atribuciones de la Comisión Edilicia de reglamentos, Puntos Constitucionales, Administración y Planeación Legislativa en su calidad de convocante las siguientes: "I. Proponer, analizar, estudiar y dictaminar las iniciativas concernientes a la creación, reforma, adición, derogación o abrogación de ordenamientos municipales, incluyendo lo concerniente a la creación, modificación, supresión o institucionalización de dependencias o entidades municipales, cualquiera que sea su naturaleza o atribuciones;..." "III. Estudiar la estructura orgánica de la administración municipal, para efecto de proponer medios de mayor eficiencia y simplificación administrativa ante la población, en miras a obtener la mejor atención en la prestación de los servicios públicos...”</w:t>
      </w:r>
    </w:p>
    <w:p w14:paraId="5D150029" w14:textId="77777777" w:rsidR="000A7D6F" w:rsidRPr="00060F6B" w:rsidRDefault="000A7D6F" w:rsidP="000A7D6F">
      <w:pPr>
        <w:ind w:left="567"/>
        <w:jc w:val="both"/>
        <w:rPr>
          <w:rFonts w:ascii="Gotham" w:hAnsi="Gotham"/>
          <w:sz w:val="20"/>
          <w:szCs w:val="20"/>
        </w:rPr>
      </w:pPr>
    </w:p>
    <w:p w14:paraId="09B407E1" w14:textId="77777777" w:rsidR="000A7D6F" w:rsidRPr="00060F6B" w:rsidRDefault="000A7D6F" w:rsidP="000A7D6F">
      <w:pPr>
        <w:ind w:left="567"/>
        <w:jc w:val="both"/>
        <w:rPr>
          <w:rFonts w:ascii="Gotham" w:hAnsi="Gotham"/>
          <w:sz w:val="20"/>
          <w:szCs w:val="20"/>
        </w:rPr>
      </w:pPr>
      <w:r w:rsidRPr="00060F6B">
        <w:rPr>
          <w:rFonts w:ascii="Gotham" w:hAnsi="Gotham"/>
          <w:sz w:val="20"/>
          <w:szCs w:val="20"/>
        </w:rPr>
        <w:t>Por lo antes expuesto se manifiesta que la Comisión Edilicia cuentan con la capacidad de para conocer, estudiar, analizar y dictaminar la iniciativa en objeto del presente dictamen que se estudia.</w:t>
      </w:r>
    </w:p>
    <w:p w14:paraId="5A9EF431" w14:textId="77777777" w:rsidR="000A7D6F" w:rsidRPr="00A542FE" w:rsidRDefault="000A7D6F" w:rsidP="000A7D6F">
      <w:pPr>
        <w:ind w:left="567" w:hanging="567"/>
        <w:jc w:val="both"/>
        <w:rPr>
          <w:rFonts w:ascii="Gotham" w:hAnsi="Gotham"/>
          <w:sz w:val="20"/>
          <w:szCs w:val="20"/>
        </w:rPr>
      </w:pPr>
    </w:p>
    <w:p w14:paraId="1F0AD125" w14:textId="77777777" w:rsidR="000A7D6F" w:rsidRDefault="000A7D6F" w:rsidP="000A7D6F">
      <w:pPr>
        <w:ind w:left="567" w:hanging="567"/>
        <w:jc w:val="both"/>
        <w:rPr>
          <w:rFonts w:ascii="Gotham" w:hAnsi="Gotham"/>
          <w:sz w:val="20"/>
          <w:szCs w:val="20"/>
        </w:rPr>
      </w:pPr>
      <w:r w:rsidRPr="00A542FE">
        <w:rPr>
          <w:rFonts w:ascii="Gotham" w:hAnsi="Gotham"/>
          <w:sz w:val="20"/>
          <w:szCs w:val="20"/>
        </w:rPr>
        <w:t xml:space="preserve">VII. </w:t>
      </w:r>
      <w:r w:rsidRPr="00A542FE">
        <w:rPr>
          <w:rFonts w:ascii="Gotham" w:hAnsi="Gotham"/>
          <w:sz w:val="20"/>
          <w:szCs w:val="20"/>
        </w:rPr>
        <w:tab/>
        <w:t>Ahora bien, conforme a los antecedentes y consideraciones que se exponen las iniciativas en estudio que se señala los acuerdos antes descritos en la parte expositiva son las siguientes:</w:t>
      </w:r>
    </w:p>
    <w:p w14:paraId="7D064E02" w14:textId="77777777" w:rsidR="000A7D6F" w:rsidRPr="00A542FE" w:rsidRDefault="000A7D6F" w:rsidP="000A7D6F">
      <w:pPr>
        <w:ind w:left="567" w:hanging="567"/>
        <w:jc w:val="both"/>
        <w:rPr>
          <w:rFonts w:ascii="Gotham" w:hAnsi="Gotham"/>
          <w:sz w:val="20"/>
          <w:szCs w:val="20"/>
        </w:rPr>
      </w:pPr>
    </w:p>
    <w:p w14:paraId="75EB8D32" w14:textId="77777777" w:rsidR="000A7D6F" w:rsidRPr="003A39F5" w:rsidRDefault="000A7D6F" w:rsidP="000A7D6F">
      <w:pPr>
        <w:spacing w:after="120"/>
        <w:ind w:left="993" w:hanging="426"/>
        <w:jc w:val="both"/>
        <w:rPr>
          <w:rFonts w:ascii="Gotham" w:hAnsi="Gotham"/>
          <w:sz w:val="20"/>
          <w:szCs w:val="20"/>
        </w:rPr>
      </w:pPr>
      <w:r>
        <w:rPr>
          <w:rFonts w:ascii="Gotham" w:hAnsi="Gotham"/>
          <w:sz w:val="20"/>
          <w:szCs w:val="20"/>
        </w:rPr>
        <w:t xml:space="preserve">a) </w:t>
      </w:r>
      <w:r>
        <w:rPr>
          <w:rFonts w:ascii="Gotham" w:hAnsi="Gotham"/>
          <w:sz w:val="20"/>
          <w:szCs w:val="20"/>
        </w:rPr>
        <w:tab/>
      </w:r>
      <w:r w:rsidRPr="003A39F5">
        <w:rPr>
          <w:rFonts w:ascii="Gotham" w:hAnsi="Gotham"/>
          <w:sz w:val="20"/>
          <w:szCs w:val="20"/>
        </w:rPr>
        <w:t xml:space="preserve">Con el Acuerdo 517 propone contar con un Sistema de Captación de Aguas Pluviales cuando se pretenda ejecutar obras mayores de construcción o edificación; y </w:t>
      </w:r>
    </w:p>
    <w:p w14:paraId="6894BBB6" w14:textId="77777777" w:rsidR="000A7D6F" w:rsidRPr="003A39F5" w:rsidRDefault="000A7D6F" w:rsidP="000A7D6F">
      <w:pPr>
        <w:ind w:left="993" w:hanging="426"/>
        <w:jc w:val="both"/>
        <w:rPr>
          <w:rFonts w:ascii="Gotham" w:hAnsi="Gotham"/>
          <w:sz w:val="20"/>
          <w:szCs w:val="20"/>
        </w:rPr>
      </w:pPr>
      <w:r>
        <w:rPr>
          <w:rFonts w:ascii="Gotham" w:hAnsi="Gotham"/>
          <w:sz w:val="20"/>
          <w:szCs w:val="20"/>
        </w:rPr>
        <w:t xml:space="preserve">b) </w:t>
      </w:r>
      <w:r>
        <w:rPr>
          <w:rFonts w:ascii="Gotham" w:hAnsi="Gotham"/>
          <w:sz w:val="20"/>
          <w:szCs w:val="20"/>
        </w:rPr>
        <w:tab/>
      </w:r>
      <w:r w:rsidRPr="003A39F5">
        <w:rPr>
          <w:rFonts w:ascii="Gotham" w:hAnsi="Gotham"/>
          <w:sz w:val="20"/>
          <w:szCs w:val="20"/>
        </w:rPr>
        <w:t xml:space="preserve">El Acuerdo 921 crea el Reglamento de Edificación de Tonalá, Jalisco, con sus siglas (RETO). </w:t>
      </w:r>
    </w:p>
    <w:p w14:paraId="2CF21B65" w14:textId="77777777" w:rsidR="000A7D6F" w:rsidRPr="001543A8" w:rsidRDefault="000A7D6F" w:rsidP="000A7D6F">
      <w:pPr>
        <w:ind w:left="567"/>
        <w:jc w:val="both"/>
        <w:rPr>
          <w:rFonts w:ascii="Gotham" w:hAnsi="Gotham"/>
          <w:sz w:val="20"/>
          <w:szCs w:val="20"/>
        </w:rPr>
      </w:pPr>
    </w:p>
    <w:p w14:paraId="5F11C935" w14:textId="77777777" w:rsidR="000A7D6F" w:rsidRPr="001543A8" w:rsidRDefault="000A7D6F" w:rsidP="000A7D6F">
      <w:pPr>
        <w:ind w:left="567"/>
        <w:jc w:val="both"/>
        <w:rPr>
          <w:rFonts w:ascii="Gotham" w:hAnsi="Gotham"/>
          <w:sz w:val="20"/>
          <w:szCs w:val="20"/>
        </w:rPr>
      </w:pPr>
      <w:r w:rsidRPr="001543A8">
        <w:rPr>
          <w:rFonts w:ascii="Gotham" w:hAnsi="Gotham"/>
          <w:sz w:val="20"/>
          <w:szCs w:val="20"/>
        </w:rPr>
        <w:t>Se realiza de forma progresiva y con base al derecho positivo el contar con  la armonización a los procesos de Edificaciones que regula la norma e materia de Desarrollo Urbano del Estado de Jalisco</w:t>
      </w:r>
    </w:p>
    <w:p w14:paraId="4860D616" w14:textId="77777777" w:rsidR="000A7D6F" w:rsidRPr="001543A8" w:rsidRDefault="000A7D6F" w:rsidP="000A7D6F">
      <w:pPr>
        <w:ind w:left="567" w:hanging="567"/>
        <w:jc w:val="both"/>
        <w:rPr>
          <w:rFonts w:ascii="Gotham" w:hAnsi="Gotham"/>
          <w:sz w:val="20"/>
          <w:szCs w:val="20"/>
        </w:rPr>
      </w:pPr>
    </w:p>
    <w:p w14:paraId="4601F00B" w14:textId="77777777" w:rsidR="000A7D6F" w:rsidRPr="001543A8" w:rsidRDefault="000A7D6F" w:rsidP="000A7D6F">
      <w:pPr>
        <w:ind w:left="567" w:hanging="567"/>
        <w:jc w:val="both"/>
        <w:rPr>
          <w:rFonts w:ascii="Gotham" w:hAnsi="Gotham"/>
          <w:sz w:val="20"/>
          <w:szCs w:val="20"/>
        </w:rPr>
      </w:pPr>
      <w:r w:rsidRPr="001543A8">
        <w:rPr>
          <w:rFonts w:ascii="Gotham" w:hAnsi="Gotham"/>
          <w:sz w:val="20"/>
          <w:szCs w:val="20"/>
        </w:rPr>
        <w:t xml:space="preserve">VIII. </w:t>
      </w:r>
      <w:r w:rsidRPr="001543A8">
        <w:rPr>
          <w:rFonts w:ascii="Gotham" w:hAnsi="Gotham"/>
          <w:sz w:val="20"/>
          <w:szCs w:val="20"/>
        </w:rPr>
        <w:tab/>
        <w:t>Al respecto y en el caso concreto que nos ocupa la Constitución Política de los Estados Unidos Mexicanos es clara en señalar lo siguiente:</w:t>
      </w:r>
    </w:p>
    <w:p w14:paraId="5362BEF8" w14:textId="77777777" w:rsidR="000A7D6F" w:rsidRPr="001543A8" w:rsidRDefault="000A7D6F" w:rsidP="000A7D6F">
      <w:pPr>
        <w:ind w:left="567" w:hanging="567"/>
        <w:jc w:val="both"/>
        <w:rPr>
          <w:rFonts w:ascii="Gotham" w:hAnsi="Gotham"/>
          <w:sz w:val="20"/>
          <w:szCs w:val="20"/>
        </w:rPr>
      </w:pPr>
    </w:p>
    <w:p w14:paraId="0E451C4B" w14:textId="77777777" w:rsidR="000A7D6F" w:rsidRPr="001543A8"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543A8">
        <w:rPr>
          <w:rFonts w:ascii="Gotham" w:eastAsia="Arial" w:hAnsi="Gotham" w:cstheme="minorHAnsi"/>
          <w:i/>
          <w:color w:val="000000"/>
          <w:sz w:val="19"/>
          <w:szCs w:val="19"/>
        </w:rPr>
        <w:t>Art. 115.-Los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0C5B27D1" w14:textId="77777777" w:rsidR="000A7D6F" w:rsidRPr="001543A8" w:rsidRDefault="000A7D6F" w:rsidP="000A7D6F">
      <w:pPr>
        <w:pBdr>
          <w:top w:val="nil"/>
          <w:left w:val="nil"/>
          <w:bottom w:val="nil"/>
          <w:right w:val="nil"/>
          <w:between w:val="nil"/>
        </w:pBdr>
        <w:spacing w:after="120"/>
        <w:ind w:left="1276" w:right="283" w:hanging="425"/>
        <w:jc w:val="both"/>
        <w:rPr>
          <w:rFonts w:ascii="Gotham" w:eastAsia="Arial" w:hAnsi="Gotham" w:cstheme="minorHAnsi"/>
          <w:i/>
          <w:color w:val="000000"/>
          <w:sz w:val="19"/>
          <w:szCs w:val="19"/>
        </w:rPr>
      </w:pPr>
      <w:r w:rsidRPr="001543A8">
        <w:rPr>
          <w:rFonts w:ascii="Gotham" w:eastAsia="Arial" w:hAnsi="Gotham" w:cstheme="minorHAnsi"/>
          <w:i/>
          <w:color w:val="000000"/>
          <w:sz w:val="19"/>
          <w:szCs w:val="19"/>
        </w:rPr>
        <w:t xml:space="preserve">II.- </w:t>
      </w:r>
      <w:r>
        <w:rPr>
          <w:rFonts w:ascii="Gotham" w:eastAsia="Arial" w:hAnsi="Gotham" w:cstheme="minorHAnsi"/>
          <w:i/>
          <w:color w:val="000000"/>
          <w:sz w:val="19"/>
          <w:szCs w:val="19"/>
        </w:rPr>
        <w:tab/>
      </w:r>
      <w:r w:rsidRPr="001543A8">
        <w:rPr>
          <w:rFonts w:ascii="Gotham" w:eastAsia="Arial" w:hAnsi="Gotham" w:cstheme="minorHAnsi"/>
          <w:i/>
          <w:color w:val="000000"/>
          <w:sz w:val="19"/>
          <w:szCs w:val="19"/>
        </w:rPr>
        <w:t>Los municipios estarán investidos de personalidad jurídica y manejarán su patrimonio conforme a la ley.</w:t>
      </w:r>
    </w:p>
    <w:p w14:paraId="201323BE" w14:textId="77777777" w:rsidR="000A7D6F" w:rsidRPr="001543A8"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1543A8">
        <w:rPr>
          <w:rFonts w:ascii="Gotham" w:eastAsia="Arial" w:hAnsi="Gotham" w:cstheme="minorHAnsi"/>
          <w:i/>
          <w:color w:val="000000"/>
          <w:sz w:val="19"/>
          <w:szCs w:val="19"/>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194EE6F3" w14:textId="77777777" w:rsidR="000A7D6F" w:rsidRPr="003A39F5" w:rsidRDefault="000A7D6F" w:rsidP="000A7D6F">
      <w:pPr>
        <w:ind w:left="567" w:hanging="567"/>
        <w:jc w:val="both"/>
        <w:rPr>
          <w:rFonts w:ascii="Gotham" w:hAnsi="Gotham"/>
          <w:sz w:val="20"/>
          <w:szCs w:val="20"/>
        </w:rPr>
      </w:pPr>
    </w:p>
    <w:p w14:paraId="02FEB13A" w14:textId="77777777" w:rsidR="000A7D6F" w:rsidRPr="003A39F5" w:rsidRDefault="000A7D6F" w:rsidP="000A7D6F">
      <w:pPr>
        <w:ind w:left="567" w:hanging="567"/>
        <w:jc w:val="both"/>
        <w:rPr>
          <w:rFonts w:ascii="Gotham" w:hAnsi="Gotham"/>
          <w:sz w:val="20"/>
          <w:szCs w:val="20"/>
        </w:rPr>
      </w:pPr>
      <w:r w:rsidRPr="003A39F5">
        <w:rPr>
          <w:rFonts w:ascii="Gotham" w:hAnsi="Gotham"/>
          <w:sz w:val="20"/>
          <w:szCs w:val="20"/>
        </w:rPr>
        <w:t xml:space="preserve">IX. </w:t>
      </w:r>
      <w:r w:rsidRPr="003A39F5">
        <w:rPr>
          <w:rFonts w:ascii="Gotham" w:hAnsi="Gotham"/>
          <w:sz w:val="20"/>
          <w:szCs w:val="20"/>
        </w:rPr>
        <w:tab/>
        <w:t>Conforme al orden jerárquico de la norma y en el caso concreto que nos ocupa la Constitución Política del Estado de Jalisco como señalar lo siguiente:</w:t>
      </w:r>
    </w:p>
    <w:p w14:paraId="7FE1B357" w14:textId="77777777" w:rsidR="000A7D6F" w:rsidRPr="003A39F5" w:rsidRDefault="000A7D6F" w:rsidP="000A7D6F">
      <w:pPr>
        <w:ind w:left="567" w:hanging="567"/>
        <w:jc w:val="both"/>
        <w:rPr>
          <w:rFonts w:ascii="Gotham" w:hAnsi="Gotham"/>
          <w:sz w:val="20"/>
          <w:szCs w:val="20"/>
        </w:rPr>
      </w:pPr>
    </w:p>
    <w:p w14:paraId="10AA166F" w14:textId="77777777" w:rsidR="000A7D6F" w:rsidRPr="009E646F"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9E646F">
        <w:rPr>
          <w:rFonts w:ascii="Gotham" w:eastAsia="Arial" w:hAnsi="Gotham" w:cstheme="minorHAnsi"/>
          <w:i/>
          <w:color w:val="000000"/>
          <w:sz w:val="19"/>
          <w:szCs w:val="19"/>
        </w:rPr>
        <w:t>Art. 73.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y los siguientes fundamentos:</w:t>
      </w:r>
    </w:p>
    <w:p w14:paraId="682B543F" w14:textId="77777777" w:rsidR="000A7D6F" w:rsidRPr="009E646F"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p>
    <w:p w14:paraId="614BF05E" w14:textId="77777777" w:rsidR="000A7D6F" w:rsidRPr="009E646F"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9E646F">
        <w:rPr>
          <w:rFonts w:ascii="Gotham" w:eastAsia="Arial" w:hAnsi="Gotham" w:cstheme="minorHAnsi"/>
          <w:i/>
          <w:color w:val="000000"/>
          <w:sz w:val="19"/>
          <w:szCs w:val="19"/>
        </w:rPr>
        <w:lastRenderedPageBreak/>
        <w:t>Art. 77.- Los ayuntamientos tendrán facultades para aprobar, de acuerdo con las leyes en materia municipal que expida el Congreso del Estado:</w:t>
      </w:r>
    </w:p>
    <w:p w14:paraId="39512D2D" w14:textId="77777777" w:rsidR="000A7D6F" w:rsidRPr="009E646F" w:rsidRDefault="000A7D6F" w:rsidP="000A7D6F">
      <w:pPr>
        <w:pBdr>
          <w:top w:val="nil"/>
          <w:left w:val="nil"/>
          <w:bottom w:val="nil"/>
          <w:right w:val="nil"/>
          <w:between w:val="nil"/>
        </w:pBdr>
        <w:spacing w:after="120"/>
        <w:ind w:left="1276" w:right="283" w:hanging="425"/>
        <w:jc w:val="both"/>
        <w:rPr>
          <w:rFonts w:ascii="Gotham" w:eastAsia="Arial" w:hAnsi="Gotham" w:cstheme="minorHAnsi"/>
          <w:i/>
          <w:color w:val="000000"/>
          <w:sz w:val="19"/>
          <w:szCs w:val="19"/>
        </w:rPr>
      </w:pPr>
      <w:r w:rsidRPr="009E646F">
        <w:rPr>
          <w:rFonts w:ascii="Gotham" w:eastAsia="Arial" w:hAnsi="Gotham" w:cstheme="minorHAnsi"/>
          <w:i/>
          <w:color w:val="000000"/>
          <w:sz w:val="19"/>
          <w:szCs w:val="19"/>
        </w:rPr>
        <w:t xml:space="preserve">II. </w:t>
      </w:r>
      <w:r w:rsidRPr="009E646F">
        <w:rPr>
          <w:rFonts w:ascii="Gotham" w:eastAsia="Arial" w:hAnsi="Gotham" w:cstheme="minorHAnsi"/>
          <w:i/>
          <w:color w:val="000000"/>
          <w:sz w:val="19"/>
          <w:szCs w:val="19"/>
        </w:rPr>
        <w:tab/>
        <w:t>Los reglamentos, circulares y disposiciones administrativas de observancia general dentro de sus respectivas jurisdicciones, con el objeto de:</w:t>
      </w:r>
    </w:p>
    <w:p w14:paraId="7A3EE7D1" w14:textId="77777777" w:rsidR="000A7D6F" w:rsidRPr="009E646F" w:rsidRDefault="000A7D6F" w:rsidP="000A7D6F">
      <w:pPr>
        <w:pBdr>
          <w:top w:val="nil"/>
          <w:left w:val="nil"/>
          <w:bottom w:val="nil"/>
          <w:right w:val="nil"/>
          <w:between w:val="nil"/>
        </w:pBdr>
        <w:spacing w:after="120"/>
        <w:ind w:left="1701" w:right="283" w:hanging="425"/>
        <w:jc w:val="both"/>
        <w:rPr>
          <w:rFonts w:ascii="Gotham" w:eastAsia="Arial" w:hAnsi="Gotham" w:cstheme="minorHAnsi"/>
          <w:i/>
          <w:color w:val="000000"/>
          <w:sz w:val="19"/>
          <w:szCs w:val="19"/>
        </w:rPr>
      </w:pPr>
      <w:r w:rsidRPr="009E646F">
        <w:rPr>
          <w:rFonts w:ascii="Gotham" w:eastAsia="Arial" w:hAnsi="Gotham" w:cstheme="minorHAnsi"/>
          <w:i/>
          <w:color w:val="000000"/>
          <w:sz w:val="19"/>
          <w:szCs w:val="19"/>
        </w:rPr>
        <w:t xml:space="preserve">a) </w:t>
      </w:r>
      <w:r w:rsidRPr="009E646F">
        <w:rPr>
          <w:rFonts w:ascii="Gotham" w:eastAsia="Arial" w:hAnsi="Gotham" w:cstheme="minorHAnsi"/>
          <w:i/>
          <w:color w:val="000000"/>
          <w:sz w:val="19"/>
          <w:szCs w:val="19"/>
        </w:rPr>
        <w:tab/>
        <w:t>Organizar la administración pública municipal;</w:t>
      </w:r>
    </w:p>
    <w:p w14:paraId="5A504046" w14:textId="77777777" w:rsidR="000A7D6F" w:rsidRPr="009E646F" w:rsidRDefault="000A7D6F" w:rsidP="000A7D6F">
      <w:pPr>
        <w:pBdr>
          <w:top w:val="nil"/>
          <w:left w:val="nil"/>
          <w:bottom w:val="nil"/>
          <w:right w:val="nil"/>
          <w:between w:val="nil"/>
        </w:pBdr>
        <w:spacing w:after="120"/>
        <w:ind w:left="1701" w:right="283" w:hanging="425"/>
        <w:jc w:val="both"/>
        <w:rPr>
          <w:rFonts w:ascii="Gotham" w:eastAsia="Arial" w:hAnsi="Gotham" w:cstheme="minorHAnsi"/>
          <w:i/>
          <w:color w:val="000000"/>
          <w:sz w:val="19"/>
          <w:szCs w:val="19"/>
        </w:rPr>
      </w:pPr>
      <w:r w:rsidRPr="009E646F">
        <w:rPr>
          <w:rFonts w:ascii="Gotham" w:eastAsia="Arial" w:hAnsi="Gotham" w:cstheme="minorHAnsi"/>
          <w:i/>
          <w:color w:val="000000"/>
          <w:sz w:val="19"/>
          <w:szCs w:val="19"/>
        </w:rPr>
        <w:t xml:space="preserve">b) </w:t>
      </w:r>
      <w:r w:rsidRPr="009E646F">
        <w:rPr>
          <w:rFonts w:ascii="Gotham" w:eastAsia="Arial" w:hAnsi="Gotham" w:cstheme="minorHAnsi"/>
          <w:i/>
          <w:color w:val="000000"/>
          <w:sz w:val="19"/>
          <w:szCs w:val="19"/>
        </w:rPr>
        <w:tab/>
        <w:t>Regular las materias, procedimientos, funciones y servicios públicos de su competencia; y</w:t>
      </w:r>
    </w:p>
    <w:p w14:paraId="53BEA74D" w14:textId="77777777" w:rsidR="000A7D6F" w:rsidRPr="00D615AB" w:rsidRDefault="000A7D6F" w:rsidP="000A7D6F">
      <w:pPr>
        <w:pBdr>
          <w:top w:val="nil"/>
          <w:left w:val="nil"/>
          <w:bottom w:val="nil"/>
          <w:right w:val="nil"/>
          <w:between w:val="nil"/>
        </w:pBdr>
        <w:ind w:left="1701" w:right="283" w:hanging="425"/>
        <w:jc w:val="both"/>
        <w:rPr>
          <w:rFonts w:ascii="Gotham" w:eastAsia="Arial" w:hAnsi="Gotham" w:cstheme="minorHAnsi"/>
          <w:i/>
          <w:color w:val="000000"/>
          <w:sz w:val="19"/>
          <w:szCs w:val="19"/>
        </w:rPr>
      </w:pPr>
      <w:r w:rsidRPr="00D615AB">
        <w:rPr>
          <w:rFonts w:ascii="Gotham" w:eastAsia="Arial" w:hAnsi="Gotham" w:cstheme="minorHAnsi"/>
          <w:i/>
          <w:color w:val="000000"/>
          <w:sz w:val="19"/>
          <w:szCs w:val="19"/>
        </w:rPr>
        <w:t xml:space="preserve">c) </w:t>
      </w:r>
      <w:r w:rsidRPr="00D615AB">
        <w:rPr>
          <w:rFonts w:ascii="Gotham" w:eastAsia="Arial" w:hAnsi="Gotham" w:cstheme="minorHAnsi"/>
          <w:i/>
          <w:color w:val="000000"/>
          <w:sz w:val="19"/>
          <w:szCs w:val="19"/>
        </w:rPr>
        <w:tab/>
        <w:t>(…);</w:t>
      </w:r>
    </w:p>
    <w:p w14:paraId="54252810" w14:textId="77777777" w:rsidR="000A7D6F" w:rsidRPr="00147B46" w:rsidRDefault="000A7D6F" w:rsidP="000A7D6F">
      <w:pPr>
        <w:ind w:left="567" w:hanging="567"/>
        <w:jc w:val="both"/>
        <w:rPr>
          <w:rFonts w:ascii="Gotham" w:hAnsi="Gotham"/>
          <w:sz w:val="20"/>
          <w:szCs w:val="20"/>
        </w:rPr>
      </w:pPr>
    </w:p>
    <w:p w14:paraId="307EC7A7" w14:textId="77777777" w:rsidR="000A7D6F" w:rsidRPr="00147B46" w:rsidRDefault="000A7D6F" w:rsidP="000A7D6F">
      <w:pPr>
        <w:ind w:left="567" w:hanging="567"/>
        <w:jc w:val="both"/>
        <w:rPr>
          <w:rFonts w:ascii="Gotham" w:hAnsi="Gotham"/>
          <w:sz w:val="20"/>
          <w:szCs w:val="20"/>
        </w:rPr>
      </w:pPr>
      <w:r w:rsidRPr="00147B46">
        <w:rPr>
          <w:rFonts w:ascii="Gotham" w:hAnsi="Gotham"/>
          <w:sz w:val="20"/>
          <w:szCs w:val="20"/>
        </w:rPr>
        <w:t xml:space="preserve">X. </w:t>
      </w:r>
      <w:r w:rsidRPr="00147B46">
        <w:rPr>
          <w:rFonts w:ascii="Gotham" w:hAnsi="Gotham"/>
          <w:sz w:val="20"/>
          <w:szCs w:val="20"/>
        </w:rPr>
        <w:tab/>
        <w:t xml:space="preserve">En lo que corresponde al funcionamiento de la Administración municipal, será normada mediante la Ley de Gobierno y la Administración Pública del Estado de Jalisco. </w:t>
      </w:r>
    </w:p>
    <w:p w14:paraId="0ABE2358" w14:textId="77777777" w:rsidR="000A7D6F" w:rsidRPr="00147B46" w:rsidRDefault="000A7D6F" w:rsidP="000A7D6F">
      <w:pPr>
        <w:ind w:left="567" w:hanging="567"/>
        <w:jc w:val="both"/>
        <w:rPr>
          <w:rFonts w:ascii="Gotham" w:hAnsi="Gotham"/>
          <w:sz w:val="20"/>
          <w:szCs w:val="20"/>
        </w:rPr>
      </w:pPr>
    </w:p>
    <w:p w14:paraId="3B5E99FF" w14:textId="77777777" w:rsidR="000A7D6F" w:rsidRPr="00147B46"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Artículo 27. Los Ayuntamientos, para el estudio, vigilancia y atención de los diversos asuntos que les corresponda conocer, deben funcionar mediante comisiones.</w:t>
      </w:r>
    </w:p>
    <w:p w14:paraId="374699DD" w14:textId="77777777" w:rsidR="000A7D6F" w:rsidRPr="00147B46"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Los ediles deberán presidir por lo menos una comisión, además cada munícipe debe estar integrado por lo menos a tres comisiones, en los términos de la reglamentación respectiva.</w:t>
      </w:r>
    </w:p>
    <w:p w14:paraId="2A897F0A" w14:textId="77777777" w:rsidR="000A7D6F" w:rsidRPr="00147B46"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La denominación de las comisiones, sus características, obligaciones y facultades, deben ser establecidas en los reglamentos que para tal efecto expida el Ayuntamiento.</w:t>
      </w:r>
    </w:p>
    <w:p w14:paraId="77DB6E9B" w14:textId="77777777" w:rsidR="000A7D6F" w:rsidRPr="00147B46"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Las comisiones pueden ser permanentes o transitorias, con integración colegiada para su funcionamiento y desempeño, integradas cuando menos por tres ediles y bajo ninguna circunstancia pueden tener facultades ejecutivas.</w:t>
      </w:r>
    </w:p>
    <w:p w14:paraId="382F378E" w14:textId="77777777" w:rsidR="000A7D6F" w:rsidRPr="00147B46"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p>
    <w:p w14:paraId="0673172F" w14:textId="77777777" w:rsidR="000A7D6F" w:rsidRPr="00147B46"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Artículo 37. Son obligaciones de los Ayuntamientos, las siguientes:</w:t>
      </w:r>
    </w:p>
    <w:p w14:paraId="084D1C53" w14:textId="77777777" w:rsidR="000A7D6F" w:rsidRPr="00147B46" w:rsidRDefault="000A7D6F" w:rsidP="000A7D6F">
      <w:pPr>
        <w:pBdr>
          <w:top w:val="nil"/>
          <w:left w:val="nil"/>
          <w:bottom w:val="nil"/>
          <w:right w:val="nil"/>
          <w:between w:val="nil"/>
        </w:pBdr>
        <w:spacing w:after="120"/>
        <w:ind w:left="1276" w:right="283" w:hanging="425"/>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 xml:space="preserve">I. </w:t>
      </w:r>
      <w:r w:rsidRPr="00147B46">
        <w:rPr>
          <w:rFonts w:ascii="Gotham" w:eastAsia="Arial" w:hAnsi="Gotham" w:cstheme="minorHAnsi"/>
          <w:i/>
          <w:color w:val="000000"/>
          <w:sz w:val="19"/>
          <w:szCs w:val="19"/>
        </w:rPr>
        <w:tab/>
        <w:t>(...).</w:t>
      </w:r>
    </w:p>
    <w:p w14:paraId="1144631D" w14:textId="77777777" w:rsidR="000A7D6F" w:rsidRPr="00147B46" w:rsidRDefault="000A7D6F" w:rsidP="000A7D6F">
      <w:pPr>
        <w:pBdr>
          <w:top w:val="nil"/>
          <w:left w:val="nil"/>
          <w:bottom w:val="nil"/>
          <w:right w:val="nil"/>
          <w:between w:val="nil"/>
        </w:pBdr>
        <w:ind w:left="1276" w:right="283" w:hanging="425"/>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 xml:space="preserve">II. </w:t>
      </w:r>
      <w:r w:rsidRPr="00147B46">
        <w:rPr>
          <w:rFonts w:ascii="Gotham" w:eastAsia="Arial" w:hAnsi="Gotham" w:cstheme="minorHAnsi"/>
          <w:i/>
          <w:color w:val="000000"/>
          <w:sz w:val="19"/>
          <w:szCs w:val="19"/>
        </w:rPr>
        <w:tab/>
        <w:t>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w:t>
      </w:r>
    </w:p>
    <w:p w14:paraId="079B038A" w14:textId="77777777" w:rsidR="000A7D6F" w:rsidRPr="00147B46"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p>
    <w:p w14:paraId="60E37ADB" w14:textId="77777777" w:rsidR="000A7D6F" w:rsidRPr="00147B46"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Artículo 55.- El Ayuntamiento tiene facultad para aprobar y expedir:</w:t>
      </w:r>
    </w:p>
    <w:p w14:paraId="11ED0678" w14:textId="77777777" w:rsidR="000A7D6F" w:rsidRPr="00147B46" w:rsidRDefault="000A7D6F" w:rsidP="000A7D6F">
      <w:pPr>
        <w:pBdr>
          <w:top w:val="nil"/>
          <w:left w:val="nil"/>
          <w:bottom w:val="nil"/>
          <w:right w:val="nil"/>
          <w:between w:val="nil"/>
        </w:pBdr>
        <w:spacing w:after="120"/>
        <w:ind w:left="1276" w:right="283" w:hanging="425"/>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 xml:space="preserve">I. </w:t>
      </w:r>
      <w:r w:rsidRPr="00147B46">
        <w:rPr>
          <w:rFonts w:ascii="Gotham" w:eastAsia="Arial" w:hAnsi="Gotham" w:cstheme="minorHAnsi"/>
          <w:i/>
          <w:color w:val="000000"/>
          <w:sz w:val="19"/>
          <w:szCs w:val="19"/>
        </w:rPr>
        <w:tab/>
        <w:t>(..:)</w:t>
      </w:r>
    </w:p>
    <w:p w14:paraId="4D1DD414" w14:textId="77777777" w:rsidR="000A7D6F" w:rsidRPr="00147B46" w:rsidRDefault="000A7D6F" w:rsidP="000A7D6F">
      <w:pPr>
        <w:pBdr>
          <w:top w:val="nil"/>
          <w:left w:val="nil"/>
          <w:bottom w:val="nil"/>
          <w:right w:val="nil"/>
          <w:between w:val="nil"/>
        </w:pBdr>
        <w:spacing w:after="120"/>
        <w:ind w:left="1276" w:right="283" w:hanging="425"/>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 xml:space="preserve">II. </w:t>
      </w:r>
      <w:r w:rsidRPr="00147B46">
        <w:rPr>
          <w:rFonts w:ascii="Gotham" w:eastAsia="Arial" w:hAnsi="Gotham" w:cstheme="minorHAnsi"/>
          <w:i/>
          <w:color w:val="000000"/>
          <w:sz w:val="19"/>
          <w:szCs w:val="19"/>
        </w:rPr>
        <w:tab/>
        <w:t>Los reglamentos, circulares y disposiciones administrativas de observancia general, dentro de la jurisdicción municipal, con el objeto de;</w:t>
      </w:r>
    </w:p>
    <w:p w14:paraId="0C5DDCBC" w14:textId="77777777" w:rsidR="000A7D6F" w:rsidRPr="00147B46" w:rsidRDefault="000A7D6F" w:rsidP="000A7D6F">
      <w:pPr>
        <w:pBdr>
          <w:top w:val="nil"/>
          <w:left w:val="nil"/>
          <w:bottom w:val="nil"/>
          <w:right w:val="nil"/>
          <w:between w:val="nil"/>
        </w:pBdr>
        <w:spacing w:after="120"/>
        <w:ind w:left="1701" w:right="283" w:hanging="425"/>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 xml:space="preserve">a) </w:t>
      </w:r>
      <w:r w:rsidRPr="00147B46">
        <w:rPr>
          <w:rFonts w:ascii="Gotham" w:eastAsia="Arial" w:hAnsi="Gotham" w:cstheme="minorHAnsi"/>
          <w:i/>
          <w:color w:val="000000"/>
          <w:sz w:val="19"/>
          <w:szCs w:val="19"/>
        </w:rPr>
        <w:tab/>
        <w:t>Organizar la Administración Pública Municipal;</w:t>
      </w:r>
    </w:p>
    <w:p w14:paraId="07E9C721" w14:textId="77777777" w:rsidR="000A7D6F" w:rsidRPr="00147B46" w:rsidRDefault="000A7D6F" w:rsidP="000A7D6F">
      <w:pPr>
        <w:pBdr>
          <w:top w:val="nil"/>
          <w:left w:val="nil"/>
          <w:bottom w:val="nil"/>
          <w:right w:val="nil"/>
          <w:between w:val="nil"/>
        </w:pBdr>
        <w:ind w:left="1701" w:right="283" w:hanging="425"/>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 xml:space="preserve">b) </w:t>
      </w:r>
      <w:r w:rsidRPr="00147B46">
        <w:rPr>
          <w:rFonts w:ascii="Gotham" w:eastAsia="Arial" w:hAnsi="Gotham" w:cstheme="minorHAnsi"/>
          <w:i/>
          <w:color w:val="000000"/>
          <w:sz w:val="19"/>
          <w:szCs w:val="19"/>
        </w:rPr>
        <w:tab/>
        <w:t>Regular las materias, procedimientos, funciones y servicios públicos de su competencia;</w:t>
      </w:r>
    </w:p>
    <w:p w14:paraId="2E89049F" w14:textId="77777777" w:rsidR="000A7D6F" w:rsidRPr="00147B46" w:rsidRDefault="000A7D6F" w:rsidP="000A7D6F">
      <w:pPr>
        <w:ind w:left="567" w:hanging="567"/>
        <w:jc w:val="both"/>
        <w:rPr>
          <w:rFonts w:ascii="Gotham" w:hAnsi="Gotham"/>
          <w:sz w:val="20"/>
          <w:szCs w:val="20"/>
        </w:rPr>
      </w:pPr>
    </w:p>
    <w:p w14:paraId="5983141D" w14:textId="77777777" w:rsidR="000A7D6F" w:rsidRPr="00147B46" w:rsidRDefault="000A7D6F" w:rsidP="000A7D6F">
      <w:pPr>
        <w:ind w:left="567" w:hanging="567"/>
        <w:jc w:val="both"/>
        <w:rPr>
          <w:rFonts w:ascii="Gotham" w:hAnsi="Gotham"/>
          <w:sz w:val="20"/>
          <w:szCs w:val="20"/>
        </w:rPr>
      </w:pPr>
      <w:r w:rsidRPr="00147B46">
        <w:rPr>
          <w:rFonts w:ascii="Gotham" w:hAnsi="Gotham"/>
          <w:sz w:val="20"/>
          <w:szCs w:val="20"/>
        </w:rPr>
        <w:t xml:space="preserve">XI. </w:t>
      </w:r>
      <w:r w:rsidRPr="00147B46">
        <w:rPr>
          <w:rFonts w:ascii="Gotham" w:hAnsi="Gotham"/>
          <w:sz w:val="20"/>
          <w:szCs w:val="20"/>
        </w:rPr>
        <w:tab/>
        <w:t>Conforme al proceso legislativo que deberán de seguir las comisiones edilicias del gobierno municipal se observa el proceso que contempla el Reglamento para el Funcionamiento Interno de Sesiones del Ayuntamiento Constitucional de Tonalá, Jalisco; conforme se señala a continuación:</w:t>
      </w:r>
    </w:p>
    <w:p w14:paraId="14A779E6" w14:textId="77777777" w:rsidR="000A7D6F" w:rsidRPr="00147B46" w:rsidRDefault="000A7D6F" w:rsidP="000A7D6F">
      <w:pPr>
        <w:ind w:left="567" w:hanging="567"/>
        <w:jc w:val="both"/>
        <w:rPr>
          <w:rFonts w:ascii="Gotham" w:hAnsi="Gotham"/>
          <w:sz w:val="20"/>
          <w:szCs w:val="20"/>
        </w:rPr>
      </w:pPr>
    </w:p>
    <w:p w14:paraId="77FC2C77" w14:textId="77777777" w:rsidR="000A7D6F" w:rsidRPr="00147B46"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Artículo 28. Se consideran dictámenes aquellas resoluciones que hayan sido aprobadas por los integrantes de la Comisión correspondiente y que sean dados a conocer al Pleno del Ayuntamiento para ser sometidos a votación.</w:t>
      </w:r>
    </w:p>
    <w:p w14:paraId="2042CF1D" w14:textId="77777777" w:rsidR="000A7D6F" w:rsidRPr="00147B46"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lastRenderedPageBreak/>
        <w:t>Los dictámenes deben constar con un apartado de proemio, antecedentes, una parte considerativa y otra resolutiva.</w:t>
      </w:r>
    </w:p>
    <w:p w14:paraId="3E104501" w14:textId="77777777" w:rsidR="000A7D6F" w:rsidRPr="00147B46"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La parte del proemio consiste en la exposición de los fundamentos jurídicos que motivan la dictaminación.</w:t>
      </w:r>
    </w:p>
    <w:p w14:paraId="11341D6B" w14:textId="77777777" w:rsidR="000A7D6F" w:rsidRPr="00147B46"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La parte de antecedentes consiste en la narración de hechos o actos que incumben directamente en las iniciativas en estudio.</w:t>
      </w:r>
    </w:p>
    <w:p w14:paraId="1759547C" w14:textId="77777777" w:rsidR="000A7D6F" w:rsidRPr="00147B46"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La parte considerativa consiste en el estudio detallado de la iniciativa turnada, así como las conclusiones de la Comisión o Comisiones dictaminadoras, debiendo estar fundada y motivada.</w:t>
      </w:r>
    </w:p>
    <w:p w14:paraId="590ADEE1" w14:textId="77777777" w:rsidR="000A7D6F" w:rsidRPr="00147B46"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Cuando la naturaleza del asunto lo permita, pueden conjuntarse dos o más iniciativas en un mismo dictamen.</w:t>
      </w:r>
    </w:p>
    <w:p w14:paraId="111542AB" w14:textId="77777777" w:rsidR="000A7D6F" w:rsidRPr="00147B46"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p>
    <w:p w14:paraId="77AB674B" w14:textId="77777777" w:rsidR="000A7D6F" w:rsidRPr="00147B46"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Artículo 29. Se consideran asuntos varios aquellos que los integrantes del Ayuntamiento valoren relevantes para ser expuestos en las sesiones, sin que requieran ser sometidos a discusión, estudio o votación alguna, salvo que el Ayuntamiento determine lo contrario.</w:t>
      </w:r>
    </w:p>
    <w:p w14:paraId="05A6ABE6" w14:textId="77777777" w:rsidR="000A7D6F" w:rsidRPr="00147B46"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p>
    <w:p w14:paraId="661D4F93" w14:textId="77777777" w:rsidR="000A7D6F" w:rsidRPr="00147B46"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Artículo 42. El Ayuntamiento, para el estudio, vigilancia y atención de los diversos asuntos que le corresponde conocer, funcionará mediante Comisiones.</w:t>
      </w:r>
    </w:p>
    <w:p w14:paraId="0D829D03" w14:textId="77777777" w:rsidR="000A7D6F" w:rsidRPr="00147B46"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p>
    <w:p w14:paraId="66CE3110" w14:textId="77777777" w:rsidR="000A7D6F" w:rsidRPr="00147B46"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Artículo 43. La Comisión es el órgano colegiado del Ayuntamiento encargado de conocer, vigilar, analizar y dictaminar todos aquellos asuntos de interés general y de carácter público y el trámite de los asuntos que le sean turnados de acuerdo a su competencia.</w:t>
      </w:r>
    </w:p>
    <w:p w14:paraId="0F3D1CC4" w14:textId="77777777" w:rsidR="000A7D6F" w:rsidRPr="00147B46"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p>
    <w:p w14:paraId="36853889" w14:textId="77777777" w:rsidR="000A7D6F" w:rsidRPr="00147B46"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Artículo 64. Las Comisiones tendrán las siguientes funciones:</w:t>
      </w:r>
    </w:p>
    <w:p w14:paraId="2FD6B57D" w14:textId="77777777" w:rsidR="000A7D6F" w:rsidRPr="00147B46" w:rsidRDefault="000A7D6F" w:rsidP="000A7D6F">
      <w:pPr>
        <w:pBdr>
          <w:top w:val="nil"/>
          <w:left w:val="nil"/>
          <w:bottom w:val="nil"/>
          <w:right w:val="nil"/>
          <w:between w:val="nil"/>
        </w:pBdr>
        <w:spacing w:after="120"/>
        <w:ind w:left="1276" w:right="283" w:hanging="425"/>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 xml:space="preserve">I. </w:t>
      </w:r>
      <w:r w:rsidRPr="00147B46">
        <w:rPr>
          <w:rFonts w:ascii="Gotham" w:eastAsia="Arial" w:hAnsi="Gotham" w:cstheme="minorHAnsi"/>
          <w:i/>
          <w:color w:val="000000"/>
          <w:sz w:val="19"/>
          <w:szCs w:val="19"/>
        </w:rPr>
        <w:tab/>
        <w:t>Realizar las actividades que deriven de la Ley, así como de los reglamentos municipales vigentes;</w:t>
      </w:r>
    </w:p>
    <w:p w14:paraId="5AFD4E75" w14:textId="77777777" w:rsidR="000A7D6F" w:rsidRPr="00147B46" w:rsidRDefault="000A7D6F" w:rsidP="000A7D6F">
      <w:pPr>
        <w:pBdr>
          <w:top w:val="nil"/>
          <w:left w:val="nil"/>
          <w:bottom w:val="nil"/>
          <w:right w:val="nil"/>
          <w:between w:val="nil"/>
        </w:pBdr>
        <w:spacing w:after="120"/>
        <w:ind w:left="1276" w:right="283" w:hanging="425"/>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 xml:space="preserve">II. </w:t>
      </w:r>
      <w:r w:rsidRPr="00147B46">
        <w:rPr>
          <w:rFonts w:ascii="Gotham" w:eastAsia="Arial" w:hAnsi="Gotham" w:cstheme="minorHAnsi"/>
          <w:i/>
          <w:color w:val="000000"/>
          <w:sz w:val="19"/>
          <w:szCs w:val="19"/>
        </w:rPr>
        <w:tab/>
        <w:t>Atender los asuntos que le sean turnados por el Ayuntamiento, en relación a las materias de su competencia; y</w:t>
      </w:r>
    </w:p>
    <w:p w14:paraId="42B7B45F" w14:textId="77777777" w:rsidR="000A7D6F" w:rsidRPr="00147B46" w:rsidRDefault="000A7D6F" w:rsidP="000A7D6F">
      <w:pPr>
        <w:pBdr>
          <w:top w:val="nil"/>
          <w:left w:val="nil"/>
          <w:bottom w:val="nil"/>
          <w:right w:val="nil"/>
          <w:between w:val="nil"/>
        </w:pBdr>
        <w:ind w:left="1276" w:right="283" w:hanging="425"/>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 xml:space="preserve">III. </w:t>
      </w:r>
      <w:r w:rsidRPr="00147B46">
        <w:rPr>
          <w:rFonts w:ascii="Gotham" w:eastAsia="Arial" w:hAnsi="Gotham" w:cstheme="minorHAnsi"/>
          <w:i/>
          <w:color w:val="000000"/>
          <w:sz w:val="19"/>
          <w:szCs w:val="19"/>
        </w:rPr>
        <w:tab/>
        <w:t>Presentar y dar cuenta al Ayuntamiento de la resolución de los asuntos que le sean turnados, cuando éste los requiera o de acuerdo a lo que establece la Ley.</w:t>
      </w:r>
    </w:p>
    <w:p w14:paraId="1C8F807F" w14:textId="77777777" w:rsidR="000A7D6F" w:rsidRPr="00147B46"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p>
    <w:p w14:paraId="484155C3" w14:textId="77777777" w:rsidR="000A7D6F" w:rsidRPr="00147B46"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Artículo 69. En el caso previsto en el artículo que antecede, las Comisiones deberán discutir y aprobar el dictamen que resulte, en sesión conjunta que será convocada por la Comisión convocante.</w:t>
      </w:r>
    </w:p>
    <w:p w14:paraId="0D83FA93" w14:textId="77777777" w:rsidR="000A7D6F" w:rsidRPr="00147B46"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Las Comisiones podrán celebrar reuniones de trabajo en forma previa a la sesión de discusión y aprobación del dictamen.</w:t>
      </w:r>
    </w:p>
    <w:p w14:paraId="1B309FFD" w14:textId="77777777" w:rsidR="000A7D6F" w:rsidRPr="00147B46" w:rsidRDefault="000A7D6F" w:rsidP="000A7D6F">
      <w:pPr>
        <w:pBdr>
          <w:top w:val="nil"/>
          <w:left w:val="nil"/>
          <w:bottom w:val="nil"/>
          <w:right w:val="nil"/>
          <w:between w:val="nil"/>
        </w:pBdr>
        <w:spacing w:after="120"/>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Los turnos aprobados por el Ayuntamiento no podrán involucrar a más de tres Comisiones Edilicias.</w:t>
      </w:r>
    </w:p>
    <w:p w14:paraId="3376646F" w14:textId="77777777" w:rsidR="000A7D6F" w:rsidRPr="00147B46" w:rsidRDefault="000A7D6F" w:rsidP="000A7D6F">
      <w:pPr>
        <w:pBdr>
          <w:top w:val="nil"/>
          <w:left w:val="nil"/>
          <w:bottom w:val="nil"/>
          <w:right w:val="nil"/>
          <w:between w:val="nil"/>
        </w:pBdr>
        <w:ind w:left="851" w:right="283"/>
        <w:jc w:val="both"/>
        <w:rPr>
          <w:rFonts w:ascii="Gotham" w:eastAsia="Arial" w:hAnsi="Gotham" w:cstheme="minorHAnsi"/>
          <w:i/>
          <w:color w:val="000000"/>
          <w:sz w:val="19"/>
          <w:szCs w:val="19"/>
        </w:rPr>
      </w:pPr>
      <w:r w:rsidRPr="00147B46">
        <w:rPr>
          <w:rFonts w:ascii="Gotham" w:eastAsia="Arial" w:hAnsi="Gotham" w:cstheme="minorHAnsi"/>
          <w:i/>
          <w:color w:val="000000"/>
          <w:sz w:val="19"/>
          <w:szCs w:val="19"/>
        </w:rPr>
        <w:t>Las Comisiones podrán sesionar de manera separada cuando el presidente de la Comisión convocante lo considere pertinente, en cuyo caso primero votará el dictamen la Comisión convocante y el documento será enviado a la coadyuvante para su adhesión o rechazo. Si no hubiere adhesión los dictámenes que produzcan la convocante y coadyuvante se discutirán en el Pleno del Ayuntamiento.</w:t>
      </w:r>
    </w:p>
    <w:p w14:paraId="5FF7C0A7" w14:textId="77777777" w:rsidR="000A7D6F" w:rsidRPr="00755AFF" w:rsidRDefault="000A7D6F" w:rsidP="000A7D6F">
      <w:pPr>
        <w:jc w:val="both"/>
        <w:rPr>
          <w:rFonts w:ascii="Gotham" w:hAnsi="Gotham"/>
          <w:sz w:val="20"/>
          <w:szCs w:val="20"/>
        </w:rPr>
      </w:pPr>
    </w:p>
    <w:p w14:paraId="3EA6A7B3" w14:textId="77777777" w:rsidR="000A7D6F" w:rsidRPr="00755AFF" w:rsidRDefault="000A7D6F" w:rsidP="000A7D6F">
      <w:pPr>
        <w:jc w:val="both"/>
        <w:rPr>
          <w:rFonts w:ascii="Gotham" w:hAnsi="Gotham"/>
          <w:sz w:val="20"/>
          <w:szCs w:val="20"/>
        </w:rPr>
      </w:pPr>
      <w:r w:rsidRPr="00755AFF">
        <w:rPr>
          <w:rFonts w:ascii="Gotham" w:hAnsi="Gotham"/>
          <w:sz w:val="20"/>
          <w:szCs w:val="20"/>
        </w:rPr>
        <w:t>De lo anterior se infiere que la Comisión Edilicia que dictamina tiene la atribución y la competencia y a través del estudio correspondiente, es por lo anterior entonces que se señalan las siguientes:</w:t>
      </w:r>
    </w:p>
    <w:p w14:paraId="1A7C607C" w14:textId="77777777" w:rsidR="000A7D6F" w:rsidRPr="00755AFF" w:rsidRDefault="000A7D6F" w:rsidP="000A7D6F">
      <w:pPr>
        <w:jc w:val="both"/>
        <w:rPr>
          <w:rFonts w:ascii="Gotham" w:hAnsi="Gotham"/>
          <w:sz w:val="20"/>
          <w:szCs w:val="20"/>
        </w:rPr>
      </w:pPr>
    </w:p>
    <w:p w14:paraId="308E4273" w14:textId="77777777" w:rsidR="000A7D6F" w:rsidRPr="00755AFF" w:rsidRDefault="000A7D6F" w:rsidP="000A7D6F">
      <w:pPr>
        <w:jc w:val="center"/>
        <w:rPr>
          <w:rFonts w:ascii="Gotham" w:hAnsi="Gotham"/>
          <w:sz w:val="20"/>
          <w:szCs w:val="20"/>
        </w:rPr>
      </w:pPr>
      <w:r w:rsidRPr="00755AFF">
        <w:rPr>
          <w:rFonts w:ascii="Gotham" w:hAnsi="Gotham"/>
          <w:sz w:val="20"/>
          <w:szCs w:val="20"/>
        </w:rPr>
        <w:t>C O N C L U S I O N E S</w:t>
      </w:r>
    </w:p>
    <w:p w14:paraId="5C98019A" w14:textId="77777777" w:rsidR="000A7D6F" w:rsidRPr="00755AFF" w:rsidRDefault="000A7D6F" w:rsidP="000A7D6F">
      <w:pPr>
        <w:jc w:val="both"/>
        <w:rPr>
          <w:rFonts w:ascii="Gotham" w:hAnsi="Gotham"/>
          <w:sz w:val="20"/>
          <w:szCs w:val="20"/>
        </w:rPr>
      </w:pPr>
    </w:p>
    <w:p w14:paraId="4E826A41" w14:textId="77777777" w:rsidR="000A7D6F" w:rsidRPr="00755AFF" w:rsidRDefault="000A7D6F" w:rsidP="000A7D6F">
      <w:pPr>
        <w:ind w:left="567" w:hanging="567"/>
        <w:jc w:val="both"/>
        <w:rPr>
          <w:rFonts w:ascii="Gotham" w:hAnsi="Gotham"/>
          <w:sz w:val="20"/>
          <w:szCs w:val="20"/>
        </w:rPr>
      </w:pPr>
      <w:r w:rsidRPr="00755AFF">
        <w:rPr>
          <w:rFonts w:ascii="Gotham" w:hAnsi="Gotham"/>
          <w:sz w:val="20"/>
          <w:szCs w:val="20"/>
        </w:rPr>
        <w:lastRenderedPageBreak/>
        <w:t xml:space="preserve">1. </w:t>
      </w:r>
      <w:r>
        <w:rPr>
          <w:rFonts w:ascii="Gotham" w:hAnsi="Gotham"/>
          <w:sz w:val="20"/>
          <w:szCs w:val="20"/>
        </w:rPr>
        <w:tab/>
      </w:r>
      <w:r w:rsidRPr="00755AFF">
        <w:rPr>
          <w:rFonts w:ascii="Gotham" w:hAnsi="Gotham"/>
          <w:sz w:val="20"/>
          <w:szCs w:val="20"/>
        </w:rPr>
        <w:t>De lo expuesto en las consideraciones que integran el presente dictamen, se puede concluir que el Ayuntamiento, por medio de la comisión edilicia tiene competencia para el estudio de ambas iniciativas de Ordenamiento antes señalado.</w:t>
      </w:r>
    </w:p>
    <w:p w14:paraId="7C331C5F" w14:textId="77777777" w:rsidR="000A7D6F" w:rsidRPr="00755AFF" w:rsidRDefault="000A7D6F" w:rsidP="000A7D6F">
      <w:pPr>
        <w:ind w:left="567" w:hanging="567"/>
        <w:jc w:val="both"/>
        <w:rPr>
          <w:rFonts w:ascii="Gotham" w:hAnsi="Gotham"/>
          <w:sz w:val="20"/>
          <w:szCs w:val="20"/>
        </w:rPr>
      </w:pPr>
    </w:p>
    <w:p w14:paraId="4FD463C5" w14:textId="77777777" w:rsidR="000A7D6F" w:rsidRPr="00755AFF" w:rsidRDefault="000A7D6F" w:rsidP="000A7D6F">
      <w:pPr>
        <w:ind w:left="567" w:hanging="567"/>
        <w:jc w:val="both"/>
        <w:rPr>
          <w:rFonts w:ascii="Gotham" w:hAnsi="Gotham"/>
          <w:sz w:val="20"/>
          <w:szCs w:val="20"/>
        </w:rPr>
      </w:pPr>
      <w:r w:rsidRPr="00755AFF">
        <w:rPr>
          <w:rFonts w:ascii="Gotham" w:hAnsi="Gotham"/>
          <w:sz w:val="20"/>
          <w:szCs w:val="20"/>
        </w:rPr>
        <w:t xml:space="preserve">2. </w:t>
      </w:r>
      <w:r>
        <w:rPr>
          <w:rFonts w:ascii="Gotham" w:hAnsi="Gotham"/>
          <w:sz w:val="20"/>
          <w:szCs w:val="20"/>
        </w:rPr>
        <w:tab/>
      </w:r>
      <w:r w:rsidRPr="00755AFF">
        <w:rPr>
          <w:rFonts w:ascii="Gotham" w:hAnsi="Gotham"/>
          <w:sz w:val="20"/>
          <w:szCs w:val="20"/>
        </w:rPr>
        <w:t>Para el estudio de la iniciativa marcada con el número 517, el presidente de la Comisiones Edilicias de Reglamentos, Puntos Constitucionales, Administración y Planeación Legislativa, solicito a la Dirección General de Planeación y Desarrollo Urbano Sustentable la opinión técnica mediante el oficio COM/RPCAPL/NML/0234/23. Informando que debido a las reformas en materia de Desarrollo Urbano se estaría proponiendo al Pleno del Ayuntamiento una reforma integral en donde se estaba contemplando la propuesta de la iniciativa remitida.</w:t>
      </w:r>
    </w:p>
    <w:p w14:paraId="22044EC4" w14:textId="77777777" w:rsidR="000A7D6F" w:rsidRPr="00755AFF" w:rsidRDefault="000A7D6F" w:rsidP="000A7D6F">
      <w:pPr>
        <w:ind w:left="567" w:hanging="567"/>
        <w:jc w:val="both"/>
        <w:rPr>
          <w:rFonts w:ascii="Gotham" w:hAnsi="Gotham"/>
          <w:sz w:val="20"/>
          <w:szCs w:val="20"/>
        </w:rPr>
      </w:pPr>
    </w:p>
    <w:p w14:paraId="1A4E72A6" w14:textId="77777777" w:rsidR="000A7D6F" w:rsidRPr="000B5578" w:rsidRDefault="000A7D6F" w:rsidP="000A7D6F">
      <w:pPr>
        <w:ind w:left="567" w:hanging="567"/>
        <w:jc w:val="both"/>
        <w:rPr>
          <w:rFonts w:ascii="Gotham" w:hAnsi="Gotham"/>
          <w:sz w:val="20"/>
          <w:szCs w:val="20"/>
        </w:rPr>
      </w:pPr>
      <w:r w:rsidRPr="000B5578">
        <w:rPr>
          <w:rFonts w:ascii="Gotham" w:hAnsi="Gotham"/>
          <w:sz w:val="20"/>
          <w:szCs w:val="20"/>
        </w:rPr>
        <w:t xml:space="preserve">3. </w:t>
      </w:r>
      <w:r>
        <w:rPr>
          <w:rFonts w:ascii="Gotham" w:hAnsi="Gotham"/>
          <w:sz w:val="20"/>
          <w:szCs w:val="20"/>
        </w:rPr>
        <w:tab/>
      </w:r>
      <w:r w:rsidRPr="000B5578">
        <w:rPr>
          <w:rFonts w:ascii="Gotham" w:hAnsi="Gotham"/>
          <w:sz w:val="20"/>
          <w:szCs w:val="20"/>
        </w:rPr>
        <w:t>Para entrar en el estudio del Acuerdo 921 presentado al Pleno de Ayuntamiento en la Sesión Ordinaria del fecha 30 de noviembre de 2023, el Presidente de la Comisión Convocante en el Estudio solicito mediante el oficio COM/RPCAPL/NML/0319/23 solicito la Opinión Técnica a la  Dirección General de Planeación y Desarrollo Urbano Sustentable; el cual fue atendido con el Oficio DGPDUS/DCE/0453/2024 recibido el 13 de febrero de 2024, con el que hace mención de la relevancia que tiene el contar con la reforma integral con la finalidad de poder regular la edificación dentro del municipio, con las medidas adecuadas en materia de protección civil y medio ambiente, lo más importante es que se homologarían los procesos que se llevan los demás municipio de la Zona metropolitana.</w:t>
      </w:r>
    </w:p>
    <w:p w14:paraId="4E90FBAF" w14:textId="77777777" w:rsidR="000A7D6F" w:rsidRPr="000B5578" w:rsidRDefault="000A7D6F" w:rsidP="000A7D6F">
      <w:pPr>
        <w:ind w:left="567" w:hanging="567"/>
        <w:jc w:val="both"/>
        <w:rPr>
          <w:rFonts w:ascii="Gotham" w:hAnsi="Gotham"/>
          <w:sz w:val="20"/>
          <w:szCs w:val="20"/>
        </w:rPr>
      </w:pPr>
    </w:p>
    <w:p w14:paraId="2B1436F3" w14:textId="77777777" w:rsidR="000A7D6F" w:rsidRPr="000B5578" w:rsidRDefault="000A7D6F" w:rsidP="000A7D6F">
      <w:pPr>
        <w:ind w:left="567" w:hanging="567"/>
        <w:jc w:val="both"/>
        <w:rPr>
          <w:rFonts w:ascii="Gotham" w:hAnsi="Gotham"/>
          <w:sz w:val="20"/>
          <w:szCs w:val="20"/>
        </w:rPr>
      </w:pPr>
      <w:r w:rsidRPr="000B5578">
        <w:rPr>
          <w:rFonts w:ascii="Gotham" w:hAnsi="Gotham"/>
          <w:sz w:val="20"/>
          <w:szCs w:val="20"/>
        </w:rPr>
        <w:t xml:space="preserve">4. </w:t>
      </w:r>
      <w:r>
        <w:rPr>
          <w:rFonts w:ascii="Gotham" w:hAnsi="Gotham"/>
          <w:sz w:val="20"/>
          <w:szCs w:val="20"/>
        </w:rPr>
        <w:tab/>
      </w:r>
      <w:r w:rsidRPr="000B5578">
        <w:rPr>
          <w:rFonts w:ascii="Gotham" w:hAnsi="Gotham"/>
          <w:sz w:val="20"/>
          <w:szCs w:val="20"/>
        </w:rPr>
        <w:t>Se realizó mesa de trabajo de la Comisión Reglamentos, Puntos Constitucionales, Administración y Planeación Legislativa, con la presencia del personal de la Dirección General de Planeación y Desarrollo Urbano Sustentable, el pasado día miércoles 17 de abril de presente año en donde se expuso la mejoras que presenta la propuesta de creación del Reglamento, y la relevancia que tiene para la realización de las servicios y licencias que se emite.</w:t>
      </w:r>
    </w:p>
    <w:p w14:paraId="418CE1F7" w14:textId="77777777" w:rsidR="000A7D6F" w:rsidRPr="000B5578" w:rsidRDefault="000A7D6F" w:rsidP="000A7D6F">
      <w:pPr>
        <w:ind w:left="567" w:hanging="567"/>
        <w:jc w:val="both"/>
        <w:rPr>
          <w:rFonts w:ascii="Gotham" w:hAnsi="Gotham"/>
          <w:sz w:val="20"/>
          <w:szCs w:val="20"/>
        </w:rPr>
      </w:pPr>
    </w:p>
    <w:p w14:paraId="54C5AAD4" w14:textId="77777777" w:rsidR="000A7D6F" w:rsidRPr="000B5578" w:rsidRDefault="000A7D6F" w:rsidP="000A7D6F">
      <w:pPr>
        <w:ind w:left="567" w:hanging="567"/>
        <w:jc w:val="both"/>
        <w:rPr>
          <w:rFonts w:ascii="Gotham" w:hAnsi="Gotham"/>
          <w:sz w:val="20"/>
          <w:szCs w:val="20"/>
        </w:rPr>
      </w:pPr>
      <w:r w:rsidRPr="000B5578">
        <w:rPr>
          <w:rFonts w:ascii="Gotham" w:hAnsi="Gotham"/>
          <w:sz w:val="20"/>
          <w:szCs w:val="20"/>
        </w:rPr>
        <w:t xml:space="preserve">5. </w:t>
      </w:r>
      <w:r>
        <w:rPr>
          <w:rFonts w:ascii="Gotham" w:hAnsi="Gotham"/>
          <w:sz w:val="20"/>
          <w:szCs w:val="20"/>
        </w:rPr>
        <w:tab/>
      </w:r>
      <w:r w:rsidRPr="000B5578">
        <w:rPr>
          <w:rFonts w:ascii="Gotham" w:hAnsi="Gotham"/>
          <w:sz w:val="20"/>
          <w:szCs w:val="20"/>
        </w:rPr>
        <w:t>La iniciativa que se pone a consideración de esta Honorable soberanía tendrá las siguientes repercusiones:</w:t>
      </w:r>
    </w:p>
    <w:p w14:paraId="3E3768A6" w14:textId="77777777" w:rsidR="000A7D6F" w:rsidRPr="000B5578" w:rsidRDefault="000A7D6F" w:rsidP="000A7D6F">
      <w:pPr>
        <w:ind w:left="567"/>
        <w:jc w:val="both"/>
        <w:rPr>
          <w:rFonts w:ascii="Gotham" w:hAnsi="Gotham"/>
          <w:sz w:val="20"/>
          <w:szCs w:val="20"/>
        </w:rPr>
      </w:pPr>
    </w:p>
    <w:p w14:paraId="6EB675C7" w14:textId="77777777" w:rsidR="000A7D6F" w:rsidRPr="000B5578" w:rsidRDefault="000A7D6F" w:rsidP="000A7D6F">
      <w:pPr>
        <w:ind w:left="567"/>
        <w:jc w:val="both"/>
        <w:rPr>
          <w:rFonts w:ascii="Gotham" w:hAnsi="Gotham"/>
          <w:sz w:val="20"/>
          <w:szCs w:val="20"/>
        </w:rPr>
      </w:pPr>
      <w:r w:rsidRPr="000B5578">
        <w:rPr>
          <w:rFonts w:ascii="Gotham" w:hAnsi="Gotham"/>
          <w:sz w:val="20"/>
          <w:szCs w:val="20"/>
        </w:rPr>
        <w:t>EN LO JURÍDICO: Las iniciativas son viables, sin bien la Iniciativa con número acuerdo 517 fue propuesta mediante una estructura normativa vigente; la Iniciativa con número de Acuerdo 921 Crea el Reglamento de Edificación de Tonalá, Jalisco (RETO) siendo considerado lo expuesto en la Iniciativa de Reforma; para la entrada en vigor de este nuevo ordenamiento deberá de ser abrogada la norma vigente que lleva por nombre Reglamento de Construcción del Municipio de Tonalá, Jalisco. Dejando a voluntad expresa en un transitorio el derecho a los promotores o personas que tenga vigente los derechos adquiridos por autorizaciones que a la entrada en vigor de la presente norma este realizando alguna actividad relacionada en materia de construcciones en el municipio.</w:t>
      </w:r>
    </w:p>
    <w:p w14:paraId="68D14C73" w14:textId="77777777" w:rsidR="000A7D6F" w:rsidRPr="000B5578" w:rsidRDefault="000A7D6F" w:rsidP="000A7D6F">
      <w:pPr>
        <w:ind w:left="567"/>
        <w:jc w:val="both"/>
        <w:rPr>
          <w:rFonts w:ascii="Gotham" w:hAnsi="Gotham"/>
          <w:sz w:val="20"/>
          <w:szCs w:val="20"/>
        </w:rPr>
      </w:pPr>
    </w:p>
    <w:p w14:paraId="406ECD0A" w14:textId="77777777" w:rsidR="000A7D6F" w:rsidRPr="000B5578" w:rsidRDefault="000A7D6F" w:rsidP="000A7D6F">
      <w:pPr>
        <w:ind w:left="567"/>
        <w:jc w:val="both"/>
        <w:rPr>
          <w:rFonts w:ascii="Gotham" w:hAnsi="Gotham"/>
          <w:sz w:val="20"/>
          <w:szCs w:val="20"/>
        </w:rPr>
      </w:pPr>
      <w:r w:rsidRPr="000B5578">
        <w:rPr>
          <w:rFonts w:ascii="Gotham" w:hAnsi="Gotham"/>
          <w:sz w:val="20"/>
          <w:szCs w:val="20"/>
        </w:rPr>
        <w:t>EN LO ECONÓMICO: Con la aprobación de la presente Ordenamiento municipal la dependencia técnica señala que será de forma eficaz y económicamente viable; esto al inferir que estaríamos homologando los criterios en cuanto a la tramitología con los demás municipios de la Zona Metropolitana y con esto dejar una mejora regulatoria; la reforma no crea o modifica los nombramiento de los funcionarios que genere un modificación en lo presupuestado por el Ayuntamiento.</w:t>
      </w:r>
    </w:p>
    <w:p w14:paraId="75BCDCBC" w14:textId="77777777" w:rsidR="000A7D6F" w:rsidRPr="000B5578" w:rsidRDefault="000A7D6F" w:rsidP="000A7D6F">
      <w:pPr>
        <w:ind w:left="567"/>
        <w:jc w:val="both"/>
        <w:rPr>
          <w:rFonts w:ascii="Gotham" w:hAnsi="Gotham"/>
          <w:sz w:val="20"/>
          <w:szCs w:val="20"/>
        </w:rPr>
      </w:pPr>
    </w:p>
    <w:p w14:paraId="696D0BE9" w14:textId="77777777" w:rsidR="000A7D6F" w:rsidRPr="000B5578" w:rsidRDefault="000A7D6F" w:rsidP="000A7D6F">
      <w:pPr>
        <w:ind w:left="567"/>
        <w:jc w:val="both"/>
        <w:rPr>
          <w:rFonts w:ascii="Gotham" w:hAnsi="Gotham"/>
          <w:sz w:val="20"/>
          <w:szCs w:val="20"/>
        </w:rPr>
      </w:pPr>
      <w:r w:rsidRPr="000B5578">
        <w:rPr>
          <w:rFonts w:ascii="Gotham" w:hAnsi="Gotham"/>
          <w:sz w:val="20"/>
          <w:szCs w:val="20"/>
        </w:rPr>
        <w:t>EN LO SOCIAL: Con la propuesta de creación de la presente norma contiene mejoras en los procesos que regulan las licencias de edificación y control de la construcción forma ecológica, con técnicas y diseños en edificación para que socialmente se otorguen mejor servicio a los ciudadanos, mejorando el entorno, se demuestra que es una norma en pro del Derecho Positivo, toda vez que el reglamento vigente denominado Reglamento de Construcción de Municipio de Tonalá. La última modificación fue 12 de junio del año 2017.</w:t>
      </w:r>
    </w:p>
    <w:p w14:paraId="176ECDFA" w14:textId="77777777" w:rsidR="000A7D6F" w:rsidRPr="000B5578" w:rsidRDefault="000A7D6F" w:rsidP="000A7D6F">
      <w:pPr>
        <w:ind w:left="567"/>
        <w:jc w:val="both"/>
        <w:rPr>
          <w:rFonts w:ascii="Gotham" w:hAnsi="Gotham"/>
          <w:sz w:val="20"/>
          <w:szCs w:val="20"/>
        </w:rPr>
      </w:pPr>
    </w:p>
    <w:p w14:paraId="10E0AB9E" w14:textId="77777777" w:rsidR="000A7D6F" w:rsidRPr="000B5578" w:rsidRDefault="000A7D6F" w:rsidP="000A7D6F">
      <w:pPr>
        <w:ind w:left="567" w:hanging="567"/>
        <w:jc w:val="both"/>
        <w:rPr>
          <w:rFonts w:ascii="Gotham" w:hAnsi="Gotham"/>
          <w:sz w:val="20"/>
          <w:szCs w:val="20"/>
        </w:rPr>
      </w:pPr>
      <w:r w:rsidRPr="000B5578">
        <w:rPr>
          <w:rFonts w:ascii="Gotham" w:hAnsi="Gotham"/>
          <w:sz w:val="20"/>
          <w:szCs w:val="20"/>
        </w:rPr>
        <w:t xml:space="preserve">6. </w:t>
      </w:r>
      <w:r>
        <w:rPr>
          <w:rFonts w:ascii="Gotham" w:hAnsi="Gotham"/>
          <w:sz w:val="20"/>
          <w:szCs w:val="20"/>
        </w:rPr>
        <w:tab/>
      </w:r>
      <w:r w:rsidRPr="000B5578">
        <w:rPr>
          <w:rFonts w:ascii="Gotham" w:hAnsi="Gotham"/>
          <w:sz w:val="20"/>
          <w:szCs w:val="20"/>
        </w:rPr>
        <w:t>El Reglamento de Edificación de Tonalá, Jalisco, se integra, 2 (dos) Libros, 170 (Ciento Setenta) Artículos, así como 161 (Ciento Sesenta y un) Normas Técnicas de Construcción de Obras, y 8 (ocho) Artículos Transitorios, quedando ordenado de la siguiente manera. Por lo antes manifestado Toda vez que derivado del estudio y análisis de los considerandos que integran el cuerpo del presente dictamen y de conformidad con la legislación, reglamentación y normatividad que rigen el proceso de estudio, dictaminación y aprobación de esta reforma de ordenamiento que, válidamente, adopta el órgano colegiado de Gobierno Municipal, los integrantes de las Comisión Edilicias que suscriben el presente dictamen, proponemos el siguiente:</w:t>
      </w:r>
    </w:p>
    <w:p w14:paraId="16247DEE" w14:textId="77777777" w:rsidR="000A7D6F" w:rsidRPr="00451D1E" w:rsidRDefault="000A7D6F" w:rsidP="000A7D6F">
      <w:pPr>
        <w:jc w:val="both"/>
        <w:rPr>
          <w:rFonts w:ascii="Gotham" w:hAnsi="Gotham"/>
          <w:sz w:val="20"/>
          <w:szCs w:val="20"/>
        </w:rPr>
      </w:pPr>
    </w:p>
    <w:p w14:paraId="10FFC96A" w14:textId="77777777" w:rsidR="000A7D6F" w:rsidRPr="00451D1E" w:rsidRDefault="000A7D6F" w:rsidP="000A7D6F">
      <w:pPr>
        <w:jc w:val="center"/>
        <w:rPr>
          <w:rFonts w:ascii="Gotham" w:hAnsi="Gotham"/>
          <w:sz w:val="20"/>
          <w:szCs w:val="20"/>
        </w:rPr>
      </w:pPr>
      <w:r w:rsidRPr="00451D1E">
        <w:rPr>
          <w:rFonts w:ascii="Gotham" w:hAnsi="Gotham"/>
          <w:sz w:val="20"/>
          <w:szCs w:val="20"/>
        </w:rPr>
        <w:t>ORDENAMIENTO MUNICIPAL</w:t>
      </w:r>
    </w:p>
    <w:p w14:paraId="3FDE9298" w14:textId="77777777" w:rsidR="000A7D6F" w:rsidRPr="00451D1E" w:rsidRDefault="000A7D6F" w:rsidP="000A7D6F">
      <w:pPr>
        <w:jc w:val="both"/>
        <w:rPr>
          <w:rFonts w:ascii="Gotham" w:hAnsi="Gotham"/>
          <w:sz w:val="20"/>
          <w:szCs w:val="20"/>
        </w:rPr>
      </w:pPr>
    </w:p>
    <w:p w14:paraId="58AA95B4" w14:textId="77777777" w:rsidR="000A7D6F" w:rsidRPr="00451D1E" w:rsidRDefault="000A7D6F" w:rsidP="000A7D6F">
      <w:pPr>
        <w:jc w:val="both"/>
        <w:rPr>
          <w:rFonts w:ascii="Gotham" w:hAnsi="Gotham"/>
          <w:sz w:val="20"/>
          <w:szCs w:val="20"/>
        </w:rPr>
      </w:pPr>
      <w:r w:rsidRPr="00451D1E">
        <w:rPr>
          <w:rFonts w:ascii="Gotham" w:hAnsi="Gotham"/>
          <w:sz w:val="20"/>
          <w:szCs w:val="20"/>
        </w:rPr>
        <w:t>Artículo Primero. - Se Aprueba Crear el Reglamento de Edificaciones de Tonalá, Jalisco. “RETO”, al tenor de lo siguiente:</w:t>
      </w:r>
    </w:p>
    <w:p w14:paraId="233DF4FB" w14:textId="77777777" w:rsidR="000A7D6F" w:rsidRPr="00451D1E" w:rsidRDefault="000A7D6F" w:rsidP="000A7D6F">
      <w:pPr>
        <w:jc w:val="both"/>
        <w:rPr>
          <w:rFonts w:ascii="Gotham" w:hAnsi="Gotham"/>
          <w:sz w:val="20"/>
          <w:szCs w:val="20"/>
        </w:rPr>
      </w:pPr>
    </w:p>
    <w:p w14:paraId="1AEC0BD1"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REGLAMENTO DE EDIFICACIÓN DE TONALÁ JALISCO</w:t>
      </w:r>
    </w:p>
    <w:p w14:paraId="6C8E011A"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“RETO”</w:t>
      </w:r>
    </w:p>
    <w:p w14:paraId="1ECD3AC8" w14:textId="77777777" w:rsidR="000A7D6F" w:rsidRPr="00E63DA3" w:rsidRDefault="000A7D6F" w:rsidP="000A7D6F">
      <w:pPr>
        <w:ind w:left="283" w:right="283"/>
        <w:jc w:val="center"/>
        <w:rPr>
          <w:rFonts w:ascii="Gotham" w:hAnsi="Gotham" w:cstheme="minorHAnsi"/>
          <w:b/>
          <w:sz w:val="19"/>
          <w:szCs w:val="19"/>
        </w:rPr>
      </w:pPr>
    </w:p>
    <w:p w14:paraId="4254D9B5"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LIBRO PRIMERO</w:t>
      </w:r>
    </w:p>
    <w:p w14:paraId="4C30C06E"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 NO</w:t>
      </w:r>
      <w:r>
        <w:rPr>
          <w:rFonts w:ascii="Gotham" w:hAnsi="Gotham" w:cstheme="minorHAnsi"/>
          <w:b/>
          <w:sz w:val="19"/>
          <w:szCs w:val="19"/>
        </w:rPr>
        <w:t>R</w:t>
      </w:r>
      <w:r w:rsidRPr="00E63DA3">
        <w:rPr>
          <w:rFonts w:ascii="Gotham" w:hAnsi="Gotham" w:cstheme="minorHAnsi"/>
          <w:b/>
          <w:sz w:val="19"/>
          <w:szCs w:val="19"/>
        </w:rPr>
        <w:t xml:space="preserve">MA DE EDIFICACIONES </w:t>
      </w:r>
    </w:p>
    <w:p w14:paraId="05532756" w14:textId="77777777" w:rsidR="000A7D6F" w:rsidRPr="00E63DA3" w:rsidRDefault="000A7D6F" w:rsidP="000A7D6F">
      <w:pPr>
        <w:ind w:left="283" w:right="283"/>
        <w:jc w:val="center"/>
        <w:rPr>
          <w:rFonts w:ascii="Gotham" w:hAnsi="Gotham" w:cstheme="minorHAnsi"/>
          <w:b/>
          <w:sz w:val="19"/>
          <w:szCs w:val="19"/>
        </w:rPr>
      </w:pPr>
    </w:p>
    <w:p w14:paraId="6218CCE1"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TÍTULO PRIMERO</w:t>
      </w:r>
    </w:p>
    <w:p w14:paraId="6C78CE3E"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Disposiciones Generales</w:t>
      </w:r>
    </w:p>
    <w:p w14:paraId="718D200C" w14:textId="77777777" w:rsidR="000A7D6F" w:rsidRPr="00E63DA3" w:rsidRDefault="000A7D6F" w:rsidP="000A7D6F">
      <w:pPr>
        <w:ind w:left="283" w:right="283"/>
        <w:jc w:val="center"/>
        <w:rPr>
          <w:rFonts w:ascii="Gotham" w:hAnsi="Gotham" w:cstheme="minorHAnsi"/>
          <w:b/>
          <w:sz w:val="19"/>
          <w:szCs w:val="19"/>
        </w:rPr>
      </w:pPr>
    </w:p>
    <w:p w14:paraId="4E13728E"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w:t>
      </w:r>
    </w:p>
    <w:p w14:paraId="5B1E97B6"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 fundamentación y el Objeto.</w:t>
      </w:r>
    </w:p>
    <w:p w14:paraId="3FAF110F" w14:textId="77777777" w:rsidR="000A7D6F" w:rsidRPr="00E63DA3" w:rsidRDefault="000A7D6F" w:rsidP="000A7D6F">
      <w:pPr>
        <w:ind w:left="283" w:right="283"/>
        <w:jc w:val="both"/>
        <w:rPr>
          <w:rFonts w:ascii="Gotham" w:hAnsi="Gotham" w:cstheme="minorHAnsi"/>
          <w:sz w:val="19"/>
          <w:szCs w:val="19"/>
        </w:rPr>
      </w:pPr>
    </w:p>
    <w:p w14:paraId="3A2E548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w:t>
      </w:r>
      <w:r w:rsidRPr="00E63DA3">
        <w:rPr>
          <w:rFonts w:ascii="Gotham" w:hAnsi="Gotham" w:cstheme="minorHAnsi"/>
          <w:sz w:val="19"/>
          <w:szCs w:val="19"/>
        </w:rPr>
        <w:t xml:space="preserve"> El presente Reglamento de Construcción del Municipio de Tonalá Jalisco se expide con fundamento en lo dispuesto por los artículos 27 párrafo tercero, 115 fracción II y V incisos “a”, “d” y “f” de la Constitución Política de los Estados Unidos Mexicanos; en los artículos 1, 2, 3, 4, 5, 6, 7 y 11 de la Ley General de Asentamientos Humanos, Ordenamiento Territorial y Desarrollo Urbano; artículos 73, 77 y 80 de la Constitución Política del Estado de Jalisco; y los artículos 1, 2, 3, 11, 10, 279 al 297 del Código Urbano para el Estado de Jalisco y los numerales 1, 6 y 7 del Reglamento Estatal de Zonificación.</w:t>
      </w:r>
    </w:p>
    <w:p w14:paraId="1E6D7DFC" w14:textId="77777777" w:rsidR="000A7D6F" w:rsidRPr="00E63DA3" w:rsidRDefault="000A7D6F" w:rsidP="000A7D6F">
      <w:pPr>
        <w:ind w:left="283" w:right="283"/>
        <w:jc w:val="both"/>
        <w:rPr>
          <w:rFonts w:ascii="Gotham" w:hAnsi="Gotham" w:cstheme="minorHAnsi"/>
          <w:sz w:val="19"/>
          <w:szCs w:val="19"/>
        </w:rPr>
      </w:pPr>
    </w:p>
    <w:p w14:paraId="6986F633"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2</w:t>
      </w:r>
      <w:r w:rsidRPr="00E63DA3">
        <w:rPr>
          <w:rFonts w:ascii="Gotham" w:hAnsi="Gotham" w:cstheme="minorHAnsi"/>
          <w:sz w:val="19"/>
          <w:szCs w:val="19"/>
        </w:rPr>
        <w:t>. A falta de disposición expresa de este Ordenamiento, son de aplicación supletoria:</w:t>
      </w:r>
    </w:p>
    <w:p w14:paraId="799FF191" w14:textId="77777777" w:rsidR="000A7D6F" w:rsidRDefault="000A7D6F" w:rsidP="000A7D6F">
      <w:pPr>
        <w:ind w:left="283" w:right="283"/>
        <w:jc w:val="both"/>
        <w:rPr>
          <w:rFonts w:ascii="Gotham" w:hAnsi="Gotham" w:cstheme="minorHAnsi"/>
          <w:sz w:val="19"/>
          <w:szCs w:val="19"/>
        </w:rPr>
      </w:pPr>
    </w:p>
    <w:p w14:paraId="08034F3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Código Urbano para el Estado de Jalisco.</w:t>
      </w:r>
    </w:p>
    <w:p w14:paraId="020307D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La Ley Estatal del Equilibrio Ecológico y la Protección del Ambiente;</w:t>
      </w:r>
    </w:p>
    <w:p w14:paraId="494F82B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La Ley del Procedimiento Administrativo del Estado de Jalisco y sus Municipios;</w:t>
      </w:r>
    </w:p>
    <w:p w14:paraId="0A5588C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La Ley de ingresos municipales.</w:t>
      </w:r>
    </w:p>
    <w:p w14:paraId="0E6C5DC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Las demás leyes y normas federales y estatales de aplicación municipal; y</w:t>
      </w:r>
    </w:p>
    <w:p w14:paraId="6E55A8CD"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Los demás ordenamientos y disposiciones legales de observancia general relativos a la materia.</w:t>
      </w:r>
    </w:p>
    <w:p w14:paraId="6739ABB1" w14:textId="77777777" w:rsidR="000A7D6F" w:rsidRPr="00E63DA3" w:rsidRDefault="000A7D6F" w:rsidP="000A7D6F">
      <w:pPr>
        <w:ind w:left="283" w:right="283"/>
        <w:jc w:val="both"/>
        <w:rPr>
          <w:rFonts w:ascii="Gotham" w:hAnsi="Gotham" w:cstheme="minorHAnsi"/>
          <w:sz w:val="19"/>
          <w:szCs w:val="19"/>
        </w:rPr>
      </w:pPr>
    </w:p>
    <w:p w14:paraId="2A7CA2CF"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3.</w:t>
      </w:r>
      <w:r w:rsidRPr="00E63DA3">
        <w:rPr>
          <w:rFonts w:ascii="Gotham" w:hAnsi="Gotham" w:cstheme="minorHAnsi"/>
          <w:sz w:val="19"/>
          <w:szCs w:val="19"/>
        </w:rPr>
        <w:t xml:space="preserve"> El Reglamento de Construcción del Municipio de Tonalá, Jalisco, tiene por objeto regular las acciones materiales de adecuación espacial relativas a la construcción o edificación, las cuales comprenden:</w:t>
      </w:r>
    </w:p>
    <w:p w14:paraId="0A7E9C32" w14:textId="77777777" w:rsidR="000A7D6F" w:rsidRPr="00E63DA3" w:rsidRDefault="000A7D6F" w:rsidP="000A7D6F">
      <w:pPr>
        <w:ind w:left="283" w:right="283"/>
        <w:jc w:val="both"/>
        <w:rPr>
          <w:rFonts w:ascii="Gotham" w:hAnsi="Gotham" w:cstheme="minorHAnsi"/>
          <w:sz w:val="19"/>
          <w:szCs w:val="19"/>
        </w:rPr>
      </w:pPr>
    </w:p>
    <w:p w14:paraId="363AD81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Las propias de la arquitectura e ingeniería civil, que transforman el espacio de un área o predio para hacer posible las actividades humanas de acuerdo al uso o destino y normas de </w:t>
      </w:r>
      <w:r w:rsidRPr="00E63DA3">
        <w:rPr>
          <w:rFonts w:ascii="Gotham" w:hAnsi="Gotham" w:cstheme="minorHAnsi"/>
          <w:sz w:val="19"/>
          <w:szCs w:val="19"/>
        </w:rPr>
        <w:lastRenderedPageBreak/>
        <w:t>control determinados en los planes o programas municipales de desarrollo urbano o de ordenamiento ecológico local;</w:t>
      </w:r>
    </w:p>
    <w:p w14:paraId="0A80F7D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Las relativas a la ampliación, reestructuración o mejoramiento de los edificios o espacios acondicionados existentes;</w:t>
      </w:r>
    </w:p>
    <w:p w14:paraId="10B00AB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Las inherentes a la preservación, restauración y conservación de los mismos, en especial los relativos a predios o fincas integrantes del Patrimonio Cultural;</w:t>
      </w:r>
    </w:p>
    <w:p w14:paraId="4C9880C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Las referentes al acotamiento, aseguramiento, demolición, acciones de emergencia, saneamiento y mantenimiento de predios y fincas, que procuren la seguridad y salud pública, así como su armónica integración a su contexto urbano; y</w:t>
      </w:r>
    </w:p>
    <w:p w14:paraId="1191FC49"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Las correspondientes a las excavaciones, rellenos, construcción de terraplenes, conformación de taludes, construcción y explotación de bancos de materiales, así como los movimientos de tierras correspondientes.</w:t>
      </w:r>
    </w:p>
    <w:p w14:paraId="28883EC2" w14:textId="77777777" w:rsidR="000A7D6F" w:rsidRPr="00E63DA3" w:rsidRDefault="000A7D6F" w:rsidP="000A7D6F">
      <w:pPr>
        <w:ind w:left="283" w:right="283"/>
        <w:jc w:val="both"/>
        <w:rPr>
          <w:rFonts w:ascii="Gotham" w:hAnsi="Gotham" w:cstheme="minorHAnsi"/>
          <w:sz w:val="19"/>
          <w:szCs w:val="19"/>
        </w:rPr>
      </w:pPr>
    </w:p>
    <w:p w14:paraId="0DDC61D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4.</w:t>
      </w:r>
      <w:r w:rsidRPr="00E63DA3">
        <w:rPr>
          <w:rFonts w:ascii="Gotham" w:hAnsi="Gotham" w:cstheme="minorHAnsi"/>
          <w:sz w:val="19"/>
          <w:szCs w:val="19"/>
        </w:rPr>
        <w:t xml:space="preserve"> Las acciones relativas a la construcción y la edificación se regulan mediante los actos y procedimientos administrativos que se establecen en este ordenamiento. Para tal efecto, se entenderá por:</w:t>
      </w:r>
    </w:p>
    <w:p w14:paraId="5AA1FB8C" w14:textId="77777777" w:rsidR="000A7D6F" w:rsidRPr="00E63DA3" w:rsidRDefault="000A7D6F" w:rsidP="000A7D6F">
      <w:pPr>
        <w:ind w:left="283" w:right="283"/>
        <w:jc w:val="both"/>
        <w:rPr>
          <w:rFonts w:ascii="Gotham" w:hAnsi="Gotham" w:cstheme="minorHAnsi"/>
          <w:sz w:val="19"/>
          <w:szCs w:val="19"/>
        </w:rPr>
      </w:pPr>
    </w:p>
    <w:p w14:paraId="133C1B8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Alineamiento: la delimitación sobre un lote o predio en el frente a la vía pública, que define la posición permisible del inicio de la superficie edificable.</w:t>
      </w:r>
    </w:p>
    <w:p w14:paraId="03F8D29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Ampliación: Modificación en una edificación para aumentar la superficie construida mediante obras relativas a los elementos constructivos existentes, para permitir un aprovechamiento mejor al anterior.</w:t>
      </w:r>
    </w:p>
    <w:p w14:paraId="7BB324A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Aprovechamiento de la infraestructura básica existente: La contribución que los urbanizadores deben pagar a la Hacienda Municipal, por concepto de las obras de infraestructura necesarias para la utilización de sus predios, que se hayan realizado sin su participación y les generen un beneficio directo. Lo anterior conforme al artículo 266 del Código Urbano del Estado de Jalisco.</w:t>
      </w:r>
    </w:p>
    <w:p w14:paraId="2291C69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Autorización: el acto definitivo mediante el cual se aprueba un plan, programa, proyecto, diseño, plano o procedimiento para la ejecución de obras o realizar las acciones objeto del presente ordenamiento. Las autoridades tendrán vigencia indefinida, en tanto permanezcan los hechos o condiciones en que se motivaron.</w:t>
      </w:r>
    </w:p>
    <w:p w14:paraId="4D7BE05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Ayuntamiento: El Ayuntamiento Constitucional de Tonalá, Jalisco.</w:t>
      </w:r>
    </w:p>
    <w:p w14:paraId="2459B1B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Bardeo: Acotamiento para delimitar un predio, construido con ladrillo, block u otro material similar.</w:t>
      </w:r>
    </w:p>
    <w:p w14:paraId="200359A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Certificado de Alineamiento y Número Oficial: Documento expedido por La Dirección General, en el que se asigna el número oficial que le corresponde, relacionado a la nomenclatura municipal.</w:t>
      </w:r>
    </w:p>
    <w:p w14:paraId="3B92260B"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Certificado de Habitabilidad: Documento expedido por La Dirección General, en el cual certifica que una edificación puede ser utilizada, habiendo cumplido con lo señalado en el TITULO III, CAPITULO IX de este Reglamento.</w:t>
      </w:r>
    </w:p>
    <w:p w14:paraId="70CA427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IX. </w:t>
      </w:r>
      <w:r>
        <w:rPr>
          <w:rFonts w:ascii="Gotham" w:hAnsi="Gotham" w:cstheme="minorHAnsi"/>
          <w:sz w:val="19"/>
          <w:szCs w:val="19"/>
        </w:rPr>
        <w:tab/>
      </w:r>
      <w:r w:rsidRPr="00E63DA3">
        <w:rPr>
          <w:rFonts w:ascii="Gotham" w:hAnsi="Gotham" w:cstheme="minorHAnsi"/>
          <w:sz w:val="19"/>
          <w:szCs w:val="19"/>
        </w:rPr>
        <w:t>Circulación Vehicular: Área de tránsito y acceso de vehículos exclusivamente en áreas estacionamientos dentro de los desarrollos privados y por ningún motivo, podrán ser consideradas como vialidades privadas para acceso de las viviendas.</w:t>
      </w:r>
    </w:p>
    <w:p w14:paraId="1A63F01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 </w:t>
      </w:r>
      <w:r>
        <w:rPr>
          <w:rFonts w:ascii="Gotham" w:hAnsi="Gotham" w:cstheme="minorHAnsi"/>
          <w:sz w:val="19"/>
          <w:szCs w:val="19"/>
        </w:rPr>
        <w:tab/>
      </w:r>
      <w:r w:rsidRPr="00E63DA3">
        <w:rPr>
          <w:rFonts w:ascii="Gotham" w:hAnsi="Gotham" w:cstheme="minorHAnsi"/>
          <w:sz w:val="19"/>
          <w:szCs w:val="19"/>
        </w:rPr>
        <w:t>Coeficiente de Ocupación del Suelo: El factor que, multiplicado por el área total de un predio, determina la máxima superficie de desplante edificable; incluyendo los volados habitables y las marquesinas adosadas;</w:t>
      </w:r>
    </w:p>
    <w:p w14:paraId="06FDC8A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XI. </w:t>
      </w:r>
      <w:r>
        <w:rPr>
          <w:rFonts w:ascii="Gotham" w:hAnsi="Gotham" w:cstheme="minorHAnsi"/>
          <w:sz w:val="19"/>
          <w:szCs w:val="19"/>
        </w:rPr>
        <w:tab/>
      </w:r>
      <w:r w:rsidRPr="00E63DA3">
        <w:rPr>
          <w:rFonts w:ascii="Gotham" w:hAnsi="Gotham" w:cstheme="minorHAnsi"/>
          <w:sz w:val="19"/>
          <w:szCs w:val="19"/>
        </w:rPr>
        <w:t>Incremento en el Coeficiente de Ocupación del Suelo: Es el incremento al factor que, multiplicado por el área total de un Predio, determina la máxima superficie de desplante edificable;</w:t>
      </w:r>
    </w:p>
    <w:p w14:paraId="510811B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XII. </w:t>
      </w:r>
      <w:r>
        <w:rPr>
          <w:rFonts w:ascii="Gotham" w:hAnsi="Gotham" w:cstheme="minorHAnsi"/>
          <w:sz w:val="19"/>
          <w:szCs w:val="19"/>
        </w:rPr>
        <w:tab/>
      </w:r>
      <w:r w:rsidRPr="00E63DA3">
        <w:rPr>
          <w:rFonts w:ascii="Gotham" w:hAnsi="Gotham" w:cstheme="minorHAnsi"/>
          <w:sz w:val="19"/>
          <w:szCs w:val="19"/>
        </w:rPr>
        <w:t>Coeficiente de Utilización del Suelo: El factor que, multiplicado por el área total de un lote o predio, determina la superficie edificable dentro del mismo. La superficie edificada bajo rasante, como sótanos, no computarán como CUS.</w:t>
      </w:r>
    </w:p>
    <w:p w14:paraId="3D9BE81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XIII. </w:t>
      </w:r>
      <w:r>
        <w:rPr>
          <w:rFonts w:ascii="Gotham" w:hAnsi="Gotham" w:cstheme="minorHAnsi"/>
          <w:sz w:val="19"/>
          <w:szCs w:val="19"/>
        </w:rPr>
        <w:tab/>
      </w:r>
      <w:r w:rsidRPr="00E63DA3">
        <w:rPr>
          <w:rFonts w:ascii="Gotham" w:hAnsi="Gotham" w:cstheme="minorHAnsi"/>
          <w:sz w:val="19"/>
          <w:szCs w:val="19"/>
        </w:rPr>
        <w:t>Incremento en el Coeficiente de Utilización del Suelo: Es el incremento al factor que, multiplicado por el área total de un Predio, determina la máxima superficie de edificable; excluye de su cuantificación las áreas ocupadas por sótanos siempre y cuando no se utilice para espacios habitables;</w:t>
      </w:r>
    </w:p>
    <w:p w14:paraId="212412C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XIV. </w:t>
      </w:r>
      <w:r>
        <w:rPr>
          <w:rFonts w:ascii="Gotham" w:hAnsi="Gotham" w:cstheme="minorHAnsi"/>
          <w:sz w:val="19"/>
          <w:szCs w:val="19"/>
        </w:rPr>
        <w:tab/>
      </w:r>
      <w:r w:rsidRPr="00E63DA3">
        <w:rPr>
          <w:rFonts w:ascii="Gotham" w:hAnsi="Gotham" w:cstheme="minorHAnsi"/>
          <w:sz w:val="19"/>
          <w:szCs w:val="19"/>
        </w:rPr>
        <w:t>Constancia de Terminación de Obra: Documento expedido por La Dirección General, en el cual ratifica la terminación de trabajos en una obra y esta puede ser utilizada, habiendo cumplido con lo señalado en el TÍTULO III, CAPITULO IX del Reglamento.</w:t>
      </w:r>
    </w:p>
    <w:p w14:paraId="7FF0196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XV. </w:t>
      </w:r>
      <w:r>
        <w:rPr>
          <w:rFonts w:ascii="Gotham" w:hAnsi="Gotham" w:cstheme="minorHAnsi"/>
          <w:sz w:val="19"/>
          <w:szCs w:val="19"/>
        </w:rPr>
        <w:tab/>
      </w:r>
      <w:r w:rsidRPr="00E63DA3">
        <w:rPr>
          <w:rFonts w:ascii="Gotham" w:hAnsi="Gotham" w:cstheme="minorHAnsi"/>
          <w:sz w:val="19"/>
          <w:szCs w:val="19"/>
        </w:rPr>
        <w:t>Código: Código Urbano para el Estado de Jalisco.</w:t>
      </w:r>
    </w:p>
    <w:p w14:paraId="390B737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XVI. </w:t>
      </w:r>
      <w:r>
        <w:rPr>
          <w:rFonts w:ascii="Gotham" w:hAnsi="Gotham" w:cstheme="minorHAnsi"/>
          <w:sz w:val="19"/>
          <w:szCs w:val="19"/>
        </w:rPr>
        <w:tab/>
      </w:r>
      <w:r w:rsidRPr="00E63DA3">
        <w:rPr>
          <w:rFonts w:ascii="Gotham" w:hAnsi="Gotham" w:cstheme="minorHAnsi"/>
          <w:sz w:val="19"/>
          <w:szCs w:val="19"/>
        </w:rPr>
        <w:t>Demolición: Retiro o destrucción de una edificación, de forma parcial o total.</w:t>
      </w:r>
    </w:p>
    <w:p w14:paraId="0759573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XVII. </w:t>
      </w:r>
      <w:r>
        <w:rPr>
          <w:rFonts w:ascii="Gotham" w:hAnsi="Gotham" w:cstheme="minorHAnsi"/>
          <w:sz w:val="19"/>
          <w:szCs w:val="19"/>
        </w:rPr>
        <w:tab/>
      </w:r>
      <w:r w:rsidRPr="00E63DA3">
        <w:rPr>
          <w:rFonts w:ascii="Gotham" w:hAnsi="Gotham" w:cstheme="minorHAnsi"/>
          <w:sz w:val="19"/>
          <w:szCs w:val="19"/>
        </w:rPr>
        <w:t>Dictamen: el acto definitivo mediante el cual se reconoce o certifica sin modificar, una situación jurídica, hechos o circunstancias, o bien se indiquen sus posibles efectos o consecuencias;</w:t>
      </w:r>
    </w:p>
    <w:p w14:paraId="0973177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XVIII. </w:t>
      </w:r>
      <w:r>
        <w:rPr>
          <w:rFonts w:ascii="Gotham" w:hAnsi="Gotham" w:cstheme="minorHAnsi"/>
          <w:sz w:val="19"/>
          <w:szCs w:val="19"/>
        </w:rPr>
        <w:tab/>
      </w:r>
      <w:r w:rsidRPr="00E63DA3">
        <w:rPr>
          <w:rFonts w:ascii="Gotham" w:hAnsi="Gotham" w:cstheme="minorHAnsi"/>
          <w:sz w:val="19"/>
          <w:szCs w:val="19"/>
        </w:rPr>
        <w:t>Dirección: Dirección General de Planeación y Desarrollo Urbano Sustentable o la asignada de aplicar este ordenamiento: quien es la dependencia técnica y administrativa competente para emitir estos actos administrativos y en general aplicar las disposiciones del presente Ordenamiento de Construcción.</w:t>
      </w:r>
    </w:p>
    <w:p w14:paraId="1F59200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XIX. </w:t>
      </w:r>
      <w:r>
        <w:rPr>
          <w:rFonts w:ascii="Gotham" w:hAnsi="Gotham" w:cstheme="minorHAnsi"/>
          <w:sz w:val="19"/>
          <w:szCs w:val="19"/>
        </w:rPr>
        <w:tab/>
      </w:r>
      <w:r w:rsidRPr="00E63DA3">
        <w:rPr>
          <w:rFonts w:ascii="Gotham" w:hAnsi="Gotham" w:cstheme="minorHAnsi"/>
          <w:sz w:val="19"/>
          <w:szCs w:val="19"/>
        </w:rPr>
        <w:t>Directores Responsable: son los profesionistas facultados por la ley, quienes asumirán la responsabilidad técnica, para elaboración o revisión los proyectos arquitectónicos y ejecutivos , promover su autorización, construir y supervisar las obras de edificación, ampliación, remodelación, demolición, restauración o infraestructura, avalando que estas cumplan con lo establecido por este Ordenamiento, el Código Urbano para el Estado de Jalisco, y demás normas y reglamentos en materia de la planeación, diseño arquitectónico, diseño urbano, ingeniería urbana o edificación, según sea su profesión y experiencia en la materia.</w:t>
      </w:r>
    </w:p>
    <w:p w14:paraId="392F866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 </w:t>
      </w:r>
      <w:r>
        <w:rPr>
          <w:rFonts w:ascii="Gotham" w:hAnsi="Gotham" w:cstheme="minorHAnsi"/>
          <w:sz w:val="19"/>
          <w:szCs w:val="19"/>
        </w:rPr>
        <w:tab/>
      </w:r>
      <w:r w:rsidRPr="00E63DA3">
        <w:rPr>
          <w:rFonts w:ascii="Gotham" w:hAnsi="Gotham" w:cstheme="minorHAnsi"/>
          <w:sz w:val="19"/>
          <w:szCs w:val="19"/>
        </w:rPr>
        <w:t>Edificación sustentable: Toda edificación que genera un bajo impacto ambiental, mediante el aprovechamiento eficiente de recursos naturales, la integración de áreas verdes, materiales y elementos no contaminantes, además de equipos de bajo consumo de agua y de energía eléctrica, conforme a la norma oficial mexicana NMX-AA-164-SCFI-2013 (EDIFICACIÓN SUSTENTABLE) y demás normas oficiales mexicanas aplicables.</w:t>
      </w:r>
    </w:p>
    <w:p w14:paraId="6F44555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XXI. </w:t>
      </w:r>
      <w:r>
        <w:rPr>
          <w:rFonts w:ascii="Gotham" w:hAnsi="Gotham" w:cstheme="minorHAnsi"/>
          <w:sz w:val="19"/>
          <w:szCs w:val="19"/>
        </w:rPr>
        <w:tab/>
      </w:r>
      <w:r w:rsidRPr="00E63DA3">
        <w:rPr>
          <w:rFonts w:ascii="Gotham" w:hAnsi="Gotham" w:cstheme="minorHAnsi"/>
          <w:sz w:val="19"/>
          <w:szCs w:val="19"/>
        </w:rPr>
        <w:t>Equipamiento: Edificios y espacios acondicionados de utilización pública, general o restringida, en los que se proporcionan a la población servicios públicos o se desempeña alguna función pública por parte de cualquier orden de gobierno o en los que se realizan actividades complementarias a la habitación, trabajo o el desarrollo humano. Se considera un destino cuando el equipamiento lo administra el sector público y se considera un uso cuando lo administra el sector privado.</w:t>
      </w:r>
    </w:p>
    <w:p w14:paraId="2B8BCE3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XXII. </w:t>
      </w:r>
      <w:r>
        <w:rPr>
          <w:rFonts w:ascii="Gotham" w:hAnsi="Gotham" w:cstheme="minorHAnsi"/>
          <w:sz w:val="19"/>
          <w:szCs w:val="19"/>
        </w:rPr>
        <w:tab/>
      </w:r>
      <w:r w:rsidRPr="00E63DA3">
        <w:rPr>
          <w:rFonts w:ascii="Gotham" w:hAnsi="Gotham" w:cstheme="minorHAnsi"/>
          <w:sz w:val="19"/>
          <w:szCs w:val="19"/>
        </w:rPr>
        <w:t>Escurrimiento pluvial: Es el agua precipitada sobre el terreno de forma natural y que supera las capacidades naturales de almacenamiento, infiltración y evaporación del suelo por lo cual genera escurrimientos de las zonas altas hacia las zonas bajas de la cuenca.</w:t>
      </w:r>
    </w:p>
    <w:p w14:paraId="2D72F08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XXIII. </w:t>
      </w:r>
      <w:r>
        <w:rPr>
          <w:rFonts w:ascii="Gotham" w:hAnsi="Gotham" w:cstheme="minorHAnsi"/>
          <w:sz w:val="19"/>
          <w:szCs w:val="19"/>
        </w:rPr>
        <w:tab/>
      </w:r>
      <w:r w:rsidRPr="00E63DA3">
        <w:rPr>
          <w:rFonts w:ascii="Gotham" w:hAnsi="Gotham" w:cstheme="minorHAnsi"/>
          <w:sz w:val="19"/>
          <w:szCs w:val="19"/>
        </w:rPr>
        <w:t>Espacios habitables: son las que se destinan a estudios, alcobas, salas, estancias, comedores, dormitorios, recámaras, alcobas, oficinas, aulas o similares.</w:t>
      </w:r>
    </w:p>
    <w:p w14:paraId="2D81DE4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XXIV. </w:t>
      </w:r>
      <w:r>
        <w:rPr>
          <w:rFonts w:ascii="Gotham" w:hAnsi="Gotham" w:cstheme="minorHAnsi"/>
          <w:sz w:val="19"/>
          <w:szCs w:val="19"/>
        </w:rPr>
        <w:tab/>
      </w:r>
      <w:r w:rsidRPr="00E63DA3">
        <w:rPr>
          <w:rFonts w:ascii="Gotham" w:hAnsi="Gotham" w:cstheme="minorHAnsi"/>
          <w:sz w:val="19"/>
          <w:szCs w:val="19"/>
        </w:rPr>
        <w:t>Espacios no habitables: los destinados a áreas de servicio, cocina, baños, inodoros, cuarto de planchado, cuarto de tiliches, pasillos, circulaciones, vestíbulos y similares.</w:t>
      </w:r>
    </w:p>
    <w:p w14:paraId="6A3A34D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XXV. </w:t>
      </w:r>
      <w:r>
        <w:rPr>
          <w:rFonts w:ascii="Gotham" w:hAnsi="Gotham" w:cstheme="minorHAnsi"/>
          <w:sz w:val="19"/>
          <w:szCs w:val="19"/>
        </w:rPr>
        <w:tab/>
      </w:r>
      <w:r w:rsidRPr="00E63DA3">
        <w:rPr>
          <w:rFonts w:ascii="Gotham" w:hAnsi="Gotham" w:cstheme="minorHAnsi"/>
          <w:sz w:val="19"/>
          <w:szCs w:val="19"/>
        </w:rPr>
        <w:t>Frente Mínimo de Predio: La distancia mínima en metros, que debe respetar un Predio en su colindancia con la vialidad o espacio de acceso, a fin de realizar una acción urbanística determinada;</w:t>
      </w:r>
    </w:p>
    <w:p w14:paraId="5609380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XXVI. </w:t>
      </w:r>
      <w:r>
        <w:rPr>
          <w:rFonts w:ascii="Gotham" w:hAnsi="Gotham" w:cstheme="minorHAnsi"/>
          <w:sz w:val="19"/>
          <w:szCs w:val="19"/>
        </w:rPr>
        <w:tab/>
      </w:r>
      <w:r w:rsidRPr="00E63DA3">
        <w:rPr>
          <w:rFonts w:ascii="Gotham" w:hAnsi="Gotham" w:cstheme="minorHAnsi"/>
          <w:sz w:val="19"/>
          <w:szCs w:val="19"/>
        </w:rPr>
        <w:t>Ley General: Ley General de Asentamientos Humanos.</w:t>
      </w:r>
    </w:p>
    <w:p w14:paraId="3AB63E6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XXVII. </w:t>
      </w:r>
      <w:r>
        <w:rPr>
          <w:rFonts w:ascii="Gotham" w:hAnsi="Gotham" w:cstheme="minorHAnsi"/>
          <w:sz w:val="19"/>
          <w:szCs w:val="19"/>
        </w:rPr>
        <w:tab/>
      </w:r>
      <w:r w:rsidRPr="00E63DA3">
        <w:rPr>
          <w:rFonts w:ascii="Gotham" w:hAnsi="Gotham" w:cstheme="minorHAnsi"/>
          <w:sz w:val="19"/>
          <w:szCs w:val="19"/>
        </w:rPr>
        <w:t>Ley de ingresos: Ley de Ingresos vigente para el Municipio de Tlajomulco de Zúñiga, Jalisco, según en año que corresponda;</w:t>
      </w:r>
    </w:p>
    <w:p w14:paraId="7C85C10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XXVIII. </w:t>
      </w:r>
      <w:r>
        <w:rPr>
          <w:rFonts w:ascii="Gotham" w:hAnsi="Gotham" w:cstheme="minorHAnsi"/>
          <w:sz w:val="19"/>
          <w:szCs w:val="19"/>
        </w:rPr>
        <w:tab/>
      </w:r>
      <w:r w:rsidRPr="00E63DA3">
        <w:rPr>
          <w:rFonts w:ascii="Gotham" w:hAnsi="Gotham" w:cstheme="minorHAnsi"/>
          <w:sz w:val="19"/>
          <w:szCs w:val="19"/>
        </w:rPr>
        <w:t>Nomenclatura: los nombres oficiales de los sitios y vías públicas del Municipio.</w:t>
      </w:r>
    </w:p>
    <w:p w14:paraId="324BE75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XXIX. </w:t>
      </w:r>
      <w:r>
        <w:rPr>
          <w:rFonts w:ascii="Gotham" w:hAnsi="Gotham" w:cstheme="minorHAnsi"/>
          <w:sz w:val="19"/>
          <w:szCs w:val="19"/>
        </w:rPr>
        <w:tab/>
      </w:r>
      <w:r w:rsidRPr="00E63DA3">
        <w:rPr>
          <w:rFonts w:ascii="Gotham" w:hAnsi="Gotham" w:cstheme="minorHAnsi"/>
          <w:sz w:val="19"/>
          <w:szCs w:val="19"/>
        </w:rPr>
        <w:t>Licencia: El acto definitivo mediante el cual se establecen en relación con una persona física o jurídica, las obras o acciones específicas, así como los derechos y obligaciones correlativos que deberán cumplirse en el plazo o término que se determine. Cuando una licencia se emita en forma simultánea con una autorización, para su vigencia o efectos indefinidos o determinados, se entenderán como dos actos administrativos diversos.</w:t>
      </w:r>
    </w:p>
    <w:p w14:paraId="24F5CEF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XXX. </w:t>
      </w:r>
      <w:r>
        <w:rPr>
          <w:rFonts w:ascii="Gotham" w:hAnsi="Gotham" w:cstheme="minorHAnsi"/>
          <w:sz w:val="19"/>
          <w:szCs w:val="19"/>
        </w:rPr>
        <w:tab/>
      </w:r>
      <w:r w:rsidRPr="00E63DA3">
        <w:rPr>
          <w:rFonts w:ascii="Gotham" w:hAnsi="Gotham" w:cstheme="minorHAnsi"/>
          <w:sz w:val="19"/>
          <w:szCs w:val="19"/>
        </w:rPr>
        <w:t>Marquesina: Es toda cubierta cuya superficie superior no es habitable, que sobresalga del paño de la construcción y esté en voladizo;</w:t>
      </w:r>
    </w:p>
    <w:p w14:paraId="0510B61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XXXI. </w:t>
      </w:r>
      <w:r>
        <w:rPr>
          <w:rFonts w:ascii="Gotham" w:hAnsi="Gotham" w:cstheme="minorHAnsi"/>
          <w:sz w:val="19"/>
          <w:szCs w:val="19"/>
        </w:rPr>
        <w:tab/>
      </w:r>
      <w:r w:rsidRPr="00E63DA3">
        <w:rPr>
          <w:rFonts w:ascii="Gotham" w:hAnsi="Gotham" w:cstheme="minorHAnsi"/>
          <w:sz w:val="19"/>
          <w:szCs w:val="19"/>
        </w:rPr>
        <w:t>Movimiento de Tierras: modificación de la topografía original del predio de forma artificial, en una capa superior a 30 centímetros, lo que no implica autorización para banco de materiales.</w:t>
      </w:r>
    </w:p>
    <w:p w14:paraId="6D264F3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XXXII. </w:t>
      </w:r>
      <w:r>
        <w:rPr>
          <w:rFonts w:ascii="Gotham" w:hAnsi="Gotham" w:cstheme="minorHAnsi"/>
          <w:sz w:val="19"/>
          <w:szCs w:val="19"/>
        </w:rPr>
        <w:tab/>
      </w:r>
      <w:r w:rsidRPr="00E63DA3">
        <w:rPr>
          <w:rFonts w:ascii="Gotham" w:hAnsi="Gotham" w:cstheme="minorHAnsi"/>
          <w:sz w:val="19"/>
          <w:szCs w:val="19"/>
        </w:rPr>
        <w:t>Normas Técnicas: conjunto de reglas para un uso común y repetido, que contiene definiciones, terminología, requisitos, directrices, características para los métodos de construcción, además de especificaciones de calidad y especificaciones técnicas basadas en resultados de la experiencia, la ciencia y del desarrollo tecnológico, de tal manera que se pueda estandarizar procesos que se deben cumplir en toda obra de movimiento de tierras, demolición, edificación, ampliación, remodelación, restauración, reparación o mantenimiento, además de aquellas obras o trabajos previstos y no previstos en el presente Ordenamiento.</w:t>
      </w:r>
    </w:p>
    <w:p w14:paraId="71BA006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XXXIII. </w:t>
      </w:r>
      <w:r>
        <w:rPr>
          <w:rFonts w:ascii="Gotham" w:hAnsi="Gotham" w:cstheme="minorHAnsi"/>
          <w:sz w:val="19"/>
          <w:szCs w:val="19"/>
        </w:rPr>
        <w:tab/>
      </w:r>
      <w:r w:rsidRPr="00E63DA3">
        <w:rPr>
          <w:rFonts w:ascii="Gotham" w:hAnsi="Gotham" w:cstheme="minorHAnsi"/>
          <w:sz w:val="19"/>
          <w:szCs w:val="19"/>
        </w:rPr>
        <w:t>Normas Técnicas de Redensificación: Reglamento de Normas Técnicas de Redensificación del municipio de Tonalá, Jalisco.</w:t>
      </w:r>
    </w:p>
    <w:p w14:paraId="07ADEFA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XXXIV. </w:t>
      </w:r>
      <w:r>
        <w:rPr>
          <w:rFonts w:ascii="Gotham" w:hAnsi="Gotham" w:cstheme="minorHAnsi"/>
          <w:sz w:val="19"/>
          <w:szCs w:val="19"/>
        </w:rPr>
        <w:tab/>
      </w:r>
      <w:r w:rsidRPr="00E63DA3">
        <w:rPr>
          <w:rFonts w:ascii="Gotham" w:hAnsi="Gotham" w:cstheme="minorHAnsi"/>
          <w:sz w:val="19"/>
          <w:szCs w:val="19"/>
        </w:rPr>
        <w:t>Número Oficial: número que le corresponde a un predio, asignado o ratificado por la Dirección de Planeación y Desarrollo Urbano Sustentable o la encargada de aplicar este ordenamiento, para su identificación.</w:t>
      </w:r>
    </w:p>
    <w:p w14:paraId="36CF556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XXXV. </w:t>
      </w:r>
      <w:r>
        <w:rPr>
          <w:rFonts w:ascii="Gotham" w:hAnsi="Gotham" w:cstheme="minorHAnsi"/>
          <w:sz w:val="19"/>
          <w:szCs w:val="19"/>
        </w:rPr>
        <w:tab/>
      </w:r>
      <w:r w:rsidRPr="00E63DA3">
        <w:rPr>
          <w:rFonts w:ascii="Gotham" w:hAnsi="Gotham" w:cstheme="minorHAnsi"/>
          <w:sz w:val="19"/>
          <w:szCs w:val="19"/>
        </w:rPr>
        <w:t>Ordenamiento: El Presente Reglamento de Construcción del Municipio de Tonalá, Jalisco.</w:t>
      </w:r>
    </w:p>
    <w:p w14:paraId="4B0BF65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XXXVI. </w:t>
      </w:r>
      <w:r>
        <w:rPr>
          <w:rFonts w:ascii="Gotham" w:hAnsi="Gotham" w:cstheme="minorHAnsi"/>
          <w:sz w:val="19"/>
          <w:szCs w:val="19"/>
        </w:rPr>
        <w:tab/>
      </w:r>
      <w:r w:rsidRPr="00E63DA3">
        <w:rPr>
          <w:rFonts w:ascii="Gotham" w:hAnsi="Gotham" w:cstheme="minorHAnsi"/>
          <w:sz w:val="19"/>
          <w:szCs w:val="19"/>
        </w:rPr>
        <w:t>Permiso: El acto definitivo que, sin crear derechos permanentes, emite la autoridad competente en atención a ciertos hechos o condiciones de carácter transitorio, para la ejecución de obras o la ocupación de bienes del dominio público.</w:t>
      </w:r>
    </w:p>
    <w:p w14:paraId="24F5F14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XXXVII. </w:t>
      </w:r>
      <w:r>
        <w:rPr>
          <w:rFonts w:ascii="Gotham" w:hAnsi="Gotham" w:cstheme="minorHAnsi"/>
          <w:sz w:val="19"/>
          <w:szCs w:val="19"/>
        </w:rPr>
        <w:tab/>
      </w:r>
      <w:r w:rsidRPr="00E63DA3">
        <w:rPr>
          <w:rFonts w:ascii="Gotham" w:hAnsi="Gotham" w:cstheme="minorHAnsi"/>
          <w:sz w:val="19"/>
          <w:szCs w:val="19"/>
        </w:rPr>
        <w:t>Pozo de Absorción: Obra hidráulica a la que se destinan las aguas pluviales al subsuelo con el propósito de restituirlas a los mantos acuíferos subterráneos.</w:t>
      </w:r>
    </w:p>
    <w:p w14:paraId="0A35CE7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XXXVIII. </w:t>
      </w:r>
      <w:r>
        <w:rPr>
          <w:rFonts w:ascii="Gotham" w:hAnsi="Gotham" w:cstheme="minorHAnsi"/>
          <w:sz w:val="19"/>
          <w:szCs w:val="19"/>
        </w:rPr>
        <w:tab/>
      </w:r>
      <w:r w:rsidRPr="00E63DA3">
        <w:rPr>
          <w:rFonts w:ascii="Gotham" w:hAnsi="Gotham" w:cstheme="minorHAnsi"/>
          <w:sz w:val="19"/>
          <w:szCs w:val="19"/>
        </w:rPr>
        <w:t>Registro y/o Permiso de Obra: toda autorización en Asentamientos humanos ubicados en Zonas de origen Ejidal.</w:t>
      </w:r>
    </w:p>
    <w:p w14:paraId="4D3E825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XXXIX. </w:t>
      </w:r>
      <w:r>
        <w:rPr>
          <w:rFonts w:ascii="Gotham" w:hAnsi="Gotham" w:cstheme="minorHAnsi"/>
          <w:sz w:val="19"/>
          <w:szCs w:val="19"/>
        </w:rPr>
        <w:tab/>
      </w:r>
      <w:r w:rsidRPr="00E63DA3">
        <w:rPr>
          <w:rFonts w:ascii="Gotham" w:hAnsi="Gotham" w:cstheme="minorHAnsi"/>
          <w:sz w:val="19"/>
          <w:szCs w:val="19"/>
        </w:rPr>
        <w:t>Reglamento de Gobierno: Reglamento de Gobierno y la Administración Pública del Ayuntamiento Constitucional, de Tonalá</w:t>
      </w:r>
    </w:p>
    <w:p w14:paraId="721C59D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XL. </w:t>
      </w:r>
      <w:r>
        <w:rPr>
          <w:rFonts w:ascii="Gotham" w:hAnsi="Gotham" w:cstheme="minorHAnsi"/>
          <w:sz w:val="19"/>
          <w:szCs w:val="19"/>
        </w:rPr>
        <w:tab/>
      </w:r>
      <w:r w:rsidRPr="00E63DA3">
        <w:rPr>
          <w:rFonts w:ascii="Gotham" w:hAnsi="Gotham" w:cstheme="minorHAnsi"/>
          <w:sz w:val="19"/>
          <w:szCs w:val="19"/>
        </w:rPr>
        <w:t>Reglamento de Zonificación: Reglamento de Zonificación del Estado de Jalisco.</w:t>
      </w:r>
    </w:p>
    <w:p w14:paraId="44B06DF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XLI. </w:t>
      </w:r>
      <w:r>
        <w:rPr>
          <w:rFonts w:ascii="Gotham" w:hAnsi="Gotham" w:cstheme="minorHAnsi"/>
          <w:sz w:val="19"/>
          <w:szCs w:val="19"/>
        </w:rPr>
        <w:tab/>
      </w:r>
      <w:r w:rsidRPr="00E63DA3">
        <w:rPr>
          <w:rFonts w:ascii="Gotham" w:hAnsi="Gotham" w:cstheme="minorHAnsi"/>
          <w:sz w:val="19"/>
          <w:szCs w:val="19"/>
        </w:rPr>
        <w:t>Reglamento de Zonificación: Reglamento de Zonificación para el Municipio de Tonalá, Jalisco.</w:t>
      </w:r>
    </w:p>
    <w:p w14:paraId="3F769DB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XLII. </w:t>
      </w:r>
      <w:r>
        <w:rPr>
          <w:rFonts w:ascii="Gotham" w:hAnsi="Gotham" w:cstheme="minorHAnsi"/>
          <w:sz w:val="19"/>
          <w:szCs w:val="19"/>
        </w:rPr>
        <w:tab/>
      </w:r>
      <w:r w:rsidRPr="00E63DA3">
        <w:rPr>
          <w:rFonts w:ascii="Gotham" w:hAnsi="Gotham" w:cstheme="minorHAnsi"/>
          <w:sz w:val="19"/>
          <w:szCs w:val="19"/>
        </w:rPr>
        <w:t xml:space="preserve">Regularización de Construcción: Manifestación voluntaria de todo propietario de obras de edificación realizadas sin haber obtenido las licencias o permisos correspondientes, y </w:t>
      </w:r>
      <w:r w:rsidRPr="00E63DA3">
        <w:rPr>
          <w:rFonts w:ascii="Gotham" w:hAnsi="Gotham" w:cstheme="minorHAnsi"/>
          <w:sz w:val="19"/>
          <w:szCs w:val="19"/>
        </w:rPr>
        <w:lastRenderedPageBreak/>
        <w:t>reconocida por la autoridad municipal, mediante el procedimiento previsto en este Reglamento de Edificación.</w:t>
      </w:r>
    </w:p>
    <w:p w14:paraId="448DC6FB"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XLIII. </w:t>
      </w:r>
      <w:r>
        <w:rPr>
          <w:rFonts w:ascii="Gotham" w:hAnsi="Gotham" w:cstheme="minorHAnsi"/>
          <w:sz w:val="19"/>
          <w:szCs w:val="19"/>
        </w:rPr>
        <w:tab/>
      </w:r>
      <w:r w:rsidRPr="00E63DA3">
        <w:rPr>
          <w:rFonts w:ascii="Gotham" w:hAnsi="Gotham" w:cstheme="minorHAnsi"/>
          <w:sz w:val="19"/>
          <w:szCs w:val="19"/>
        </w:rPr>
        <w:t>Restricción frontal: la superficie que debe dejarse libre de construcción dentro de un lote, determinada desde la línea del límite de propiedad con la vía pública o área común, hasta el alineamiento de la edificación frente de la misma; tiene como finalidad proporcionar elementos estéticos que contribuyan a la conservación o mejora del paisaje urbano;</w:t>
      </w:r>
    </w:p>
    <w:p w14:paraId="0E175FE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XLIV. </w:t>
      </w:r>
      <w:r>
        <w:rPr>
          <w:rFonts w:ascii="Gotham" w:hAnsi="Gotham" w:cstheme="minorHAnsi"/>
          <w:sz w:val="19"/>
          <w:szCs w:val="19"/>
        </w:rPr>
        <w:tab/>
      </w:r>
      <w:r w:rsidRPr="00E63DA3">
        <w:rPr>
          <w:rFonts w:ascii="Gotham" w:hAnsi="Gotham" w:cstheme="minorHAnsi"/>
          <w:sz w:val="19"/>
          <w:szCs w:val="19"/>
        </w:rPr>
        <w:t>Restricción lateral: la superficie entre el o los límites laterales del lote y el inicio de la construcción; tiene como fin esencial la protección de la intimidad, ventilación y asoleamiento de la edificación.</w:t>
      </w:r>
    </w:p>
    <w:p w14:paraId="31C7F1A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XLV. </w:t>
      </w:r>
      <w:r>
        <w:rPr>
          <w:rFonts w:ascii="Gotham" w:hAnsi="Gotham" w:cstheme="minorHAnsi"/>
          <w:sz w:val="19"/>
          <w:szCs w:val="19"/>
        </w:rPr>
        <w:tab/>
      </w:r>
      <w:r w:rsidRPr="00E63DA3">
        <w:rPr>
          <w:rFonts w:ascii="Gotham" w:hAnsi="Gotham" w:cstheme="minorHAnsi"/>
          <w:sz w:val="19"/>
          <w:szCs w:val="19"/>
        </w:rPr>
        <w:t>Restricción posterior: la superficie entre el límite posterior del lote y el inicio de la construcción; tiene como fin esencial la protección de la intimidad, ventilación, iluminación y aislamiento de la edificación.</w:t>
      </w:r>
    </w:p>
    <w:p w14:paraId="5E8E2C0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XLVI. </w:t>
      </w:r>
      <w:r>
        <w:rPr>
          <w:rFonts w:ascii="Gotham" w:hAnsi="Gotham" w:cstheme="minorHAnsi"/>
          <w:sz w:val="19"/>
          <w:szCs w:val="19"/>
        </w:rPr>
        <w:tab/>
      </w:r>
      <w:r w:rsidRPr="00E63DA3">
        <w:rPr>
          <w:rFonts w:ascii="Gotham" w:hAnsi="Gotham" w:cstheme="minorHAnsi"/>
          <w:sz w:val="19"/>
          <w:szCs w:val="19"/>
        </w:rPr>
        <w:t>Solicitud Multitrámite: documento impreso, autorizado por la Dirección de Planeación y Desarrollo Urbano Sustentable o la encargada de aplicar este ordenamiento para realizar los trámites o procedimientos para la obtención de las licencias, permisos y demás autorizaciones previstas en el presente Ordenamiento.</w:t>
      </w:r>
    </w:p>
    <w:p w14:paraId="0F3B96E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XLVII. </w:t>
      </w:r>
      <w:r>
        <w:rPr>
          <w:rFonts w:ascii="Gotham" w:hAnsi="Gotham" w:cstheme="minorHAnsi"/>
          <w:sz w:val="19"/>
          <w:szCs w:val="19"/>
        </w:rPr>
        <w:tab/>
      </w:r>
      <w:r w:rsidRPr="00E63DA3">
        <w:rPr>
          <w:rFonts w:ascii="Gotham" w:hAnsi="Gotham" w:cstheme="minorHAnsi"/>
          <w:sz w:val="19"/>
          <w:szCs w:val="19"/>
        </w:rPr>
        <w:t>Sótano: construcción proyectada o realizada bajo el nivel del terreno natural de acceso a todo predio, pudiendo tratarse de construcciones que el lecho superior de la losa de entrepiso, sobresalga máximo 1.80 metros del nivel intermedio de la banqueta colindante al predio a edificar.</w:t>
      </w:r>
    </w:p>
    <w:p w14:paraId="7C19FD8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XLVIII. </w:t>
      </w:r>
      <w:r>
        <w:rPr>
          <w:rFonts w:ascii="Gotham" w:hAnsi="Gotham" w:cstheme="minorHAnsi"/>
          <w:sz w:val="19"/>
          <w:szCs w:val="19"/>
        </w:rPr>
        <w:tab/>
      </w:r>
      <w:r w:rsidRPr="00E63DA3">
        <w:rPr>
          <w:rFonts w:ascii="Gotham" w:hAnsi="Gotham" w:cstheme="minorHAnsi"/>
          <w:sz w:val="19"/>
          <w:szCs w:val="19"/>
        </w:rPr>
        <w:t>Vialidad privada: son las calles o espacios de uso restringido, de propiedad privada y que no forman parte de los destinos del Plan de Desarrollo Urbano Municipal; las cuales tienen capacidad de acceso tranquilizado de vehículos y peatones.</w:t>
      </w:r>
    </w:p>
    <w:p w14:paraId="0C1F1DED"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XLIX. </w:t>
      </w:r>
      <w:r>
        <w:rPr>
          <w:rFonts w:ascii="Gotham" w:hAnsi="Gotham" w:cstheme="minorHAnsi"/>
          <w:sz w:val="19"/>
          <w:szCs w:val="19"/>
        </w:rPr>
        <w:tab/>
      </w:r>
      <w:r w:rsidRPr="00E63DA3">
        <w:rPr>
          <w:rFonts w:ascii="Gotham" w:hAnsi="Gotham" w:cstheme="minorHAnsi"/>
          <w:sz w:val="19"/>
          <w:szCs w:val="19"/>
        </w:rPr>
        <w:t>Vialidad pública: es todo espacio del dominio público, de uso común que, por disposición de los Planes de Desarrollo Urbano Municipal, se encuentra destinado al libre tránsito, de conformidad a las leyes y reglamentos de la materia. Sirve para dar acceso, así como para la ventilación y asoleamiento de los predios que la limiten.</w:t>
      </w:r>
    </w:p>
    <w:p w14:paraId="20CBBB7B" w14:textId="77777777" w:rsidR="000A7D6F" w:rsidRPr="00E63DA3" w:rsidRDefault="000A7D6F" w:rsidP="000A7D6F">
      <w:pPr>
        <w:ind w:left="283" w:right="283"/>
        <w:jc w:val="both"/>
        <w:rPr>
          <w:rFonts w:ascii="Gotham" w:hAnsi="Gotham" w:cstheme="minorHAnsi"/>
          <w:b/>
          <w:sz w:val="19"/>
          <w:szCs w:val="19"/>
        </w:rPr>
      </w:pPr>
    </w:p>
    <w:p w14:paraId="42E421DE"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5.</w:t>
      </w:r>
      <w:r w:rsidRPr="00E63DA3">
        <w:rPr>
          <w:rFonts w:ascii="Gotham" w:hAnsi="Gotham" w:cstheme="minorHAnsi"/>
          <w:sz w:val="19"/>
          <w:szCs w:val="19"/>
        </w:rPr>
        <w:t xml:space="preserve"> Los actos administrativos definitivos normados por este reglamento, se clasifican en:</w:t>
      </w:r>
    </w:p>
    <w:p w14:paraId="44F426BA" w14:textId="77777777" w:rsidR="000A7D6F" w:rsidRPr="00E63DA3" w:rsidRDefault="000A7D6F" w:rsidP="000A7D6F">
      <w:pPr>
        <w:ind w:left="283" w:right="283"/>
        <w:jc w:val="both"/>
        <w:rPr>
          <w:rFonts w:ascii="Gotham" w:hAnsi="Gotham" w:cstheme="minorHAnsi"/>
          <w:sz w:val="19"/>
          <w:szCs w:val="19"/>
        </w:rPr>
      </w:pPr>
    </w:p>
    <w:p w14:paraId="657E88A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b/>
          <w:sz w:val="19"/>
          <w:szCs w:val="19"/>
        </w:rPr>
        <w:t xml:space="preserve">I. </w:t>
      </w:r>
      <w:r>
        <w:rPr>
          <w:rFonts w:ascii="Gotham" w:hAnsi="Gotham" w:cstheme="minorHAnsi"/>
          <w:b/>
          <w:sz w:val="19"/>
          <w:szCs w:val="19"/>
        </w:rPr>
        <w:tab/>
      </w:r>
      <w:r w:rsidRPr="00E63DA3">
        <w:rPr>
          <w:rFonts w:ascii="Gotham" w:hAnsi="Gotham" w:cstheme="minorHAnsi"/>
          <w:b/>
          <w:sz w:val="19"/>
          <w:szCs w:val="19"/>
        </w:rPr>
        <w:t>Actos declarativos:</w:t>
      </w:r>
      <w:r w:rsidRPr="00E63DA3">
        <w:rPr>
          <w:rFonts w:ascii="Gotham" w:hAnsi="Gotham" w:cstheme="minorHAnsi"/>
          <w:sz w:val="19"/>
          <w:szCs w:val="19"/>
        </w:rPr>
        <w:t xml:space="preserve"> los actos definitivos que solo reconoce o certifica sin modificar una situación jurídica, pero resultan necesarios para la realización de algún trámite o acto administrativo; tales como certificaciones, dictámenes técnicos (dictámenes), actos regístrales, expedición de constancias, contestación de peticiones que no implican ningún otro acto administrativo o análogos, como son:</w:t>
      </w:r>
    </w:p>
    <w:p w14:paraId="424E769E"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El Dictamen de Trazo, Uso y Destinos Específicos.</w:t>
      </w:r>
    </w:p>
    <w:p w14:paraId="57296B75"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El Certificado de Alineamiento y Número Oficial.</w:t>
      </w:r>
    </w:p>
    <w:p w14:paraId="6B0C3C18"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El Certificado de Asignación de Número Oficial;</w:t>
      </w:r>
    </w:p>
    <w:p w14:paraId="4F6A67B1"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d) </w:t>
      </w:r>
      <w:r>
        <w:rPr>
          <w:rFonts w:ascii="Gotham" w:hAnsi="Gotham" w:cstheme="minorHAnsi"/>
          <w:sz w:val="19"/>
          <w:szCs w:val="19"/>
        </w:rPr>
        <w:tab/>
      </w:r>
      <w:r w:rsidRPr="00E63DA3">
        <w:rPr>
          <w:rFonts w:ascii="Gotham" w:hAnsi="Gotham" w:cstheme="minorHAnsi"/>
          <w:sz w:val="19"/>
          <w:szCs w:val="19"/>
        </w:rPr>
        <w:t>La Constancia d de Ratificación de número oficial;</w:t>
      </w:r>
    </w:p>
    <w:p w14:paraId="4018DE9F"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e) </w:t>
      </w:r>
      <w:r>
        <w:rPr>
          <w:rFonts w:ascii="Gotham" w:hAnsi="Gotham" w:cstheme="minorHAnsi"/>
          <w:sz w:val="19"/>
          <w:szCs w:val="19"/>
        </w:rPr>
        <w:tab/>
      </w:r>
      <w:r w:rsidRPr="00E63DA3">
        <w:rPr>
          <w:rFonts w:ascii="Gotham" w:hAnsi="Gotham" w:cstheme="minorHAnsi"/>
          <w:sz w:val="19"/>
          <w:szCs w:val="19"/>
        </w:rPr>
        <w:t>El Dictamen Técnico que establece o niega la procedencia de autorizar un proyecto, diseño o plano de obras de edificación o las acciones el objeto del Ordenamiento de Construcción;</w:t>
      </w:r>
    </w:p>
    <w:p w14:paraId="15215421"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f) </w:t>
      </w:r>
      <w:r>
        <w:rPr>
          <w:rFonts w:ascii="Gotham" w:hAnsi="Gotham" w:cstheme="minorHAnsi"/>
          <w:sz w:val="19"/>
          <w:szCs w:val="19"/>
        </w:rPr>
        <w:tab/>
      </w:r>
      <w:r w:rsidRPr="00E63DA3">
        <w:rPr>
          <w:rFonts w:ascii="Gotham" w:hAnsi="Gotham" w:cstheme="minorHAnsi"/>
          <w:sz w:val="19"/>
          <w:szCs w:val="19"/>
        </w:rPr>
        <w:t>El Certificado de Habitabilidad; y</w:t>
      </w:r>
    </w:p>
    <w:p w14:paraId="3AA52BB6"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g) </w:t>
      </w:r>
      <w:r>
        <w:rPr>
          <w:rFonts w:ascii="Gotham" w:hAnsi="Gotham" w:cstheme="minorHAnsi"/>
          <w:sz w:val="19"/>
          <w:szCs w:val="19"/>
        </w:rPr>
        <w:tab/>
      </w:r>
      <w:r w:rsidRPr="00E63DA3">
        <w:rPr>
          <w:rFonts w:ascii="Gotham" w:hAnsi="Gotham" w:cstheme="minorHAnsi"/>
          <w:sz w:val="19"/>
          <w:szCs w:val="19"/>
        </w:rPr>
        <w:t>Los demás dictámenes y certificaciones previstos en el presente Ordenamiento.</w:t>
      </w:r>
    </w:p>
    <w:p w14:paraId="6D8AC805" w14:textId="77777777" w:rsidR="000A7D6F" w:rsidRPr="00E63DA3" w:rsidRDefault="000A7D6F" w:rsidP="000A7D6F">
      <w:pPr>
        <w:ind w:left="283" w:right="283"/>
        <w:jc w:val="both"/>
        <w:rPr>
          <w:rFonts w:ascii="Gotham" w:hAnsi="Gotham" w:cstheme="minorHAnsi"/>
          <w:sz w:val="19"/>
          <w:szCs w:val="19"/>
        </w:rPr>
      </w:pPr>
    </w:p>
    <w:p w14:paraId="00285F0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b/>
          <w:sz w:val="19"/>
          <w:szCs w:val="19"/>
        </w:rPr>
        <w:lastRenderedPageBreak/>
        <w:t xml:space="preserve">II. </w:t>
      </w:r>
      <w:r>
        <w:rPr>
          <w:rFonts w:ascii="Gotham" w:hAnsi="Gotham" w:cstheme="minorHAnsi"/>
          <w:b/>
          <w:sz w:val="19"/>
          <w:szCs w:val="19"/>
        </w:rPr>
        <w:tab/>
      </w:r>
      <w:r w:rsidRPr="00E63DA3">
        <w:rPr>
          <w:rFonts w:ascii="Gotham" w:hAnsi="Gotham" w:cstheme="minorHAnsi"/>
          <w:b/>
          <w:sz w:val="19"/>
          <w:szCs w:val="19"/>
        </w:rPr>
        <w:t>Actos regulativos:</w:t>
      </w:r>
      <w:r w:rsidRPr="00E63DA3">
        <w:rPr>
          <w:rFonts w:ascii="Gotham" w:hAnsi="Gotham" w:cstheme="minorHAnsi"/>
          <w:sz w:val="19"/>
          <w:szCs w:val="19"/>
        </w:rPr>
        <w:t xml:space="preserve"> aquellos por virtud de los cuales la autoridad permite a un administrado determinado el ejercicio de alguna actividad que se encuentra regulada por este Ordenamiento; tales como; permisos, licencias, autorizaciones o análogos como son:</w:t>
      </w:r>
    </w:p>
    <w:p w14:paraId="27D26916"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Advertir y recomendar, con base en El Dictamen Técnico que se emita por la Dirección de Obras Públicas o con la Coordinación Municipal de Protección Civil y Bomberos de Tonalá, sobre el cual declara la existencia de condiciones de peligro, riesgo, insalubridad, afectación de bienes del dominio público o molestia a terceros, derivados de obras o del estado de predios, fincas, edificios o instalaciones;</w:t>
      </w:r>
    </w:p>
    <w:p w14:paraId="4E1626CB"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La autorización de proyectos, diseños, planos o procedimientos para ejecutar obras de edificación o realizar las acciones objeto del presente Ordenamiento;</w:t>
      </w:r>
    </w:p>
    <w:p w14:paraId="42DB0BA5"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La autorización de licencia de edificación, remodelación, bardeo, ampliación, demolición, movimiento de tierras, excavación o restauración y/o conservación de cualquier género, y el permiso de construcción y/o ocupación en la vía pública eventualmente, en la colocación de tapiales, andamios, materiales, maquinaria y equipo;</w:t>
      </w:r>
    </w:p>
    <w:p w14:paraId="685A80DF"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d) </w:t>
      </w:r>
      <w:r>
        <w:rPr>
          <w:rFonts w:ascii="Gotham" w:hAnsi="Gotham" w:cstheme="minorHAnsi"/>
          <w:sz w:val="19"/>
          <w:szCs w:val="19"/>
        </w:rPr>
        <w:tab/>
      </w:r>
      <w:r w:rsidRPr="00E63DA3">
        <w:rPr>
          <w:rFonts w:ascii="Gotham" w:hAnsi="Gotham" w:cstheme="minorHAnsi"/>
          <w:sz w:val="19"/>
          <w:szCs w:val="19"/>
        </w:rPr>
        <w:t>La autorización del Permiso y/o Registro de Obra;</w:t>
      </w:r>
    </w:p>
    <w:p w14:paraId="730ED33C"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e) </w:t>
      </w:r>
      <w:r>
        <w:rPr>
          <w:rFonts w:ascii="Gotham" w:hAnsi="Gotham" w:cstheme="minorHAnsi"/>
          <w:sz w:val="19"/>
          <w:szCs w:val="19"/>
        </w:rPr>
        <w:tab/>
      </w:r>
      <w:r w:rsidRPr="00E63DA3">
        <w:rPr>
          <w:rFonts w:ascii="Gotham" w:hAnsi="Gotham" w:cstheme="minorHAnsi"/>
          <w:sz w:val="19"/>
          <w:szCs w:val="19"/>
        </w:rPr>
        <w:t>La autorización para constituir el Régimen de Condominio para la utilización de una finca o edificación;</w:t>
      </w:r>
    </w:p>
    <w:p w14:paraId="1ACA980A"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f) </w:t>
      </w:r>
      <w:r>
        <w:rPr>
          <w:rFonts w:ascii="Gotham" w:hAnsi="Gotham" w:cstheme="minorHAnsi"/>
          <w:sz w:val="19"/>
          <w:szCs w:val="19"/>
        </w:rPr>
        <w:tab/>
      </w:r>
      <w:r w:rsidRPr="00E63DA3">
        <w:rPr>
          <w:rFonts w:ascii="Gotham" w:hAnsi="Gotham" w:cstheme="minorHAnsi"/>
          <w:sz w:val="19"/>
          <w:szCs w:val="19"/>
        </w:rPr>
        <w:t>La suspensión y/o reinicio de obras o trabajos de construcción, remodelación, bardeo, ampliación, demolición, movimiento de tierras, excavación o restauración y/o conservación de cualquier género; y</w:t>
      </w:r>
    </w:p>
    <w:p w14:paraId="69377931"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g) </w:t>
      </w:r>
      <w:r>
        <w:rPr>
          <w:rFonts w:ascii="Gotham" w:hAnsi="Gotham" w:cstheme="minorHAnsi"/>
          <w:sz w:val="19"/>
          <w:szCs w:val="19"/>
        </w:rPr>
        <w:tab/>
      </w:r>
      <w:r w:rsidRPr="00E63DA3">
        <w:rPr>
          <w:rFonts w:ascii="Gotham" w:hAnsi="Gotham" w:cstheme="minorHAnsi"/>
          <w:sz w:val="19"/>
          <w:szCs w:val="19"/>
        </w:rPr>
        <w:t>Las demás autorizaciones, licencias y permisos regulados por el presente Ordenamiento.</w:t>
      </w:r>
    </w:p>
    <w:p w14:paraId="10314A89" w14:textId="77777777" w:rsidR="000A7D6F" w:rsidRPr="00E63DA3" w:rsidRDefault="000A7D6F" w:rsidP="000A7D6F">
      <w:pPr>
        <w:ind w:left="283" w:right="283"/>
        <w:jc w:val="both"/>
        <w:rPr>
          <w:rFonts w:ascii="Gotham" w:hAnsi="Gotham" w:cstheme="minorHAnsi"/>
          <w:sz w:val="19"/>
          <w:szCs w:val="19"/>
        </w:rPr>
      </w:pPr>
    </w:p>
    <w:p w14:paraId="4E05154D"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b/>
          <w:sz w:val="19"/>
          <w:szCs w:val="19"/>
        </w:rPr>
        <w:t xml:space="preserve">III. </w:t>
      </w:r>
      <w:r>
        <w:rPr>
          <w:rFonts w:ascii="Gotham" w:hAnsi="Gotham" w:cstheme="minorHAnsi"/>
          <w:b/>
          <w:sz w:val="19"/>
          <w:szCs w:val="19"/>
        </w:rPr>
        <w:tab/>
      </w:r>
      <w:r w:rsidRPr="00E63DA3">
        <w:rPr>
          <w:rFonts w:ascii="Gotham" w:hAnsi="Gotham" w:cstheme="minorHAnsi"/>
          <w:b/>
          <w:sz w:val="19"/>
          <w:szCs w:val="19"/>
        </w:rPr>
        <w:t>Los procedimentales:</w:t>
      </w:r>
      <w:r w:rsidRPr="00E63DA3">
        <w:rPr>
          <w:rFonts w:ascii="Gotham" w:hAnsi="Gotham" w:cstheme="minorHAnsi"/>
          <w:sz w:val="19"/>
          <w:szCs w:val="19"/>
        </w:rPr>
        <w:t xml:space="preserve"> son los actos administrativos que, en conjunción con otros actos de la misma naturaleza ordenados y sistematizados, tienden a emitir un acto de autoridad definitivo; tales como: notificaciones, audiencias, autos, recursos, ofrecimiento y desahogo de pruebas y análogos;</w:t>
      </w:r>
    </w:p>
    <w:p w14:paraId="340F1945" w14:textId="77777777" w:rsidR="000A7D6F" w:rsidRPr="00E63DA3" w:rsidRDefault="000A7D6F" w:rsidP="000A7D6F">
      <w:pPr>
        <w:ind w:left="283" w:right="283"/>
        <w:jc w:val="both"/>
        <w:rPr>
          <w:rFonts w:ascii="Gotham" w:hAnsi="Gotham" w:cstheme="minorHAnsi"/>
          <w:sz w:val="19"/>
          <w:szCs w:val="19"/>
        </w:rPr>
      </w:pPr>
    </w:p>
    <w:p w14:paraId="42492DEE"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b/>
          <w:sz w:val="19"/>
          <w:szCs w:val="19"/>
        </w:rPr>
        <w:t xml:space="preserve">IV. </w:t>
      </w:r>
      <w:r>
        <w:rPr>
          <w:rFonts w:ascii="Gotham" w:hAnsi="Gotham" w:cstheme="minorHAnsi"/>
          <w:b/>
          <w:sz w:val="19"/>
          <w:szCs w:val="19"/>
        </w:rPr>
        <w:tab/>
      </w:r>
      <w:r w:rsidRPr="00E63DA3">
        <w:rPr>
          <w:rFonts w:ascii="Gotham" w:hAnsi="Gotham" w:cstheme="minorHAnsi"/>
          <w:b/>
          <w:sz w:val="19"/>
          <w:szCs w:val="19"/>
        </w:rPr>
        <w:t>Los ejecutivos:</w:t>
      </w:r>
      <w:r w:rsidRPr="00E63DA3">
        <w:rPr>
          <w:rFonts w:ascii="Gotham" w:hAnsi="Gotham" w:cstheme="minorHAnsi"/>
          <w:sz w:val="19"/>
          <w:szCs w:val="19"/>
        </w:rPr>
        <w:t xml:space="preserve"> Son actos que, en virtud de su carácter, coercible, tienen como finalidad la ejecución de un acto administrativo definitivo; tales como: medios de apremio, procedimientos económicos de ejecución o análogos.</w:t>
      </w:r>
    </w:p>
    <w:p w14:paraId="0C73D057" w14:textId="77777777" w:rsidR="000A7D6F" w:rsidRPr="00E63DA3" w:rsidRDefault="000A7D6F" w:rsidP="000A7D6F">
      <w:pPr>
        <w:ind w:left="283" w:right="283"/>
        <w:jc w:val="both"/>
        <w:rPr>
          <w:rFonts w:ascii="Gotham" w:hAnsi="Gotham" w:cstheme="minorHAnsi"/>
          <w:sz w:val="19"/>
          <w:szCs w:val="19"/>
        </w:rPr>
      </w:pPr>
    </w:p>
    <w:p w14:paraId="520C5B04"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6.</w:t>
      </w:r>
      <w:r w:rsidRPr="00E63DA3">
        <w:rPr>
          <w:rFonts w:ascii="Gotham" w:hAnsi="Gotham" w:cstheme="minorHAnsi"/>
          <w:sz w:val="19"/>
          <w:szCs w:val="19"/>
        </w:rPr>
        <w:t xml:space="preserve"> Los actos administrativos o trámites previstos en el presente Reglamento</w:t>
      </w:r>
    </w:p>
    <w:p w14:paraId="3F0C983F" w14:textId="77777777" w:rsidR="000A7D6F" w:rsidRPr="00E63DA3" w:rsidRDefault="000A7D6F" w:rsidP="000A7D6F">
      <w:pPr>
        <w:ind w:left="283" w:right="283"/>
        <w:jc w:val="both"/>
        <w:rPr>
          <w:rFonts w:ascii="Gotham" w:hAnsi="Gotham" w:cstheme="minorHAnsi"/>
          <w:sz w:val="19"/>
          <w:szCs w:val="19"/>
        </w:rPr>
      </w:pPr>
    </w:p>
    <w:p w14:paraId="6139830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Sea necesario acreditar la propiedad de un predio, se podrá hacer mediante cualquiera de los documentos siguientes:</w:t>
      </w:r>
    </w:p>
    <w:p w14:paraId="76646AB9"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Escritura Pública o Privada, debidamente inscrita en el Registro Público de la Propiedad y Comercio del Estado de Jalisco, en caso de escrituras que se hayan celebrado en un término menor a seis meses a la fecha de solicitud, las cuales no cuenten con su boleta registral, se podrá presentar el original de constancia firmada por notario público, en la cual indique que la escritura se encuentra en trámite de inscripción ante el Registro Público de la Propiedad y Comercio del Estado de Jalisco;</w:t>
      </w:r>
    </w:p>
    <w:p w14:paraId="055F2A7B"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Título de Propiedad expedido por el Municipio, o por el Gobierno del Estado o el Gobierno Federal, derivado de Procesos de Regularización, inscritos en el Registro Público de la Propiedad y Comercio.</w:t>
      </w:r>
    </w:p>
    <w:p w14:paraId="2EED5A1F"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Constancia de posesión, autorizada con firma y sello por el presidente del Comisariado Ejidal y por el Comité de Vigilancia, con una vigencia menor a 5 años.</w:t>
      </w:r>
    </w:p>
    <w:p w14:paraId="62A71BE5"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d) </w:t>
      </w:r>
      <w:r>
        <w:rPr>
          <w:rFonts w:ascii="Gotham" w:hAnsi="Gotham" w:cstheme="minorHAnsi"/>
          <w:sz w:val="19"/>
          <w:szCs w:val="19"/>
        </w:rPr>
        <w:tab/>
      </w:r>
      <w:r w:rsidRPr="00E63DA3">
        <w:rPr>
          <w:rFonts w:ascii="Gotham" w:hAnsi="Gotham" w:cstheme="minorHAnsi"/>
          <w:sz w:val="19"/>
          <w:szCs w:val="19"/>
        </w:rPr>
        <w:t>Contrato de compraventa o arrendamiento ratificado tanto contenido como firmar ante Notario Público.</w:t>
      </w:r>
    </w:p>
    <w:p w14:paraId="3FE608B7" w14:textId="77777777" w:rsidR="000A7D6F" w:rsidRPr="00E63DA3" w:rsidRDefault="000A7D6F" w:rsidP="000A7D6F">
      <w:pPr>
        <w:ind w:left="283" w:right="283"/>
        <w:jc w:val="both"/>
        <w:rPr>
          <w:rFonts w:ascii="Gotham" w:hAnsi="Gotham" w:cstheme="minorHAnsi"/>
          <w:sz w:val="19"/>
          <w:szCs w:val="19"/>
        </w:rPr>
      </w:pPr>
    </w:p>
    <w:p w14:paraId="76E93D3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Para los actos administrativos o trámites previstos en el presente Reglamento en que sea necesario presentar una identificación oficial vigente, se podrá hacer mediante cualquiera de los documentos siguientes:</w:t>
      </w:r>
    </w:p>
    <w:p w14:paraId="6CDED7B9"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Credencial para votar vigente, emitida por la autoridad competente;</w:t>
      </w:r>
    </w:p>
    <w:p w14:paraId="3C06C593"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Pasaporte vigente;</w:t>
      </w:r>
    </w:p>
    <w:p w14:paraId="6AD66B7F"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Cartilla del Servicio Militar;</w:t>
      </w:r>
    </w:p>
    <w:p w14:paraId="3EE6D1D6"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d) </w:t>
      </w:r>
      <w:r>
        <w:rPr>
          <w:rFonts w:ascii="Gotham" w:hAnsi="Gotham" w:cstheme="minorHAnsi"/>
          <w:sz w:val="19"/>
          <w:szCs w:val="19"/>
        </w:rPr>
        <w:tab/>
      </w:r>
      <w:r w:rsidRPr="00E63DA3">
        <w:rPr>
          <w:rFonts w:ascii="Gotham" w:hAnsi="Gotham" w:cstheme="minorHAnsi"/>
          <w:sz w:val="19"/>
          <w:szCs w:val="19"/>
        </w:rPr>
        <w:t>Cédula Profesional estatal o federal vigente;</w:t>
      </w:r>
    </w:p>
    <w:p w14:paraId="380CCB65"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e) </w:t>
      </w:r>
      <w:r>
        <w:rPr>
          <w:rFonts w:ascii="Gotham" w:hAnsi="Gotham" w:cstheme="minorHAnsi"/>
          <w:sz w:val="19"/>
          <w:szCs w:val="19"/>
        </w:rPr>
        <w:tab/>
      </w:r>
      <w:r w:rsidRPr="00E63DA3">
        <w:rPr>
          <w:rFonts w:ascii="Gotham" w:hAnsi="Gotham" w:cstheme="minorHAnsi"/>
          <w:sz w:val="19"/>
          <w:szCs w:val="19"/>
        </w:rPr>
        <w:t>Constancia de identidad vigente, expedida por la Secretaría del Ayuntamiento; o</w:t>
      </w:r>
    </w:p>
    <w:p w14:paraId="5DE3B490"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f) </w:t>
      </w:r>
      <w:r>
        <w:rPr>
          <w:rFonts w:ascii="Gotham" w:hAnsi="Gotham" w:cstheme="minorHAnsi"/>
          <w:sz w:val="19"/>
          <w:szCs w:val="19"/>
        </w:rPr>
        <w:tab/>
      </w:r>
      <w:r w:rsidRPr="00E63DA3">
        <w:rPr>
          <w:rFonts w:ascii="Gotham" w:hAnsi="Gotham" w:cstheme="minorHAnsi"/>
          <w:sz w:val="19"/>
          <w:szCs w:val="19"/>
        </w:rPr>
        <w:t>Constancia de identidad vigente, expedida por el Instituto Nacional de Migración.</w:t>
      </w:r>
    </w:p>
    <w:p w14:paraId="0392CE1C" w14:textId="77777777" w:rsidR="000A7D6F" w:rsidRPr="00E63DA3" w:rsidRDefault="000A7D6F" w:rsidP="000A7D6F">
      <w:pPr>
        <w:ind w:left="283" w:right="283"/>
        <w:jc w:val="both"/>
        <w:rPr>
          <w:rFonts w:ascii="Gotham" w:hAnsi="Gotham" w:cstheme="minorHAnsi"/>
          <w:sz w:val="19"/>
          <w:szCs w:val="19"/>
        </w:rPr>
      </w:pPr>
    </w:p>
    <w:p w14:paraId="31F9BAD3"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7.</w:t>
      </w:r>
      <w:r w:rsidRPr="00E63DA3">
        <w:rPr>
          <w:rFonts w:ascii="Gotham" w:hAnsi="Gotham" w:cstheme="minorHAnsi"/>
          <w:sz w:val="19"/>
          <w:szCs w:val="19"/>
        </w:rPr>
        <w:t xml:space="preserve"> Para los actos administrativos o trámites previstos en el presente Reglamento en que sea necesario acreditar la personalidad, el compareciente deberá presentar los documentos siguientes:</w:t>
      </w:r>
    </w:p>
    <w:p w14:paraId="54810266" w14:textId="77777777" w:rsidR="000A7D6F" w:rsidRPr="00E63DA3" w:rsidRDefault="000A7D6F" w:rsidP="000A7D6F">
      <w:pPr>
        <w:ind w:left="283" w:right="283"/>
        <w:jc w:val="both"/>
        <w:rPr>
          <w:rFonts w:ascii="Gotham" w:hAnsi="Gotham" w:cstheme="minorHAnsi"/>
          <w:sz w:val="19"/>
          <w:szCs w:val="19"/>
        </w:rPr>
      </w:pPr>
    </w:p>
    <w:p w14:paraId="7445E369" w14:textId="77777777" w:rsidR="000A7D6F" w:rsidRPr="00E63DA3" w:rsidRDefault="000A7D6F" w:rsidP="000A7D6F">
      <w:pPr>
        <w:spacing w:after="120"/>
        <w:ind w:left="709"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Cuando el solicitante sea persona jurídica, deberá presentar acta constitutiva de la sociedad, así como aquellos documentos donde conste la designación y facultades del representante legal; y</w:t>
      </w:r>
    </w:p>
    <w:p w14:paraId="3832239D" w14:textId="77777777" w:rsidR="000A7D6F" w:rsidRPr="00E63DA3" w:rsidRDefault="000A7D6F" w:rsidP="000A7D6F">
      <w:pPr>
        <w:ind w:left="709"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Cuando el solicitante sea persona física, deberá presentar identificación oficial conforme al artículo que antecede y si es representado a través de un tercero se deberá presentar poder notariado o carta poder simple firmada ante testigos, así como copia de la identificación oficial de las personas que intervienen en el acto, conforme al artículo que antecede.</w:t>
      </w:r>
    </w:p>
    <w:p w14:paraId="768D0A3C" w14:textId="77777777" w:rsidR="000A7D6F" w:rsidRDefault="000A7D6F" w:rsidP="000A7D6F">
      <w:pPr>
        <w:ind w:left="283" w:right="283"/>
        <w:jc w:val="both"/>
        <w:rPr>
          <w:rFonts w:ascii="Gotham" w:hAnsi="Gotham" w:cstheme="minorHAnsi"/>
          <w:b/>
          <w:sz w:val="19"/>
          <w:szCs w:val="19"/>
        </w:rPr>
      </w:pPr>
    </w:p>
    <w:p w14:paraId="1BCE9596" w14:textId="77777777" w:rsidR="000A7D6F" w:rsidRPr="00E63DA3" w:rsidRDefault="000A7D6F" w:rsidP="000A7D6F">
      <w:pPr>
        <w:ind w:left="283" w:right="283"/>
        <w:jc w:val="both"/>
        <w:rPr>
          <w:rFonts w:ascii="Gotham" w:hAnsi="Gotham" w:cstheme="minorHAnsi"/>
          <w:b/>
          <w:sz w:val="19"/>
          <w:szCs w:val="19"/>
        </w:rPr>
      </w:pPr>
    </w:p>
    <w:p w14:paraId="5F4D63A6"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II</w:t>
      </w:r>
    </w:p>
    <w:p w14:paraId="36F4AE13"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 clasificación de las obras o edificaciones</w:t>
      </w:r>
    </w:p>
    <w:p w14:paraId="63C6CF6A" w14:textId="77777777" w:rsidR="000A7D6F" w:rsidRPr="00E63DA3" w:rsidRDefault="000A7D6F" w:rsidP="000A7D6F">
      <w:pPr>
        <w:ind w:left="283" w:right="283"/>
        <w:jc w:val="center"/>
        <w:rPr>
          <w:rFonts w:ascii="Gotham" w:hAnsi="Gotham" w:cstheme="minorHAnsi"/>
          <w:sz w:val="19"/>
          <w:szCs w:val="19"/>
        </w:rPr>
      </w:pPr>
    </w:p>
    <w:p w14:paraId="5D0FFE6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8.</w:t>
      </w:r>
      <w:r w:rsidRPr="00E63DA3">
        <w:rPr>
          <w:rFonts w:ascii="Gotham" w:hAnsi="Gotham" w:cstheme="minorHAnsi"/>
          <w:sz w:val="19"/>
          <w:szCs w:val="19"/>
        </w:rPr>
        <w:t xml:space="preserve"> Por su alcance o efectos, las obras de construcción o edificación se clasifican en:</w:t>
      </w:r>
    </w:p>
    <w:p w14:paraId="499FC102" w14:textId="77777777" w:rsidR="000A7D6F" w:rsidRPr="00E63DA3" w:rsidRDefault="000A7D6F" w:rsidP="000A7D6F">
      <w:pPr>
        <w:ind w:left="283" w:right="283"/>
        <w:jc w:val="both"/>
        <w:rPr>
          <w:rFonts w:ascii="Gotham" w:hAnsi="Gotham" w:cstheme="minorHAnsi"/>
          <w:sz w:val="19"/>
          <w:szCs w:val="19"/>
        </w:rPr>
      </w:pPr>
    </w:p>
    <w:p w14:paraId="10BC52C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Obras de edificación nueva: las relativas a los elementos técnicos de construcción en los terrenos, predios o lotes a fin de permitir una utilización o aprovechamiento específico;</w:t>
      </w:r>
    </w:p>
    <w:p w14:paraId="23C0691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Obras de ampliación de la edificación: las relativas a los elementos técnicos de construcción existentes para incrementar las en superficie o niveles, con la misma utilización o aprovechamiento específico o permitir otro diverso, similar o diferente;</w:t>
      </w:r>
    </w:p>
    <w:p w14:paraId="278C9E8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Obras de remodelación de la edificación: las relativas a los elementos técnicos de construcción existentes, para modificarlas o adecuarlas a fin de permitir una utilización específica del predio o finca, similar o diferente al anterior, las cuales incluyen conservación y/o mejoramiento de interiores y/o exteriores y en general.</w:t>
      </w:r>
    </w:p>
    <w:p w14:paraId="58AA6E9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Obras de mantenimiento: los trabajos en instalaciones o elementos que no impliquen ningún tipo de ampliaciones o modificaciones de la estructura o del estado original de la edificación como:</w:t>
      </w:r>
    </w:p>
    <w:p w14:paraId="1D6196FC"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1. </w:t>
      </w:r>
      <w:r>
        <w:rPr>
          <w:rFonts w:ascii="Gotham" w:hAnsi="Gotham" w:cstheme="minorHAnsi"/>
          <w:sz w:val="19"/>
          <w:szCs w:val="19"/>
        </w:rPr>
        <w:tab/>
      </w:r>
      <w:r w:rsidRPr="00E63DA3">
        <w:rPr>
          <w:rFonts w:ascii="Gotham" w:hAnsi="Gotham" w:cstheme="minorHAnsi"/>
          <w:sz w:val="19"/>
          <w:szCs w:val="19"/>
        </w:rPr>
        <w:t>La reposición, reparación o mantenimiento de las instalaciones hidráulicas, sanitarias, eléctricas, comunicaciones, gas, ventilación, refrigeración u otras similares, o</w:t>
      </w:r>
    </w:p>
    <w:p w14:paraId="43EA0C40"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2. </w:t>
      </w:r>
      <w:r>
        <w:rPr>
          <w:rFonts w:ascii="Gotham" w:hAnsi="Gotham" w:cstheme="minorHAnsi"/>
          <w:sz w:val="19"/>
          <w:szCs w:val="19"/>
        </w:rPr>
        <w:tab/>
      </w:r>
      <w:r w:rsidRPr="00E63DA3">
        <w:rPr>
          <w:rFonts w:ascii="Gotham" w:hAnsi="Gotham" w:cstheme="minorHAnsi"/>
          <w:sz w:val="19"/>
          <w:szCs w:val="19"/>
        </w:rPr>
        <w:t>La impermeabilización o reparación integral de azoteas sin afectar los elementos estructurales de la edificación;</w:t>
      </w:r>
    </w:p>
    <w:p w14:paraId="04E4D0C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Obras para la seguridad y sanidad de predios y edificaciones: las relativas a los elementos técnicos de construcción en predios y fincas existentes, necesarias a realizar cuando el estado de los mismos no pueda garantizar la seguridad y salud pública o se deban ejecutar para prevenir accidentes.</w:t>
      </w:r>
    </w:p>
    <w:p w14:paraId="592996B0"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VI. </w:t>
      </w:r>
      <w:r>
        <w:rPr>
          <w:rFonts w:ascii="Gotham" w:hAnsi="Gotham" w:cstheme="minorHAnsi"/>
          <w:sz w:val="19"/>
          <w:szCs w:val="19"/>
        </w:rPr>
        <w:tab/>
      </w:r>
      <w:r w:rsidRPr="00E63DA3">
        <w:rPr>
          <w:rFonts w:ascii="Gotham" w:hAnsi="Gotham" w:cstheme="minorHAnsi"/>
          <w:sz w:val="19"/>
          <w:szCs w:val="19"/>
        </w:rPr>
        <w:t>Obras de demolición de la edificación: las relativas a la demolición de los elementos técnicos de construcción existentes total o parcialmente, para la misma utilización o aprovechamiento específico o permitir otro diverso, similar o diferente;</w:t>
      </w:r>
    </w:p>
    <w:p w14:paraId="2B86D394" w14:textId="77777777" w:rsidR="000A7D6F" w:rsidRPr="00E63DA3" w:rsidRDefault="000A7D6F" w:rsidP="000A7D6F">
      <w:pPr>
        <w:ind w:left="283" w:right="283"/>
        <w:jc w:val="both"/>
        <w:rPr>
          <w:rFonts w:ascii="Gotham" w:hAnsi="Gotham" w:cstheme="minorHAnsi"/>
          <w:sz w:val="19"/>
          <w:szCs w:val="19"/>
        </w:rPr>
      </w:pPr>
    </w:p>
    <w:p w14:paraId="6E6F8EFB"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9.</w:t>
      </w:r>
      <w:r w:rsidRPr="00E63DA3">
        <w:rPr>
          <w:rFonts w:ascii="Gotham" w:hAnsi="Gotham" w:cstheme="minorHAnsi"/>
          <w:sz w:val="19"/>
          <w:szCs w:val="19"/>
        </w:rPr>
        <w:t xml:space="preserve"> Por magnitud las obras de construcción o edificación se clasifican en:</w:t>
      </w:r>
    </w:p>
    <w:p w14:paraId="48CD388E" w14:textId="77777777" w:rsidR="000A7D6F" w:rsidRPr="00E63DA3" w:rsidRDefault="000A7D6F" w:rsidP="000A7D6F">
      <w:pPr>
        <w:ind w:left="283" w:right="283"/>
        <w:jc w:val="both"/>
        <w:rPr>
          <w:rFonts w:ascii="Gotham" w:hAnsi="Gotham" w:cstheme="minorHAnsi"/>
          <w:sz w:val="19"/>
          <w:szCs w:val="19"/>
        </w:rPr>
      </w:pPr>
    </w:p>
    <w:p w14:paraId="03FF85B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Licencia o Permiso en Obras mayores de edificación:</w:t>
      </w:r>
    </w:p>
    <w:p w14:paraId="7CB9870F"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Las construcciones, cuando la superficie por construir, ampliar y/o remodelar o demoler o la suma de las mismas sea mayor de 50 metros cuadrados;</w:t>
      </w:r>
    </w:p>
    <w:p w14:paraId="747F3286"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La construcción de bardas interiores o exteriores con altura mayor de 2.5 metros o con longitud mayor a 30 metros en línea recta;</w:t>
      </w:r>
    </w:p>
    <w:p w14:paraId="4EC2240F"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Las obras de remodelación o conservación exteriores en fachadas cuya altura exceda a dos niveles;</w:t>
      </w:r>
    </w:p>
    <w:p w14:paraId="08EE2427"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d) </w:t>
      </w:r>
      <w:r>
        <w:rPr>
          <w:rFonts w:ascii="Gotham" w:hAnsi="Gotham" w:cstheme="minorHAnsi"/>
          <w:sz w:val="19"/>
          <w:szCs w:val="19"/>
        </w:rPr>
        <w:tab/>
      </w:r>
      <w:r w:rsidRPr="00E63DA3">
        <w:rPr>
          <w:rFonts w:ascii="Gotham" w:hAnsi="Gotham" w:cstheme="minorHAnsi"/>
          <w:sz w:val="19"/>
          <w:szCs w:val="19"/>
        </w:rPr>
        <w:t>Las excavaciones con profundidad mayor a 1.25 metros;</w:t>
      </w:r>
    </w:p>
    <w:p w14:paraId="32ED9155"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e) </w:t>
      </w:r>
      <w:r>
        <w:rPr>
          <w:rFonts w:ascii="Gotham" w:hAnsi="Gotham" w:cstheme="minorHAnsi"/>
          <w:sz w:val="19"/>
          <w:szCs w:val="19"/>
        </w:rPr>
        <w:tab/>
      </w:r>
      <w:r w:rsidRPr="00E63DA3">
        <w:rPr>
          <w:rFonts w:ascii="Gotham" w:hAnsi="Gotham" w:cstheme="minorHAnsi"/>
          <w:sz w:val="19"/>
          <w:szCs w:val="19"/>
        </w:rPr>
        <w:t>Los movimientos de tierras mayores a 50 metros cúbicos; y</w:t>
      </w:r>
    </w:p>
    <w:p w14:paraId="5EED4750"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f) </w:t>
      </w:r>
      <w:r>
        <w:rPr>
          <w:rFonts w:ascii="Gotham" w:hAnsi="Gotham" w:cstheme="minorHAnsi"/>
          <w:sz w:val="19"/>
          <w:szCs w:val="19"/>
        </w:rPr>
        <w:tab/>
        <w:t>L</w:t>
      </w:r>
      <w:r w:rsidRPr="00E63DA3">
        <w:rPr>
          <w:rFonts w:ascii="Gotham" w:hAnsi="Gotham" w:cstheme="minorHAnsi"/>
          <w:sz w:val="19"/>
          <w:szCs w:val="19"/>
        </w:rPr>
        <w:t>as construcciones, cuando sean obras de edificación nuevas que no excedan los 50 metros cuadrados.</w:t>
      </w:r>
    </w:p>
    <w:p w14:paraId="4FD5B54F" w14:textId="77777777" w:rsidR="000A7D6F" w:rsidRPr="00E63DA3" w:rsidRDefault="000A7D6F" w:rsidP="000A7D6F">
      <w:pPr>
        <w:ind w:left="283" w:right="283"/>
        <w:jc w:val="both"/>
        <w:rPr>
          <w:rFonts w:ascii="Gotham" w:hAnsi="Gotham" w:cstheme="minorHAnsi"/>
          <w:sz w:val="19"/>
          <w:szCs w:val="19"/>
        </w:rPr>
      </w:pPr>
    </w:p>
    <w:p w14:paraId="54996B1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Licencia o Permiso de Obras menores de edificación, cuando:</w:t>
      </w:r>
    </w:p>
    <w:p w14:paraId="1CAE57EE"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La superficie a construir, ampliar o remodelar o demoler o la suma de las mismas no exceda de 50 metros cuadrados;</w:t>
      </w:r>
    </w:p>
    <w:p w14:paraId="677001A0"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La construcción de bardas interiores o exteriores tengan altura máxima de 2.5 metros o con longitud máxima de 30 metros en línea recta;</w:t>
      </w:r>
    </w:p>
    <w:p w14:paraId="4EFB51DB"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Las obras de remodelación o conservación exteriores en fachadas que no excedan a dos niveles; y</w:t>
      </w:r>
    </w:p>
    <w:p w14:paraId="1A802CA2"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d) </w:t>
      </w:r>
      <w:r>
        <w:rPr>
          <w:rFonts w:ascii="Gotham" w:hAnsi="Gotham" w:cstheme="minorHAnsi"/>
          <w:sz w:val="19"/>
          <w:szCs w:val="19"/>
        </w:rPr>
        <w:tab/>
      </w:r>
      <w:r w:rsidRPr="00E63DA3">
        <w:rPr>
          <w:rFonts w:ascii="Gotham" w:hAnsi="Gotham" w:cstheme="minorHAnsi"/>
          <w:sz w:val="19"/>
          <w:szCs w:val="19"/>
        </w:rPr>
        <w:t>Las obras de construcción en los casos de:</w:t>
      </w:r>
    </w:p>
    <w:p w14:paraId="423CEFCF"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1. </w:t>
      </w:r>
      <w:r>
        <w:rPr>
          <w:rFonts w:ascii="Gotham" w:hAnsi="Gotham" w:cstheme="minorHAnsi"/>
          <w:sz w:val="19"/>
          <w:szCs w:val="19"/>
        </w:rPr>
        <w:tab/>
      </w:r>
      <w:r w:rsidRPr="00E63DA3">
        <w:rPr>
          <w:rFonts w:ascii="Gotham" w:hAnsi="Gotham" w:cstheme="minorHAnsi"/>
          <w:sz w:val="19"/>
          <w:szCs w:val="19"/>
        </w:rPr>
        <w:t>La construcción, reposición y reparación de banquetas;</w:t>
      </w:r>
    </w:p>
    <w:p w14:paraId="36C8B171"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2. </w:t>
      </w:r>
      <w:r>
        <w:rPr>
          <w:rFonts w:ascii="Gotham" w:hAnsi="Gotham" w:cstheme="minorHAnsi"/>
          <w:sz w:val="19"/>
          <w:szCs w:val="19"/>
        </w:rPr>
        <w:tab/>
      </w:r>
      <w:r w:rsidRPr="00E63DA3">
        <w:rPr>
          <w:rFonts w:ascii="Gotham" w:hAnsi="Gotham" w:cstheme="minorHAnsi"/>
          <w:sz w:val="19"/>
          <w:szCs w:val="19"/>
        </w:rPr>
        <w:t>La construcción, colocación, reposición o reparación de andadores o pisos interiores;</w:t>
      </w:r>
    </w:p>
    <w:p w14:paraId="4C4BFC57"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3. </w:t>
      </w:r>
      <w:r>
        <w:rPr>
          <w:rFonts w:ascii="Gotham" w:hAnsi="Gotham" w:cstheme="minorHAnsi"/>
          <w:sz w:val="19"/>
          <w:szCs w:val="19"/>
        </w:rPr>
        <w:tab/>
      </w:r>
      <w:r w:rsidRPr="00E63DA3">
        <w:rPr>
          <w:rFonts w:ascii="Gotham" w:hAnsi="Gotham" w:cstheme="minorHAnsi"/>
          <w:sz w:val="19"/>
          <w:szCs w:val="19"/>
        </w:rPr>
        <w:t>La construcción de albañales y registros;</w:t>
      </w:r>
    </w:p>
    <w:p w14:paraId="1A1C699A"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4. </w:t>
      </w:r>
      <w:r>
        <w:rPr>
          <w:rFonts w:ascii="Gotham" w:hAnsi="Gotham" w:cstheme="minorHAnsi"/>
          <w:sz w:val="19"/>
          <w:szCs w:val="19"/>
        </w:rPr>
        <w:tab/>
      </w:r>
      <w:r w:rsidRPr="00E63DA3">
        <w:rPr>
          <w:rFonts w:ascii="Gotham" w:hAnsi="Gotham" w:cstheme="minorHAnsi"/>
          <w:sz w:val="19"/>
          <w:szCs w:val="19"/>
        </w:rPr>
        <w:t>Las excavaciones con profundidad hasta 1.25 metros;</w:t>
      </w:r>
    </w:p>
    <w:p w14:paraId="4F0C042C"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5. </w:t>
      </w:r>
      <w:r>
        <w:rPr>
          <w:rFonts w:ascii="Gotham" w:hAnsi="Gotham" w:cstheme="minorHAnsi"/>
          <w:sz w:val="19"/>
          <w:szCs w:val="19"/>
        </w:rPr>
        <w:tab/>
      </w:r>
      <w:r w:rsidRPr="00E63DA3">
        <w:rPr>
          <w:rFonts w:ascii="Gotham" w:hAnsi="Gotham" w:cstheme="minorHAnsi"/>
          <w:sz w:val="19"/>
          <w:szCs w:val="19"/>
        </w:rPr>
        <w:t>Los movimientos de tierras que no excedan de 50 metros cúbicos; y</w:t>
      </w:r>
    </w:p>
    <w:p w14:paraId="1B08F3EA" w14:textId="77777777" w:rsidR="000A7D6F" w:rsidRPr="00E63DA3" w:rsidRDefault="000A7D6F" w:rsidP="000A7D6F">
      <w:pPr>
        <w:ind w:left="1985" w:right="283" w:hanging="425"/>
        <w:jc w:val="both"/>
        <w:rPr>
          <w:rFonts w:ascii="Gotham" w:hAnsi="Gotham" w:cstheme="minorHAnsi"/>
          <w:sz w:val="19"/>
          <w:szCs w:val="19"/>
        </w:rPr>
      </w:pPr>
      <w:r w:rsidRPr="00E63DA3">
        <w:rPr>
          <w:rFonts w:ascii="Gotham" w:hAnsi="Gotham" w:cstheme="minorHAnsi"/>
          <w:sz w:val="19"/>
          <w:szCs w:val="19"/>
        </w:rPr>
        <w:t xml:space="preserve">6. </w:t>
      </w:r>
      <w:r>
        <w:rPr>
          <w:rFonts w:ascii="Gotham" w:hAnsi="Gotham" w:cstheme="minorHAnsi"/>
          <w:sz w:val="19"/>
          <w:szCs w:val="19"/>
        </w:rPr>
        <w:tab/>
      </w:r>
      <w:r w:rsidRPr="00E63DA3">
        <w:rPr>
          <w:rFonts w:ascii="Gotham" w:hAnsi="Gotham" w:cstheme="minorHAnsi"/>
          <w:sz w:val="19"/>
          <w:szCs w:val="19"/>
        </w:rPr>
        <w:t>Las construcciones de carácter provisional para uso de oficina de obra, bodegas, letrinas o vigilancia en el predio donde se edifique la obra y los servicios provisionales correspondientes, entendiéndose que estas construcciones provisionales solo se utilizarán durante el proceso de ejecución de la obra; y</w:t>
      </w:r>
    </w:p>
    <w:p w14:paraId="41820903" w14:textId="77777777" w:rsidR="000A7D6F" w:rsidRPr="00E63DA3" w:rsidRDefault="000A7D6F" w:rsidP="000A7D6F">
      <w:pPr>
        <w:ind w:left="283" w:right="283"/>
        <w:jc w:val="both"/>
        <w:rPr>
          <w:rFonts w:ascii="Gotham" w:hAnsi="Gotham" w:cstheme="minorHAnsi"/>
          <w:sz w:val="19"/>
          <w:szCs w:val="19"/>
        </w:rPr>
      </w:pPr>
    </w:p>
    <w:p w14:paraId="34A089FD"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10.</w:t>
      </w:r>
      <w:r w:rsidRPr="00E63DA3">
        <w:rPr>
          <w:rFonts w:ascii="Gotham" w:hAnsi="Gotham" w:cstheme="minorHAnsi"/>
          <w:sz w:val="19"/>
          <w:szCs w:val="19"/>
        </w:rPr>
        <w:t xml:space="preserve"> Las actividades normadas por el presente ordenamiento sólo deberán realizarse:</w:t>
      </w:r>
    </w:p>
    <w:p w14:paraId="0DDA76D8" w14:textId="77777777" w:rsidR="000A7D6F" w:rsidRPr="00E63DA3" w:rsidRDefault="000A7D6F" w:rsidP="000A7D6F">
      <w:pPr>
        <w:ind w:left="283" w:right="283"/>
        <w:jc w:val="both"/>
        <w:rPr>
          <w:rFonts w:ascii="Gotham" w:hAnsi="Gotham" w:cstheme="minorHAnsi"/>
          <w:sz w:val="19"/>
          <w:szCs w:val="19"/>
        </w:rPr>
      </w:pPr>
    </w:p>
    <w:p w14:paraId="110DFE5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En suelo, terreno o predio apto para la edificación de conformidad a sus condiciones físicas, jurídicas y en particular, las determinaciones de utilización del suelo y las normas de control de las edificaciones aplicables;</w:t>
      </w:r>
    </w:p>
    <w:p w14:paraId="60E2CFC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De conformidad con los proyectos, diseños, planos o procedimientos aprobados;</w:t>
      </w:r>
    </w:p>
    <w:p w14:paraId="784906E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Con autorización, licencia o permiso emitida de conformidad con lo dispuesto en el presente ordenamiento de Construcción;</w:t>
      </w:r>
    </w:p>
    <w:p w14:paraId="249A224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IV. </w:t>
      </w:r>
      <w:r>
        <w:rPr>
          <w:rFonts w:ascii="Gotham" w:hAnsi="Gotham" w:cstheme="minorHAnsi"/>
          <w:sz w:val="19"/>
          <w:szCs w:val="19"/>
        </w:rPr>
        <w:tab/>
      </w:r>
      <w:r w:rsidRPr="00E63DA3">
        <w:rPr>
          <w:rFonts w:ascii="Gotham" w:hAnsi="Gotham" w:cstheme="minorHAnsi"/>
          <w:sz w:val="19"/>
          <w:szCs w:val="19"/>
        </w:rPr>
        <w:t>Previo pago de los conceptos fiscales establecidos en las leyes hacendarías y de ingresos del Municipio o en su caso, se hayan otorgado las garantías o garantizado el interés fiscal; y</w:t>
      </w:r>
    </w:p>
    <w:p w14:paraId="4821181D"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De acuerdo con las modalidades, condiciones y términos de la autorización emitida en el permiso o licencia de construcción correspondiente.</w:t>
      </w:r>
    </w:p>
    <w:p w14:paraId="38A6FE15" w14:textId="77777777" w:rsidR="000A7D6F" w:rsidRPr="00E63DA3" w:rsidRDefault="000A7D6F" w:rsidP="000A7D6F">
      <w:pPr>
        <w:ind w:left="283" w:right="283"/>
        <w:jc w:val="both"/>
        <w:rPr>
          <w:rFonts w:ascii="Gotham" w:hAnsi="Gotham" w:cstheme="minorHAnsi"/>
          <w:sz w:val="19"/>
          <w:szCs w:val="19"/>
        </w:rPr>
      </w:pPr>
    </w:p>
    <w:p w14:paraId="796E348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11.</w:t>
      </w:r>
      <w:r w:rsidRPr="00E63DA3">
        <w:rPr>
          <w:rFonts w:ascii="Gotham" w:hAnsi="Gotham" w:cstheme="minorHAnsi"/>
          <w:sz w:val="19"/>
          <w:szCs w:val="19"/>
        </w:rPr>
        <w:t xml:space="preserve"> Están obligadas a respetar y cumplir las disposiciones de este Ordenamiento las personas físicas o jurídicas, dependencias de la administración pública, organismos descentralizados o entidades paraestatales propietarias o concesionarias de predios o fincas o poseedores a título de dueño, quienes se desempeñen como promotores y sus respectivos Directores Responsables de Obra, cuando pretendan o realicen en el Municipio de Tonalá, Jalisco, obras de construcción o edificación o cualesquiera de las acciones objeto del presente Ordenamiento, ya sean públicas o privadas, en suelo, terrenos o predios de cualquier régimen de propiedad.</w:t>
      </w:r>
    </w:p>
    <w:p w14:paraId="13E23B7F" w14:textId="77777777" w:rsidR="000A7D6F" w:rsidRPr="00E63DA3" w:rsidRDefault="000A7D6F" w:rsidP="000A7D6F">
      <w:pPr>
        <w:ind w:left="283" w:right="283"/>
        <w:jc w:val="both"/>
        <w:rPr>
          <w:rFonts w:ascii="Gotham" w:hAnsi="Gotham" w:cstheme="minorHAnsi"/>
          <w:sz w:val="19"/>
          <w:szCs w:val="19"/>
        </w:rPr>
      </w:pPr>
    </w:p>
    <w:p w14:paraId="691134CD"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12</w:t>
      </w:r>
      <w:r w:rsidRPr="00E63DA3">
        <w:rPr>
          <w:rFonts w:ascii="Gotham" w:hAnsi="Gotham" w:cstheme="minorHAnsi"/>
          <w:sz w:val="19"/>
          <w:szCs w:val="19"/>
        </w:rPr>
        <w:t>. Las disposiciones de este ordenamiento se integran y se deberán interpretar, de conformidad con:</w:t>
      </w:r>
    </w:p>
    <w:p w14:paraId="5423891E" w14:textId="77777777" w:rsidR="000A7D6F" w:rsidRPr="00E63DA3" w:rsidRDefault="000A7D6F" w:rsidP="000A7D6F">
      <w:pPr>
        <w:ind w:left="283" w:right="283"/>
        <w:jc w:val="both"/>
        <w:rPr>
          <w:rFonts w:ascii="Gotham" w:hAnsi="Gotham" w:cstheme="minorHAnsi"/>
          <w:sz w:val="19"/>
          <w:szCs w:val="19"/>
        </w:rPr>
      </w:pPr>
    </w:p>
    <w:p w14:paraId="72502C4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Los conceptos legales en materia de zonificación, urbanización y edificación definidos por la Código Urbano para el Estado de Jalisco, el Reglamento de Zonificación del Estado de Jalisco y las normas complementarias aprobadas por el Ayuntamiento de Tonalá, Jalisco;</w:t>
      </w:r>
    </w:p>
    <w:p w14:paraId="08BF543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Los conceptos jurídicos de la legislación administrativa y fiscal expedida por el H. Congreso del Estado de Jalisco, aplicable en materia de procedimiento administrativo, servicios públicos, patrimonio y hacienda municipales;</w:t>
      </w:r>
    </w:p>
    <w:p w14:paraId="2F0FAE0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Los conceptos que se establecen en las Normas Oficiales Mexicanas; y</w:t>
      </w:r>
    </w:p>
    <w:p w14:paraId="07953FA2"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Los términos de la arquitectura y la ingeniería que se definen en las normas técnicas del presente Ordenamiento.</w:t>
      </w:r>
    </w:p>
    <w:p w14:paraId="03B6D696" w14:textId="77777777" w:rsidR="000A7D6F" w:rsidRDefault="000A7D6F" w:rsidP="000A7D6F">
      <w:pPr>
        <w:ind w:left="283" w:right="283"/>
        <w:jc w:val="both"/>
        <w:rPr>
          <w:rFonts w:ascii="Gotham" w:hAnsi="Gotham" w:cstheme="minorHAnsi"/>
          <w:sz w:val="19"/>
          <w:szCs w:val="19"/>
        </w:rPr>
      </w:pPr>
    </w:p>
    <w:p w14:paraId="1852FCD4" w14:textId="77777777" w:rsidR="000A7D6F" w:rsidRPr="00E63DA3" w:rsidRDefault="000A7D6F" w:rsidP="000A7D6F">
      <w:pPr>
        <w:ind w:left="283" w:right="283"/>
        <w:jc w:val="both"/>
        <w:rPr>
          <w:rFonts w:ascii="Gotham" w:hAnsi="Gotham" w:cstheme="minorHAnsi"/>
          <w:sz w:val="19"/>
          <w:szCs w:val="19"/>
        </w:rPr>
      </w:pPr>
    </w:p>
    <w:p w14:paraId="42BA1DAB"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III</w:t>
      </w:r>
    </w:p>
    <w:p w14:paraId="7910FBFD"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las autoridades y atribuciones.</w:t>
      </w:r>
    </w:p>
    <w:p w14:paraId="1BA01512" w14:textId="77777777" w:rsidR="000A7D6F" w:rsidRPr="00E63DA3" w:rsidRDefault="000A7D6F" w:rsidP="000A7D6F">
      <w:pPr>
        <w:ind w:left="283" w:right="283"/>
        <w:jc w:val="both"/>
        <w:rPr>
          <w:rFonts w:ascii="Gotham" w:hAnsi="Gotham" w:cstheme="minorHAnsi"/>
          <w:sz w:val="19"/>
          <w:szCs w:val="19"/>
        </w:rPr>
      </w:pPr>
    </w:p>
    <w:p w14:paraId="67550643"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13.</w:t>
      </w:r>
      <w:r w:rsidRPr="00E63DA3">
        <w:rPr>
          <w:rFonts w:ascii="Gotham" w:hAnsi="Gotham" w:cstheme="minorHAnsi"/>
          <w:sz w:val="19"/>
          <w:szCs w:val="19"/>
        </w:rPr>
        <w:t xml:space="preserve"> Dirección General de Planeación y Desarrollo Urbano Sustentable del Ayuntamiento de Tonalá, Jalisco, es la dependencia técnica y administrativa competente para ejercer las atribuciones y expedir los dictámenes, acuerdos, autorizaciones, licencias y permisos previstos por la legislación federal y la Ley de Desarrollo Urbano, en las materias objeto del presente Ordenamiento de Construcción, con la coadyuvancia de las demás direcciones competentes.</w:t>
      </w:r>
    </w:p>
    <w:p w14:paraId="43DE376B" w14:textId="77777777" w:rsidR="000A7D6F" w:rsidRPr="00E63DA3" w:rsidRDefault="000A7D6F" w:rsidP="000A7D6F">
      <w:pPr>
        <w:ind w:left="283" w:right="283"/>
        <w:jc w:val="both"/>
        <w:rPr>
          <w:rFonts w:ascii="Gotham" w:hAnsi="Gotham" w:cstheme="minorHAnsi"/>
          <w:sz w:val="19"/>
          <w:szCs w:val="19"/>
        </w:rPr>
      </w:pPr>
    </w:p>
    <w:p w14:paraId="3F00E01C"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14.</w:t>
      </w:r>
      <w:r w:rsidRPr="00E63DA3">
        <w:rPr>
          <w:rFonts w:ascii="Gotham" w:hAnsi="Gotham" w:cstheme="minorHAnsi"/>
          <w:sz w:val="19"/>
          <w:szCs w:val="19"/>
        </w:rPr>
        <w:t xml:space="preserve"> Dirección General de Planeación y Desarrollo Urbano Sustentable es la autoridad administrativa municipal competente para aplicar las disposiciones y normas técnicas del Reglamento de Gobierno y la administración Pública del Ayuntamiento de Tonalá, Jalisco, con la coadyuvancia de las demás direcciones competentes, más las siguientes:</w:t>
      </w:r>
    </w:p>
    <w:p w14:paraId="1FA25CA7" w14:textId="77777777" w:rsidR="000A7D6F" w:rsidRPr="00E63DA3" w:rsidRDefault="000A7D6F" w:rsidP="000A7D6F">
      <w:pPr>
        <w:ind w:left="283" w:right="283"/>
        <w:jc w:val="both"/>
        <w:rPr>
          <w:rFonts w:ascii="Gotham" w:hAnsi="Gotham" w:cstheme="minorHAnsi"/>
          <w:sz w:val="19"/>
          <w:szCs w:val="19"/>
        </w:rPr>
      </w:pPr>
    </w:p>
    <w:p w14:paraId="32C93B4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Recibir las solicitudes de licencias, permisos, autorizaciones, dictámenes, certificaciones y regularizaciones, que señala el presente Reglamento; dar el trámite administrativo correspondiente y dar respuesta en los plazos legales;</w:t>
      </w:r>
    </w:p>
    <w:p w14:paraId="6CF3C6A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Señalar las normas técnicas a cumplirse para que las construcciones, edificaciones, instalaciones, vialidades y los elementos del equipamiento urbano reúnan las condiciones necesarias de seguridad, higiene, comodidad e imagen urbana;</w:t>
      </w:r>
    </w:p>
    <w:p w14:paraId="5F18761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Emitir el Certificado de Alineamiento y Número Oficial, el Certificado de Linderos y Restricciones y las Constancias de Asignación y Ratificación de Número Oficial para identificar el terreno, lote, predio, finca o departamento, así como su modificación, corrección, aclaración o certificación, así convenga al ordenamiento de la nomenclatura de las vialidades en el municipio.</w:t>
      </w:r>
    </w:p>
    <w:p w14:paraId="48773B9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IV. </w:t>
      </w:r>
      <w:r>
        <w:rPr>
          <w:rFonts w:ascii="Gotham" w:hAnsi="Gotham" w:cstheme="minorHAnsi"/>
          <w:sz w:val="19"/>
          <w:szCs w:val="19"/>
        </w:rPr>
        <w:tab/>
      </w:r>
      <w:r w:rsidRPr="00E63DA3">
        <w:rPr>
          <w:rFonts w:ascii="Gotham" w:hAnsi="Gotham" w:cstheme="minorHAnsi"/>
          <w:sz w:val="19"/>
          <w:szCs w:val="19"/>
        </w:rPr>
        <w:t>En los casos cuando por las características del suelo, terrenos, predios, zonas o áreas en donde se proyecten las edificaciones, o bien por el tipo de obras se requiera para su autorización conforme la normatividad aplicable, solicitar el estudio de impacto ambiental y revisar el dictamen correspondiente;</w:t>
      </w:r>
    </w:p>
    <w:p w14:paraId="213573D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Expedir el Dictamen Técnico para establecer o negar la procedencia de autorizar un plan, programa, proyecto, diseño o plano de obras de edificación o las acciones objeto del Ordenamiento de construcción;</w:t>
      </w:r>
    </w:p>
    <w:p w14:paraId="1AA98EC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Autorizar los programas, proyectos, diseños, planos o procedimientos para la ejecutar obras de edificación o realizar las acciones objeto del presente Ordenamiento;</w:t>
      </w:r>
    </w:p>
    <w:p w14:paraId="75D6CD9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Autorizar, otorgar o negar los actos administrativos que señala el presente Reglamento, tales como las licencias o permisos de construcción o edificación;</w:t>
      </w:r>
    </w:p>
    <w:p w14:paraId="4C9B0D2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Autorizar, otorgar o negar las excavaciones o movimientos de tierras, previo dictamen de la Dirección de Planeación y Desarrollo Urbano (Dirección de Ecología y Cambio Climático);</w:t>
      </w:r>
    </w:p>
    <w:p w14:paraId="73535FA9" w14:textId="336D16C5" w:rsidR="000A7D6F" w:rsidRPr="00E63DA3" w:rsidRDefault="00864BE5" w:rsidP="000A7D6F">
      <w:pPr>
        <w:spacing w:after="120"/>
        <w:ind w:left="1134" w:right="283" w:hanging="851"/>
        <w:jc w:val="both"/>
        <w:rPr>
          <w:rFonts w:ascii="Gotham" w:hAnsi="Gotham" w:cstheme="minorHAnsi"/>
          <w:sz w:val="19"/>
          <w:szCs w:val="19"/>
        </w:rPr>
      </w:pPr>
      <w:r>
        <w:rPr>
          <w:rFonts w:ascii="Gotham" w:hAnsi="Gotham" w:cstheme="minorHAnsi"/>
          <w:sz w:val="19"/>
          <w:szCs w:val="19"/>
        </w:rPr>
        <w:t>IX</w:t>
      </w:r>
      <w:r w:rsidR="000A7D6F" w:rsidRPr="00E63DA3">
        <w:rPr>
          <w:rFonts w:ascii="Gotham" w:hAnsi="Gotham" w:cstheme="minorHAnsi"/>
          <w:sz w:val="19"/>
          <w:szCs w:val="19"/>
        </w:rPr>
        <w:t xml:space="preserve">. </w:t>
      </w:r>
      <w:r w:rsidR="000A7D6F">
        <w:rPr>
          <w:rFonts w:ascii="Gotham" w:hAnsi="Gotham" w:cstheme="minorHAnsi"/>
          <w:sz w:val="19"/>
          <w:szCs w:val="19"/>
        </w:rPr>
        <w:tab/>
      </w:r>
      <w:r w:rsidR="000A7D6F" w:rsidRPr="00E63DA3">
        <w:rPr>
          <w:rFonts w:ascii="Gotham" w:hAnsi="Gotham" w:cstheme="minorHAnsi"/>
          <w:sz w:val="19"/>
          <w:szCs w:val="19"/>
        </w:rPr>
        <w:t>Aprobar los elementos, mobiliario, puestos o estructuras que en forma provisional o permanente se propone colocar, fijar o instalar en las vías o espacios públicos;</w:t>
      </w:r>
    </w:p>
    <w:p w14:paraId="6089CAD5" w14:textId="7B0F414E"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 </w:t>
      </w:r>
      <w:r>
        <w:rPr>
          <w:rFonts w:ascii="Gotham" w:hAnsi="Gotham" w:cstheme="minorHAnsi"/>
          <w:sz w:val="19"/>
          <w:szCs w:val="19"/>
        </w:rPr>
        <w:tab/>
      </w:r>
      <w:r w:rsidRPr="00E63DA3">
        <w:rPr>
          <w:rFonts w:ascii="Gotham" w:hAnsi="Gotham" w:cstheme="minorHAnsi"/>
          <w:sz w:val="19"/>
          <w:szCs w:val="19"/>
        </w:rPr>
        <w:t>Aprobar los lugares de las vías o espacios públicos en los cuales se propone autorizar su ocupación transitoria o permanente, en forma previa y como requisito para otorgar los permisos o concesiones;</w:t>
      </w:r>
    </w:p>
    <w:p w14:paraId="213731B6" w14:textId="134940F4"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X</w:t>
      </w:r>
      <w:r w:rsidR="00864BE5">
        <w:rPr>
          <w:rFonts w:ascii="Gotham" w:hAnsi="Gotham" w:cstheme="minorHAnsi"/>
          <w:sz w:val="19"/>
          <w:szCs w:val="19"/>
        </w:rPr>
        <w:t>I</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Autorizar, otorgar o negar los permisos para la instalación provisional de tapiales en la vía pública;</w:t>
      </w:r>
    </w:p>
    <w:p w14:paraId="5D7ACEE9" w14:textId="7C4D8E9A"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XI</w:t>
      </w:r>
      <w:r w:rsidR="00864BE5">
        <w:rPr>
          <w:rFonts w:ascii="Gotham" w:hAnsi="Gotham" w:cstheme="minorHAnsi"/>
          <w:sz w:val="19"/>
          <w:szCs w:val="19"/>
        </w:rPr>
        <w:t>I</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Autorizar, otorgar o negar los permisos para ocupar en forma provisional de la vía pública con, maquinaria, equipos, instalaciones, escombros o materiales de construcción y realizar maniobras de carga o descarga;</w:t>
      </w:r>
    </w:p>
    <w:p w14:paraId="4B609889" w14:textId="4664B2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XII</w:t>
      </w:r>
      <w:r w:rsidR="00864BE5">
        <w:rPr>
          <w:rFonts w:ascii="Gotham" w:hAnsi="Gotham" w:cstheme="minorHAnsi"/>
          <w:sz w:val="19"/>
          <w:szCs w:val="19"/>
        </w:rPr>
        <w:t>I</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Autorizar, otorgar o negar los permisos para ocupación o uso del piso en la vía pública eventualmente, en la colocación de tapiales, andamios, materiales, Maquinaria y equipo;</w:t>
      </w:r>
    </w:p>
    <w:p w14:paraId="53C89C15" w14:textId="4E7B04D9"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XI</w:t>
      </w:r>
      <w:r w:rsidR="00864BE5">
        <w:rPr>
          <w:rFonts w:ascii="Gotham" w:hAnsi="Gotham" w:cstheme="minorHAnsi"/>
          <w:sz w:val="19"/>
          <w:szCs w:val="19"/>
        </w:rPr>
        <w:t>V</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Verificar e inspeccionar la ejecución de las obras, a fin de vigilar el debido cumplimiento de las normas de calidad, de las especificaciones del proyecto autorizado, las normas de control de la edificación.</w:t>
      </w:r>
    </w:p>
    <w:p w14:paraId="5218A313" w14:textId="6075E3C1"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XV. </w:t>
      </w:r>
      <w:r>
        <w:rPr>
          <w:rFonts w:ascii="Gotham" w:hAnsi="Gotham" w:cstheme="minorHAnsi"/>
          <w:sz w:val="19"/>
          <w:szCs w:val="19"/>
        </w:rPr>
        <w:tab/>
      </w:r>
      <w:r w:rsidRPr="00E63DA3">
        <w:rPr>
          <w:rFonts w:ascii="Gotham" w:hAnsi="Gotham" w:cstheme="minorHAnsi"/>
          <w:sz w:val="19"/>
          <w:szCs w:val="19"/>
        </w:rPr>
        <w:t>Realizar visitas de verificación para de supervisar y controlar la ejecución de obras de construcción o edificación;</w:t>
      </w:r>
    </w:p>
    <w:p w14:paraId="1634FAC1" w14:textId="25AF44AC"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XV</w:t>
      </w:r>
      <w:r w:rsidR="00864BE5">
        <w:rPr>
          <w:rFonts w:ascii="Gotham" w:hAnsi="Gotham" w:cstheme="minorHAnsi"/>
          <w:sz w:val="19"/>
          <w:szCs w:val="19"/>
        </w:rPr>
        <w:t>I</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Realizar visitas de inspección de obras de edificación y de inmuebles en general, en coordinación con las áreas correspondientes con el objeto de dictaminar si están habilitadas para cumplir con las funciones asignadas, sin menoscabo de la salud e integridad de quienes lo vayan a aprovechar;</w:t>
      </w:r>
    </w:p>
    <w:p w14:paraId="09847258" w14:textId="4FEA40FE"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XVI</w:t>
      </w:r>
      <w:r w:rsidR="00864BE5">
        <w:rPr>
          <w:rFonts w:ascii="Gotham" w:hAnsi="Gotham" w:cstheme="minorHAnsi"/>
          <w:sz w:val="19"/>
          <w:szCs w:val="19"/>
        </w:rPr>
        <w:t>I</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Autorizar, otorgar o negar los certificados de habitabilidad y constancias de terminación de obra en las modalidades y conforme las disposiciones del presente Ordenamiento;</w:t>
      </w:r>
    </w:p>
    <w:p w14:paraId="39233E3C" w14:textId="68CC2730"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XVII</w:t>
      </w:r>
      <w:r w:rsidR="00864BE5">
        <w:rPr>
          <w:rFonts w:ascii="Gotham" w:hAnsi="Gotham" w:cstheme="minorHAnsi"/>
          <w:sz w:val="19"/>
          <w:szCs w:val="19"/>
        </w:rPr>
        <w:t>I</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Determinar y ejecutar las medidas necesarias para remover los impedimentos y obstáculos materiales de las vías y espacios públicos;</w:t>
      </w:r>
    </w:p>
    <w:p w14:paraId="18175A58" w14:textId="06E26F0F"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X</w:t>
      </w:r>
      <w:r w:rsidR="00864BE5">
        <w:rPr>
          <w:rFonts w:ascii="Gotham" w:hAnsi="Gotham" w:cstheme="minorHAnsi"/>
          <w:sz w:val="19"/>
          <w:szCs w:val="19"/>
        </w:rPr>
        <w:t>IX</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Dictaminar motivado en los resultados del procedimiento de verificación o inspección, en coordinación a la Dirección de Obras Públicas y la Dirección de Protección Civil y Bomberos, la existencia de condiciones de peligro, riesgo, insalubridad, afectación de bienes del dominio público o molestia a terceros, derivados de obras o del estado de predios, fincas, edificios o instalaciones;</w:t>
      </w:r>
    </w:p>
    <w:p w14:paraId="52F18D94" w14:textId="37CB3CC9"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 </w:t>
      </w:r>
      <w:r>
        <w:rPr>
          <w:rFonts w:ascii="Gotham" w:hAnsi="Gotham" w:cstheme="minorHAnsi"/>
          <w:sz w:val="19"/>
          <w:szCs w:val="19"/>
        </w:rPr>
        <w:tab/>
      </w:r>
      <w:r w:rsidRPr="00E63DA3">
        <w:rPr>
          <w:rFonts w:ascii="Gotham" w:hAnsi="Gotham" w:cstheme="minorHAnsi"/>
          <w:sz w:val="19"/>
          <w:szCs w:val="19"/>
        </w:rPr>
        <w:t>Determinar, aplicar y suspender las medidas de seguridad previstas en el presente Ordenamiento; motivado en el dictamen técnico;</w:t>
      </w:r>
    </w:p>
    <w:p w14:paraId="17D135AB" w14:textId="0AE7B68D"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XX</w:t>
      </w:r>
      <w:r w:rsidR="00864BE5">
        <w:rPr>
          <w:rFonts w:ascii="Gotham" w:hAnsi="Gotham" w:cstheme="minorHAnsi"/>
          <w:sz w:val="19"/>
          <w:szCs w:val="19"/>
        </w:rPr>
        <w:t>I</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Determinar y aplicar las sanciones previstas en el presente Ordenamiento;</w:t>
      </w:r>
    </w:p>
    <w:p w14:paraId="50049EDD" w14:textId="7652F64B"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lastRenderedPageBreak/>
        <w:t>XXI</w:t>
      </w:r>
      <w:r w:rsidR="00864BE5">
        <w:rPr>
          <w:rFonts w:ascii="Gotham" w:hAnsi="Gotham" w:cstheme="minorHAnsi"/>
          <w:sz w:val="19"/>
          <w:szCs w:val="19"/>
        </w:rPr>
        <w:t>I</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En caso de incumplimiento de las disposiciones del Ordenamiento de Construcción y previo dictamen; ejecutar por cuenta de los propietarios las obras que no se realicen en el plazo que se les fije;</w:t>
      </w:r>
    </w:p>
    <w:p w14:paraId="5C4F5189" w14:textId="67BF887D"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XXII</w:t>
      </w:r>
      <w:r w:rsidR="00864BE5">
        <w:rPr>
          <w:rFonts w:ascii="Gotham" w:hAnsi="Gotham" w:cstheme="minorHAnsi"/>
          <w:sz w:val="19"/>
          <w:szCs w:val="19"/>
        </w:rPr>
        <w:t>I</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Informar a las dependencias municipales conforme a sus respectivas competencias, sobre los actos u omisiones que impliquen infracciones al presente Ordenamiento, para proceder a su determinación y aplicar las sanciones correspondientes;</w:t>
      </w:r>
    </w:p>
    <w:p w14:paraId="69F7D905" w14:textId="55613939"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X</w:t>
      </w:r>
      <w:r w:rsidR="0097552B">
        <w:rPr>
          <w:rFonts w:ascii="Gotham" w:hAnsi="Gotham" w:cstheme="minorHAnsi"/>
          <w:sz w:val="19"/>
          <w:szCs w:val="19"/>
        </w:rPr>
        <w:t>XIV</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Integrar y administrar el registro de Directores Responsables de Proyecto, Obra y Urbanización que auxiliará a la Dependencia Municipal en la aplicación del presente Ordenamiento;</w:t>
      </w:r>
    </w:p>
    <w:p w14:paraId="644D965E" w14:textId="76EED592"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XXV. </w:t>
      </w:r>
      <w:r>
        <w:rPr>
          <w:rFonts w:ascii="Gotham" w:hAnsi="Gotham" w:cstheme="minorHAnsi"/>
          <w:sz w:val="19"/>
          <w:szCs w:val="19"/>
        </w:rPr>
        <w:tab/>
      </w:r>
      <w:r w:rsidRPr="00E63DA3">
        <w:rPr>
          <w:rFonts w:ascii="Gotham" w:hAnsi="Gotham" w:cstheme="minorHAnsi"/>
          <w:sz w:val="19"/>
          <w:szCs w:val="19"/>
        </w:rPr>
        <w:t>Delegar en los Directores Responsables de Proyecto, Obra y Urbanización en supervisión municipal la función de verificar las acciones de construcción o edificación y en su caso, la aprobación de proyectos de edificación.</w:t>
      </w:r>
    </w:p>
    <w:p w14:paraId="0F8E702A" w14:textId="43842C23"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XXV</w:t>
      </w:r>
      <w:r w:rsidR="00864BE5">
        <w:rPr>
          <w:rFonts w:ascii="Gotham" w:hAnsi="Gotham" w:cstheme="minorHAnsi"/>
          <w:sz w:val="19"/>
          <w:szCs w:val="19"/>
        </w:rPr>
        <w:t>I</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Emitir las demás autorizaciones, licencias y permisos regulados en el presente Ordenamiento; y</w:t>
      </w:r>
    </w:p>
    <w:p w14:paraId="6671B0D4" w14:textId="409E1C59"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XXVI</w:t>
      </w:r>
      <w:r w:rsidR="00864BE5">
        <w:rPr>
          <w:rFonts w:ascii="Gotham" w:hAnsi="Gotham" w:cstheme="minorHAnsi"/>
          <w:sz w:val="19"/>
          <w:szCs w:val="19"/>
        </w:rPr>
        <w:t>I</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Las demás que le confieran las disposiciones legales y administrativas en vigor; le sean conferidas por el Ayuntamiento o le sean delegadas por acuerdo del Presidente Municipal.</w:t>
      </w:r>
    </w:p>
    <w:p w14:paraId="3299B059" w14:textId="77777777" w:rsidR="000A7D6F" w:rsidRDefault="000A7D6F" w:rsidP="000A7D6F">
      <w:pPr>
        <w:ind w:left="283" w:right="283"/>
        <w:jc w:val="both"/>
        <w:rPr>
          <w:rFonts w:ascii="Gotham" w:hAnsi="Gotham" w:cstheme="minorHAnsi"/>
          <w:sz w:val="19"/>
          <w:szCs w:val="19"/>
        </w:rPr>
      </w:pPr>
    </w:p>
    <w:p w14:paraId="4D0F1F6C" w14:textId="77777777" w:rsidR="000A7D6F" w:rsidRPr="00E63DA3" w:rsidRDefault="000A7D6F" w:rsidP="000A7D6F">
      <w:pPr>
        <w:ind w:left="283" w:right="283"/>
        <w:jc w:val="both"/>
        <w:rPr>
          <w:rFonts w:ascii="Gotham" w:hAnsi="Gotham" w:cstheme="minorHAnsi"/>
          <w:sz w:val="19"/>
          <w:szCs w:val="19"/>
        </w:rPr>
      </w:pPr>
    </w:p>
    <w:p w14:paraId="58354AF3"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IV</w:t>
      </w:r>
    </w:p>
    <w:p w14:paraId="0F892884"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los derechos y obligaciones de los administrados.</w:t>
      </w:r>
    </w:p>
    <w:p w14:paraId="1BE41A6F" w14:textId="77777777" w:rsidR="000A7D6F" w:rsidRPr="00E63DA3" w:rsidRDefault="000A7D6F" w:rsidP="000A7D6F">
      <w:pPr>
        <w:ind w:left="283" w:right="283"/>
        <w:jc w:val="center"/>
        <w:rPr>
          <w:rFonts w:ascii="Gotham" w:hAnsi="Gotham" w:cstheme="minorHAnsi"/>
          <w:sz w:val="19"/>
          <w:szCs w:val="19"/>
        </w:rPr>
      </w:pPr>
    </w:p>
    <w:p w14:paraId="18D6DCEF"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15.</w:t>
      </w:r>
      <w:r w:rsidRPr="00E63DA3">
        <w:rPr>
          <w:rFonts w:ascii="Gotham" w:hAnsi="Gotham" w:cstheme="minorHAnsi"/>
          <w:sz w:val="19"/>
          <w:szCs w:val="19"/>
        </w:rPr>
        <w:t xml:space="preserve"> Toda persona física o jurídica que pretendan realizar o realicen en el municipio obras de construcción o edificación o cualesquiera de las acciones objeto del presente ordenamiento están obligadas y deberán informarse, realizar los procedimientos administrativos y obtener los dictámenes, autorizaciones, licencias o permisos correspondientes en forma previa al inicio de esas obras o acciones, así como prever y conservar su vigencia de su ejecución u operación.</w:t>
      </w:r>
    </w:p>
    <w:p w14:paraId="05E670AE" w14:textId="77777777" w:rsidR="000A7D6F" w:rsidRPr="00E63DA3" w:rsidRDefault="000A7D6F" w:rsidP="000A7D6F">
      <w:pPr>
        <w:ind w:left="283" w:right="283"/>
        <w:jc w:val="both"/>
        <w:rPr>
          <w:rFonts w:ascii="Gotham" w:hAnsi="Gotham" w:cstheme="minorHAnsi"/>
          <w:sz w:val="19"/>
          <w:szCs w:val="19"/>
        </w:rPr>
      </w:pPr>
    </w:p>
    <w:p w14:paraId="747D6AFF"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16.</w:t>
      </w:r>
      <w:r w:rsidRPr="00E63DA3">
        <w:rPr>
          <w:rFonts w:ascii="Gotham" w:hAnsi="Gotham" w:cstheme="minorHAnsi"/>
          <w:sz w:val="19"/>
          <w:szCs w:val="19"/>
        </w:rPr>
        <w:t xml:space="preserve"> Las personas a quienes se refiere en artículo que antecede, deberán:</w:t>
      </w:r>
    </w:p>
    <w:p w14:paraId="0A7EA3CA" w14:textId="77777777" w:rsidR="000A7D6F" w:rsidRPr="00E63DA3" w:rsidRDefault="000A7D6F" w:rsidP="000A7D6F">
      <w:pPr>
        <w:ind w:left="283" w:right="283"/>
        <w:jc w:val="both"/>
        <w:rPr>
          <w:rFonts w:ascii="Gotham" w:hAnsi="Gotham" w:cstheme="minorHAnsi"/>
          <w:sz w:val="19"/>
          <w:szCs w:val="19"/>
        </w:rPr>
      </w:pPr>
    </w:p>
    <w:p w14:paraId="375E264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Tener la capacidad legal para proyectar o ejecutar las obras, o bien asesorarse de los peritos Directores Responsables de Proyecto, Obra y Urbanización correspondientes;</w:t>
      </w:r>
    </w:p>
    <w:p w14:paraId="31EEED2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Solicitar y permitir la supervisión de las obras o acciones por parte de la Dependencia Municipal o sus Inspectores, a fin de verificar y garantizar el cumplimiento de las normas y especificaciones de los proyectos autorizados;</w:t>
      </w:r>
    </w:p>
    <w:p w14:paraId="360C9A9B"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Atender las indicaciones u observaciones que emitan los Inspectores en el proceso de ejecución de las obras o acciones, conforme las disposiciones del presente Ordenamiento;</w:t>
      </w:r>
    </w:p>
    <w:p w14:paraId="1C93F0F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Ejecutar las obras o acciones en las condiciones, términos y plazos aprobados conforme a las licencias y permisos que se hayan emitido;</w:t>
      </w:r>
    </w:p>
    <w:p w14:paraId="728F361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Informar a la Dependencia Municipal, cuando por cualquier hecho o circunstancia se suspenda la ejecución de obras o acciones, para los efectos de la vigencia de su licencia, así como comunicar a la misma la reanudación o continuación de la ejecución de las mismas;</w:t>
      </w:r>
    </w:p>
    <w:p w14:paraId="7B1A5FA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Iniciar y realizar en el procedimiento administrativo correspondiente, cuando por cualquier hecho o circunstancia requiera modificar los proyectos, diseños, planos o procedimientos aprobados;</w:t>
      </w:r>
    </w:p>
    <w:p w14:paraId="3DD4611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En su caso, prever y tramitar la modificación, ampliación o renovación de su licencia o permiso, de tal forma que, en todo momento durante el proceso de ejecución, cuente y esté en condiciones de acreditar la existencia del acto administrativo correspondiente y acorde a las obras o acciones esté ejecutando;</w:t>
      </w:r>
    </w:p>
    <w:p w14:paraId="179E481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VIII. </w:t>
      </w:r>
      <w:r>
        <w:rPr>
          <w:rFonts w:ascii="Gotham" w:hAnsi="Gotham" w:cstheme="minorHAnsi"/>
          <w:sz w:val="19"/>
          <w:szCs w:val="19"/>
        </w:rPr>
        <w:tab/>
      </w:r>
      <w:r w:rsidRPr="00E63DA3">
        <w:rPr>
          <w:rFonts w:ascii="Gotham" w:hAnsi="Gotham" w:cstheme="minorHAnsi"/>
          <w:sz w:val="19"/>
          <w:szCs w:val="19"/>
        </w:rPr>
        <w:t>Tener a la vista o disponible para su verificación en el mismo lugar donde se ejecuten las obras, el original o copia certificada de la licencia o permiso, así como de los proyectos, diseños, planos o procedimientos aprobados;</w:t>
      </w:r>
    </w:p>
    <w:p w14:paraId="2E414B5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IX. </w:t>
      </w:r>
      <w:r>
        <w:rPr>
          <w:rFonts w:ascii="Gotham" w:hAnsi="Gotham" w:cstheme="minorHAnsi"/>
          <w:sz w:val="19"/>
          <w:szCs w:val="19"/>
        </w:rPr>
        <w:tab/>
      </w:r>
      <w:r w:rsidRPr="00E63DA3">
        <w:rPr>
          <w:rFonts w:ascii="Gotham" w:hAnsi="Gotham" w:cstheme="minorHAnsi"/>
          <w:sz w:val="19"/>
          <w:szCs w:val="19"/>
        </w:rPr>
        <w:t>En su caso tener en el mismo lugar donde se ejecuten las obras, el libro de (la) bitácora, disponible para su verificación o anotación;</w:t>
      </w:r>
    </w:p>
    <w:p w14:paraId="19F3208B"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X. </w:t>
      </w:r>
      <w:r>
        <w:rPr>
          <w:rFonts w:ascii="Gotham" w:hAnsi="Gotham" w:cstheme="minorHAnsi"/>
          <w:sz w:val="19"/>
          <w:szCs w:val="19"/>
        </w:rPr>
        <w:tab/>
      </w:r>
      <w:r w:rsidRPr="00E63DA3">
        <w:rPr>
          <w:rFonts w:ascii="Gotham" w:hAnsi="Gotham" w:cstheme="minorHAnsi"/>
          <w:sz w:val="19"/>
          <w:szCs w:val="19"/>
        </w:rPr>
        <w:t>Prever, asegurar y comprobar, se eviten daños y reduzcan las posibles molestias a terceros, en el proceso de ejecución de obras; y</w:t>
      </w:r>
    </w:p>
    <w:p w14:paraId="1F343E3A"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XI. </w:t>
      </w:r>
      <w:r>
        <w:rPr>
          <w:rFonts w:ascii="Gotham" w:hAnsi="Gotham" w:cstheme="minorHAnsi"/>
          <w:sz w:val="19"/>
          <w:szCs w:val="19"/>
        </w:rPr>
        <w:tab/>
      </w:r>
      <w:r w:rsidRPr="00E63DA3">
        <w:rPr>
          <w:rFonts w:ascii="Gotham" w:hAnsi="Gotham" w:cstheme="minorHAnsi"/>
          <w:sz w:val="19"/>
          <w:szCs w:val="19"/>
        </w:rPr>
        <w:t>Tramitar y obtener el certificado de habilidad en la modalidad correspondiente, en forma previa a la puesta en operación de las edificaciones o instalaciones.</w:t>
      </w:r>
    </w:p>
    <w:p w14:paraId="324406B8" w14:textId="77777777" w:rsidR="000A7D6F" w:rsidRPr="00E63DA3" w:rsidRDefault="000A7D6F" w:rsidP="000A7D6F">
      <w:pPr>
        <w:ind w:left="283" w:right="283"/>
        <w:jc w:val="both"/>
        <w:rPr>
          <w:rFonts w:ascii="Gotham" w:hAnsi="Gotham" w:cstheme="minorHAnsi"/>
          <w:sz w:val="19"/>
          <w:szCs w:val="19"/>
        </w:rPr>
      </w:pPr>
    </w:p>
    <w:p w14:paraId="76C29DE7"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17</w:t>
      </w:r>
      <w:r w:rsidRPr="00E63DA3">
        <w:rPr>
          <w:rFonts w:ascii="Gotham" w:hAnsi="Gotham" w:cstheme="minorHAnsi"/>
          <w:sz w:val="19"/>
          <w:szCs w:val="19"/>
        </w:rPr>
        <w:t>. Las personas a quienes se refieren los artículos que anteceden tendrán los siguientes derechos:</w:t>
      </w:r>
    </w:p>
    <w:p w14:paraId="233097B0" w14:textId="77777777" w:rsidR="000A7D6F" w:rsidRPr="00E63DA3" w:rsidRDefault="000A7D6F" w:rsidP="000A7D6F">
      <w:pPr>
        <w:ind w:left="283" w:right="283"/>
        <w:jc w:val="both"/>
        <w:rPr>
          <w:rFonts w:ascii="Gotham" w:hAnsi="Gotham" w:cstheme="minorHAnsi"/>
          <w:sz w:val="19"/>
          <w:szCs w:val="19"/>
        </w:rPr>
      </w:pPr>
    </w:p>
    <w:p w14:paraId="1A37FCA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Solicitar y obtener la información o dictámenes, en los términos y de acuerdo a los procedimientos que se establecen en el presente Ordenamiento y demás disposiciones administrativas; </w:t>
      </w:r>
    </w:p>
    <w:p w14:paraId="70E4519B"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Solicitar las autorizaciones, permisos y licencias conforme los requisitos que en forma expresa se determinan en este Ordenamiento y demás ordenamientos aplicables, en los términos o plazos que se establecen en el mismo; </w:t>
      </w:r>
    </w:p>
    <w:p w14:paraId="021B975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En todo caso y cuando no se establezca un término para emitir el acto administrativo que se solicita, obtener una resolución en el plazo máximo de dos meses; y </w:t>
      </w:r>
    </w:p>
    <w:p w14:paraId="77893A45"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Ejercer los medios de defensa previstos en el presente Ordenamiento y demás leyes u ordenamientos administrativos.</w:t>
      </w:r>
    </w:p>
    <w:p w14:paraId="668D5138" w14:textId="77777777" w:rsidR="000A7D6F" w:rsidRPr="00E63DA3" w:rsidRDefault="000A7D6F" w:rsidP="000A7D6F">
      <w:pPr>
        <w:ind w:left="283" w:right="283"/>
        <w:jc w:val="both"/>
        <w:rPr>
          <w:rFonts w:ascii="Gotham" w:hAnsi="Gotham" w:cstheme="minorHAnsi"/>
          <w:sz w:val="19"/>
          <w:szCs w:val="19"/>
        </w:rPr>
      </w:pPr>
    </w:p>
    <w:p w14:paraId="5671AE54"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18.</w:t>
      </w:r>
      <w:r w:rsidRPr="00E63DA3">
        <w:rPr>
          <w:rFonts w:ascii="Gotham" w:hAnsi="Gotham" w:cstheme="minorHAnsi"/>
          <w:sz w:val="19"/>
          <w:szCs w:val="19"/>
        </w:rPr>
        <w:t xml:space="preserve"> Las personas a quienes se refieren los artículos que anteceden tendrán a su favor la presunción de actuación legal y de buena fe, cuando: </w:t>
      </w:r>
    </w:p>
    <w:p w14:paraId="6239B650" w14:textId="77777777" w:rsidR="000A7D6F" w:rsidRPr="00E63DA3" w:rsidRDefault="000A7D6F" w:rsidP="000A7D6F">
      <w:pPr>
        <w:ind w:left="283" w:right="283"/>
        <w:jc w:val="both"/>
        <w:rPr>
          <w:rFonts w:ascii="Gotham" w:hAnsi="Gotham" w:cstheme="minorHAnsi"/>
          <w:sz w:val="19"/>
          <w:szCs w:val="19"/>
        </w:rPr>
      </w:pPr>
    </w:p>
    <w:p w14:paraId="5B14072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Realicen o ejecuten obras o acciones contando con la autorización, licencia o permiso vigentes que correspondan a las mismas; </w:t>
      </w:r>
    </w:p>
    <w:p w14:paraId="2A64740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En los casos de presentarse hechos o condiciones de peligro, riesgo, insalubridad en la ejecución de obras, realización de acciones o del estado de un predio, finca, instalación o edificación, sea el propio titular del inmueble o responsable de las obras o acciones, quien informe a la Dependencia Municipal y solicite su dictamen; </w:t>
      </w:r>
    </w:p>
    <w:p w14:paraId="6AC44E90"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Hayan acatado y cumplido con las medidas de seguridad que se hayan determinado.</w:t>
      </w:r>
    </w:p>
    <w:p w14:paraId="0806ED97" w14:textId="77777777" w:rsidR="000A7D6F" w:rsidRPr="00E63DA3" w:rsidRDefault="000A7D6F" w:rsidP="000A7D6F">
      <w:pPr>
        <w:ind w:left="283" w:right="283"/>
        <w:jc w:val="both"/>
        <w:rPr>
          <w:rFonts w:ascii="Gotham" w:hAnsi="Gotham" w:cstheme="minorHAnsi"/>
          <w:sz w:val="19"/>
          <w:szCs w:val="19"/>
        </w:rPr>
      </w:pPr>
    </w:p>
    <w:p w14:paraId="0CD57653"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19.</w:t>
      </w:r>
      <w:r w:rsidRPr="00E63DA3">
        <w:rPr>
          <w:rFonts w:ascii="Gotham" w:hAnsi="Gotham" w:cstheme="minorHAnsi"/>
          <w:sz w:val="19"/>
          <w:szCs w:val="19"/>
        </w:rPr>
        <w:t xml:space="preserve"> Cuando se ejecuten obras o acciones objeto de este ordenamiento, sin contar con los dictámenes, autorizaciones, licencias o permisos correspondientes o sin acreditar la existencia de los mismos, la autoridad podrá determinar y aplicar las medidas de seguridad previstas en el presente Ordenamiento y deberá proceder a determinar las infracciones correspondientes.</w:t>
      </w:r>
    </w:p>
    <w:p w14:paraId="74291807" w14:textId="77777777" w:rsidR="000A7D6F" w:rsidRDefault="000A7D6F" w:rsidP="000A7D6F">
      <w:pPr>
        <w:ind w:left="283" w:right="283"/>
        <w:jc w:val="both"/>
        <w:rPr>
          <w:rFonts w:ascii="Gotham" w:hAnsi="Gotham" w:cstheme="minorHAnsi"/>
          <w:sz w:val="19"/>
          <w:szCs w:val="19"/>
        </w:rPr>
      </w:pPr>
    </w:p>
    <w:p w14:paraId="678BC87D" w14:textId="77777777" w:rsidR="000A7D6F" w:rsidRPr="00E63DA3" w:rsidRDefault="000A7D6F" w:rsidP="000A7D6F">
      <w:pPr>
        <w:ind w:left="283" w:right="283"/>
        <w:jc w:val="both"/>
        <w:rPr>
          <w:rFonts w:ascii="Gotham" w:hAnsi="Gotham" w:cstheme="minorHAnsi"/>
          <w:sz w:val="19"/>
          <w:szCs w:val="19"/>
        </w:rPr>
      </w:pPr>
    </w:p>
    <w:p w14:paraId="78975EAA"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V</w:t>
      </w:r>
    </w:p>
    <w:p w14:paraId="6217983E"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 aplicación de las normas de Control de la Edificación.</w:t>
      </w:r>
    </w:p>
    <w:p w14:paraId="3E385F5C" w14:textId="77777777" w:rsidR="000A7D6F" w:rsidRPr="00E63DA3" w:rsidRDefault="000A7D6F" w:rsidP="000A7D6F">
      <w:pPr>
        <w:ind w:left="283" w:right="283"/>
        <w:jc w:val="center"/>
        <w:rPr>
          <w:rFonts w:ascii="Gotham" w:hAnsi="Gotham" w:cstheme="minorHAnsi"/>
          <w:b/>
          <w:sz w:val="19"/>
          <w:szCs w:val="19"/>
        </w:rPr>
      </w:pPr>
    </w:p>
    <w:p w14:paraId="13AF2849"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20.</w:t>
      </w:r>
      <w:r w:rsidRPr="00E63DA3">
        <w:rPr>
          <w:rFonts w:ascii="Gotham" w:hAnsi="Gotham" w:cstheme="minorHAnsi"/>
          <w:sz w:val="19"/>
          <w:szCs w:val="19"/>
        </w:rPr>
        <w:t xml:space="preserve"> Toda obra de edificación o acción objeto del Ordenamiento de Construcción deberá proyectarse y realizarse de acuerdo con las disposiciones de los programas y planes municipales de desarrollo urbano y de ordenamiento ecológico local, así como del presente ordenamiento, donde se determine: </w:t>
      </w:r>
    </w:p>
    <w:p w14:paraId="41A94685" w14:textId="77777777" w:rsidR="000A7D6F" w:rsidRPr="00E63DA3" w:rsidRDefault="000A7D6F" w:rsidP="000A7D6F">
      <w:pPr>
        <w:ind w:left="283" w:right="283"/>
        <w:jc w:val="both"/>
        <w:rPr>
          <w:rFonts w:ascii="Gotham" w:hAnsi="Gotham" w:cstheme="minorHAnsi"/>
          <w:sz w:val="19"/>
          <w:szCs w:val="19"/>
        </w:rPr>
      </w:pPr>
    </w:p>
    <w:p w14:paraId="16033988"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Los usos, destinos y reservas; </w:t>
      </w:r>
    </w:p>
    <w:p w14:paraId="14C2C863" w14:textId="77777777" w:rsidR="000A7D6F" w:rsidRPr="00E63DA3" w:rsidRDefault="000A7D6F" w:rsidP="000A7D6F">
      <w:pPr>
        <w:ind w:left="1134" w:right="283" w:hanging="851"/>
        <w:jc w:val="both"/>
        <w:rPr>
          <w:rFonts w:ascii="Gotham" w:hAnsi="Gotham" w:cstheme="minorHAnsi"/>
          <w:sz w:val="19"/>
          <w:szCs w:val="19"/>
        </w:rPr>
      </w:pPr>
    </w:p>
    <w:p w14:paraId="0F8E375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II. </w:t>
      </w:r>
      <w:r>
        <w:rPr>
          <w:rFonts w:ascii="Gotham" w:hAnsi="Gotham" w:cstheme="minorHAnsi"/>
          <w:sz w:val="19"/>
          <w:szCs w:val="19"/>
        </w:rPr>
        <w:tab/>
      </w:r>
      <w:r w:rsidRPr="00E63DA3">
        <w:rPr>
          <w:rFonts w:ascii="Gotham" w:hAnsi="Gotham" w:cstheme="minorHAnsi"/>
          <w:sz w:val="19"/>
          <w:szCs w:val="19"/>
        </w:rPr>
        <w:t xml:space="preserve">Las normas de control de la edificación que establezcan en su caso para la zona donde se ubique el terreno, predio o lote: </w:t>
      </w:r>
    </w:p>
    <w:p w14:paraId="5DEEA381"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 xml:space="preserve">La superficie mínima del lote; </w:t>
      </w:r>
    </w:p>
    <w:p w14:paraId="270378F6"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 xml:space="preserve">El frente mínimo del lote; </w:t>
      </w:r>
    </w:p>
    <w:p w14:paraId="4B443AD3"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 xml:space="preserve">El Coeficiente de Ocupación del Suelo; </w:t>
      </w:r>
    </w:p>
    <w:p w14:paraId="1391991B"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d) </w:t>
      </w:r>
      <w:r>
        <w:rPr>
          <w:rFonts w:ascii="Gotham" w:hAnsi="Gotham" w:cstheme="minorHAnsi"/>
          <w:sz w:val="19"/>
          <w:szCs w:val="19"/>
        </w:rPr>
        <w:tab/>
      </w:r>
      <w:r w:rsidRPr="00E63DA3">
        <w:rPr>
          <w:rFonts w:ascii="Gotham" w:hAnsi="Gotham" w:cstheme="minorHAnsi"/>
          <w:sz w:val="19"/>
          <w:szCs w:val="19"/>
        </w:rPr>
        <w:t xml:space="preserve">El Coeficiente de Utilización del Suelo; </w:t>
      </w:r>
    </w:p>
    <w:p w14:paraId="53AB5C3A"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e) </w:t>
      </w:r>
      <w:r>
        <w:rPr>
          <w:rFonts w:ascii="Gotham" w:hAnsi="Gotham" w:cstheme="minorHAnsi"/>
          <w:sz w:val="19"/>
          <w:szCs w:val="19"/>
        </w:rPr>
        <w:tab/>
      </w:r>
      <w:r w:rsidRPr="00E63DA3">
        <w:rPr>
          <w:rFonts w:ascii="Gotham" w:hAnsi="Gotham" w:cstheme="minorHAnsi"/>
          <w:sz w:val="19"/>
          <w:szCs w:val="19"/>
        </w:rPr>
        <w:t xml:space="preserve">La altura máxima u obligatoria de las edificaciones; </w:t>
      </w:r>
    </w:p>
    <w:p w14:paraId="6FFDF87B"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f) </w:t>
      </w:r>
      <w:r>
        <w:rPr>
          <w:rFonts w:ascii="Gotham" w:hAnsi="Gotham" w:cstheme="minorHAnsi"/>
          <w:sz w:val="19"/>
          <w:szCs w:val="19"/>
        </w:rPr>
        <w:tab/>
      </w:r>
      <w:r w:rsidRPr="00E63DA3">
        <w:rPr>
          <w:rFonts w:ascii="Gotham" w:hAnsi="Gotham" w:cstheme="minorHAnsi"/>
          <w:sz w:val="19"/>
          <w:szCs w:val="19"/>
        </w:rPr>
        <w:t xml:space="preserve">Las restricciones a las que se sujetará el alineamiento de la edificación; </w:t>
      </w:r>
    </w:p>
    <w:p w14:paraId="7D327799"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g) </w:t>
      </w:r>
      <w:r>
        <w:rPr>
          <w:rFonts w:ascii="Gotham" w:hAnsi="Gotham" w:cstheme="minorHAnsi"/>
          <w:sz w:val="19"/>
          <w:szCs w:val="19"/>
        </w:rPr>
        <w:tab/>
      </w:r>
      <w:r w:rsidRPr="00E63DA3">
        <w:rPr>
          <w:rFonts w:ascii="Gotham" w:hAnsi="Gotham" w:cstheme="minorHAnsi"/>
          <w:sz w:val="19"/>
          <w:szCs w:val="19"/>
        </w:rPr>
        <w:t xml:space="preserve">Los espacios mínimos requeridos para estacionamiento dentro del predio; </w:t>
      </w:r>
    </w:p>
    <w:p w14:paraId="14231E99"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h) </w:t>
      </w:r>
      <w:r>
        <w:rPr>
          <w:rFonts w:ascii="Gotham" w:hAnsi="Gotham" w:cstheme="minorHAnsi"/>
          <w:sz w:val="19"/>
          <w:szCs w:val="19"/>
        </w:rPr>
        <w:tab/>
      </w:r>
      <w:r w:rsidRPr="00E63DA3">
        <w:rPr>
          <w:rFonts w:ascii="Gotham" w:hAnsi="Gotham" w:cstheme="minorHAnsi"/>
          <w:sz w:val="19"/>
          <w:szCs w:val="19"/>
        </w:rPr>
        <w:t>El porcentaje del área ajardinada;</w:t>
      </w:r>
    </w:p>
    <w:p w14:paraId="22598A5B"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t>E</w:t>
      </w:r>
      <w:r w:rsidRPr="00E63DA3">
        <w:rPr>
          <w:rFonts w:ascii="Gotham" w:hAnsi="Gotham" w:cstheme="minorHAnsi"/>
          <w:sz w:val="19"/>
          <w:szCs w:val="19"/>
        </w:rPr>
        <w:t>l índice de edificación máximo y</w:t>
      </w:r>
    </w:p>
    <w:p w14:paraId="601D966E"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j) </w:t>
      </w:r>
      <w:r>
        <w:rPr>
          <w:rFonts w:ascii="Gotham" w:hAnsi="Gotham" w:cstheme="minorHAnsi"/>
          <w:sz w:val="19"/>
          <w:szCs w:val="19"/>
        </w:rPr>
        <w:tab/>
      </w:r>
      <w:r w:rsidRPr="00E63DA3">
        <w:rPr>
          <w:rFonts w:ascii="Gotham" w:hAnsi="Gotham" w:cstheme="minorHAnsi"/>
          <w:sz w:val="19"/>
          <w:szCs w:val="19"/>
        </w:rPr>
        <w:t>Las demás que resulten necesarias;</w:t>
      </w:r>
    </w:p>
    <w:p w14:paraId="6A20DDD7" w14:textId="77777777" w:rsidR="000A7D6F" w:rsidRPr="00E63DA3" w:rsidRDefault="000A7D6F" w:rsidP="000A7D6F">
      <w:pPr>
        <w:ind w:left="1134" w:right="283" w:hanging="851"/>
        <w:jc w:val="both"/>
        <w:rPr>
          <w:rFonts w:ascii="Gotham" w:hAnsi="Gotham" w:cstheme="minorHAnsi"/>
          <w:sz w:val="19"/>
          <w:szCs w:val="19"/>
        </w:rPr>
      </w:pPr>
    </w:p>
    <w:p w14:paraId="09EB5FD2"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Las normas a que se sujetarán las edificaciones afectas al Patrimonio Cultural.</w:t>
      </w:r>
    </w:p>
    <w:p w14:paraId="25C79F2F" w14:textId="77777777" w:rsidR="000A7D6F" w:rsidRPr="00E63DA3" w:rsidRDefault="000A7D6F" w:rsidP="000A7D6F">
      <w:pPr>
        <w:ind w:left="283" w:right="283"/>
        <w:jc w:val="both"/>
        <w:rPr>
          <w:rFonts w:ascii="Gotham" w:hAnsi="Gotham" w:cstheme="minorHAnsi"/>
          <w:sz w:val="19"/>
          <w:szCs w:val="19"/>
        </w:rPr>
      </w:pPr>
    </w:p>
    <w:p w14:paraId="763281C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21.</w:t>
      </w:r>
      <w:r w:rsidRPr="00E63DA3">
        <w:rPr>
          <w:rFonts w:ascii="Gotham" w:hAnsi="Gotham" w:cstheme="minorHAnsi"/>
          <w:sz w:val="19"/>
          <w:szCs w:val="19"/>
        </w:rPr>
        <w:t xml:space="preserve"> Los Dictámenes, los Certificados y las Constancias, se obtendrán en la Dirección General de Planeación y Desarrollo Urbano Sustentable, en relación con obras de edificación habitacional en todas sus modalidades, no habitacional unifamiliar, y no habitacionales para efectos de administrar y controlar la zonificación determinada en los planes y programas municipales de desarrollo urbano o de ordenamiento ecológico local, se emitirá en los Dictámenes, Certificados y Constancias en donde se deberán precisar las normas y lineamientos para la elaboración del proyecto de edificación; estos son:</w:t>
      </w:r>
    </w:p>
    <w:p w14:paraId="0AA96F83" w14:textId="77777777" w:rsidR="000A7D6F" w:rsidRPr="00E63DA3" w:rsidRDefault="000A7D6F" w:rsidP="000A7D6F">
      <w:pPr>
        <w:ind w:left="283" w:right="283"/>
        <w:jc w:val="both"/>
        <w:rPr>
          <w:rFonts w:ascii="Gotham" w:hAnsi="Gotham" w:cstheme="minorHAnsi"/>
          <w:sz w:val="19"/>
          <w:szCs w:val="19"/>
        </w:rPr>
      </w:pPr>
    </w:p>
    <w:p w14:paraId="21279B5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El Dictamen de Trazo, Usos y Destinos Específicos, para acciones de edificación o construcción en terrenos o predios urbanizados, no urbanizados o rústicos; y o de origen Ejidal;</w:t>
      </w:r>
    </w:p>
    <w:p w14:paraId="077EBBD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El Certificado de Alineamiento y Número Oficial, para acciones de edificación o construcción en predios o lotes urbanizados o regularizados;</w:t>
      </w:r>
    </w:p>
    <w:p w14:paraId="23F8BDD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La Constancia de Asignación o Ratificación de Número Oficial, para acciones de edificación o construcción en predios o lotes urbanizados, regularizados o de origen Ejidal; y</w:t>
      </w:r>
    </w:p>
    <w:p w14:paraId="1896897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El Certificado de Linderos y Restricciones, para acciones de edificación o construcción en predios o lotes de origen Ejidal. </w:t>
      </w:r>
    </w:p>
    <w:p w14:paraId="622456D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sz w:val="19"/>
          <w:szCs w:val="19"/>
        </w:rPr>
        <w:t>El concepto de servidumbre no es aplicable a estos conceptos, sino el más propio y preciso de restricción o área de restricción.</w:t>
      </w:r>
    </w:p>
    <w:p w14:paraId="27249AA6" w14:textId="77777777" w:rsidR="000A7D6F" w:rsidRPr="00E63DA3" w:rsidRDefault="000A7D6F" w:rsidP="000A7D6F">
      <w:pPr>
        <w:ind w:left="283" w:right="283"/>
        <w:jc w:val="both"/>
        <w:rPr>
          <w:rFonts w:ascii="Gotham" w:hAnsi="Gotham" w:cstheme="minorHAnsi"/>
          <w:sz w:val="19"/>
          <w:szCs w:val="19"/>
        </w:rPr>
      </w:pPr>
    </w:p>
    <w:p w14:paraId="424DA7A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22.</w:t>
      </w:r>
      <w:r w:rsidRPr="00E63DA3">
        <w:rPr>
          <w:rFonts w:ascii="Gotham" w:hAnsi="Gotham" w:cstheme="minorHAnsi"/>
          <w:sz w:val="19"/>
          <w:szCs w:val="19"/>
        </w:rPr>
        <w:t xml:space="preserve"> El Número Oficial debe ser colocado en parte visible cerca de la entrada o acceso a la vía pública de cada lote, predio o finca.</w:t>
      </w:r>
    </w:p>
    <w:p w14:paraId="382560E0" w14:textId="77777777" w:rsidR="000A7D6F" w:rsidRPr="00E63DA3" w:rsidRDefault="000A7D6F" w:rsidP="000A7D6F">
      <w:pPr>
        <w:ind w:left="283" w:right="283"/>
        <w:jc w:val="both"/>
        <w:rPr>
          <w:rFonts w:ascii="Gotham" w:hAnsi="Gotham" w:cstheme="minorHAnsi"/>
          <w:sz w:val="19"/>
          <w:szCs w:val="19"/>
        </w:rPr>
      </w:pPr>
    </w:p>
    <w:p w14:paraId="0D02357D"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23</w:t>
      </w:r>
      <w:r w:rsidRPr="00E63DA3">
        <w:rPr>
          <w:rFonts w:ascii="Gotham" w:hAnsi="Gotham" w:cstheme="minorHAnsi"/>
          <w:sz w:val="19"/>
          <w:szCs w:val="19"/>
        </w:rPr>
        <w:t>. Es obligación de los titulares o poseedores a título de dueño de fincas ubicadas en las esquinas permitir la colocación de placas de nomenclatura en lugar visible y en el caso de no ser así, en el lugar más adecuado.</w:t>
      </w:r>
    </w:p>
    <w:p w14:paraId="28CAB429" w14:textId="77777777" w:rsidR="000A7D6F" w:rsidRPr="00E63DA3" w:rsidRDefault="000A7D6F" w:rsidP="000A7D6F">
      <w:pPr>
        <w:ind w:left="283" w:right="283"/>
        <w:jc w:val="both"/>
        <w:rPr>
          <w:rFonts w:ascii="Gotham" w:hAnsi="Gotham" w:cstheme="minorHAnsi"/>
          <w:sz w:val="19"/>
          <w:szCs w:val="19"/>
        </w:rPr>
      </w:pPr>
    </w:p>
    <w:p w14:paraId="036E41C5"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24.</w:t>
      </w:r>
      <w:r w:rsidRPr="00E63DA3">
        <w:rPr>
          <w:rFonts w:ascii="Gotham" w:hAnsi="Gotham" w:cstheme="minorHAnsi"/>
          <w:sz w:val="19"/>
          <w:szCs w:val="19"/>
        </w:rPr>
        <w:t xml:space="preserve"> La designación del Número Oficial, así como su modificación, corrección, aclaración o certificación se hará mediante el Certificado de Alineamiento y Número Oficial o en todo caso el Certificado de Linderos y Restricciones, Constancia de Asignación o Ratificación de Número oficial.</w:t>
      </w:r>
    </w:p>
    <w:p w14:paraId="37DDD0DF" w14:textId="77777777" w:rsidR="000A7D6F" w:rsidRPr="00E63DA3" w:rsidRDefault="000A7D6F" w:rsidP="000A7D6F">
      <w:pPr>
        <w:ind w:left="283" w:right="283"/>
        <w:jc w:val="both"/>
        <w:rPr>
          <w:rFonts w:ascii="Gotham" w:hAnsi="Gotham" w:cstheme="minorHAnsi"/>
          <w:sz w:val="19"/>
          <w:szCs w:val="19"/>
        </w:rPr>
      </w:pPr>
    </w:p>
    <w:p w14:paraId="53A2DE97"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lastRenderedPageBreak/>
        <w:t>Artículo 25.</w:t>
      </w:r>
      <w:r w:rsidRPr="00E63DA3">
        <w:rPr>
          <w:rFonts w:ascii="Gotham" w:hAnsi="Gotham" w:cstheme="minorHAnsi"/>
          <w:sz w:val="19"/>
          <w:szCs w:val="19"/>
        </w:rPr>
        <w:t xml:space="preserve"> La Dirección General de Planeación y Desarrollo Urbano Sustentable expedirán los dictámenes, certificados o constancias a que se refiere este capítulo, conforme a las disposiciones siguientes: </w:t>
      </w:r>
    </w:p>
    <w:p w14:paraId="2A42300E" w14:textId="77777777" w:rsidR="000A7D6F" w:rsidRPr="00E63DA3" w:rsidRDefault="000A7D6F" w:rsidP="000A7D6F">
      <w:pPr>
        <w:ind w:left="283" w:right="283"/>
        <w:jc w:val="both"/>
        <w:rPr>
          <w:rFonts w:ascii="Gotham" w:hAnsi="Gotham" w:cstheme="minorHAnsi"/>
          <w:sz w:val="19"/>
          <w:szCs w:val="19"/>
        </w:rPr>
      </w:pPr>
    </w:p>
    <w:p w14:paraId="483A63D3" w14:textId="77777777" w:rsidR="000A7D6F" w:rsidRPr="00E63DA3" w:rsidRDefault="000A7D6F" w:rsidP="002E2772">
      <w:pPr>
        <w:spacing w:after="110"/>
        <w:ind w:left="283" w:right="283"/>
        <w:jc w:val="both"/>
        <w:rPr>
          <w:rFonts w:ascii="Gotham" w:hAnsi="Gotham" w:cstheme="minorHAnsi"/>
          <w:b/>
          <w:sz w:val="19"/>
          <w:szCs w:val="19"/>
        </w:rPr>
      </w:pPr>
      <w:r w:rsidRPr="00E63DA3">
        <w:rPr>
          <w:rFonts w:ascii="Gotham" w:hAnsi="Gotham" w:cstheme="minorHAnsi"/>
          <w:b/>
          <w:sz w:val="19"/>
          <w:szCs w:val="19"/>
        </w:rPr>
        <w:t>1. Para el Dictamen de Trazo, Usos y Destinos Específicos:</w:t>
      </w:r>
    </w:p>
    <w:p w14:paraId="03146E39"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Se expedirán a cualquier persona que los soliciten, previo pago del derecho que fijé la Ley de Ingresos Municipal; </w:t>
      </w:r>
    </w:p>
    <w:p w14:paraId="41D528A5"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La solicitud expresará los datos generales del predio, así como el nombre, domicilio e identificación del solicitante; y croquis de ubicación bien referenciado.</w:t>
      </w:r>
    </w:p>
    <w:p w14:paraId="298514AB"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Recibida la solicitud se expedirá el Dictamen en un plazo no mayor de 10 días Hábiles; posterior a la entrega del recibo de pago en la Dirección General de Planeación y Desarrollo Urbano Sustentable.</w:t>
      </w:r>
    </w:p>
    <w:p w14:paraId="71769C9D"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Estos dictámenes tienen el carácter de certificaciones tendrán vigencia indefinida y validez legal, en tanto no se modifiquen o cancelen los planes de los cuales se deriven. </w:t>
      </w:r>
    </w:p>
    <w:p w14:paraId="6E633196" w14:textId="77777777" w:rsidR="000A7D6F" w:rsidRPr="00E63DA3" w:rsidRDefault="000A7D6F" w:rsidP="000A7D6F">
      <w:pPr>
        <w:ind w:left="283" w:right="283"/>
        <w:jc w:val="both"/>
        <w:rPr>
          <w:rFonts w:ascii="Gotham" w:hAnsi="Gotham" w:cstheme="minorHAnsi"/>
          <w:sz w:val="19"/>
          <w:szCs w:val="19"/>
        </w:rPr>
      </w:pPr>
    </w:p>
    <w:p w14:paraId="6E723FC0" w14:textId="77777777" w:rsidR="000A7D6F" w:rsidRPr="00E63DA3" w:rsidRDefault="000A7D6F" w:rsidP="002E2772">
      <w:pPr>
        <w:spacing w:after="110"/>
        <w:ind w:left="283" w:right="283"/>
        <w:jc w:val="both"/>
        <w:rPr>
          <w:rFonts w:ascii="Gotham" w:hAnsi="Gotham" w:cstheme="minorHAnsi"/>
          <w:b/>
          <w:sz w:val="19"/>
          <w:szCs w:val="19"/>
        </w:rPr>
      </w:pPr>
      <w:r w:rsidRPr="00E63DA3">
        <w:rPr>
          <w:rFonts w:ascii="Gotham" w:hAnsi="Gotham" w:cstheme="minorHAnsi"/>
          <w:b/>
          <w:sz w:val="19"/>
          <w:szCs w:val="19"/>
        </w:rPr>
        <w:t>2. Para el Certificado de Alineamiento y Número Oficial:</w:t>
      </w:r>
    </w:p>
    <w:p w14:paraId="3004971F"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Formato de Solicitud. (Formato de solicitud multitramite debidamente llenado y firmado por propietario (s) o apoderado legal).</w:t>
      </w:r>
    </w:p>
    <w:p w14:paraId="3B26492B"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Copia de la Identificación Oficial Vigente, con su nombre y firma;</w:t>
      </w:r>
    </w:p>
    <w:p w14:paraId="46D1C658"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Cuando el titular de la obra no sea el propietario o poseedor a título de dueño de los inmuebles, la copia del documento mediante el cual acredite su derecho a edificar o interés jurídico para realizar la gestión (poder notarial); </w:t>
      </w:r>
    </w:p>
    <w:p w14:paraId="78B301FF"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Copia del documento mediante el cual se acredite la propiedad del inmueble o la posesión a título de dueño</w:t>
      </w:r>
    </w:p>
    <w:p w14:paraId="06608049"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Copia del recibo de pago del impuesto predial actualizado al año en curso; </w:t>
      </w:r>
    </w:p>
    <w:p w14:paraId="3F2632AE"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Acta Constitutiva y Poder Notarial (personas morales) </w:t>
      </w:r>
    </w:p>
    <w:p w14:paraId="377325F6"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Los demás requeridos por la Dirección General de Planeación y Desarrollo Sustentable que apliquen de ser el caso.</w:t>
      </w:r>
    </w:p>
    <w:p w14:paraId="578425A8"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Recibida la solicitud se expedirá el Certificado de Alineamiento y Número Oficial en un plazo no mayor de (10 días Hábiles); posterior a la entrega del recibo de pago en la Dirección General de Planeación y Desarrollo Urbano Sustentable.</w:t>
      </w:r>
    </w:p>
    <w:p w14:paraId="03A58F54" w14:textId="77777777" w:rsidR="000A7D6F" w:rsidRPr="00E63DA3" w:rsidRDefault="000A7D6F" w:rsidP="000A7D6F">
      <w:pPr>
        <w:ind w:left="283" w:right="283"/>
        <w:jc w:val="both"/>
        <w:rPr>
          <w:rFonts w:ascii="Gotham" w:hAnsi="Gotham" w:cstheme="minorHAnsi"/>
          <w:sz w:val="19"/>
          <w:szCs w:val="19"/>
        </w:rPr>
      </w:pPr>
    </w:p>
    <w:p w14:paraId="01782F35" w14:textId="77777777" w:rsidR="000A7D6F" w:rsidRPr="00E63DA3" w:rsidRDefault="000A7D6F" w:rsidP="002E2772">
      <w:pPr>
        <w:spacing w:after="110"/>
        <w:ind w:left="283" w:right="283"/>
        <w:jc w:val="both"/>
        <w:rPr>
          <w:rFonts w:ascii="Gotham" w:hAnsi="Gotham" w:cstheme="minorHAnsi"/>
          <w:b/>
          <w:sz w:val="19"/>
          <w:szCs w:val="19"/>
        </w:rPr>
      </w:pPr>
      <w:r w:rsidRPr="00E63DA3">
        <w:rPr>
          <w:rFonts w:ascii="Gotham" w:hAnsi="Gotham" w:cstheme="minorHAnsi"/>
          <w:b/>
          <w:sz w:val="19"/>
          <w:szCs w:val="19"/>
        </w:rPr>
        <w:t>3. Para la Constancia de Asignación o Ratificación de Número Oficial.</w:t>
      </w:r>
    </w:p>
    <w:p w14:paraId="7AB7C5BD"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Formato de Solicitud</w:t>
      </w:r>
      <w:r>
        <w:rPr>
          <w:rFonts w:ascii="Gotham" w:hAnsi="Gotham" w:cstheme="minorHAnsi"/>
          <w:sz w:val="19"/>
          <w:szCs w:val="19"/>
        </w:rPr>
        <w:t>. (Formato de solicitud multitrá</w:t>
      </w:r>
      <w:r w:rsidRPr="00E63DA3">
        <w:rPr>
          <w:rFonts w:ascii="Gotham" w:hAnsi="Gotham" w:cstheme="minorHAnsi"/>
          <w:sz w:val="19"/>
          <w:szCs w:val="19"/>
        </w:rPr>
        <w:t>mite debidamente llenado y firmado por propietario (s) o apoderado legal);</w:t>
      </w:r>
    </w:p>
    <w:p w14:paraId="7729DA6B"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Copia de la Identificación Oficial Vigente, con su nombre y firma;</w:t>
      </w:r>
    </w:p>
    <w:p w14:paraId="1BAD42DE"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Cuando el titular de la obra no sea el propietario o poseedor a título de dueño de los inmuebles, la copia del documento mediante el cual acredite su derecho a edificar o interés jurídico para realizar la gestión (poder notarial); </w:t>
      </w:r>
    </w:p>
    <w:p w14:paraId="60EB0C33" w14:textId="77777777" w:rsidR="000A7D6F" w:rsidRPr="00E63DA3" w:rsidRDefault="000A7D6F" w:rsidP="002E2772">
      <w:pPr>
        <w:spacing w:after="11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Copia del documento mediante el cual se acredite la propiedad del inmueble o la posesión a título de dueño o la constancia de derechos debidamente aprobada por el comisariado ejidal correspondiente.</w:t>
      </w:r>
    </w:p>
    <w:p w14:paraId="343FDA4B"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Copia del recibo de pago del impuesto predial actualizado al año en curso;</w:t>
      </w:r>
    </w:p>
    <w:p w14:paraId="10A639F4"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Acta Constitutiva y Poder Notarial (en caso de ser personas morales);</w:t>
      </w:r>
    </w:p>
    <w:p w14:paraId="5409FCC9"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VI. </w:t>
      </w:r>
      <w:r>
        <w:rPr>
          <w:rFonts w:ascii="Gotham" w:hAnsi="Gotham" w:cstheme="minorHAnsi"/>
          <w:sz w:val="19"/>
          <w:szCs w:val="19"/>
        </w:rPr>
        <w:tab/>
      </w:r>
      <w:r w:rsidRPr="00E63DA3">
        <w:rPr>
          <w:rFonts w:ascii="Gotham" w:hAnsi="Gotham" w:cstheme="minorHAnsi"/>
          <w:sz w:val="19"/>
          <w:szCs w:val="19"/>
        </w:rPr>
        <w:t>Los demás requeridos por la Dirección General de Planeación y Desarrollo Sustentable que apliquen de ser el caso;</w:t>
      </w:r>
    </w:p>
    <w:p w14:paraId="1E339F3C"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Recibida la solicitud se expedirá la Constancia de Asignación o Ratificación de Número Oficial en un plazo no mayor de (10 días Hábiles); posterior a la entrega del recibo de pago en la Dirección General de Planeación y Desarrollo Urbano Sustentable.</w:t>
      </w:r>
      <w:r w:rsidRPr="00E63DA3">
        <w:rPr>
          <w:rFonts w:ascii="Gotham" w:hAnsi="Gotham" w:cstheme="minorHAnsi"/>
          <w:sz w:val="19"/>
          <w:szCs w:val="19"/>
        </w:rPr>
        <w:cr/>
      </w:r>
    </w:p>
    <w:p w14:paraId="3D709012" w14:textId="77777777" w:rsidR="000A7D6F" w:rsidRPr="00E63DA3" w:rsidRDefault="000A7D6F" w:rsidP="002E2772">
      <w:pPr>
        <w:spacing w:after="110"/>
        <w:ind w:left="283" w:right="283"/>
        <w:jc w:val="both"/>
        <w:rPr>
          <w:rFonts w:ascii="Gotham" w:hAnsi="Gotham" w:cstheme="minorHAnsi"/>
          <w:b/>
          <w:sz w:val="19"/>
          <w:szCs w:val="19"/>
        </w:rPr>
      </w:pPr>
      <w:r w:rsidRPr="00E63DA3">
        <w:rPr>
          <w:rFonts w:ascii="Gotham" w:hAnsi="Gotham" w:cstheme="minorHAnsi"/>
          <w:b/>
          <w:sz w:val="19"/>
          <w:szCs w:val="19"/>
        </w:rPr>
        <w:t>4. Para el Certificado de Linderos y Restricciones:</w:t>
      </w:r>
    </w:p>
    <w:p w14:paraId="2253E320"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Formato de Solicitud. (Formato de solicitud multitramite debidamente llenado y firmado por propietario (s) o apoderado legal);</w:t>
      </w:r>
    </w:p>
    <w:p w14:paraId="073CFB46"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Copia de la Identificación Oficial Vigente, con su nombre y firma;</w:t>
      </w:r>
    </w:p>
    <w:p w14:paraId="49806C32"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Cuando el titular de la obra no sea el propietario, la copia del documento mediante el cual acredite su derecho a edificar o interés jurídico para realizar la gestión (poder notarial); </w:t>
      </w:r>
    </w:p>
    <w:p w14:paraId="5EC383BE"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Constancia de posesión, autorizada con firma y sello por el presidente del Comisariado Ejidal y por el Comité de Vigilancia, con una vigencia menor a 5 años;</w:t>
      </w:r>
    </w:p>
    <w:p w14:paraId="0DA1F81A"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Copia del recibo de pago del impuesto predial actualizado al año en curso; </w:t>
      </w:r>
    </w:p>
    <w:p w14:paraId="19B7BC63"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Acta Constitutiva y poder (personas morales);</w:t>
      </w:r>
    </w:p>
    <w:p w14:paraId="38C2EB9F"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Los demás requeridos por la Dirección General de Planeación y Desarrollo Sustentable que apliquen de ser el caso; y</w:t>
      </w:r>
    </w:p>
    <w:p w14:paraId="28D5FB72"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Recibida la solicitud se expedirá el Certificado de Linderos y Restricciones en un plazo no mayor de (10 días Hábiles); posterior a la entrega del recibo de pago en la Dirección General de Planeación y Desarrollo Urbano Sustentable.</w:t>
      </w:r>
    </w:p>
    <w:p w14:paraId="341BFF3C" w14:textId="77777777" w:rsidR="000A7D6F" w:rsidRPr="00E63DA3" w:rsidRDefault="000A7D6F" w:rsidP="000A7D6F">
      <w:pPr>
        <w:ind w:left="283" w:right="283"/>
        <w:jc w:val="both"/>
        <w:rPr>
          <w:rFonts w:ascii="Gotham" w:hAnsi="Gotham" w:cstheme="minorHAnsi"/>
          <w:sz w:val="19"/>
          <w:szCs w:val="19"/>
        </w:rPr>
      </w:pPr>
    </w:p>
    <w:p w14:paraId="311B6AD4" w14:textId="77777777" w:rsidR="000A7D6F" w:rsidRPr="00E63DA3" w:rsidRDefault="000A7D6F" w:rsidP="002E2772">
      <w:pPr>
        <w:spacing w:after="110"/>
        <w:ind w:left="283" w:right="283"/>
        <w:jc w:val="both"/>
        <w:rPr>
          <w:rFonts w:ascii="Gotham" w:hAnsi="Gotham" w:cstheme="minorHAnsi"/>
          <w:sz w:val="19"/>
          <w:szCs w:val="19"/>
        </w:rPr>
      </w:pPr>
      <w:r w:rsidRPr="00E63DA3">
        <w:rPr>
          <w:rFonts w:ascii="Gotham" w:hAnsi="Gotham" w:cstheme="minorHAnsi"/>
          <w:b/>
          <w:sz w:val="19"/>
          <w:szCs w:val="19"/>
        </w:rPr>
        <w:t>Artículo 26.</w:t>
      </w:r>
      <w:r w:rsidRPr="00E63DA3">
        <w:rPr>
          <w:rFonts w:ascii="Gotham" w:hAnsi="Gotham" w:cstheme="minorHAnsi"/>
          <w:sz w:val="19"/>
          <w:szCs w:val="19"/>
        </w:rPr>
        <w:t xml:space="preserve"> La Dirección General de Planeación y Desarrollo Urbano Sustentable, está facultada para expedir licencias o permisos de construcción en:</w:t>
      </w:r>
    </w:p>
    <w:p w14:paraId="03DE0C2E"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Los predios de suelo urbanizado y en lotes o predios de los cuales se autorizó su venta conforme las disposiciones en materia de urbanización; </w:t>
      </w:r>
    </w:p>
    <w:p w14:paraId="7885E6EC"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Los proyectos de obras de urbanización y edificación simultáneas de acuerdo con el plan parcial y el proyecto definitivo de urbanización; </w:t>
      </w:r>
    </w:p>
    <w:p w14:paraId="43F8DE00"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Las Urbanizaciones progresivas que se autoricen por el Ayuntamiento; </w:t>
      </w:r>
    </w:p>
    <w:p w14:paraId="3D697FFD"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Los predios intraurbanos de suelo no urbanizado en las áreas en donde el Ayuntamiento haya dictaminado técnica, jurídica y administrativamente factible su regularización. </w:t>
      </w:r>
    </w:p>
    <w:p w14:paraId="135FEC86"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Las promociones de obras de urbanización o edificación, para las cuales no es obligatorio elaborar un plan parcial; </w:t>
      </w:r>
    </w:p>
    <w:p w14:paraId="62017B76"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Los predios comprendidos en un área de destinos o reservas, previa celebración del convenio donde se precisen las condiciones para su uso, en tanto se ejecuten las obras de urbanización o se realicen los fines públicos o privados que estén determinados en los planes o programas municipales vigentes; </w:t>
      </w:r>
    </w:p>
    <w:p w14:paraId="6DEA5334" w14:textId="77777777" w:rsidR="000A7D6F" w:rsidRPr="00E63DA3" w:rsidRDefault="000A7D6F" w:rsidP="002E2772">
      <w:pPr>
        <w:spacing w:after="110"/>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En predios de dominio público, de acuerdo a su destino y en su caso, con lo estipulado el acto o título de concesión; y</w:t>
      </w:r>
    </w:p>
    <w:p w14:paraId="5186DCF6"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En predios de origen ejidal, con Constancia de Posesión, autorizada con firma y sello por el presidente del Comisariado Ejidal y por el Comité de Vigilancia, con una vigencia menor a 5 años.</w:t>
      </w:r>
    </w:p>
    <w:p w14:paraId="3DD7B8F0" w14:textId="77777777" w:rsidR="000A7D6F" w:rsidRDefault="000A7D6F" w:rsidP="000A7D6F">
      <w:pPr>
        <w:ind w:left="283" w:right="283"/>
        <w:jc w:val="both"/>
        <w:rPr>
          <w:rFonts w:ascii="Gotham" w:hAnsi="Gotham" w:cstheme="minorHAnsi"/>
          <w:sz w:val="19"/>
          <w:szCs w:val="19"/>
        </w:rPr>
      </w:pPr>
    </w:p>
    <w:p w14:paraId="17DE946D" w14:textId="77777777" w:rsidR="000A7D6F" w:rsidRPr="00E63DA3" w:rsidRDefault="000A7D6F" w:rsidP="000A7D6F">
      <w:pPr>
        <w:ind w:left="283" w:right="283"/>
        <w:jc w:val="both"/>
        <w:rPr>
          <w:rFonts w:ascii="Gotham" w:hAnsi="Gotham" w:cstheme="minorHAnsi"/>
          <w:sz w:val="19"/>
          <w:szCs w:val="19"/>
        </w:rPr>
      </w:pPr>
    </w:p>
    <w:p w14:paraId="50F0C6C7"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VI</w:t>
      </w:r>
    </w:p>
    <w:p w14:paraId="4006AE70"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 xml:space="preserve">De La Ocupación de Vías Públicas y otros Bienes de </w:t>
      </w:r>
    </w:p>
    <w:p w14:paraId="5B5ED8FA"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Uso Común, por Obras de Construcción o Edificación.</w:t>
      </w:r>
    </w:p>
    <w:p w14:paraId="60B6C3F0" w14:textId="77777777" w:rsidR="000A7D6F" w:rsidRPr="00E63DA3" w:rsidRDefault="000A7D6F" w:rsidP="000A7D6F">
      <w:pPr>
        <w:ind w:left="283" w:right="283"/>
        <w:jc w:val="both"/>
        <w:rPr>
          <w:rFonts w:ascii="Gotham" w:hAnsi="Gotham" w:cstheme="minorHAnsi"/>
          <w:sz w:val="19"/>
          <w:szCs w:val="19"/>
        </w:rPr>
      </w:pPr>
    </w:p>
    <w:p w14:paraId="5E87B53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27.</w:t>
      </w:r>
      <w:r w:rsidRPr="00E63DA3">
        <w:rPr>
          <w:rFonts w:ascii="Gotham" w:hAnsi="Gotham" w:cstheme="minorHAnsi"/>
          <w:sz w:val="19"/>
          <w:szCs w:val="19"/>
        </w:rPr>
        <w:t xml:space="preserve"> El municipio debe preservar las vías públicas en condiciones apropiadas que permitan y faciliten el libre tránsito o circulación, con esta finalidad se deberán ejercer la vigilancia y control necesarios para evitar su ocupación irregular o la colocación y permanencia de obstáculos.</w:t>
      </w:r>
    </w:p>
    <w:p w14:paraId="173FCF75" w14:textId="77777777" w:rsidR="000A7D6F" w:rsidRPr="00E63DA3" w:rsidRDefault="000A7D6F" w:rsidP="000A7D6F">
      <w:pPr>
        <w:ind w:left="283" w:right="283"/>
        <w:jc w:val="both"/>
        <w:rPr>
          <w:rFonts w:ascii="Gotham" w:hAnsi="Gotham" w:cstheme="minorHAnsi"/>
          <w:sz w:val="19"/>
          <w:szCs w:val="19"/>
        </w:rPr>
      </w:pPr>
    </w:p>
    <w:p w14:paraId="06067221"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28</w:t>
      </w:r>
      <w:r w:rsidRPr="00E63DA3">
        <w:rPr>
          <w:rFonts w:ascii="Gotham" w:hAnsi="Gotham" w:cstheme="minorHAnsi"/>
          <w:sz w:val="19"/>
          <w:szCs w:val="19"/>
        </w:rPr>
        <w:t xml:space="preserve">. Toda persona que requiera ocupar las vías o espacios públicos en forma eventual y provisional, deberá tramitar y obtener el permiso correspondiente, para: </w:t>
      </w:r>
    </w:p>
    <w:p w14:paraId="40551F6D" w14:textId="77777777" w:rsidR="000A7D6F" w:rsidRPr="00E63DA3" w:rsidRDefault="000A7D6F" w:rsidP="000A7D6F">
      <w:pPr>
        <w:ind w:left="283" w:right="283"/>
        <w:jc w:val="both"/>
        <w:rPr>
          <w:rFonts w:ascii="Gotham" w:hAnsi="Gotham" w:cstheme="minorHAnsi"/>
          <w:sz w:val="19"/>
          <w:szCs w:val="19"/>
        </w:rPr>
      </w:pPr>
    </w:p>
    <w:p w14:paraId="1CA35E5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La instalación provisional de tapiales y/o andamios; </w:t>
      </w:r>
    </w:p>
    <w:p w14:paraId="4267A70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La ocupación provisional con maquinaria, equipos, escombros o materiales de construcción; y </w:t>
      </w:r>
    </w:p>
    <w:p w14:paraId="1D7F3C1E"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La realización de maniobras de carga o descarga.</w:t>
      </w:r>
    </w:p>
    <w:p w14:paraId="35320172" w14:textId="77777777" w:rsidR="000A7D6F" w:rsidRPr="00E63DA3" w:rsidRDefault="000A7D6F" w:rsidP="000A7D6F">
      <w:pPr>
        <w:ind w:left="283" w:right="283"/>
        <w:jc w:val="both"/>
        <w:rPr>
          <w:rFonts w:ascii="Gotham" w:hAnsi="Gotham" w:cstheme="minorHAnsi"/>
          <w:sz w:val="19"/>
          <w:szCs w:val="19"/>
        </w:rPr>
      </w:pPr>
    </w:p>
    <w:p w14:paraId="5A6E553E"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29</w:t>
      </w:r>
      <w:r w:rsidRPr="00E63DA3">
        <w:rPr>
          <w:rFonts w:ascii="Gotham" w:hAnsi="Gotham" w:cstheme="minorHAnsi"/>
          <w:sz w:val="19"/>
          <w:szCs w:val="19"/>
        </w:rPr>
        <w:t>. La Dirección de Obras Públicas y Dirección General de Planeación y Desarrollo Urbano Sustentable, expedirá los permisos a que se refiere el artículo anterior, conforme a las disposiciones siguientes:</w:t>
      </w:r>
    </w:p>
    <w:p w14:paraId="55C91BC4" w14:textId="77777777" w:rsidR="000A7D6F" w:rsidRPr="00E63DA3" w:rsidRDefault="000A7D6F" w:rsidP="000A7D6F">
      <w:pPr>
        <w:ind w:left="283" w:right="283"/>
        <w:jc w:val="both"/>
        <w:rPr>
          <w:rFonts w:ascii="Gotham" w:hAnsi="Gotham" w:cstheme="minorHAnsi"/>
          <w:sz w:val="19"/>
          <w:szCs w:val="19"/>
        </w:rPr>
      </w:pPr>
    </w:p>
    <w:p w14:paraId="1F3B0BC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Se expedirán la persona que los soliciten, previo pago del derecho que fije la Ley de Ingresos Municipal; </w:t>
      </w:r>
    </w:p>
    <w:p w14:paraId="3740193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La solicitud expresará los datos generales del predio colindante con la vía pública, con referencia al cual se realizará la ocupación, instalaciones o maniobras, así como el nombre, domicilio e identificación del solicitante; </w:t>
      </w:r>
    </w:p>
    <w:p w14:paraId="3113AB0C"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Recibida la solicitud se expedirá o negará el permiso correspondiente, en un plazo no mayor a 10 días hábiles.</w:t>
      </w:r>
    </w:p>
    <w:p w14:paraId="5A95A5F4" w14:textId="77777777" w:rsidR="000A7D6F" w:rsidRPr="00E63DA3" w:rsidRDefault="000A7D6F" w:rsidP="000A7D6F">
      <w:pPr>
        <w:ind w:left="283" w:right="283"/>
        <w:jc w:val="both"/>
        <w:rPr>
          <w:rFonts w:ascii="Gotham" w:hAnsi="Gotham" w:cstheme="minorHAnsi"/>
          <w:sz w:val="19"/>
          <w:szCs w:val="19"/>
        </w:rPr>
      </w:pPr>
    </w:p>
    <w:p w14:paraId="3A0C5D21"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30.</w:t>
      </w:r>
      <w:r w:rsidRPr="00E63DA3">
        <w:rPr>
          <w:rFonts w:ascii="Gotham" w:hAnsi="Gotham" w:cstheme="minorHAnsi"/>
          <w:sz w:val="19"/>
          <w:szCs w:val="19"/>
        </w:rPr>
        <w:t xml:space="preserve"> Los permisos para la ocupación provisional de las vías o espacios públicos deberán señalar lo siguiente:</w:t>
      </w:r>
    </w:p>
    <w:p w14:paraId="075D8C84" w14:textId="77777777" w:rsidR="000A7D6F" w:rsidRPr="00E63DA3" w:rsidRDefault="000A7D6F" w:rsidP="000A7D6F">
      <w:pPr>
        <w:ind w:left="283" w:right="283"/>
        <w:jc w:val="both"/>
        <w:rPr>
          <w:rFonts w:ascii="Gotham" w:hAnsi="Gotham" w:cstheme="minorHAnsi"/>
          <w:sz w:val="19"/>
          <w:szCs w:val="19"/>
        </w:rPr>
      </w:pPr>
    </w:p>
    <w:p w14:paraId="2AE4490B"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Las condiciones y términos para la colocación y permanencia de los elementos, instalaciones, equipos, maquinaria, escombros o materiales;</w:t>
      </w:r>
    </w:p>
    <w:p w14:paraId="12D3017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Los horarios para la realización de las actividades propuestas;</w:t>
      </w:r>
    </w:p>
    <w:p w14:paraId="43EBFD3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Los señalamientos o elementos de protección que deberán ser colocados con previa autorización de la Dirección de Planeación, Movilidad y Transporte; y </w:t>
      </w:r>
    </w:p>
    <w:p w14:paraId="4F5EB9D1"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Las obligaciones de desocupar las vías o espacios públicos en el término permitido, hacer las actividades de limpieza y en su caso, reparar los daños que pudieran causarse. </w:t>
      </w:r>
    </w:p>
    <w:p w14:paraId="000B6AA9" w14:textId="77777777" w:rsidR="000A7D6F" w:rsidRPr="00E63DA3" w:rsidRDefault="000A7D6F" w:rsidP="000A7D6F">
      <w:pPr>
        <w:ind w:left="283" w:right="283"/>
        <w:jc w:val="both"/>
        <w:rPr>
          <w:rFonts w:ascii="Gotham" w:hAnsi="Gotham" w:cstheme="minorHAnsi"/>
          <w:b/>
          <w:sz w:val="19"/>
          <w:szCs w:val="19"/>
        </w:rPr>
      </w:pPr>
    </w:p>
    <w:p w14:paraId="51077FCE"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31.</w:t>
      </w:r>
      <w:r w:rsidRPr="00E63DA3">
        <w:rPr>
          <w:rFonts w:ascii="Gotham" w:hAnsi="Gotham" w:cstheme="minorHAnsi"/>
          <w:sz w:val="19"/>
          <w:szCs w:val="19"/>
        </w:rPr>
        <w:t xml:space="preserve"> No se autorizará el uso de las vías públicas en los siguientes casos:</w:t>
      </w:r>
    </w:p>
    <w:p w14:paraId="27BED456" w14:textId="77777777" w:rsidR="000A7D6F" w:rsidRPr="00E63DA3" w:rsidRDefault="000A7D6F" w:rsidP="000A7D6F">
      <w:pPr>
        <w:ind w:left="283" w:right="283"/>
        <w:jc w:val="both"/>
        <w:rPr>
          <w:rFonts w:ascii="Gotham" w:hAnsi="Gotham" w:cstheme="minorHAnsi"/>
          <w:sz w:val="19"/>
          <w:szCs w:val="19"/>
        </w:rPr>
      </w:pPr>
    </w:p>
    <w:p w14:paraId="5EE4A7D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Para aumentar el área de un predio o de una construcción; </w:t>
      </w:r>
    </w:p>
    <w:p w14:paraId="05075FE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Para fines de carga y descarga de cualquier tipo; y </w:t>
      </w:r>
    </w:p>
    <w:p w14:paraId="06F64236"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Para realizar o instalar cualquier tipo de edificación en vialidades de acceso controlado;</w:t>
      </w:r>
    </w:p>
    <w:p w14:paraId="3056D4AE" w14:textId="77777777" w:rsidR="000A7D6F" w:rsidRPr="00E63DA3" w:rsidRDefault="000A7D6F" w:rsidP="000A7D6F">
      <w:pPr>
        <w:ind w:left="283" w:right="283"/>
        <w:jc w:val="both"/>
        <w:rPr>
          <w:rFonts w:ascii="Gotham" w:hAnsi="Gotham" w:cstheme="minorHAnsi"/>
          <w:sz w:val="19"/>
          <w:szCs w:val="19"/>
        </w:rPr>
      </w:pPr>
    </w:p>
    <w:p w14:paraId="0E29E07F"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32.</w:t>
      </w:r>
      <w:r w:rsidRPr="00E63DA3">
        <w:rPr>
          <w:rFonts w:ascii="Gotham" w:hAnsi="Gotham" w:cstheme="minorHAnsi"/>
          <w:sz w:val="19"/>
          <w:szCs w:val="19"/>
        </w:rPr>
        <w:t xml:space="preserve"> Corresponde a La Dirección General de Obras Públicas, el ordenar las medidas necesarias para remover los materiales u objetos que ocupen la vía pública sin autorización.</w:t>
      </w:r>
    </w:p>
    <w:p w14:paraId="77960DF9" w14:textId="77777777" w:rsidR="000A7D6F" w:rsidRPr="00E63DA3" w:rsidRDefault="000A7D6F" w:rsidP="000A7D6F">
      <w:pPr>
        <w:ind w:left="283" w:right="283"/>
        <w:jc w:val="both"/>
        <w:rPr>
          <w:rFonts w:ascii="Gotham" w:hAnsi="Gotham" w:cstheme="minorHAnsi"/>
          <w:sz w:val="19"/>
          <w:szCs w:val="19"/>
        </w:rPr>
      </w:pPr>
    </w:p>
    <w:p w14:paraId="52A2FF3E"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33.</w:t>
      </w:r>
      <w:r w:rsidRPr="00E63DA3">
        <w:rPr>
          <w:rFonts w:ascii="Gotham" w:hAnsi="Gotham" w:cstheme="minorHAnsi"/>
          <w:sz w:val="19"/>
          <w:szCs w:val="19"/>
        </w:rPr>
        <w:t xml:space="preserve"> Los particulares, instituciones públicas o privadas, que sin autorización ocupen, afecten o dañen la vía pública y las instalaciones de servicios públicos; están obligados al cumplimiento de las sanciones a que se hagan acreedores, además de retirar los obstáculos y hacer las reparaciones en la forma y plazos que al efecto le sean señalados por La Dirección General, además del pago de los derechos respectivos en caso procedente, según lo señale la Ley de ingresos. </w:t>
      </w:r>
    </w:p>
    <w:p w14:paraId="5226DC0B" w14:textId="77777777" w:rsidR="000A7D6F" w:rsidRPr="00E63DA3" w:rsidRDefault="000A7D6F" w:rsidP="000A7D6F">
      <w:pPr>
        <w:ind w:left="283" w:right="283"/>
        <w:jc w:val="both"/>
        <w:rPr>
          <w:rFonts w:ascii="Gotham" w:hAnsi="Gotham" w:cstheme="minorHAnsi"/>
          <w:sz w:val="19"/>
          <w:szCs w:val="19"/>
        </w:rPr>
      </w:pPr>
    </w:p>
    <w:p w14:paraId="37D468C4"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34.</w:t>
      </w:r>
      <w:r w:rsidRPr="00E63DA3">
        <w:rPr>
          <w:rFonts w:ascii="Gotham" w:hAnsi="Gotham" w:cstheme="minorHAnsi"/>
          <w:sz w:val="19"/>
          <w:szCs w:val="19"/>
        </w:rPr>
        <w:t xml:space="preserve"> En caso de que no se haya concluido el retiro de los obstáculos y las reparaciones correspondientes, vencido el plazo fijado por La Dirección General, la misma procederá a ejecutar por su cuenta los trabajos relativos, con cargo o a costa del infractor.</w:t>
      </w:r>
    </w:p>
    <w:p w14:paraId="6AC3E7B7" w14:textId="77777777" w:rsidR="000A7D6F" w:rsidRDefault="000A7D6F" w:rsidP="000A7D6F">
      <w:pPr>
        <w:ind w:left="283" w:right="283"/>
        <w:jc w:val="both"/>
        <w:rPr>
          <w:rFonts w:ascii="Gotham" w:hAnsi="Gotham" w:cstheme="minorHAnsi"/>
          <w:sz w:val="19"/>
          <w:szCs w:val="19"/>
        </w:rPr>
      </w:pPr>
    </w:p>
    <w:p w14:paraId="789D4060" w14:textId="77777777" w:rsidR="000A7D6F" w:rsidRPr="00E63DA3" w:rsidRDefault="000A7D6F" w:rsidP="000A7D6F">
      <w:pPr>
        <w:ind w:left="283" w:right="283"/>
        <w:jc w:val="both"/>
        <w:rPr>
          <w:rFonts w:ascii="Gotham" w:hAnsi="Gotham" w:cstheme="minorHAnsi"/>
          <w:sz w:val="19"/>
          <w:szCs w:val="19"/>
        </w:rPr>
      </w:pPr>
    </w:p>
    <w:p w14:paraId="43BBAE77"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TÍTULO II</w:t>
      </w:r>
    </w:p>
    <w:p w14:paraId="1220F45C"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Los Directores Responsables</w:t>
      </w:r>
    </w:p>
    <w:p w14:paraId="154B1AD5" w14:textId="77777777" w:rsidR="000A7D6F" w:rsidRPr="00E63DA3" w:rsidRDefault="000A7D6F" w:rsidP="000A7D6F">
      <w:pPr>
        <w:ind w:left="283" w:right="283"/>
        <w:jc w:val="center"/>
        <w:rPr>
          <w:rFonts w:ascii="Gotham" w:hAnsi="Gotham" w:cstheme="minorHAnsi"/>
          <w:b/>
          <w:sz w:val="19"/>
          <w:szCs w:val="19"/>
        </w:rPr>
      </w:pPr>
    </w:p>
    <w:p w14:paraId="7D5113B3"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w:t>
      </w:r>
    </w:p>
    <w:p w14:paraId="2A6DAE51" w14:textId="77777777" w:rsidR="000A7D6F" w:rsidRPr="00E63DA3" w:rsidRDefault="000A7D6F" w:rsidP="000A7D6F">
      <w:pPr>
        <w:ind w:left="283" w:right="283"/>
        <w:jc w:val="center"/>
        <w:rPr>
          <w:rFonts w:ascii="Gotham" w:hAnsi="Gotham" w:cstheme="minorHAnsi"/>
          <w:sz w:val="19"/>
          <w:szCs w:val="19"/>
        </w:rPr>
      </w:pPr>
      <w:r w:rsidRPr="00E63DA3">
        <w:rPr>
          <w:rFonts w:ascii="Gotham" w:hAnsi="Gotham" w:cstheme="minorHAnsi"/>
          <w:b/>
          <w:sz w:val="19"/>
          <w:szCs w:val="19"/>
        </w:rPr>
        <w:t>De La Función Pericial: Definición Y Clasificación De Directores Responsables</w:t>
      </w:r>
      <w:r w:rsidRPr="00E63DA3">
        <w:rPr>
          <w:rFonts w:ascii="Gotham" w:hAnsi="Gotham" w:cstheme="minorHAnsi"/>
          <w:sz w:val="19"/>
          <w:szCs w:val="19"/>
        </w:rPr>
        <w:t>.</w:t>
      </w:r>
    </w:p>
    <w:p w14:paraId="4CC52FAB" w14:textId="77777777" w:rsidR="000A7D6F" w:rsidRPr="00E63DA3" w:rsidRDefault="000A7D6F" w:rsidP="000A7D6F">
      <w:pPr>
        <w:ind w:left="283" w:right="283"/>
        <w:jc w:val="both"/>
        <w:rPr>
          <w:rFonts w:ascii="Gotham" w:hAnsi="Gotham" w:cstheme="minorHAnsi"/>
          <w:sz w:val="19"/>
          <w:szCs w:val="19"/>
        </w:rPr>
      </w:pPr>
    </w:p>
    <w:p w14:paraId="43C28F95"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35</w:t>
      </w:r>
      <w:r w:rsidRPr="00E63DA3">
        <w:rPr>
          <w:rFonts w:ascii="Gotham" w:hAnsi="Gotham" w:cstheme="minorHAnsi"/>
          <w:sz w:val="19"/>
          <w:szCs w:val="19"/>
        </w:rPr>
        <w:t>. Los proyectos y ejecución de obras de edificación deberán realizarse por arquitectos o ingenieros o cualquier otra profesión que tenga por objeto el diseño y construcción de obra civil, de infraestructura, servicios y equipamiento, con cédula profesional legalmente expedida y registrado como Director Responsable conforme las disposiciones de este capítulo. En el desempeño de sus funciones los Directores Responsables deberán conocer y observar la legislación federal, estatal y los ordenamientos municipales aplicables.</w:t>
      </w:r>
    </w:p>
    <w:p w14:paraId="1A0B2684" w14:textId="77777777" w:rsidR="000A7D6F" w:rsidRPr="00E63DA3" w:rsidRDefault="000A7D6F" w:rsidP="000A7D6F">
      <w:pPr>
        <w:ind w:left="283" w:right="283"/>
        <w:jc w:val="both"/>
        <w:rPr>
          <w:rFonts w:ascii="Gotham" w:hAnsi="Gotham" w:cstheme="minorHAnsi"/>
          <w:sz w:val="19"/>
          <w:szCs w:val="19"/>
        </w:rPr>
      </w:pPr>
    </w:p>
    <w:p w14:paraId="38D15232"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36.</w:t>
      </w:r>
      <w:r w:rsidRPr="00E63DA3">
        <w:rPr>
          <w:rFonts w:ascii="Gotham" w:hAnsi="Gotham" w:cstheme="minorHAnsi"/>
          <w:sz w:val="19"/>
          <w:szCs w:val="19"/>
        </w:rPr>
        <w:t xml:space="preserve"> Los Directores Responsables son los profesionistas de la planeación, ingeniería y diseño urbanísticos o de la edificación en general, reconocidos por la Autoridad Municipal, con la capacidad de aprobar las solicitudes de los proyectos mencionados, avalando que estos cumplen con lo establecido por el Código Urbano para el Estado de Jalisco, el Reglamento Zonificación del Estado de Jalisco y del presente Ordenamiento de Construcción y demás leyes y ordenamientos aplicables, así como de dirigir y supervisar la ejecución de las obras, responsabilizándose de que se realicen de conformidad con los proyectos aprobados y respetando las leyes y ordenamientos aplicables.</w:t>
      </w:r>
    </w:p>
    <w:p w14:paraId="514B2380" w14:textId="77777777" w:rsidR="000A7D6F" w:rsidRPr="00E63DA3" w:rsidRDefault="000A7D6F" w:rsidP="000A7D6F">
      <w:pPr>
        <w:ind w:left="283" w:right="283"/>
        <w:jc w:val="both"/>
        <w:rPr>
          <w:rFonts w:ascii="Gotham" w:hAnsi="Gotham" w:cstheme="minorHAnsi"/>
          <w:sz w:val="19"/>
          <w:szCs w:val="19"/>
        </w:rPr>
      </w:pPr>
    </w:p>
    <w:p w14:paraId="4A9DCF73"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37.</w:t>
      </w:r>
      <w:r w:rsidRPr="00E63DA3">
        <w:rPr>
          <w:rFonts w:ascii="Gotham" w:hAnsi="Gotham" w:cstheme="minorHAnsi"/>
          <w:sz w:val="19"/>
          <w:szCs w:val="19"/>
        </w:rPr>
        <w:t xml:space="preserve"> Los Directores Responsables deberán conocer y acatar el Código Urbano para el Estado de Jalisco, el Reglamento Zonificación del Estado de Jalisco y este Ordenamiento de Construcción y las demás leyes u ordenamientos, cuyas disposiciones regulan la integración de los proyectos y ejecución de las acciones correspondientes a su función profesional. Para tal efecto, deberán informarse y estar actualizados respecto de las reformas, adiciones o modificaciones que expida el Poder Legislativo del Estado de Jalisco y el Ayuntamiento de Tonalá, Jalisco.</w:t>
      </w:r>
    </w:p>
    <w:p w14:paraId="232C4279" w14:textId="77777777" w:rsidR="000A7D6F" w:rsidRPr="00E63DA3" w:rsidRDefault="000A7D6F" w:rsidP="000A7D6F">
      <w:pPr>
        <w:ind w:left="283" w:right="283"/>
        <w:jc w:val="both"/>
        <w:rPr>
          <w:rFonts w:ascii="Gotham" w:hAnsi="Gotham" w:cstheme="minorHAnsi"/>
          <w:sz w:val="19"/>
          <w:szCs w:val="19"/>
        </w:rPr>
      </w:pPr>
    </w:p>
    <w:p w14:paraId="73FEF1AC"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38.</w:t>
      </w:r>
      <w:r w:rsidRPr="00E63DA3">
        <w:rPr>
          <w:rFonts w:ascii="Gotham" w:hAnsi="Gotham" w:cstheme="minorHAnsi"/>
          <w:sz w:val="19"/>
          <w:szCs w:val="19"/>
        </w:rPr>
        <w:t xml:space="preserve"> Por la especialización en la materia de su función los Directores Responsables se clasifican en: </w:t>
      </w:r>
    </w:p>
    <w:p w14:paraId="168A4BE6" w14:textId="77777777" w:rsidR="000A7D6F" w:rsidRPr="00E63DA3" w:rsidRDefault="000A7D6F" w:rsidP="000A7D6F">
      <w:pPr>
        <w:ind w:left="283" w:right="283"/>
        <w:jc w:val="both"/>
        <w:rPr>
          <w:rFonts w:ascii="Gotham" w:hAnsi="Gotham" w:cstheme="minorHAnsi"/>
          <w:sz w:val="19"/>
          <w:szCs w:val="19"/>
        </w:rPr>
      </w:pPr>
    </w:p>
    <w:p w14:paraId="528E662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Directores Responsables de Proyecto y Obras, cuyo registro y actuación se verificará conforme a las disposiciones del Código Urbano para el Estado de Jalisco, El Reglamento Zonificación del Estado de Jalisco y del presente Ordenamiento de Construcción); y </w:t>
      </w:r>
    </w:p>
    <w:p w14:paraId="3BF10D4E"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Directores Responsables de Proyecto y Obras de Urbanización, cuyo registro y actuación se realizará de acuerdo con disposiciones de este capítulo.</w:t>
      </w:r>
    </w:p>
    <w:p w14:paraId="299832D8" w14:textId="77777777" w:rsidR="000A7D6F" w:rsidRPr="00E63DA3" w:rsidRDefault="000A7D6F" w:rsidP="000A7D6F">
      <w:pPr>
        <w:ind w:left="283" w:right="283"/>
        <w:jc w:val="both"/>
        <w:rPr>
          <w:rFonts w:ascii="Gotham" w:hAnsi="Gotham" w:cstheme="minorHAnsi"/>
          <w:sz w:val="19"/>
          <w:szCs w:val="19"/>
        </w:rPr>
      </w:pPr>
    </w:p>
    <w:p w14:paraId="4EE3433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39.</w:t>
      </w:r>
      <w:r w:rsidRPr="00E63DA3">
        <w:rPr>
          <w:rFonts w:ascii="Gotham" w:hAnsi="Gotham" w:cstheme="minorHAnsi"/>
          <w:sz w:val="19"/>
          <w:szCs w:val="19"/>
        </w:rPr>
        <w:t xml:space="preserve"> Por la modalidad de su actuación y alcance de su responsabilidad, Directores Responsables de Proyecto y Obras de Edificación se clasifican en:</w:t>
      </w:r>
    </w:p>
    <w:p w14:paraId="7F96580A" w14:textId="77777777" w:rsidR="000A7D6F" w:rsidRPr="00E63DA3" w:rsidRDefault="000A7D6F" w:rsidP="000A7D6F">
      <w:pPr>
        <w:ind w:left="283" w:right="283"/>
        <w:jc w:val="both"/>
        <w:rPr>
          <w:rFonts w:ascii="Gotham" w:hAnsi="Gotham" w:cstheme="minorHAnsi"/>
          <w:sz w:val="19"/>
          <w:szCs w:val="19"/>
        </w:rPr>
      </w:pPr>
    </w:p>
    <w:p w14:paraId="45BC674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Directores Responsables de Proyecto;</w:t>
      </w:r>
    </w:p>
    <w:p w14:paraId="67D2DB2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Directores Responsables de Obras de Edificación y,</w:t>
      </w:r>
    </w:p>
    <w:p w14:paraId="1F2DF7CE"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Directores Responsables de Proyecto y Obras de Urbanización.</w:t>
      </w:r>
    </w:p>
    <w:p w14:paraId="418859C0" w14:textId="77777777" w:rsidR="000A7D6F" w:rsidRDefault="000A7D6F" w:rsidP="000A7D6F">
      <w:pPr>
        <w:ind w:left="283" w:right="283"/>
        <w:jc w:val="both"/>
        <w:rPr>
          <w:rFonts w:ascii="Gotham" w:hAnsi="Gotham" w:cstheme="minorHAnsi"/>
          <w:sz w:val="19"/>
          <w:szCs w:val="19"/>
        </w:rPr>
      </w:pPr>
    </w:p>
    <w:p w14:paraId="26E7F245" w14:textId="77777777" w:rsidR="000A7D6F" w:rsidRPr="00E63DA3" w:rsidRDefault="000A7D6F" w:rsidP="000A7D6F">
      <w:pPr>
        <w:ind w:left="283" w:right="283"/>
        <w:jc w:val="both"/>
        <w:rPr>
          <w:rFonts w:ascii="Gotham" w:hAnsi="Gotham" w:cstheme="minorHAnsi"/>
          <w:sz w:val="19"/>
          <w:szCs w:val="19"/>
        </w:rPr>
      </w:pPr>
    </w:p>
    <w:p w14:paraId="2B45FA8A"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II</w:t>
      </w:r>
    </w:p>
    <w:p w14:paraId="36A93FD3"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los Directores Responsables de Proyecto y Obras de Edificación.</w:t>
      </w:r>
    </w:p>
    <w:p w14:paraId="16024444" w14:textId="77777777" w:rsidR="000A7D6F" w:rsidRPr="00E63DA3" w:rsidRDefault="000A7D6F" w:rsidP="000A7D6F">
      <w:pPr>
        <w:ind w:left="283" w:right="283"/>
        <w:jc w:val="both"/>
        <w:rPr>
          <w:rFonts w:ascii="Gotham" w:hAnsi="Gotham" w:cstheme="minorHAnsi"/>
          <w:sz w:val="19"/>
          <w:szCs w:val="19"/>
        </w:rPr>
      </w:pPr>
    </w:p>
    <w:p w14:paraId="7001AA89"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lastRenderedPageBreak/>
        <w:t>Artículo 40.</w:t>
      </w:r>
      <w:r w:rsidRPr="00E63DA3">
        <w:rPr>
          <w:rFonts w:ascii="Gotham" w:hAnsi="Gotham" w:cstheme="minorHAnsi"/>
          <w:sz w:val="19"/>
          <w:szCs w:val="19"/>
        </w:rPr>
        <w:t xml:space="preserve"> Los Directores Responsables de Proyecto y Obras de Edificación tienen respectivamente la función de elaborar los proyectos de edificación y de dirigir la ejecución de las obras o actividades objeto del presente Ordenamiento.</w:t>
      </w:r>
    </w:p>
    <w:p w14:paraId="0AF82EB4" w14:textId="77777777" w:rsidR="000A7D6F" w:rsidRPr="00E63DA3" w:rsidRDefault="000A7D6F" w:rsidP="000A7D6F">
      <w:pPr>
        <w:ind w:left="283" w:right="283"/>
        <w:jc w:val="both"/>
        <w:rPr>
          <w:rFonts w:ascii="Gotham" w:hAnsi="Gotham" w:cstheme="minorHAnsi"/>
          <w:sz w:val="19"/>
          <w:szCs w:val="19"/>
        </w:rPr>
      </w:pPr>
    </w:p>
    <w:p w14:paraId="6E245647"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41.</w:t>
      </w:r>
      <w:r w:rsidRPr="00E63DA3">
        <w:rPr>
          <w:rFonts w:ascii="Gotham" w:hAnsi="Gotham" w:cstheme="minorHAnsi"/>
          <w:sz w:val="19"/>
          <w:szCs w:val="19"/>
        </w:rPr>
        <w:t xml:space="preserve"> Los Directores Responsables de Proyecto y Obras de Edificación desempeñarán su función conforme a las disposiciones siguientes:</w:t>
      </w:r>
    </w:p>
    <w:p w14:paraId="030EC60D" w14:textId="77777777" w:rsidR="000A7D6F" w:rsidRPr="00E63DA3" w:rsidRDefault="000A7D6F" w:rsidP="000A7D6F">
      <w:pPr>
        <w:ind w:left="283" w:right="283"/>
        <w:jc w:val="both"/>
        <w:rPr>
          <w:rFonts w:ascii="Gotham" w:hAnsi="Gotham" w:cstheme="minorHAnsi"/>
          <w:sz w:val="19"/>
          <w:szCs w:val="19"/>
        </w:rPr>
      </w:pPr>
    </w:p>
    <w:p w14:paraId="68D095B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Tendrán una actuación de carácter profesional, como asesores o representantes técnicos, actuando siempre a petición parte de los particulares, ya sean los titulares de los terrenos, predios, fincas o lotes; o de sus pronombres </w:t>
      </w:r>
    </w:p>
    <w:p w14:paraId="250BB79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Deberán recibir para su revisión y autorización en su caso, la solicitud para el trámite de la aprobación que deben presentar ante la Autoridad Municipal, de los proyectos de edificación que estas personas pretenden ejecutar, responsabilizándose de las consecuencias legales que tal autorización de la solicitud se derive; </w:t>
      </w:r>
    </w:p>
    <w:p w14:paraId="4D8FECB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Serán reconocidos por la Autoridad Municipal como representantes de los particulares, autorizados para presentar solicitudes y recibir las resoluciones en los procedimientos administrativos correspondientes; </w:t>
      </w:r>
    </w:p>
    <w:p w14:paraId="2579B4F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Estarán facultados para avalar los proyectos y las solicitudes de licencia para construcciones, edificaciones, demoliciones, excavaciones, remodelaciones y demás acciones reguladas en el presente Ordenamiento; y </w:t>
      </w:r>
    </w:p>
    <w:p w14:paraId="491FA126"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Serán responsables de los proyectos y de la ejecución de las obras desde su inicio hasta su conclusión.</w:t>
      </w:r>
    </w:p>
    <w:p w14:paraId="5D760499" w14:textId="77777777" w:rsidR="000A7D6F" w:rsidRPr="00E63DA3" w:rsidRDefault="000A7D6F" w:rsidP="000A7D6F">
      <w:pPr>
        <w:ind w:left="283" w:right="283"/>
        <w:jc w:val="both"/>
        <w:rPr>
          <w:rFonts w:ascii="Gotham" w:hAnsi="Gotham" w:cstheme="minorHAnsi"/>
          <w:sz w:val="19"/>
          <w:szCs w:val="19"/>
        </w:rPr>
      </w:pPr>
    </w:p>
    <w:p w14:paraId="139B3A9A"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42.</w:t>
      </w:r>
      <w:r w:rsidRPr="00E63DA3">
        <w:rPr>
          <w:rFonts w:ascii="Gotham" w:hAnsi="Gotham" w:cstheme="minorHAnsi"/>
          <w:sz w:val="19"/>
          <w:szCs w:val="19"/>
        </w:rPr>
        <w:t xml:space="preserve"> Los Directores Responsables de Proyecto y Obras de Edificación en el desempeño de sus funciones tendrán las obligaciones siguientes:</w:t>
      </w:r>
    </w:p>
    <w:p w14:paraId="4523D154" w14:textId="77777777" w:rsidR="000A7D6F" w:rsidRPr="00E63DA3" w:rsidRDefault="000A7D6F" w:rsidP="000A7D6F">
      <w:pPr>
        <w:ind w:left="283" w:right="283"/>
        <w:jc w:val="both"/>
        <w:rPr>
          <w:rFonts w:ascii="Gotham" w:hAnsi="Gotham" w:cstheme="minorHAnsi"/>
          <w:sz w:val="19"/>
          <w:szCs w:val="19"/>
        </w:rPr>
      </w:pPr>
    </w:p>
    <w:p w14:paraId="0A2263E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Los directores responsables deberán revisar previamente los proyectos que se presenten ante La Dirección General, para la autorización de licencias de construcción, garantizando que cumplan con el Código Urbano, el Reglamento de Zonificación y el Reglamento de Construcción.</w:t>
      </w:r>
    </w:p>
    <w:p w14:paraId="645E527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Asentar en la bitácora de la obra las instrucciones que correspondan, debiendo firmar en ella el avance del proceso, al menos una vez por semana o él número de veces por semana que se determine en la licencia o permiso, en función de la complejidad o magnitud de la misma, quedando prohibido adelantar avances y firmas en la bitácora; </w:t>
      </w:r>
    </w:p>
    <w:p w14:paraId="118F04D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Informar por escrito a la Dirección cualquier cambio de su domicilio, dentro de los treinta días siguientes a la fecha cuando lo haya realizado; y </w:t>
      </w:r>
    </w:p>
    <w:p w14:paraId="36B86805"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Entregar por escrito al propietario de la edificación las recomendaciones mínimas de mantenimiento preventivo de la obra ejecutada.</w:t>
      </w:r>
    </w:p>
    <w:p w14:paraId="5B7B5418" w14:textId="77777777" w:rsidR="000A7D6F" w:rsidRPr="00E63DA3" w:rsidRDefault="000A7D6F" w:rsidP="000A7D6F">
      <w:pPr>
        <w:ind w:left="283" w:right="283"/>
        <w:jc w:val="both"/>
        <w:rPr>
          <w:rFonts w:ascii="Gotham" w:hAnsi="Gotham" w:cstheme="minorHAnsi"/>
          <w:sz w:val="19"/>
          <w:szCs w:val="19"/>
        </w:rPr>
      </w:pPr>
    </w:p>
    <w:p w14:paraId="2555F31D"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43.</w:t>
      </w:r>
      <w:r w:rsidRPr="00E63DA3">
        <w:rPr>
          <w:rFonts w:ascii="Gotham" w:hAnsi="Gotham" w:cstheme="minorHAnsi"/>
          <w:sz w:val="19"/>
          <w:szCs w:val="19"/>
        </w:rPr>
        <w:t xml:space="preserve"> Los Directores Responsables de Proyecto y Obras de Edificación cobrarán como mínimo al titular, los honorarios que devengue conforme al arancel establecido por el colegio de profesionistas del cual sea miembro activo.</w:t>
      </w:r>
    </w:p>
    <w:p w14:paraId="6D5C6391" w14:textId="77777777" w:rsidR="000A7D6F" w:rsidRPr="00E63DA3" w:rsidRDefault="000A7D6F" w:rsidP="000A7D6F">
      <w:pPr>
        <w:ind w:left="283" w:right="283"/>
        <w:jc w:val="both"/>
        <w:rPr>
          <w:rFonts w:ascii="Gotham" w:hAnsi="Gotham" w:cstheme="minorHAnsi"/>
          <w:sz w:val="19"/>
          <w:szCs w:val="19"/>
        </w:rPr>
      </w:pPr>
    </w:p>
    <w:p w14:paraId="0C64AF2F"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44.</w:t>
      </w:r>
      <w:r w:rsidRPr="00E63DA3">
        <w:rPr>
          <w:rFonts w:ascii="Gotham" w:hAnsi="Gotham" w:cstheme="minorHAnsi"/>
          <w:sz w:val="19"/>
          <w:szCs w:val="19"/>
        </w:rPr>
        <w:t xml:space="preserve"> Los Directores Responsables de Proyecto y Obras de Edificación estarán obligados a: </w:t>
      </w:r>
    </w:p>
    <w:p w14:paraId="0DA15B25" w14:textId="77777777" w:rsidR="000A7D6F" w:rsidRPr="00E63DA3" w:rsidRDefault="000A7D6F" w:rsidP="000A7D6F">
      <w:pPr>
        <w:ind w:left="283" w:right="283"/>
        <w:jc w:val="both"/>
        <w:rPr>
          <w:rFonts w:ascii="Gotham" w:hAnsi="Gotham" w:cstheme="minorHAnsi"/>
          <w:sz w:val="19"/>
          <w:szCs w:val="19"/>
        </w:rPr>
      </w:pPr>
    </w:p>
    <w:p w14:paraId="02324F5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Colocar en lugar visible desde la vía pública y desde la fecha en que se inicien los trabajos, una pancarta de dimensiones mínimas de 45 por 60 centímetros, donde aparezca: </w:t>
      </w:r>
    </w:p>
    <w:p w14:paraId="5F1A9F96"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 xml:space="preserve">Su nombre y profesión; </w:t>
      </w:r>
    </w:p>
    <w:p w14:paraId="1B691550"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 xml:space="preserve">El número de registro como Director Responsable de Proyecto y Obra de Edificación; </w:t>
      </w:r>
    </w:p>
    <w:p w14:paraId="2963640C"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 xml:space="preserve">El número de licencia o permiso de la obra; </w:t>
      </w:r>
    </w:p>
    <w:p w14:paraId="6501ECDC"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lastRenderedPageBreak/>
        <w:t xml:space="preserve">d) </w:t>
      </w:r>
      <w:r>
        <w:rPr>
          <w:rFonts w:ascii="Gotham" w:hAnsi="Gotham" w:cstheme="minorHAnsi"/>
          <w:sz w:val="19"/>
          <w:szCs w:val="19"/>
        </w:rPr>
        <w:tab/>
      </w:r>
      <w:r w:rsidRPr="00E63DA3">
        <w:rPr>
          <w:rFonts w:ascii="Gotham" w:hAnsi="Gotham" w:cstheme="minorHAnsi"/>
          <w:sz w:val="19"/>
          <w:szCs w:val="19"/>
        </w:rPr>
        <w:t xml:space="preserve">El número oficial del predio; y </w:t>
      </w:r>
    </w:p>
    <w:p w14:paraId="15E89F39" w14:textId="77777777" w:rsidR="000A7D6F" w:rsidRPr="00E63DA3" w:rsidRDefault="000A7D6F" w:rsidP="000A7D6F">
      <w:pPr>
        <w:ind w:left="1134" w:right="283" w:hanging="851"/>
        <w:jc w:val="both"/>
        <w:rPr>
          <w:rFonts w:ascii="Gotham" w:hAnsi="Gotham" w:cstheme="minorHAnsi"/>
          <w:sz w:val="19"/>
          <w:szCs w:val="19"/>
        </w:rPr>
      </w:pPr>
    </w:p>
    <w:p w14:paraId="18310562"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Cuando tuviere la necesidad de abandonar la vigilancia de una obra; comunicar por escrito a la Dirección, designando la persona que habrá de sustituirlo, con el consentimiento expreso del titular y del Director Responsable de Proyecto y Obra de Edificación, previa constancia del estado de avance de la obra hasta la fecha del cambio para efectos de determinar la responsabilidad del sustituto;</w:t>
      </w:r>
    </w:p>
    <w:p w14:paraId="2BA83281" w14:textId="77777777" w:rsidR="000A7D6F" w:rsidRPr="00E63DA3" w:rsidRDefault="000A7D6F" w:rsidP="000A7D6F">
      <w:pPr>
        <w:ind w:left="1134" w:right="283" w:hanging="851"/>
        <w:jc w:val="both"/>
        <w:rPr>
          <w:rFonts w:ascii="Gotham" w:hAnsi="Gotham" w:cstheme="minorHAnsi"/>
          <w:sz w:val="19"/>
          <w:szCs w:val="19"/>
        </w:rPr>
      </w:pPr>
    </w:p>
    <w:p w14:paraId="6EA657A7"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Cuando no desee seguir dirigiendo una obra o su titular no desee que el Director Responsable de Proyecto y Obra de Edificación continúe dirigiéndola, dar aviso con expresión de motivos a la Dirección, la cual ordenara la inmediata suspensión de la obra hasta que se designe y acepte al nuevo Director Responsable de Proyecto y Obra de Edificación, debiendo dicha Autoridad Municipal levantar constancia del estado de avance de la obra hasta la fecha de la substitución, para efectos de determinar las responsabilidades de los Directores Responsables de Proyecto y Obra de Edificación; y </w:t>
      </w:r>
    </w:p>
    <w:p w14:paraId="7E7D84DF" w14:textId="77777777" w:rsidR="000A7D6F" w:rsidRDefault="000A7D6F" w:rsidP="000A7D6F">
      <w:pPr>
        <w:ind w:left="1134" w:right="283" w:hanging="851"/>
        <w:jc w:val="both"/>
        <w:rPr>
          <w:rFonts w:ascii="Gotham" w:hAnsi="Gotham" w:cstheme="minorHAnsi"/>
          <w:sz w:val="19"/>
          <w:szCs w:val="19"/>
        </w:rPr>
      </w:pPr>
    </w:p>
    <w:p w14:paraId="305F4BBC"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Informar a la Dirección, en un plazo no mayor de quince días, sobre cualquier alta, baja, sustitución de peritos corresponsables y durante la vigencia de la obra.</w:t>
      </w:r>
    </w:p>
    <w:p w14:paraId="52E9345A" w14:textId="77777777" w:rsidR="000A7D6F" w:rsidRPr="00E63DA3" w:rsidRDefault="000A7D6F" w:rsidP="000A7D6F">
      <w:pPr>
        <w:ind w:left="283" w:right="283"/>
        <w:jc w:val="both"/>
        <w:rPr>
          <w:rFonts w:ascii="Gotham" w:hAnsi="Gotham" w:cstheme="minorHAnsi"/>
          <w:sz w:val="19"/>
          <w:szCs w:val="19"/>
        </w:rPr>
      </w:pPr>
    </w:p>
    <w:p w14:paraId="578A3E5B"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45.</w:t>
      </w:r>
      <w:r w:rsidRPr="00E63DA3">
        <w:rPr>
          <w:rFonts w:ascii="Gotham" w:hAnsi="Gotham" w:cstheme="minorHAnsi"/>
          <w:sz w:val="19"/>
          <w:szCs w:val="19"/>
        </w:rPr>
        <w:t xml:space="preserve"> El Director Responsable de Proyecto y Obra de Edificación tiene la obligación de conocer ampliamente los proyectos que el promotor pretenda ejecutar, a fin de estar en condiciones supervisar y de avalar que el proceso de construcción respectivo se realice de acuerdo al proyecto aprobado, asentando en la bitácora de la obra las instrucciones que correspondan, debiendo firmar en ella el número de veces por semana que la autoridad municipal establezca al inicio de la obra, en función de la complejidad y magnitud de la misma.</w:t>
      </w:r>
    </w:p>
    <w:p w14:paraId="6D8704D8" w14:textId="77777777" w:rsidR="000A7D6F" w:rsidRDefault="000A7D6F" w:rsidP="000A7D6F">
      <w:pPr>
        <w:ind w:left="283" w:right="283"/>
        <w:jc w:val="both"/>
        <w:rPr>
          <w:rFonts w:ascii="Gotham" w:hAnsi="Gotham" w:cstheme="minorHAnsi"/>
          <w:sz w:val="19"/>
          <w:szCs w:val="19"/>
        </w:rPr>
      </w:pPr>
    </w:p>
    <w:p w14:paraId="6FD1BFDD" w14:textId="77777777" w:rsidR="000A7D6F" w:rsidRPr="00E63DA3" w:rsidRDefault="000A7D6F" w:rsidP="000A7D6F">
      <w:pPr>
        <w:ind w:left="283" w:right="283"/>
        <w:jc w:val="both"/>
        <w:rPr>
          <w:rFonts w:ascii="Gotham" w:hAnsi="Gotham" w:cstheme="minorHAnsi"/>
          <w:sz w:val="19"/>
          <w:szCs w:val="19"/>
        </w:rPr>
      </w:pPr>
    </w:p>
    <w:p w14:paraId="5CBA629E"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III</w:t>
      </w:r>
    </w:p>
    <w:p w14:paraId="75661F70"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Del Registro Municipal de Directores Responsables.</w:t>
      </w:r>
    </w:p>
    <w:p w14:paraId="69D0F5EF" w14:textId="77777777" w:rsidR="000A7D6F" w:rsidRPr="00E63DA3" w:rsidRDefault="000A7D6F" w:rsidP="000A7D6F">
      <w:pPr>
        <w:ind w:left="283" w:right="283"/>
        <w:jc w:val="both"/>
        <w:rPr>
          <w:rFonts w:ascii="Gotham" w:hAnsi="Gotham" w:cstheme="minorHAnsi"/>
          <w:sz w:val="19"/>
          <w:szCs w:val="19"/>
        </w:rPr>
      </w:pPr>
    </w:p>
    <w:p w14:paraId="1077C18C"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46.</w:t>
      </w:r>
      <w:r w:rsidRPr="00E63DA3">
        <w:rPr>
          <w:rFonts w:ascii="Gotham" w:hAnsi="Gotham" w:cstheme="minorHAnsi"/>
          <w:sz w:val="19"/>
          <w:szCs w:val="19"/>
        </w:rPr>
        <w:t xml:space="preserve"> Para efectos de realizar la supervisión municipal de las obras de construcción o edificación y las acciones objeto del presente Ordenamiento, la Dirección General de Planeación y Desarrollo Urbano Sustentable, integrará y administrará el registro de Directores Responsables que auxiliará a la dependencia municipal en dicha función.</w:t>
      </w:r>
    </w:p>
    <w:p w14:paraId="5D48C4AA" w14:textId="77777777" w:rsidR="000A7D6F" w:rsidRPr="00E63DA3" w:rsidRDefault="000A7D6F" w:rsidP="000A7D6F">
      <w:pPr>
        <w:ind w:left="283" w:right="283"/>
        <w:jc w:val="both"/>
        <w:rPr>
          <w:rFonts w:ascii="Gotham" w:hAnsi="Gotham" w:cstheme="minorHAnsi"/>
          <w:sz w:val="19"/>
          <w:szCs w:val="19"/>
        </w:rPr>
      </w:pPr>
    </w:p>
    <w:p w14:paraId="4BAD9F6C"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47.</w:t>
      </w:r>
      <w:r w:rsidRPr="00E63DA3">
        <w:rPr>
          <w:rFonts w:ascii="Gotham" w:hAnsi="Gotham" w:cstheme="minorHAnsi"/>
          <w:sz w:val="19"/>
          <w:szCs w:val="19"/>
        </w:rPr>
        <w:t xml:space="preserve"> La Dirección General de Planeación y Desarrollo Urbano Sustentable, deberá: </w:t>
      </w:r>
    </w:p>
    <w:p w14:paraId="5EC9E120" w14:textId="77777777" w:rsidR="000A7D6F" w:rsidRPr="00E63DA3" w:rsidRDefault="000A7D6F" w:rsidP="000A7D6F">
      <w:pPr>
        <w:ind w:left="283" w:right="283"/>
        <w:jc w:val="both"/>
        <w:rPr>
          <w:rFonts w:ascii="Gotham" w:hAnsi="Gotham" w:cstheme="minorHAnsi"/>
          <w:sz w:val="19"/>
          <w:szCs w:val="19"/>
        </w:rPr>
      </w:pPr>
    </w:p>
    <w:p w14:paraId="01CE823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Formar un registro pormenorizado de los Directores Responsables que informe a las especialidades y a la clasificación que se establecen en el presente Ordenamiento; </w:t>
      </w:r>
    </w:p>
    <w:p w14:paraId="6A670A1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Registrar o inscribir como Directores Responsables a los profesionistas que lo soliciten y acrediten reunir los requisitos correspondientes; </w:t>
      </w:r>
    </w:p>
    <w:p w14:paraId="0DFA18F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Expedir a quienes otorguen el registro o inscripción, la credencial de identificación, Directores Responsables con la especialidad y la clasificación correspondiente; y </w:t>
      </w:r>
    </w:p>
    <w:p w14:paraId="4E9C0CE6"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Elaborar su consulta permanente en el domicilio de la Dirección la lista de los Directores Responsables con sus especialidades, clasificaciones, domicilios y teléfonos, documento cuya información que deberá actualizarse cuando la autoridad lo determine.</w:t>
      </w:r>
    </w:p>
    <w:p w14:paraId="53A7BF9A" w14:textId="77777777" w:rsidR="000A7D6F" w:rsidRPr="00E63DA3" w:rsidRDefault="000A7D6F" w:rsidP="000A7D6F">
      <w:pPr>
        <w:ind w:left="283" w:right="283"/>
        <w:jc w:val="both"/>
        <w:rPr>
          <w:rFonts w:ascii="Gotham" w:hAnsi="Gotham" w:cstheme="minorHAnsi"/>
          <w:sz w:val="19"/>
          <w:szCs w:val="19"/>
        </w:rPr>
      </w:pPr>
    </w:p>
    <w:p w14:paraId="656E4DEF"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48.</w:t>
      </w:r>
      <w:r w:rsidRPr="00E63DA3">
        <w:rPr>
          <w:rFonts w:ascii="Gotham" w:hAnsi="Gotham" w:cstheme="minorHAnsi"/>
          <w:sz w:val="19"/>
          <w:szCs w:val="19"/>
        </w:rPr>
        <w:t xml:space="preserve"> Los Directores Responsables deberán tramitar su registro ante la Dirección para el ejercicio de sus funciones del municipio de Tonalá, Jalisco.</w:t>
      </w:r>
    </w:p>
    <w:p w14:paraId="53B0C59B" w14:textId="77777777" w:rsidR="000A7D6F" w:rsidRPr="00E63DA3" w:rsidRDefault="000A7D6F" w:rsidP="000A7D6F">
      <w:pPr>
        <w:ind w:left="283" w:right="283"/>
        <w:jc w:val="both"/>
        <w:rPr>
          <w:rFonts w:ascii="Gotham" w:hAnsi="Gotham" w:cstheme="minorHAnsi"/>
          <w:sz w:val="19"/>
          <w:szCs w:val="19"/>
        </w:rPr>
      </w:pPr>
    </w:p>
    <w:p w14:paraId="3F99A7D8"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49</w:t>
      </w:r>
      <w:r w:rsidRPr="00E63DA3">
        <w:rPr>
          <w:rFonts w:ascii="Gotham" w:hAnsi="Gotham" w:cstheme="minorHAnsi"/>
          <w:sz w:val="19"/>
          <w:szCs w:val="19"/>
        </w:rPr>
        <w:t>. De los requisitos mínimos para solicitar y obtener el registro como Directores Responsables son los siguientes:</w:t>
      </w:r>
    </w:p>
    <w:p w14:paraId="04C8EFD3" w14:textId="77777777" w:rsidR="000A7D6F" w:rsidRPr="00E63DA3" w:rsidRDefault="000A7D6F" w:rsidP="000A7D6F">
      <w:pPr>
        <w:ind w:left="283" w:right="283"/>
        <w:jc w:val="both"/>
        <w:rPr>
          <w:rFonts w:ascii="Gotham" w:hAnsi="Gotham" w:cstheme="minorHAnsi"/>
          <w:sz w:val="19"/>
          <w:szCs w:val="19"/>
        </w:rPr>
      </w:pPr>
    </w:p>
    <w:p w14:paraId="2BA529C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Solicitud multirámite, debidamente llenada y firmada por el Director Responsable de Obra; </w:t>
      </w:r>
    </w:p>
    <w:p w14:paraId="7A406CA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II. </w:t>
      </w:r>
      <w:r>
        <w:rPr>
          <w:rFonts w:ascii="Gotham" w:hAnsi="Gotham" w:cstheme="minorHAnsi"/>
          <w:sz w:val="19"/>
          <w:szCs w:val="19"/>
        </w:rPr>
        <w:tab/>
      </w:r>
      <w:r w:rsidRPr="00E63DA3">
        <w:rPr>
          <w:rFonts w:ascii="Gotham" w:hAnsi="Gotham" w:cstheme="minorHAnsi"/>
          <w:sz w:val="19"/>
          <w:szCs w:val="19"/>
        </w:rPr>
        <w:t>Copia simple de alguna identificación oficial vigente;</w:t>
      </w:r>
    </w:p>
    <w:p w14:paraId="1494B60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Copia simple del título profesional de Arquitecto, Ingeniero Civil o cualquier otra profesión que tenga por objeto el diseño y construcción de obra, de infraestructura, servicios y equipamiento; </w:t>
      </w:r>
    </w:p>
    <w:p w14:paraId="281729E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Copia Simple de las cédulas profesionales tanto estatal, como federales vigentes, que lo autorice para el ejercicio profesional de la Arquitectura, Ingeniería civil y cualquier otra profesión que tenga por objeto el diseño y construcción de obra, de infraestructura, servicios y equipamiento; </w:t>
      </w:r>
    </w:p>
    <w:p w14:paraId="1BAEEE6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Copia simple de comprobante de domicilio, no mayor a 3 meses de antigüedad; </w:t>
      </w:r>
    </w:p>
    <w:p w14:paraId="20FC2EA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t>Currí</w:t>
      </w:r>
      <w:r w:rsidRPr="00E63DA3">
        <w:rPr>
          <w:rFonts w:ascii="Gotham" w:hAnsi="Gotham" w:cstheme="minorHAnsi"/>
          <w:sz w:val="19"/>
          <w:szCs w:val="19"/>
        </w:rPr>
        <w:t>culum Vitae, que avalé los conocimientos en la práctica del diseño de proyecto y la construcción.</w:t>
      </w:r>
    </w:p>
    <w:p w14:paraId="0596524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Carta por parte del Colegio de Arquitectos o Ingenieros que acredite la especialización en la materia, que se encuentre debidamente registrado ante la Dirección de Profesiones del Estado de Jalisco, en la cual esté debidamente agremiado y tenga vigencia en curso.</w:t>
      </w:r>
    </w:p>
    <w:p w14:paraId="72DE20B6"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 xml:space="preserve">Previo pago de derechos de acuerdo a la Ley de Ingresos Vigente en el Ejercicio Fiscal. </w:t>
      </w:r>
    </w:p>
    <w:p w14:paraId="4E99E08D" w14:textId="77777777" w:rsidR="000A7D6F" w:rsidRPr="00E63DA3" w:rsidRDefault="000A7D6F" w:rsidP="000A7D6F">
      <w:pPr>
        <w:ind w:left="283" w:right="283"/>
        <w:jc w:val="both"/>
        <w:rPr>
          <w:rFonts w:ascii="Gotham" w:hAnsi="Gotham" w:cstheme="minorHAnsi"/>
          <w:sz w:val="19"/>
          <w:szCs w:val="19"/>
        </w:rPr>
      </w:pPr>
    </w:p>
    <w:p w14:paraId="00485393"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50</w:t>
      </w:r>
      <w:r w:rsidRPr="00E63DA3">
        <w:rPr>
          <w:rFonts w:ascii="Gotham" w:hAnsi="Gotham" w:cstheme="minorHAnsi"/>
          <w:sz w:val="19"/>
          <w:szCs w:val="19"/>
        </w:rPr>
        <w:t>. Los requisitos para obtener el refrendo del registro de Director Responsable, son los siguientes:</w:t>
      </w:r>
    </w:p>
    <w:p w14:paraId="71BAD36A" w14:textId="77777777" w:rsidR="000A7D6F" w:rsidRPr="00E63DA3" w:rsidRDefault="000A7D6F" w:rsidP="000A7D6F">
      <w:pPr>
        <w:ind w:left="283" w:right="283"/>
        <w:jc w:val="both"/>
        <w:rPr>
          <w:rFonts w:ascii="Gotham" w:hAnsi="Gotham" w:cstheme="minorHAnsi"/>
          <w:sz w:val="19"/>
          <w:szCs w:val="19"/>
        </w:rPr>
      </w:pPr>
    </w:p>
    <w:p w14:paraId="274D7F6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Solicitud multitrámite debidamente llenada y firmada por el Director Responsable en obra y proyecto de edificación;</w:t>
      </w:r>
    </w:p>
    <w:p w14:paraId="631C3D1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Copia simple de identificación oficial vigente;</w:t>
      </w:r>
    </w:p>
    <w:p w14:paraId="4D60BCE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Copia simple de comprobante de domicilio, no mayor a 3 meses de antigüedad;</w:t>
      </w:r>
    </w:p>
    <w:p w14:paraId="133BB51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Carta por parte del Colegio de Arquitectos o Ingenieros que acredite la especialización en la materia, que se encuentre debidamente registrado ante la Dirección de Profesiones del Estado de Jalisco, en la cual esté debidamente agremiado y tenga vigencia en curso; y</w:t>
      </w:r>
    </w:p>
    <w:p w14:paraId="749E547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No haber sido cancelado el registro como Director Responsable, por La Dirección General.</w:t>
      </w:r>
    </w:p>
    <w:p w14:paraId="791C679F"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Previo pago de derechos de acuerdo a la Ley de Ingresos Municipal actual.</w:t>
      </w:r>
    </w:p>
    <w:p w14:paraId="51C036B9" w14:textId="77777777" w:rsidR="000A7D6F" w:rsidRPr="00E63DA3" w:rsidRDefault="000A7D6F" w:rsidP="000A7D6F">
      <w:pPr>
        <w:ind w:left="283" w:right="283"/>
        <w:jc w:val="both"/>
        <w:rPr>
          <w:rFonts w:ascii="Gotham" w:hAnsi="Gotham" w:cstheme="minorHAnsi"/>
          <w:sz w:val="19"/>
          <w:szCs w:val="19"/>
        </w:rPr>
      </w:pPr>
    </w:p>
    <w:p w14:paraId="560029B4"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51.</w:t>
      </w:r>
      <w:r w:rsidRPr="00E63DA3">
        <w:rPr>
          <w:rFonts w:ascii="Gotham" w:hAnsi="Gotham" w:cstheme="minorHAnsi"/>
          <w:sz w:val="19"/>
          <w:szCs w:val="19"/>
        </w:rPr>
        <w:t xml:space="preserve"> El registro de cómo Directores Responsables se deberá actualizar cada 3 años como lo establece el Código Urbano para el Estado de Jalisco en el artículo 352.</w:t>
      </w:r>
    </w:p>
    <w:p w14:paraId="5F4CB7B4" w14:textId="77777777" w:rsidR="000A7D6F" w:rsidRPr="00E63DA3" w:rsidRDefault="000A7D6F" w:rsidP="000A7D6F">
      <w:pPr>
        <w:ind w:left="283" w:right="283"/>
        <w:jc w:val="both"/>
        <w:rPr>
          <w:rFonts w:ascii="Gotham" w:hAnsi="Gotham" w:cstheme="minorHAnsi"/>
          <w:sz w:val="19"/>
          <w:szCs w:val="19"/>
        </w:rPr>
      </w:pPr>
    </w:p>
    <w:p w14:paraId="1D306203"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52.</w:t>
      </w:r>
      <w:r w:rsidRPr="00E63DA3">
        <w:rPr>
          <w:rFonts w:ascii="Gotham" w:hAnsi="Gotham" w:cstheme="minorHAnsi"/>
          <w:sz w:val="19"/>
          <w:szCs w:val="19"/>
        </w:rPr>
        <w:t xml:space="preserve"> Todo Directores Responsables de Proyecto y Obras de Edificación con registro vigente, para su acreditación contará con una credencial o carta de actualización expedida por la Dirección General de Planeación y Desarrollo Urbano Sustentable, la cual deberá presentar para todos los procedimientos los trámites administrativos que realice ante la misma autoridad municipal. La renovación de la credencial o carta de actualización se hará dentro de los meses siguientes a la fecha de su vencimiento. </w:t>
      </w:r>
    </w:p>
    <w:p w14:paraId="642CDCF6" w14:textId="77777777" w:rsidR="000A7D6F" w:rsidRDefault="000A7D6F" w:rsidP="000A7D6F">
      <w:pPr>
        <w:ind w:left="283" w:right="283"/>
        <w:jc w:val="both"/>
        <w:rPr>
          <w:rFonts w:ascii="Gotham" w:hAnsi="Gotham" w:cstheme="minorHAnsi"/>
          <w:sz w:val="19"/>
          <w:szCs w:val="19"/>
        </w:rPr>
      </w:pPr>
    </w:p>
    <w:p w14:paraId="2825BB56" w14:textId="77777777" w:rsidR="000A7D6F" w:rsidRPr="00E63DA3" w:rsidRDefault="000A7D6F" w:rsidP="000A7D6F">
      <w:pPr>
        <w:ind w:left="283" w:right="283"/>
        <w:jc w:val="both"/>
        <w:rPr>
          <w:rFonts w:ascii="Gotham" w:hAnsi="Gotham" w:cstheme="minorHAnsi"/>
          <w:sz w:val="19"/>
          <w:szCs w:val="19"/>
        </w:rPr>
      </w:pPr>
    </w:p>
    <w:p w14:paraId="4A909048"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IV</w:t>
      </w:r>
    </w:p>
    <w:p w14:paraId="26FC0348"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Las Responsabilidades De Los Director Responsable De Proyecto Y Obra De Edificación.</w:t>
      </w:r>
    </w:p>
    <w:p w14:paraId="2D16B4ED" w14:textId="77777777" w:rsidR="000A7D6F" w:rsidRPr="00E63DA3" w:rsidRDefault="000A7D6F" w:rsidP="000A7D6F">
      <w:pPr>
        <w:ind w:left="283" w:right="283"/>
        <w:jc w:val="both"/>
        <w:rPr>
          <w:rFonts w:ascii="Gotham" w:hAnsi="Gotham" w:cstheme="minorHAnsi"/>
          <w:b/>
          <w:sz w:val="19"/>
          <w:szCs w:val="19"/>
        </w:rPr>
      </w:pPr>
    </w:p>
    <w:p w14:paraId="5B27C4C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53.</w:t>
      </w:r>
      <w:r w:rsidRPr="00E63DA3">
        <w:rPr>
          <w:rFonts w:ascii="Gotham" w:hAnsi="Gotham" w:cstheme="minorHAnsi"/>
          <w:sz w:val="19"/>
          <w:szCs w:val="19"/>
        </w:rPr>
        <w:t xml:space="preserve"> El Director Responsable de Proyecto y Obra de Edificación será el único responsable y la responsabilidad no es transferible.</w:t>
      </w:r>
    </w:p>
    <w:p w14:paraId="1FB520F2" w14:textId="77777777" w:rsidR="000A7D6F" w:rsidRPr="00E63DA3" w:rsidRDefault="000A7D6F" w:rsidP="000A7D6F">
      <w:pPr>
        <w:ind w:left="283" w:right="283"/>
        <w:jc w:val="both"/>
        <w:rPr>
          <w:rFonts w:ascii="Gotham" w:hAnsi="Gotham" w:cstheme="minorHAnsi"/>
          <w:sz w:val="19"/>
          <w:szCs w:val="19"/>
        </w:rPr>
      </w:pPr>
    </w:p>
    <w:p w14:paraId="02BDBA29"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54.</w:t>
      </w:r>
      <w:r w:rsidRPr="00E63DA3">
        <w:rPr>
          <w:rFonts w:ascii="Gotham" w:hAnsi="Gotham" w:cstheme="minorHAnsi"/>
          <w:sz w:val="19"/>
          <w:szCs w:val="19"/>
        </w:rPr>
        <w:t xml:space="preserve"> Cuando se cambie o releve a un Director Responsable de Proyecto y Obra, al darse alta el sustituto deberá presentar ante la Dirección General de Planeación y Desarrollo Urbano Sustentable, una carta compromiso, en donde manifieste que verificó el estado actual de la obra, el </w:t>
      </w:r>
      <w:r w:rsidRPr="00E63DA3">
        <w:rPr>
          <w:rFonts w:ascii="Gotham" w:hAnsi="Gotham" w:cstheme="minorHAnsi"/>
          <w:sz w:val="19"/>
          <w:szCs w:val="19"/>
        </w:rPr>
        <w:lastRenderedPageBreak/>
        <w:t>porcentaje de avance de la misma y asume la plena responsabilidad que derive de las acciones que realice y los efectos de estas respecto de las obras ejecutadas. El cambio de Director Responsable de Proyecto y Obra, no exime al anterior de su responsabilidad respecto de la parte del proyecto cuya ejecución digirió o supervisó.</w:t>
      </w:r>
    </w:p>
    <w:p w14:paraId="439B6CFE" w14:textId="77777777" w:rsidR="000A7D6F" w:rsidRPr="00E63DA3" w:rsidRDefault="000A7D6F" w:rsidP="000A7D6F">
      <w:pPr>
        <w:ind w:left="283" w:right="283"/>
        <w:jc w:val="both"/>
        <w:rPr>
          <w:rFonts w:ascii="Gotham" w:hAnsi="Gotham" w:cstheme="minorHAnsi"/>
          <w:sz w:val="19"/>
          <w:szCs w:val="19"/>
        </w:rPr>
      </w:pPr>
    </w:p>
    <w:p w14:paraId="3CB12BA9"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55.</w:t>
      </w:r>
      <w:r w:rsidRPr="00E63DA3">
        <w:rPr>
          <w:rFonts w:ascii="Gotham" w:hAnsi="Gotham" w:cstheme="minorHAnsi"/>
          <w:sz w:val="19"/>
          <w:szCs w:val="19"/>
        </w:rPr>
        <w:t xml:space="preserve"> Para los fines legales de presente Ordenamiento la responsabilidad del Director Responsable de Proyecto y Obra, por la seguridad estructural, terminará a los cinco años, contando a partir de la fecha cuando se expida el certificado de habitabilidad para las edificaciones, la responsabilidad será efectiva siempre y cuando se conserven las condiciones de mantenimiento mínimas de la obra entregada, manifestada por el perito. </w:t>
      </w:r>
    </w:p>
    <w:p w14:paraId="73E4C5A3" w14:textId="77777777" w:rsidR="000A7D6F" w:rsidRDefault="000A7D6F" w:rsidP="000A7D6F">
      <w:pPr>
        <w:ind w:left="283" w:right="283"/>
        <w:jc w:val="both"/>
        <w:rPr>
          <w:rFonts w:ascii="Gotham" w:hAnsi="Gotham" w:cstheme="minorHAnsi"/>
          <w:sz w:val="19"/>
          <w:szCs w:val="19"/>
        </w:rPr>
      </w:pPr>
    </w:p>
    <w:p w14:paraId="2A7EF6DA" w14:textId="77777777" w:rsidR="000A7D6F" w:rsidRPr="00E63DA3" w:rsidRDefault="000A7D6F" w:rsidP="000A7D6F">
      <w:pPr>
        <w:ind w:left="283" w:right="283"/>
        <w:jc w:val="both"/>
        <w:rPr>
          <w:rFonts w:ascii="Gotham" w:hAnsi="Gotham" w:cstheme="minorHAnsi"/>
          <w:sz w:val="19"/>
          <w:szCs w:val="19"/>
        </w:rPr>
      </w:pPr>
    </w:p>
    <w:p w14:paraId="63D0CDC1"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TÍTULO III</w:t>
      </w:r>
    </w:p>
    <w:p w14:paraId="5C7246AB" w14:textId="77777777" w:rsidR="000A7D6F" w:rsidRPr="00E63DA3" w:rsidRDefault="000A7D6F" w:rsidP="000A7D6F">
      <w:pPr>
        <w:ind w:left="283" w:right="283"/>
        <w:jc w:val="center"/>
        <w:rPr>
          <w:rFonts w:ascii="Gotham" w:hAnsi="Gotham" w:cstheme="minorHAnsi"/>
          <w:sz w:val="19"/>
          <w:szCs w:val="19"/>
        </w:rPr>
      </w:pPr>
      <w:r w:rsidRPr="00E63DA3">
        <w:rPr>
          <w:rFonts w:ascii="Gotham" w:hAnsi="Gotham" w:cstheme="minorHAnsi"/>
          <w:b/>
          <w:sz w:val="19"/>
          <w:szCs w:val="19"/>
        </w:rPr>
        <w:t>De los Procedimientos Administrativos para Autorizar Obras y Expedir los Permisos o Licencias</w:t>
      </w:r>
      <w:r w:rsidRPr="00E63DA3">
        <w:rPr>
          <w:rFonts w:ascii="Gotham" w:hAnsi="Gotham" w:cstheme="minorHAnsi"/>
          <w:sz w:val="19"/>
          <w:szCs w:val="19"/>
        </w:rPr>
        <w:t>.</w:t>
      </w:r>
    </w:p>
    <w:p w14:paraId="270DFAFE" w14:textId="77777777" w:rsidR="000A7D6F" w:rsidRPr="00E63DA3" w:rsidRDefault="000A7D6F" w:rsidP="000A7D6F">
      <w:pPr>
        <w:ind w:left="283" w:right="283"/>
        <w:jc w:val="center"/>
        <w:rPr>
          <w:rFonts w:ascii="Gotham" w:hAnsi="Gotham" w:cstheme="minorHAnsi"/>
          <w:sz w:val="19"/>
          <w:szCs w:val="19"/>
        </w:rPr>
      </w:pPr>
    </w:p>
    <w:p w14:paraId="5E62B930"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w:t>
      </w:r>
    </w:p>
    <w:p w14:paraId="0C675B41"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Las Modalidades de Licencias y Permisos de Construcción o Edificación.</w:t>
      </w:r>
    </w:p>
    <w:p w14:paraId="742486E8" w14:textId="77777777" w:rsidR="000A7D6F" w:rsidRPr="00E63DA3" w:rsidRDefault="000A7D6F" w:rsidP="000A7D6F">
      <w:pPr>
        <w:ind w:left="283" w:right="283"/>
        <w:jc w:val="both"/>
        <w:rPr>
          <w:rFonts w:ascii="Gotham" w:hAnsi="Gotham" w:cstheme="minorHAnsi"/>
          <w:sz w:val="19"/>
          <w:szCs w:val="19"/>
        </w:rPr>
      </w:pPr>
    </w:p>
    <w:p w14:paraId="38585842"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56.</w:t>
      </w:r>
      <w:r w:rsidRPr="00E63DA3">
        <w:rPr>
          <w:rFonts w:ascii="Gotham" w:hAnsi="Gotham" w:cstheme="minorHAnsi"/>
          <w:sz w:val="19"/>
          <w:szCs w:val="19"/>
        </w:rPr>
        <w:t xml:space="preserve"> Las licencias de construcción o permisos de edificación se expedirán con las siguientes modalidades, conforme a los alcances, efectos y a la magnitud de las obras a ejecuta:</w:t>
      </w:r>
    </w:p>
    <w:p w14:paraId="303EBE0F" w14:textId="77777777" w:rsidR="000A7D6F" w:rsidRPr="00E63DA3" w:rsidRDefault="000A7D6F" w:rsidP="000A7D6F">
      <w:pPr>
        <w:ind w:left="283" w:right="283"/>
        <w:jc w:val="both"/>
        <w:rPr>
          <w:rFonts w:ascii="Gotham" w:hAnsi="Gotham" w:cstheme="minorHAnsi"/>
          <w:sz w:val="19"/>
          <w:szCs w:val="19"/>
        </w:rPr>
      </w:pPr>
    </w:p>
    <w:p w14:paraId="720E165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Licencia de Edificación Menor. Tratándose de edificaciones nuevas, ampliaciones, adaptaciones, remodelaciones o demoliciones con área máxima de 50 metros cuadrados;</w:t>
      </w:r>
    </w:p>
    <w:p w14:paraId="217D1AF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Licencia de Edificación Mayor. Tratándose de edificaciones nuevas, ampliaciones, remodelaciones adaptaciones o demoliciones mayores a 50 metros cuadrados;</w:t>
      </w:r>
    </w:p>
    <w:p w14:paraId="577F870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Licencia de Ruptura de Pavimentos;</w:t>
      </w:r>
    </w:p>
    <w:p w14:paraId="526D3FC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Licencia de Canalización; y</w:t>
      </w:r>
    </w:p>
    <w:p w14:paraId="4434ED18"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Cambio de Proyecto de licencia de Mayor y Menor.</w:t>
      </w:r>
    </w:p>
    <w:p w14:paraId="3D787AD9" w14:textId="77777777" w:rsidR="000A7D6F" w:rsidRPr="00E63DA3" w:rsidRDefault="000A7D6F" w:rsidP="000A7D6F">
      <w:pPr>
        <w:ind w:left="283" w:right="283"/>
        <w:jc w:val="both"/>
        <w:rPr>
          <w:rFonts w:ascii="Gotham" w:hAnsi="Gotham" w:cstheme="minorHAnsi"/>
          <w:sz w:val="19"/>
          <w:szCs w:val="19"/>
        </w:rPr>
      </w:pPr>
    </w:p>
    <w:p w14:paraId="520DBB76"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57.</w:t>
      </w:r>
      <w:r w:rsidRPr="00E63DA3">
        <w:rPr>
          <w:rFonts w:ascii="Gotham" w:hAnsi="Gotham" w:cstheme="minorHAnsi"/>
          <w:sz w:val="19"/>
          <w:szCs w:val="19"/>
        </w:rPr>
        <w:t xml:space="preserve"> Los permisos de construcción o edificación se expedirán conforme a los alcances, efectos y a la magnitud de las obras a ejecutar, con las siguientes modalidades:</w:t>
      </w:r>
    </w:p>
    <w:p w14:paraId="73DD7588" w14:textId="77777777" w:rsidR="000A7D6F" w:rsidRPr="00E63DA3" w:rsidRDefault="000A7D6F" w:rsidP="000A7D6F">
      <w:pPr>
        <w:ind w:left="283" w:right="283"/>
        <w:jc w:val="both"/>
        <w:rPr>
          <w:rFonts w:ascii="Gotham" w:hAnsi="Gotham" w:cstheme="minorHAnsi"/>
          <w:sz w:val="19"/>
          <w:szCs w:val="19"/>
        </w:rPr>
      </w:pPr>
    </w:p>
    <w:p w14:paraId="11F2D02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Permisos de Edificación para obras Menor y Mayor;</w:t>
      </w:r>
    </w:p>
    <w:p w14:paraId="2B292C3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Permiso de Ruptura de Pavimentos;</w:t>
      </w:r>
    </w:p>
    <w:p w14:paraId="6592C42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Permiso de Canalización;</w:t>
      </w:r>
    </w:p>
    <w:p w14:paraId="4A7AE0A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Cambio de Proyecto de permiso Mayor y Menor;</w:t>
      </w:r>
    </w:p>
    <w:p w14:paraId="67096F7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Permisos para movimiento de tierras (se requerirá el Dictamen Trazo, Usos y Destinos Específicos); y</w:t>
      </w:r>
    </w:p>
    <w:p w14:paraId="7006DBCF"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Permisos para ocupación o uso del piso en la vía Pública eventualmente en la colocación de tapiales, andamios, materiales, maquinaria y equipo.</w:t>
      </w:r>
    </w:p>
    <w:p w14:paraId="522B8664" w14:textId="77777777" w:rsidR="000A7D6F" w:rsidRPr="00E63DA3" w:rsidRDefault="000A7D6F" w:rsidP="000A7D6F">
      <w:pPr>
        <w:ind w:left="283" w:right="283"/>
        <w:jc w:val="both"/>
        <w:rPr>
          <w:rFonts w:ascii="Gotham" w:hAnsi="Gotham" w:cstheme="minorHAnsi"/>
          <w:sz w:val="19"/>
          <w:szCs w:val="19"/>
        </w:rPr>
      </w:pPr>
    </w:p>
    <w:p w14:paraId="6ACF7D45"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58.</w:t>
      </w:r>
      <w:r w:rsidRPr="00E63DA3">
        <w:rPr>
          <w:rFonts w:ascii="Gotham" w:hAnsi="Gotham" w:cstheme="minorHAnsi"/>
          <w:sz w:val="19"/>
          <w:szCs w:val="19"/>
        </w:rPr>
        <w:t xml:space="preserve"> No se requerirá tramitar la licencia o permiso para ejecutar obras de edificación en los casos de:</w:t>
      </w:r>
    </w:p>
    <w:p w14:paraId="3505C331" w14:textId="77777777" w:rsidR="000A7D6F" w:rsidRPr="00E63DA3" w:rsidRDefault="000A7D6F" w:rsidP="000A7D6F">
      <w:pPr>
        <w:ind w:left="283" w:right="283"/>
        <w:jc w:val="both"/>
        <w:rPr>
          <w:rFonts w:ascii="Gotham" w:hAnsi="Gotham" w:cstheme="minorHAnsi"/>
          <w:sz w:val="19"/>
          <w:szCs w:val="19"/>
        </w:rPr>
      </w:pPr>
    </w:p>
    <w:p w14:paraId="391E03D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Las obras de conservación de interiores sean menores como reposición de enjarres o cambio de pisos en áreas no mayores a 10 m2, siempre y cuando no se actúe o se intervenga en predios y fincas afectas al patrimonio cultural o estos se localicen en áreas de protección histórico patrimonial; o </w:t>
      </w:r>
    </w:p>
    <w:p w14:paraId="4F865587"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II. </w:t>
      </w:r>
      <w:r>
        <w:rPr>
          <w:rFonts w:ascii="Gotham" w:hAnsi="Gotham" w:cstheme="minorHAnsi"/>
          <w:sz w:val="19"/>
          <w:szCs w:val="19"/>
        </w:rPr>
        <w:tab/>
      </w:r>
      <w:r w:rsidRPr="00E63DA3">
        <w:rPr>
          <w:rFonts w:ascii="Gotham" w:hAnsi="Gotham" w:cstheme="minorHAnsi"/>
          <w:sz w:val="19"/>
          <w:szCs w:val="19"/>
        </w:rPr>
        <w:t>Las obras para la seguridad y sanidad de predios y edificaciones cuando se determine como medida de seguridad o en acciones emergentes de Protección Civil o prevención de accidentes.</w:t>
      </w:r>
    </w:p>
    <w:p w14:paraId="6F8BF0A2" w14:textId="77777777" w:rsidR="000A7D6F" w:rsidRPr="00E63DA3" w:rsidRDefault="000A7D6F" w:rsidP="000A7D6F">
      <w:pPr>
        <w:ind w:left="283" w:right="283"/>
        <w:jc w:val="both"/>
        <w:rPr>
          <w:rFonts w:ascii="Gotham" w:hAnsi="Gotham" w:cstheme="minorHAnsi"/>
          <w:sz w:val="19"/>
          <w:szCs w:val="19"/>
        </w:rPr>
      </w:pPr>
    </w:p>
    <w:p w14:paraId="669B79D3"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59</w:t>
      </w:r>
      <w:r w:rsidRPr="00E63DA3">
        <w:rPr>
          <w:rFonts w:ascii="Gotham" w:hAnsi="Gotham" w:cstheme="minorHAnsi"/>
          <w:sz w:val="19"/>
          <w:szCs w:val="19"/>
        </w:rPr>
        <w:t xml:space="preserve">. En los casos de obras de edificación para los cuales no se requiere tramitar la Licencia o Permiso de Edificación, sus titulares quedan obligados y deberán: </w:t>
      </w:r>
    </w:p>
    <w:p w14:paraId="759D80F8" w14:textId="77777777" w:rsidR="000A7D6F" w:rsidRPr="00E63DA3" w:rsidRDefault="000A7D6F" w:rsidP="000A7D6F">
      <w:pPr>
        <w:ind w:left="283" w:right="283"/>
        <w:jc w:val="both"/>
        <w:rPr>
          <w:rFonts w:ascii="Gotham" w:hAnsi="Gotham" w:cstheme="minorHAnsi"/>
          <w:sz w:val="19"/>
          <w:szCs w:val="19"/>
        </w:rPr>
      </w:pPr>
    </w:p>
    <w:p w14:paraId="3669AAD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Aplicar y respetar las normas técnicas de construcción; </w:t>
      </w:r>
    </w:p>
    <w:p w14:paraId="0ECB168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Asumir la responsabilidad de la ejecución de los trabajos; y </w:t>
      </w:r>
    </w:p>
    <w:p w14:paraId="202C0386"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Solicitar y tener por escrito el Visto Bueno. Por parte de la Dirección de Planeación y Desarrollo Urbano Sustentable de los trabajos a realizar y permitir la supervisión o verificación de la Autoridad Municipal.</w:t>
      </w:r>
    </w:p>
    <w:p w14:paraId="538FF449" w14:textId="77777777" w:rsidR="000A7D6F" w:rsidRPr="00E63DA3" w:rsidRDefault="000A7D6F" w:rsidP="000A7D6F">
      <w:pPr>
        <w:ind w:left="283" w:right="283"/>
        <w:jc w:val="both"/>
        <w:rPr>
          <w:rFonts w:ascii="Gotham" w:hAnsi="Gotham" w:cstheme="minorHAnsi"/>
          <w:sz w:val="19"/>
          <w:szCs w:val="19"/>
        </w:rPr>
      </w:pPr>
    </w:p>
    <w:p w14:paraId="549B6EBB"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60.</w:t>
      </w:r>
      <w:r w:rsidRPr="00E63DA3">
        <w:rPr>
          <w:rFonts w:ascii="Gotham" w:hAnsi="Gotham" w:cstheme="minorHAnsi"/>
          <w:sz w:val="19"/>
          <w:szCs w:val="19"/>
        </w:rPr>
        <w:t xml:space="preserve"> Cuando por la naturaleza de los predios o fincas o su destino, las leyes fiscales otorguen la exención o un beneficio fiscal respecto al pago de contribuciones, este supuesto no libera a sus titulares de las obligaciones que se establecen en este ordenamiento, quienes en todo caso están obligados a gestionar y obtener las Licencias o Permisos de edificación correspondientes, conforme a las disposiciones del presente ordenamiento.</w:t>
      </w:r>
    </w:p>
    <w:p w14:paraId="69F3F072" w14:textId="77777777" w:rsidR="000A7D6F" w:rsidRPr="00E63DA3" w:rsidRDefault="000A7D6F" w:rsidP="000A7D6F">
      <w:pPr>
        <w:ind w:left="283" w:right="283"/>
        <w:jc w:val="both"/>
        <w:rPr>
          <w:rFonts w:ascii="Gotham" w:hAnsi="Gotham" w:cstheme="minorHAnsi"/>
          <w:sz w:val="19"/>
          <w:szCs w:val="19"/>
        </w:rPr>
      </w:pPr>
    </w:p>
    <w:p w14:paraId="4E5C3090"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sz w:val="19"/>
          <w:szCs w:val="19"/>
        </w:rPr>
        <w:t xml:space="preserve">En estos casos la Autoridad Municipal emitirá el oficio donde se reconozca la exención o se otorgue el beneficio fiscal correspondiente, en sustitución de propuesta de cobro y se procederá en su caso a emitir la licencia o permiso de edificación correspondiente.  </w:t>
      </w:r>
    </w:p>
    <w:p w14:paraId="41BFD469" w14:textId="77777777" w:rsidR="000A7D6F" w:rsidRDefault="000A7D6F" w:rsidP="000A7D6F">
      <w:pPr>
        <w:ind w:left="283" w:right="283"/>
        <w:jc w:val="both"/>
        <w:rPr>
          <w:rFonts w:ascii="Gotham" w:hAnsi="Gotham" w:cstheme="minorHAnsi"/>
          <w:sz w:val="19"/>
          <w:szCs w:val="19"/>
        </w:rPr>
      </w:pPr>
    </w:p>
    <w:p w14:paraId="7744A0A6" w14:textId="77777777" w:rsidR="000A7D6F" w:rsidRPr="00E63DA3" w:rsidRDefault="000A7D6F" w:rsidP="000A7D6F">
      <w:pPr>
        <w:ind w:left="283" w:right="283"/>
        <w:jc w:val="both"/>
        <w:rPr>
          <w:rFonts w:ascii="Gotham" w:hAnsi="Gotham" w:cstheme="minorHAnsi"/>
          <w:sz w:val="19"/>
          <w:szCs w:val="19"/>
        </w:rPr>
      </w:pPr>
    </w:p>
    <w:p w14:paraId="1ED3FEB6"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II</w:t>
      </w:r>
    </w:p>
    <w:p w14:paraId="45DF5014"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Los Procedimientos Para Expedir Licencias Y Permisos De Construcción O Edificación Y Regularizaciones De Obra Mayores a 5 Años.</w:t>
      </w:r>
    </w:p>
    <w:p w14:paraId="230FDF71" w14:textId="77777777" w:rsidR="000A7D6F" w:rsidRPr="00E63DA3" w:rsidRDefault="000A7D6F" w:rsidP="000A7D6F">
      <w:pPr>
        <w:ind w:left="283" w:right="283"/>
        <w:jc w:val="both"/>
        <w:rPr>
          <w:rFonts w:ascii="Gotham" w:hAnsi="Gotham" w:cstheme="minorHAnsi"/>
          <w:sz w:val="19"/>
          <w:szCs w:val="19"/>
        </w:rPr>
      </w:pPr>
    </w:p>
    <w:p w14:paraId="32FBB32A"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61.</w:t>
      </w:r>
      <w:r w:rsidRPr="00E63DA3">
        <w:rPr>
          <w:rFonts w:ascii="Gotham" w:hAnsi="Gotham" w:cstheme="minorHAnsi"/>
          <w:sz w:val="19"/>
          <w:szCs w:val="19"/>
        </w:rPr>
        <w:t xml:space="preserve"> La Licencia o permiso de construcción o edificación se otorgará a la persona titular de la obra quién podrá ser:</w:t>
      </w:r>
    </w:p>
    <w:p w14:paraId="7D15262D" w14:textId="77777777" w:rsidR="000A7D6F" w:rsidRPr="00E63DA3" w:rsidRDefault="000A7D6F" w:rsidP="000A7D6F">
      <w:pPr>
        <w:ind w:left="283" w:right="283"/>
        <w:jc w:val="both"/>
        <w:rPr>
          <w:rFonts w:ascii="Gotham" w:hAnsi="Gotham" w:cstheme="minorHAnsi"/>
          <w:sz w:val="19"/>
          <w:szCs w:val="19"/>
        </w:rPr>
      </w:pPr>
    </w:p>
    <w:p w14:paraId="2F6676F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La persona física o jurídica propietaria o poseedora a título de dueño de los terrenos, predios, lotes o fincas en donde se pretenda ejecutar dicha obra; </w:t>
      </w:r>
    </w:p>
    <w:p w14:paraId="08EEF43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La persona que haya celebrado con el titular de los inmuebles un contrato que le otorgue el derecho de edificarlos, para su utilización por un plazo determinado;</w:t>
      </w:r>
    </w:p>
    <w:p w14:paraId="521BBFF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El concesionario sobre bienes de dominio público a quien el acto o título de la concesión le permita edificar; </w:t>
      </w:r>
    </w:p>
    <w:p w14:paraId="0D9F51D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Al promotor inmobiliario legalmente autorizado, con quien las personas que se indican en las fracciones anteriores contraten el desarrollo de la edificación;</w:t>
      </w:r>
    </w:p>
    <w:p w14:paraId="3413CEB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Para los propietarios de predios que se encuentran en proceso de regularización mediante el Decreto 20,920, y que se haya declarado formalmente su Regularización por el Ayuntamiento, podrán obtener su Licencia o Permiso para ejecutar obras de construcción o Edificación; y</w:t>
      </w:r>
    </w:p>
    <w:p w14:paraId="76EF31DA"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Para los propietarios o poseedores de predios que se encuentran en zonas de Ejidales debidamente establecidas con su comisariado ejidal o comité de vigilancia, podrán obtener Permiso para ejecutar obras de construcción o edificación. </w:t>
      </w:r>
    </w:p>
    <w:p w14:paraId="51586870" w14:textId="77777777" w:rsidR="000A7D6F" w:rsidRPr="00E63DA3" w:rsidRDefault="000A7D6F" w:rsidP="000A7D6F">
      <w:pPr>
        <w:ind w:left="283" w:right="283"/>
        <w:jc w:val="both"/>
        <w:rPr>
          <w:rFonts w:ascii="Gotham" w:hAnsi="Gotham" w:cstheme="minorHAnsi"/>
          <w:sz w:val="19"/>
          <w:szCs w:val="19"/>
        </w:rPr>
      </w:pPr>
    </w:p>
    <w:p w14:paraId="47AB6E6C"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62.</w:t>
      </w:r>
      <w:r w:rsidRPr="00E63DA3">
        <w:rPr>
          <w:rFonts w:ascii="Gotham" w:hAnsi="Gotham" w:cstheme="minorHAnsi"/>
          <w:sz w:val="19"/>
          <w:szCs w:val="19"/>
        </w:rPr>
        <w:t xml:space="preserve"> Quienes proyecten realizar obras de construcción, edificación, demolición total y/o parcial, deberán solicitar, obtener y presentar conforme las disposiciones de este Ordenamiento:</w:t>
      </w:r>
    </w:p>
    <w:p w14:paraId="16B807FE" w14:textId="77777777" w:rsidR="000A7D6F" w:rsidRPr="00E63DA3" w:rsidRDefault="000A7D6F" w:rsidP="000A7D6F">
      <w:pPr>
        <w:ind w:left="283" w:right="283"/>
        <w:jc w:val="both"/>
        <w:rPr>
          <w:rFonts w:ascii="Gotham" w:hAnsi="Gotham" w:cstheme="minorHAnsi"/>
          <w:sz w:val="19"/>
          <w:szCs w:val="19"/>
        </w:rPr>
      </w:pPr>
    </w:p>
    <w:p w14:paraId="2D175E3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El Dictamen de Trazos, Usos y Destinos Específicos, el cual deberá respetar los lineamientos técnicos y legales establecidos en el Programa, el Plan, Planes Parciales y demás </w:t>
      </w:r>
      <w:r w:rsidRPr="00E63DA3">
        <w:rPr>
          <w:rFonts w:ascii="Gotham" w:hAnsi="Gotham" w:cstheme="minorHAnsi"/>
          <w:sz w:val="19"/>
          <w:szCs w:val="19"/>
        </w:rPr>
        <w:lastRenderedPageBreak/>
        <w:t>normatividad aplicable a la materia, para proyectar y ejecutar acciones de edificación o construcción habitacionales de dos o más viviendas o no habitacionales en terrenos o predios urbanizados, regularizados, no regularizados o de origen ejidal. Queda exenta de esta obligación la vivienda unifamiliar;</w:t>
      </w:r>
    </w:p>
    <w:p w14:paraId="748512C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El Certificado de Alineamiento y Número Oficial o el Certificado de Linderos y Restricciones para proyectar o ejecutar acciones de edificación o construcción en predios o lotes urbanizados o de origen ejidal respectivamente; y </w:t>
      </w:r>
    </w:p>
    <w:p w14:paraId="302E571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La Constancia de Asignación o Ratificación de Número oficial.</w:t>
      </w:r>
    </w:p>
    <w:p w14:paraId="7CD04F31"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Los incisos I, II y III según sea el caso y la siguiente documentación más lo siguiente:</w:t>
      </w:r>
    </w:p>
    <w:p w14:paraId="5E7B0755"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1. </w:t>
      </w:r>
      <w:r>
        <w:rPr>
          <w:rFonts w:ascii="Gotham" w:hAnsi="Gotham" w:cstheme="minorHAnsi"/>
          <w:sz w:val="19"/>
          <w:szCs w:val="19"/>
        </w:rPr>
        <w:tab/>
      </w:r>
      <w:r w:rsidRPr="00E63DA3">
        <w:rPr>
          <w:rFonts w:ascii="Gotham" w:hAnsi="Gotham" w:cstheme="minorHAnsi"/>
          <w:sz w:val="19"/>
          <w:szCs w:val="19"/>
        </w:rPr>
        <w:t>Formato de solicitud multitramite debidamente llenada y firmada por propietario(s) o apoderado legal y Director Responsable de Proyecto y Obra de Edificación;</w:t>
      </w:r>
    </w:p>
    <w:p w14:paraId="30D51D86"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2. </w:t>
      </w:r>
      <w:r>
        <w:rPr>
          <w:rFonts w:ascii="Gotham" w:hAnsi="Gotham" w:cstheme="minorHAnsi"/>
          <w:sz w:val="19"/>
          <w:szCs w:val="19"/>
        </w:rPr>
        <w:tab/>
      </w:r>
      <w:r w:rsidRPr="00E63DA3">
        <w:rPr>
          <w:rFonts w:ascii="Gotham" w:hAnsi="Gotham" w:cstheme="minorHAnsi"/>
          <w:sz w:val="19"/>
          <w:szCs w:val="19"/>
        </w:rPr>
        <w:t>Copia de la Identificación Oficial Vigente, de acuerdo al artículo 6, fracción IV, de este reglamento;</w:t>
      </w:r>
    </w:p>
    <w:p w14:paraId="7ADA68C1"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3. </w:t>
      </w:r>
      <w:r>
        <w:rPr>
          <w:rFonts w:ascii="Gotham" w:hAnsi="Gotham" w:cstheme="minorHAnsi"/>
          <w:sz w:val="19"/>
          <w:szCs w:val="19"/>
        </w:rPr>
        <w:tab/>
      </w:r>
      <w:r w:rsidRPr="00E63DA3">
        <w:rPr>
          <w:rFonts w:ascii="Gotham" w:hAnsi="Gotham" w:cstheme="minorHAnsi"/>
          <w:sz w:val="19"/>
          <w:szCs w:val="19"/>
        </w:rPr>
        <w:t xml:space="preserve">Cuando el titular de la obra no sea el propietario o poseedor a título de dueño de los inmuebles, la copia del documento mediante el cual acredite su derecho a edificar o interés jurídico para realizar la gestión (poder notarial); </w:t>
      </w:r>
    </w:p>
    <w:p w14:paraId="27F1B478"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4. </w:t>
      </w:r>
      <w:r>
        <w:rPr>
          <w:rFonts w:ascii="Gotham" w:hAnsi="Gotham" w:cstheme="minorHAnsi"/>
          <w:sz w:val="19"/>
          <w:szCs w:val="19"/>
        </w:rPr>
        <w:tab/>
      </w:r>
      <w:r w:rsidRPr="00E63DA3">
        <w:rPr>
          <w:rFonts w:ascii="Gotham" w:hAnsi="Gotham" w:cstheme="minorHAnsi"/>
          <w:sz w:val="19"/>
          <w:szCs w:val="19"/>
        </w:rPr>
        <w:t>Copia del documento mediante el cual se acredite la propiedad del inmueble o la posesión a título de dueño; o Constancia de Posesión, autorizada con firma y sello por el presidente del Comisariado Ejidal y por el Comité de Vigilancia, con una vigencia menor a 5 años;</w:t>
      </w:r>
    </w:p>
    <w:p w14:paraId="7EA518E9"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5. </w:t>
      </w:r>
      <w:r>
        <w:rPr>
          <w:rFonts w:ascii="Gotham" w:hAnsi="Gotham" w:cstheme="minorHAnsi"/>
          <w:sz w:val="19"/>
          <w:szCs w:val="19"/>
        </w:rPr>
        <w:tab/>
      </w:r>
      <w:r w:rsidRPr="00E63DA3">
        <w:rPr>
          <w:rFonts w:ascii="Gotham" w:hAnsi="Gotham" w:cstheme="minorHAnsi"/>
          <w:sz w:val="19"/>
          <w:szCs w:val="19"/>
        </w:rPr>
        <w:t xml:space="preserve">Copia del recibo de pago del impuesto predial actualizado en pago del año en curso; </w:t>
      </w:r>
    </w:p>
    <w:p w14:paraId="1EB9A120"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6. </w:t>
      </w:r>
      <w:r>
        <w:rPr>
          <w:rFonts w:ascii="Gotham" w:hAnsi="Gotham" w:cstheme="minorHAnsi"/>
          <w:sz w:val="19"/>
          <w:szCs w:val="19"/>
        </w:rPr>
        <w:tab/>
      </w:r>
      <w:r w:rsidRPr="00E63DA3">
        <w:rPr>
          <w:rFonts w:ascii="Gotham" w:hAnsi="Gotham" w:cstheme="minorHAnsi"/>
          <w:sz w:val="19"/>
          <w:szCs w:val="19"/>
        </w:rPr>
        <w:t>Acta Constitutiva y Poder Notarial Vigente (personas morales);</w:t>
      </w:r>
    </w:p>
    <w:p w14:paraId="5267137A"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7. </w:t>
      </w:r>
      <w:r>
        <w:rPr>
          <w:rFonts w:ascii="Gotham" w:hAnsi="Gotham" w:cstheme="minorHAnsi"/>
          <w:sz w:val="19"/>
          <w:szCs w:val="19"/>
        </w:rPr>
        <w:tab/>
      </w:r>
      <w:r w:rsidRPr="00E63DA3">
        <w:rPr>
          <w:rFonts w:ascii="Gotham" w:hAnsi="Gotham" w:cstheme="minorHAnsi"/>
          <w:sz w:val="19"/>
          <w:szCs w:val="19"/>
        </w:rPr>
        <w:t xml:space="preserve">Copia del recibo de pago SIAPA actualizado en pago del año en curso; </w:t>
      </w:r>
    </w:p>
    <w:p w14:paraId="57631AC4"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8. </w:t>
      </w:r>
      <w:r>
        <w:rPr>
          <w:rFonts w:ascii="Gotham" w:hAnsi="Gotham" w:cstheme="minorHAnsi"/>
          <w:sz w:val="19"/>
          <w:szCs w:val="19"/>
        </w:rPr>
        <w:tab/>
      </w:r>
      <w:r w:rsidRPr="00E63DA3">
        <w:rPr>
          <w:rFonts w:ascii="Gotham" w:hAnsi="Gotham" w:cstheme="minorHAnsi"/>
          <w:sz w:val="19"/>
          <w:szCs w:val="19"/>
        </w:rPr>
        <w:t>Copia de documento de libertad de gravamen menor a 3 meses (en caso de ser una demolición total);</w:t>
      </w:r>
    </w:p>
    <w:p w14:paraId="1006BD2E"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9. </w:t>
      </w:r>
      <w:r>
        <w:rPr>
          <w:rFonts w:ascii="Gotham" w:hAnsi="Gotham" w:cstheme="minorHAnsi"/>
          <w:sz w:val="19"/>
          <w:szCs w:val="19"/>
        </w:rPr>
        <w:tab/>
      </w:r>
      <w:r w:rsidRPr="00E63DA3">
        <w:rPr>
          <w:rFonts w:ascii="Gotham" w:hAnsi="Gotham" w:cstheme="minorHAnsi"/>
          <w:sz w:val="19"/>
          <w:szCs w:val="19"/>
        </w:rPr>
        <w:t>Factibilidad de SIAPA (en caso de ser más de dos viviendas o uso no habitacional);</w:t>
      </w:r>
    </w:p>
    <w:p w14:paraId="6D94375E"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10. </w:t>
      </w:r>
      <w:r>
        <w:rPr>
          <w:rFonts w:ascii="Gotham" w:hAnsi="Gotham" w:cstheme="minorHAnsi"/>
          <w:sz w:val="19"/>
          <w:szCs w:val="19"/>
        </w:rPr>
        <w:tab/>
      </w:r>
      <w:r w:rsidRPr="00E63DA3">
        <w:rPr>
          <w:rFonts w:ascii="Gotham" w:hAnsi="Gotham" w:cstheme="minorHAnsi"/>
          <w:sz w:val="19"/>
          <w:szCs w:val="19"/>
        </w:rPr>
        <w:t>Comprobante o Carta de Actualización vigente ante la autoridad municipal por parte del Director Responsable de proyecto y obra de edificación; y</w:t>
      </w:r>
    </w:p>
    <w:p w14:paraId="6A1D110C" w14:textId="77777777" w:rsidR="000A7D6F" w:rsidRPr="00E63DA3" w:rsidRDefault="000A7D6F" w:rsidP="000A7D6F">
      <w:pPr>
        <w:ind w:left="1985" w:right="283" w:hanging="425"/>
        <w:jc w:val="both"/>
        <w:rPr>
          <w:rFonts w:ascii="Gotham" w:hAnsi="Gotham" w:cstheme="minorHAnsi"/>
          <w:sz w:val="19"/>
          <w:szCs w:val="19"/>
        </w:rPr>
      </w:pPr>
      <w:r w:rsidRPr="00E63DA3">
        <w:rPr>
          <w:rFonts w:ascii="Gotham" w:hAnsi="Gotham" w:cstheme="minorHAnsi"/>
          <w:sz w:val="19"/>
          <w:szCs w:val="19"/>
        </w:rPr>
        <w:t xml:space="preserve">11. </w:t>
      </w:r>
      <w:r>
        <w:rPr>
          <w:rFonts w:ascii="Gotham" w:hAnsi="Gotham" w:cstheme="minorHAnsi"/>
          <w:sz w:val="19"/>
          <w:szCs w:val="19"/>
        </w:rPr>
        <w:tab/>
      </w:r>
      <w:r w:rsidRPr="00E63DA3">
        <w:rPr>
          <w:rFonts w:ascii="Gotham" w:hAnsi="Gotham" w:cstheme="minorHAnsi"/>
          <w:sz w:val="19"/>
          <w:szCs w:val="19"/>
        </w:rPr>
        <w:t>Los demás requeridos por la Dirección General de Planeación y Desarrollo Sustentable que apliquen de ser el caso.</w:t>
      </w:r>
    </w:p>
    <w:p w14:paraId="7823FBF5" w14:textId="77777777" w:rsidR="000A7D6F" w:rsidRPr="00E63DA3" w:rsidRDefault="000A7D6F" w:rsidP="000A7D6F">
      <w:pPr>
        <w:ind w:left="283" w:right="283"/>
        <w:jc w:val="both"/>
        <w:rPr>
          <w:rFonts w:ascii="Gotham" w:hAnsi="Gotham" w:cstheme="minorHAnsi"/>
          <w:sz w:val="19"/>
          <w:szCs w:val="19"/>
        </w:rPr>
      </w:pPr>
    </w:p>
    <w:p w14:paraId="1785D6D9"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63.</w:t>
      </w:r>
      <w:r w:rsidRPr="00E63DA3">
        <w:rPr>
          <w:rFonts w:ascii="Gotham" w:hAnsi="Gotham" w:cstheme="minorHAnsi"/>
          <w:sz w:val="19"/>
          <w:szCs w:val="19"/>
        </w:rPr>
        <w:t xml:space="preserve"> Con fundamento en el dictamen de Trazo, Usos y Destinos Específicos o del Certificado de Alineamiento y Número Oficial o el Certificado de Linderos y Restricciones, se elaborará el proyecto de edificación, el cual deberá reunir los requisitos establecidos en el presente ordenamiento de construcción y sus normas técnicas y otros reglamentos afines;</w:t>
      </w:r>
    </w:p>
    <w:p w14:paraId="04900B97" w14:textId="77777777" w:rsidR="000A7D6F" w:rsidRPr="00E63DA3" w:rsidRDefault="000A7D6F" w:rsidP="000A7D6F">
      <w:pPr>
        <w:ind w:left="283" w:right="283"/>
        <w:jc w:val="both"/>
        <w:rPr>
          <w:rFonts w:ascii="Gotham" w:hAnsi="Gotham" w:cstheme="minorHAnsi"/>
          <w:sz w:val="19"/>
          <w:szCs w:val="19"/>
        </w:rPr>
      </w:pPr>
    </w:p>
    <w:p w14:paraId="251961A5"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64.</w:t>
      </w:r>
      <w:r w:rsidRPr="00E63DA3">
        <w:rPr>
          <w:rFonts w:ascii="Gotham" w:hAnsi="Gotham" w:cstheme="minorHAnsi"/>
          <w:sz w:val="19"/>
          <w:szCs w:val="19"/>
        </w:rPr>
        <w:t xml:space="preserve"> Los proyectos y ejecución de obras de edificación deberán realizarse por un arquitecto o ingeniero civil registrado como Director Responsable de Proyecto y Obra de Edificación, conforme las disposiciones del presente ordenamiento y demás normativa aplicable y vigente.</w:t>
      </w:r>
    </w:p>
    <w:p w14:paraId="59C3BCD9" w14:textId="77777777" w:rsidR="000A7D6F" w:rsidRPr="00E63DA3" w:rsidRDefault="000A7D6F" w:rsidP="000A7D6F">
      <w:pPr>
        <w:ind w:left="283" w:right="283"/>
        <w:jc w:val="both"/>
        <w:rPr>
          <w:rFonts w:ascii="Gotham" w:hAnsi="Gotham" w:cstheme="minorHAnsi"/>
          <w:sz w:val="19"/>
          <w:szCs w:val="19"/>
        </w:rPr>
      </w:pPr>
    </w:p>
    <w:p w14:paraId="4530BCBB"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65.</w:t>
      </w:r>
      <w:r w:rsidRPr="00E63DA3">
        <w:rPr>
          <w:rFonts w:ascii="Gotham" w:hAnsi="Gotham" w:cstheme="minorHAnsi"/>
          <w:sz w:val="19"/>
          <w:szCs w:val="19"/>
        </w:rPr>
        <w:t xml:space="preserve"> No será obligatoria la participación de Director Responsable de Proyecto y Obra de Edificación, para la elaboración, aprobación o autorización de los proyectos de edificación y no se requerirá la responsiva de Director Responsable de Proyecto y Obra de Edificación, para solicitar y obtener las licencias o permisos de construcción o de edificación, en los casos de obras menores de ampliación o remodelación que no rebasen los 50 m2 en planta baja y que no impliquen demoliciones </w:t>
      </w:r>
      <w:r w:rsidRPr="00E63DA3">
        <w:rPr>
          <w:rFonts w:ascii="Gotham" w:hAnsi="Gotham" w:cstheme="minorHAnsi"/>
          <w:sz w:val="19"/>
          <w:szCs w:val="19"/>
        </w:rPr>
        <w:lastRenderedPageBreak/>
        <w:t>de elementos estructurales, o apertura de vanos, además de que siempre y cuando no se actúe o se intervenga en predios o fincas afectas a patrimonio cultural o estos se localicen en áreas de protección histórico patrimonial.</w:t>
      </w:r>
    </w:p>
    <w:p w14:paraId="79C51AFC" w14:textId="77777777" w:rsidR="000A7D6F" w:rsidRPr="00E63DA3" w:rsidRDefault="000A7D6F" w:rsidP="000A7D6F">
      <w:pPr>
        <w:ind w:left="283" w:right="283"/>
        <w:jc w:val="both"/>
        <w:rPr>
          <w:rFonts w:ascii="Gotham" w:hAnsi="Gotham" w:cstheme="minorHAnsi"/>
          <w:sz w:val="19"/>
          <w:szCs w:val="19"/>
        </w:rPr>
      </w:pPr>
    </w:p>
    <w:p w14:paraId="19A93993"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66</w:t>
      </w:r>
      <w:r w:rsidRPr="00E63DA3">
        <w:rPr>
          <w:rFonts w:ascii="Gotham" w:hAnsi="Gotham" w:cstheme="minorHAnsi"/>
          <w:sz w:val="19"/>
          <w:szCs w:val="19"/>
        </w:rPr>
        <w:t>. La autorización de los proyectos y la expedición de las licencias o permisos para ejecutar las obras de construcción o edificación:</w:t>
      </w:r>
    </w:p>
    <w:p w14:paraId="0C1271FB" w14:textId="77777777" w:rsidR="000A7D6F" w:rsidRPr="00E63DA3" w:rsidRDefault="000A7D6F" w:rsidP="000A7D6F">
      <w:pPr>
        <w:ind w:left="283" w:right="283"/>
        <w:jc w:val="both"/>
        <w:rPr>
          <w:rFonts w:ascii="Gotham" w:hAnsi="Gotham" w:cstheme="minorHAnsi"/>
          <w:sz w:val="19"/>
          <w:szCs w:val="19"/>
        </w:rPr>
      </w:pPr>
    </w:p>
    <w:p w14:paraId="3AAB58C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Deberán solicitarse por escrito en los formatos aprobados por la Dirección General de Planeación y Desarrollo Urbano Sustentable suscritos por:</w:t>
      </w:r>
    </w:p>
    <w:p w14:paraId="5A7A1679"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 xml:space="preserve">La persona titular de la obra o su representante legal; y </w:t>
      </w:r>
    </w:p>
    <w:p w14:paraId="18BCF8AD"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El Director Responsable de Proyecto y Obra de Edificación cuando sea obligatoria su participación en los proyectos o se requiera su responsiva en su ejecución.</w:t>
      </w:r>
    </w:p>
    <w:p w14:paraId="249CBAB9" w14:textId="77777777" w:rsidR="000A7D6F" w:rsidRPr="00E63DA3" w:rsidRDefault="000A7D6F" w:rsidP="000A7D6F">
      <w:pPr>
        <w:ind w:left="1134" w:right="283" w:hanging="851"/>
        <w:jc w:val="both"/>
        <w:rPr>
          <w:rFonts w:ascii="Gotham" w:hAnsi="Gotham" w:cstheme="minorHAnsi"/>
          <w:sz w:val="19"/>
          <w:szCs w:val="19"/>
        </w:rPr>
      </w:pPr>
    </w:p>
    <w:p w14:paraId="2BB415B0"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Al firmar la solicitud el titular de la obra y en su caso el Director Responsable de Proyecto y Obra de Edificación, manifiesta su aprobación y aval del proyecto y ser solidariamente responsables de las obligaciones económicas y de las sanciones pecuniarias en que incurran por contravenir las disposiciones de este Ordenamiento.</w:t>
      </w:r>
    </w:p>
    <w:p w14:paraId="36B0C98B" w14:textId="77777777" w:rsidR="000A7D6F" w:rsidRPr="00E63DA3" w:rsidRDefault="000A7D6F" w:rsidP="000A7D6F">
      <w:pPr>
        <w:ind w:left="1134" w:right="283" w:hanging="851"/>
        <w:jc w:val="both"/>
        <w:rPr>
          <w:rFonts w:ascii="Gotham" w:hAnsi="Gotham" w:cstheme="minorHAnsi"/>
          <w:sz w:val="19"/>
          <w:szCs w:val="19"/>
        </w:rPr>
      </w:pPr>
    </w:p>
    <w:p w14:paraId="3730B3B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67</w:t>
      </w:r>
      <w:r w:rsidRPr="00E63DA3">
        <w:rPr>
          <w:rFonts w:ascii="Gotham" w:hAnsi="Gotham" w:cstheme="minorHAnsi"/>
          <w:sz w:val="19"/>
          <w:szCs w:val="19"/>
        </w:rPr>
        <w:t>. La solicitud de autorización de los proyectos y la expedición de la licencia o el permiso para ejecutar obras de construcción, edificación o demolición, se deberá presentar conjuntamente con la documentación señalada en el artículo 62, de este ordenamiento y de ser el caso deberán presentar la siguiente documentación:</w:t>
      </w:r>
    </w:p>
    <w:p w14:paraId="626B1B44" w14:textId="77777777" w:rsidR="000A7D6F" w:rsidRPr="00E63DA3" w:rsidRDefault="000A7D6F" w:rsidP="000A7D6F">
      <w:pPr>
        <w:ind w:left="283" w:right="283"/>
        <w:jc w:val="both"/>
        <w:rPr>
          <w:rFonts w:ascii="Gotham" w:hAnsi="Gotham" w:cstheme="minorHAnsi"/>
          <w:sz w:val="19"/>
          <w:szCs w:val="19"/>
        </w:rPr>
      </w:pPr>
    </w:p>
    <w:p w14:paraId="4201EAD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Cuando se proponga actuar o intervenir en fincas o predios afectados al patrimonio cultural o estos se localicen en áreas de protección histórico patrimonial:</w:t>
      </w:r>
    </w:p>
    <w:p w14:paraId="5E9B7D4B"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La aprobación por las instancias y dependencias municipales con atribuciones en materia de conservación y mejoramiento de sitios y fincas de patrimonio cultural; y</w:t>
      </w:r>
    </w:p>
    <w:p w14:paraId="0E2286C2"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 xml:space="preserve">De conformidad con la clasificación o catalogación de los inmuebles y la legislación aplicable, la aprobación en su caso de las autoridades federales o estatales competentes; </w:t>
      </w:r>
    </w:p>
    <w:p w14:paraId="5D987227" w14:textId="77777777" w:rsidR="000A7D6F" w:rsidRPr="00E63DA3" w:rsidRDefault="000A7D6F" w:rsidP="000A7D6F">
      <w:pPr>
        <w:ind w:left="1134" w:right="283" w:hanging="851"/>
        <w:jc w:val="both"/>
        <w:rPr>
          <w:rFonts w:ascii="Gotham" w:hAnsi="Gotham" w:cstheme="minorHAnsi"/>
          <w:sz w:val="19"/>
          <w:szCs w:val="19"/>
        </w:rPr>
      </w:pPr>
    </w:p>
    <w:p w14:paraId="3C602C6B"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Cuando el lote predio o finca forme parte de un condominio, la copia de la escritura de su constitución y la carta de anuencia y de aprobación del proyecto, suscrita por los representantes de la asamblea del condominio o en su defecto, por la mayoría de sus integrantes, conforme a las disposiciones de su reglamento; y demás correspondientes conforme lo señalado en el artículo 1011 del Código Civil del Estado de Jalisco; y</w:t>
      </w:r>
    </w:p>
    <w:p w14:paraId="5094CE13" w14:textId="77777777" w:rsidR="000A7D6F" w:rsidRPr="00E63DA3" w:rsidRDefault="000A7D6F" w:rsidP="000A7D6F">
      <w:pPr>
        <w:ind w:left="1134" w:right="283" w:hanging="851"/>
        <w:jc w:val="both"/>
        <w:rPr>
          <w:rFonts w:ascii="Gotham" w:hAnsi="Gotham" w:cstheme="minorHAnsi"/>
          <w:sz w:val="19"/>
          <w:szCs w:val="19"/>
        </w:rPr>
      </w:pPr>
    </w:p>
    <w:p w14:paraId="77B29A7F"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Los demás requeridos por la Dirección General de Planeación y Desarrollo Sustentable que apliquen de ser el caso.</w:t>
      </w:r>
    </w:p>
    <w:p w14:paraId="19DDF40C" w14:textId="77777777" w:rsidR="000A7D6F" w:rsidRPr="00E63DA3" w:rsidRDefault="000A7D6F" w:rsidP="000A7D6F">
      <w:pPr>
        <w:ind w:left="283" w:right="283"/>
        <w:jc w:val="both"/>
        <w:rPr>
          <w:rFonts w:ascii="Gotham" w:hAnsi="Gotham" w:cstheme="minorHAnsi"/>
          <w:sz w:val="19"/>
          <w:szCs w:val="19"/>
        </w:rPr>
      </w:pPr>
    </w:p>
    <w:p w14:paraId="72E8383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68.</w:t>
      </w:r>
      <w:r w:rsidRPr="00E63DA3">
        <w:rPr>
          <w:rFonts w:ascii="Gotham" w:hAnsi="Gotham" w:cstheme="minorHAnsi"/>
          <w:sz w:val="19"/>
          <w:szCs w:val="19"/>
        </w:rPr>
        <w:t xml:space="preserve"> Con la solicitud de autorización y demás requisitos señalados en el artículo 62 de este ordenamiento para los proyectos y licencia o permiso para ejecutar obras mayores de construcción o edificación, se deberán anexar las copias del proyecto firmadas en original con el titular de la obra y por el Director Responsable de Proyecto y Obra de Edificación lo desarrolló o aprobó, en la forma siguiente: </w:t>
      </w:r>
    </w:p>
    <w:p w14:paraId="51C1773D" w14:textId="77777777" w:rsidR="000A7D6F" w:rsidRPr="00E63DA3" w:rsidRDefault="000A7D6F" w:rsidP="000A7D6F">
      <w:pPr>
        <w:ind w:left="283" w:right="283"/>
        <w:jc w:val="both"/>
        <w:rPr>
          <w:rFonts w:ascii="Gotham" w:hAnsi="Gotham" w:cstheme="minorHAnsi"/>
          <w:sz w:val="19"/>
          <w:szCs w:val="19"/>
        </w:rPr>
      </w:pPr>
    </w:p>
    <w:p w14:paraId="0608305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Tres (3) juegos de copias de los planos y requisitos para permiso a una escala legible, firmados en original por el titular de la obra y Director Responsable de Proyecto y Obra Edificación). Los cuales deberán contener lo siguiente;</w:t>
      </w:r>
    </w:p>
    <w:p w14:paraId="033215AD"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 xml:space="preserve">Planta(s) arquitectónica(s); </w:t>
      </w:r>
    </w:p>
    <w:p w14:paraId="3376528F"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 xml:space="preserve">Planta de conjunto o azoteas señalando bajantes de agua pluvial y pendientes; </w:t>
      </w:r>
    </w:p>
    <w:p w14:paraId="5D4A0115"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 xml:space="preserve">Planta de cimentación y drenajes (sanitario y pluvial); </w:t>
      </w:r>
    </w:p>
    <w:p w14:paraId="7B1857E5"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lastRenderedPageBreak/>
        <w:t xml:space="preserve">d) </w:t>
      </w:r>
      <w:r>
        <w:rPr>
          <w:rFonts w:ascii="Gotham" w:hAnsi="Gotham" w:cstheme="minorHAnsi"/>
          <w:sz w:val="19"/>
          <w:szCs w:val="19"/>
        </w:rPr>
        <w:tab/>
      </w:r>
      <w:r w:rsidRPr="00E63DA3">
        <w:rPr>
          <w:rFonts w:ascii="Gotham" w:hAnsi="Gotham" w:cstheme="minorHAnsi"/>
          <w:sz w:val="19"/>
          <w:szCs w:val="19"/>
        </w:rPr>
        <w:t xml:space="preserve">Sección longitudinal, señalando puntos de bajantes, línea de drenaje, pendientes y registros; </w:t>
      </w:r>
    </w:p>
    <w:p w14:paraId="6FF0E127"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e) </w:t>
      </w:r>
      <w:r>
        <w:rPr>
          <w:rFonts w:ascii="Gotham" w:hAnsi="Gotham" w:cstheme="minorHAnsi"/>
          <w:sz w:val="19"/>
          <w:szCs w:val="19"/>
        </w:rPr>
        <w:tab/>
      </w:r>
      <w:r w:rsidRPr="00E63DA3">
        <w:rPr>
          <w:rFonts w:ascii="Gotham" w:hAnsi="Gotham" w:cstheme="minorHAnsi"/>
          <w:sz w:val="19"/>
          <w:szCs w:val="19"/>
        </w:rPr>
        <w:t xml:space="preserve">Sección transversal; </w:t>
      </w:r>
    </w:p>
    <w:p w14:paraId="06FA83D7"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f) </w:t>
      </w:r>
      <w:r>
        <w:rPr>
          <w:rFonts w:ascii="Gotham" w:hAnsi="Gotham" w:cstheme="minorHAnsi"/>
          <w:sz w:val="19"/>
          <w:szCs w:val="19"/>
        </w:rPr>
        <w:tab/>
      </w:r>
      <w:r w:rsidRPr="00E63DA3">
        <w:rPr>
          <w:rFonts w:ascii="Gotham" w:hAnsi="Gotham" w:cstheme="minorHAnsi"/>
          <w:sz w:val="19"/>
          <w:szCs w:val="19"/>
        </w:rPr>
        <w:t xml:space="preserve">Fachada(s); </w:t>
      </w:r>
    </w:p>
    <w:p w14:paraId="53A08D85"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g) </w:t>
      </w:r>
      <w:r>
        <w:rPr>
          <w:rFonts w:ascii="Gotham" w:hAnsi="Gotham" w:cstheme="minorHAnsi"/>
          <w:sz w:val="19"/>
          <w:szCs w:val="19"/>
        </w:rPr>
        <w:tab/>
      </w:r>
      <w:r w:rsidRPr="00E63DA3">
        <w:rPr>
          <w:rFonts w:ascii="Gotham" w:hAnsi="Gotham" w:cstheme="minorHAnsi"/>
          <w:sz w:val="19"/>
          <w:szCs w:val="19"/>
        </w:rPr>
        <w:t xml:space="preserve">Detalles constructivos que el Director Responsable en Proyecto y Obra de Edificación considere importantes; Cuadro de superficies (ubicación, terreno, construcción, demolición, C.O.S. y C.U.S. y según sea el caso); </w:t>
      </w:r>
    </w:p>
    <w:p w14:paraId="51620CEB"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h) </w:t>
      </w:r>
      <w:r>
        <w:rPr>
          <w:rFonts w:ascii="Gotham" w:hAnsi="Gotham" w:cstheme="minorHAnsi"/>
          <w:sz w:val="19"/>
          <w:szCs w:val="19"/>
        </w:rPr>
        <w:tab/>
      </w:r>
      <w:r w:rsidRPr="00E63DA3">
        <w:rPr>
          <w:rFonts w:ascii="Gotham" w:hAnsi="Gotham" w:cstheme="minorHAnsi"/>
          <w:sz w:val="19"/>
          <w:szCs w:val="19"/>
        </w:rPr>
        <w:t>Domicilio del predio, nombre de propietario(s), nombre y número de registro de los directores responsables; y</w:t>
      </w:r>
    </w:p>
    <w:p w14:paraId="399678E6"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Deberá presentar la solapa oficial.</w:t>
      </w:r>
    </w:p>
    <w:p w14:paraId="5CA8EE1D" w14:textId="77777777" w:rsidR="000A7D6F" w:rsidRPr="00E63DA3" w:rsidRDefault="000A7D6F" w:rsidP="000A7D6F">
      <w:pPr>
        <w:ind w:left="1134" w:right="283" w:hanging="851"/>
        <w:jc w:val="both"/>
        <w:rPr>
          <w:rFonts w:ascii="Gotham" w:hAnsi="Gotham" w:cstheme="minorHAnsi"/>
          <w:sz w:val="19"/>
          <w:szCs w:val="19"/>
        </w:rPr>
      </w:pPr>
    </w:p>
    <w:p w14:paraId="57C3B137"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En el caso de obras de demolición, ampliación o remodelación, se deberá presentar además del inciso anterior, el estado actual y el estado propuesto en plantas arquitectónicas, con sus respectivas secciones y fachadas.</w:t>
      </w:r>
    </w:p>
    <w:p w14:paraId="09726D4A" w14:textId="77777777" w:rsidR="000A7D6F" w:rsidRPr="00E63DA3" w:rsidRDefault="000A7D6F" w:rsidP="000A7D6F">
      <w:pPr>
        <w:ind w:left="1134" w:right="283" w:hanging="851"/>
        <w:jc w:val="both"/>
        <w:rPr>
          <w:rFonts w:ascii="Gotham" w:hAnsi="Gotham" w:cstheme="minorHAnsi"/>
          <w:sz w:val="19"/>
          <w:szCs w:val="19"/>
        </w:rPr>
      </w:pPr>
    </w:p>
    <w:p w14:paraId="05D76F5A"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De ser el caso el dictamen de impacto ambiental en los casos para los cuales en forma expresa se requiera su estudio y evaluación, por las disposiciones aplicables en materia de equilibrio ecológico y la protección del medio ambiente. </w:t>
      </w:r>
    </w:p>
    <w:p w14:paraId="34D77D67" w14:textId="77777777" w:rsidR="000A7D6F" w:rsidRPr="00E63DA3" w:rsidRDefault="000A7D6F" w:rsidP="000A7D6F">
      <w:pPr>
        <w:ind w:left="283" w:right="283"/>
        <w:jc w:val="both"/>
        <w:rPr>
          <w:rFonts w:ascii="Gotham" w:hAnsi="Gotham" w:cstheme="minorHAnsi"/>
          <w:sz w:val="19"/>
          <w:szCs w:val="19"/>
        </w:rPr>
      </w:pPr>
    </w:p>
    <w:p w14:paraId="49F2AA9D"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69</w:t>
      </w:r>
      <w:r>
        <w:rPr>
          <w:rFonts w:ascii="Gotham" w:hAnsi="Gotham" w:cstheme="minorHAnsi"/>
          <w:sz w:val="19"/>
          <w:szCs w:val="19"/>
        </w:rPr>
        <w:t>. Con la solicitud Multitrá</w:t>
      </w:r>
      <w:r w:rsidRPr="00E63DA3">
        <w:rPr>
          <w:rFonts w:ascii="Gotham" w:hAnsi="Gotham" w:cstheme="minorHAnsi"/>
          <w:sz w:val="19"/>
          <w:szCs w:val="19"/>
        </w:rPr>
        <w:t xml:space="preserve">mite y demás requisitos señalados en el artículo 62, de este ordenamiento, para ejecutar obras de ampliación, remodelación o demolición, se deberá anexar </w:t>
      </w:r>
      <w:r w:rsidRPr="00061961">
        <w:rPr>
          <w:rFonts w:ascii="Gotham" w:hAnsi="Gotham" w:cstheme="minorHAnsi"/>
          <w:sz w:val="19"/>
          <w:szCs w:val="19"/>
        </w:rPr>
        <w:t>lo siguiente:</w:t>
      </w:r>
      <w:r w:rsidRPr="00E63DA3">
        <w:rPr>
          <w:rFonts w:ascii="Gotham" w:hAnsi="Gotham" w:cstheme="minorHAnsi"/>
          <w:sz w:val="19"/>
          <w:szCs w:val="19"/>
        </w:rPr>
        <w:t xml:space="preserve"> </w:t>
      </w:r>
    </w:p>
    <w:p w14:paraId="7D882CD6" w14:textId="77777777" w:rsidR="000A7D6F" w:rsidRPr="00E63DA3" w:rsidRDefault="000A7D6F" w:rsidP="000A7D6F">
      <w:pPr>
        <w:ind w:left="283" w:right="283"/>
        <w:jc w:val="both"/>
        <w:rPr>
          <w:rFonts w:ascii="Gotham" w:hAnsi="Gotham" w:cstheme="minorHAnsi"/>
          <w:sz w:val="19"/>
          <w:szCs w:val="19"/>
        </w:rPr>
      </w:pPr>
    </w:p>
    <w:p w14:paraId="6C2D0BD8"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Tres (3) planos de planos del estado actual de la edificación y de los trabajos propuestos a realizar, firmados en original por el titular de la obra y en su caso por el Director Responsable de Proyecto y Obra de Edificación.</w:t>
      </w:r>
    </w:p>
    <w:p w14:paraId="172C5249" w14:textId="77777777" w:rsidR="000A7D6F" w:rsidRPr="00E63DA3" w:rsidRDefault="000A7D6F" w:rsidP="000A7D6F">
      <w:pPr>
        <w:ind w:left="283" w:right="283"/>
        <w:jc w:val="both"/>
        <w:rPr>
          <w:rFonts w:ascii="Gotham" w:hAnsi="Gotham" w:cstheme="minorHAnsi"/>
          <w:sz w:val="19"/>
          <w:szCs w:val="19"/>
        </w:rPr>
      </w:pPr>
    </w:p>
    <w:p w14:paraId="1A5D74E4"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70.</w:t>
      </w:r>
      <w:r>
        <w:rPr>
          <w:rFonts w:ascii="Gotham" w:hAnsi="Gotham" w:cstheme="minorHAnsi"/>
          <w:sz w:val="19"/>
          <w:szCs w:val="19"/>
        </w:rPr>
        <w:t xml:space="preserve"> Con la solicitud Multitrá</w:t>
      </w:r>
      <w:r w:rsidRPr="00E63DA3">
        <w:rPr>
          <w:rFonts w:ascii="Gotham" w:hAnsi="Gotham" w:cstheme="minorHAnsi"/>
          <w:sz w:val="19"/>
          <w:szCs w:val="19"/>
        </w:rPr>
        <w:t xml:space="preserve">mite y demás señalados en el artículo 62, de este ordenamiento, para ejecutar excavaciones o movimientos de tierras se deberá presentar 3 juegos, firmados en original por el titular de la obra y por el Director Responsable de Proyecto y Obra de Edificación de: </w:t>
      </w:r>
    </w:p>
    <w:p w14:paraId="0E5A156A" w14:textId="77777777" w:rsidR="000A7D6F" w:rsidRPr="00E63DA3" w:rsidRDefault="000A7D6F" w:rsidP="000A7D6F">
      <w:pPr>
        <w:ind w:left="283" w:right="283"/>
        <w:jc w:val="both"/>
        <w:rPr>
          <w:rFonts w:ascii="Gotham" w:hAnsi="Gotham" w:cstheme="minorHAnsi"/>
          <w:sz w:val="19"/>
          <w:szCs w:val="19"/>
        </w:rPr>
      </w:pPr>
    </w:p>
    <w:p w14:paraId="30F43B0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Los planos topográficos del conjunto, señalando las áreas a excavar, rellenar o remover, con su volumetría; y</w:t>
      </w:r>
    </w:p>
    <w:p w14:paraId="24896C3D"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Los planos con los perfiles de las caras, rasantes, cadenamientos y taludes actuales y los propuestos; además de señalar los metros cúbicos de tierra a remover.</w:t>
      </w:r>
    </w:p>
    <w:p w14:paraId="470A1AD4" w14:textId="77777777" w:rsidR="000A7D6F" w:rsidRPr="00E63DA3" w:rsidRDefault="000A7D6F" w:rsidP="000A7D6F">
      <w:pPr>
        <w:ind w:left="283" w:right="283"/>
        <w:jc w:val="both"/>
        <w:rPr>
          <w:rFonts w:ascii="Gotham" w:hAnsi="Gotham" w:cstheme="minorHAnsi"/>
          <w:sz w:val="19"/>
          <w:szCs w:val="19"/>
        </w:rPr>
      </w:pPr>
    </w:p>
    <w:p w14:paraId="69B4197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71.</w:t>
      </w:r>
      <w:r w:rsidRPr="00E63DA3">
        <w:rPr>
          <w:rFonts w:ascii="Gotham" w:hAnsi="Gotham" w:cstheme="minorHAnsi"/>
          <w:sz w:val="19"/>
          <w:szCs w:val="19"/>
        </w:rPr>
        <w:t xml:space="preserve"> La autorización de los proyectos y el otorgamiento de las licencias o permisos para ejecutar obras de construcción o edificación, causará los derechos que se establecen en la ley de ingresos del municipio. </w:t>
      </w:r>
    </w:p>
    <w:p w14:paraId="3D42045C" w14:textId="77777777" w:rsidR="000A7D6F" w:rsidRPr="00E63DA3" w:rsidRDefault="000A7D6F" w:rsidP="000A7D6F">
      <w:pPr>
        <w:ind w:left="283" w:right="283"/>
        <w:jc w:val="both"/>
        <w:rPr>
          <w:rFonts w:ascii="Gotham" w:hAnsi="Gotham" w:cstheme="minorHAnsi"/>
          <w:sz w:val="19"/>
          <w:szCs w:val="19"/>
        </w:rPr>
      </w:pPr>
    </w:p>
    <w:p w14:paraId="28AE0940"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sz w:val="19"/>
          <w:szCs w:val="19"/>
        </w:rPr>
        <w:t>Para determinar los derechos que correspondan pagar al titular, representante de la obra o Director Responsable de Proyecto y Obra de Edificación, la Dirección emitirá la propuesta de cobro correspondiente;</w:t>
      </w:r>
    </w:p>
    <w:p w14:paraId="37A5AF32" w14:textId="77777777" w:rsidR="000A7D6F" w:rsidRPr="00E63DA3" w:rsidRDefault="000A7D6F" w:rsidP="000A7D6F">
      <w:pPr>
        <w:ind w:left="283" w:right="283"/>
        <w:jc w:val="both"/>
        <w:rPr>
          <w:rFonts w:ascii="Gotham" w:hAnsi="Gotham" w:cstheme="minorHAnsi"/>
          <w:sz w:val="19"/>
          <w:szCs w:val="19"/>
        </w:rPr>
      </w:pPr>
    </w:p>
    <w:p w14:paraId="6A3EEDEC"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72.</w:t>
      </w:r>
      <w:r w:rsidRPr="00E63DA3">
        <w:rPr>
          <w:rFonts w:ascii="Gotham" w:hAnsi="Gotham" w:cstheme="minorHAnsi"/>
          <w:sz w:val="19"/>
          <w:szCs w:val="19"/>
        </w:rPr>
        <w:t xml:space="preserve"> Los proyectos de edificación deberán ser revisados por la Dirección General de Planeación y Desarrollo Urbano Sustentable, para verificar el cumplimiento de las normas de ordenamiento de construcción, como también de otras disposiciones y reglamentos relativos a instalaciones especiales, seguridad y en su caso, diseño urbano e impacto ambiental. </w:t>
      </w:r>
    </w:p>
    <w:p w14:paraId="0B3A71FF" w14:textId="77777777" w:rsidR="000A7D6F" w:rsidRPr="00E63DA3" w:rsidRDefault="000A7D6F" w:rsidP="000A7D6F">
      <w:pPr>
        <w:ind w:left="283" w:right="283"/>
        <w:jc w:val="both"/>
        <w:rPr>
          <w:rFonts w:ascii="Gotham" w:hAnsi="Gotham" w:cstheme="minorHAnsi"/>
          <w:sz w:val="19"/>
          <w:szCs w:val="19"/>
        </w:rPr>
      </w:pPr>
    </w:p>
    <w:p w14:paraId="5C33EF65"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sz w:val="19"/>
          <w:szCs w:val="19"/>
        </w:rPr>
        <w:t>En el caso de normas reglamentarias cuya aplicación corresponde a dependencias, organismos o entidades concesionarias de servicios públicos, federales o estatales, la deberán verificar las consultas respectivas.</w:t>
      </w:r>
    </w:p>
    <w:p w14:paraId="4F73D287" w14:textId="77777777" w:rsidR="000A7D6F" w:rsidRPr="00E63DA3" w:rsidRDefault="000A7D6F" w:rsidP="000A7D6F">
      <w:pPr>
        <w:ind w:left="283" w:right="283"/>
        <w:jc w:val="both"/>
        <w:rPr>
          <w:rFonts w:ascii="Gotham" w:hAnsi="Gotham" w:cstheme="minorHAnsi"/>
          <w:sz w:val="19"/>
          <w:szCs w:val="19"/>
        </w:rPr>
      </w:pPr>
    </w:p>
    <w:p w14:paraId="296060E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73.</w:t>
      </w:r>
      <w:r w:rsidRPr="00E63DA3">
        <w:rPr>
          <w:rFonts w:ascii="Gotham" w:hAnsi="Gotham" w:cstheme="minorHAnsi"/>
          <w:sz w:val="19"/>
          <w:szCs w:val="19"/>
        </w:rPr>
        <w:t xml:space="preserve"> Cuando se promueva dos o más procedimientos administrativos para su autorización municipal de acciones en el mismo inmueble, en los cuales se coinciden en solicitar los mismos documentos específicos, se podrán tener por presentados cuando obren en alguno de los expedientes y cuando no hayan transcurrido más de un año entre las fechas de presentación de los mismos.</w:t>
      </w:r>
    </w:p>
    <w:p w14:paraId="71727247" w14:textId="77777777" w:rsidR="000A7D6F" w:rsidRPr="00E63DA3" w:rsidRDefault="000A7D6F" w:rsidP="000A7D6F">
      <w:pPr>
        <w:ind w:left="283" w:right="283"/>
        <w:jc w:val="both"/>
        <w:rPr>
          <w:rFonts w:ascii="Gotham" w:hAnsi="Gotham" w:cstheme="minorHAnsi"/>
          <w:sz w:val="19"/>
          <w:szCs w:val="19"/>
        </w:rPr>
      </w:pPr>
    </w:p>
    <w:p w14:paraId="4E97115E"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74.</w:t>
      </w:r>
      <w:r w:rsidRPr="00E63DA3">
        <w:rPr>
          <w:rFonts w:ascii="Gotham" w:hAnsi="Gotham" w:cstheme="minorHAnsi"/>
          <w:sz w:val="19"/>
          <w:szCs w:val="19"/>
        </w:rPr>
        <w:t xml:space="preserve"> Cuando se promueva dos o más procedimientos administrativos para su autorización municipal de acciones en el mismo inmueble y se puedan generar de manera simultánea según el caso, estos podrán realizarse y generarse de manera híbrida, es decir ser autorizados en un mismo trámite, siempre y cuando pertenezcan a la misma área.</w:t>
      </w:r>
    </w:p>
    <w:p w14:paraId="14821B7E" w14:textId="77777777" w:rsidR="000A7D6F" w:rsidRPr="00E63DA3" w:rsidRDefault="000A7D6F" w:rsidP="000A7D6F">
      <w:pPr>
        <w:ind w:left="283" w:right="283"/>
        <w:jc w:val="both"/>
        <w:rPr>
          <w:rFonts w:ascii="Gotham" w:hAnsi="Gotham" w:cstheme="minorHAnsi"/>
          <w:sz w:val="19"/>
          <w:szCs w:val="19"/>
        </w:rPr>
      </w:pPr>
    </w:p>
    <w:p w14:paraId="5E656A2B"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75.</w:t>
      </w:r>
      <w:r w:rsidRPr="00E63DA3">
        <w:rPr>
          <w:rFonts w:ascii="Gotham" w:hAnsi="Gotham" w:cstheme="minorHAnsi"/>
          <w:sz w:val="19"/>
          <w:szCs w:val="19"/>
        </w:rPr>
        <w:t xml:space="preserve"> Cuando se trate de obra de casa habitación unifamiliar obra nueva, y cumpla con lo señalado en el artículo 73, de este ordenamiento, se podrá tramitar a solicitud del ciudadano de manera exprés, siempre y cuando ingrese su expediente de manera oficial y en su revisión, cumpla con los documentos, normas de diseño del presente reglamento y demás si fuera el caso en su proyecto, este podrá autorizarse en un plazo no mayor a 3 días hábiles, previo pago de los derechos correspondientes.</w:t>
      </w:r>
    </w:p>
    <w:p w14:paraId="73A6D2B4" w14:textId="77777777" w:rsidR="000A7D6F" w:rsidRPr="00E63DA3" w:rsidRDefault="000A7D6F" w:rsidP="000A7D6F">
      <w:pPr>
        <w:ind w:left="283" w:right="283"/>
        <w:jc w:val="both"/>
        <w:rPr>
          <w:rFonts w:ascii="Gotham" w:hAnsi="Gotham" w:cstheme="minorHAnsi"/>
          <w:sz w:val="19"/>
          <w:szCs w:val="19"/>
        </w:rPr>
      </w:pPr>
    </w:p>
    <w:p w14:paraId="61EE307C"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76.</w:t>
      </w:r>
      <w:r w:rsidRPr="00E63DA3">
        <w:rPr>
          <w:rFonts w:ascii="Gotham" w:hAnsi="Gotham" w:cstheme="minorHAnsi"/>
          <w:sz w:val="19"/>
          <w:szCs w:val="19"/>
        </w:rPr>
        <w:t xml:space="preserve"> Se podrá generar un expediente madre debidamente resguardado y clasificado en los archivos, siempre y cuando por cuestiones prácticas así lo requieran los trámites para licencias y permisos de edificación para su autorización, siempre y cuando se originen previamente de una licencia de urbanización vigente y estén promovidos directamente por el urbanizador en cuestión.</w:t>
      </w:r>
    </w:p>
    <w:p w14:paraId="09C6F0DF" w14:textId="77777777" w:rsidR="000A7D6F" w:rsidRPr="00E63DA3" w:rsidRDefault="000A7D6F" w:rsidP="000A7D6F">
      <w:pPr>
        <w:ind w:left="283" w:right="283"/>
        <w:jc w:val="both"/>
        <w:rPr>
          <w:rFonts w:ascii="Gotham" w:hAnsi="Gotham" w:cstheme="minorHAnsi"/>
          <w:sz w:val="19"/>
          <w:szCs w:val="19"/>
        </w:rPr>
      </w:pPr>
    </w:p>
    <w:p w14:paraId="30135D1A"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77</w:t>
      </w:r>
      <w:r w:rsidRPr="00E63DA3">
        <w:rPr>
          <w:rFonts w:ascii="Gotham" w:hAnsi="Gotham" w:cstheme="minorHAnsi"/>
          <w:sz w:val="19"/>
          <w:szCs w:val="19"/>
        </w:rPr>
        <w:t>. Dirección General de Planeación y Desarrollo Urbano Sustentable, a través de la Dirección de Control de la Edificación, una vez que reciba la solicitud de revisión del proyecto de edificación:</w:t>
      </w:r>
    </w:p>
    <w:p w14:paraId="71E769DC" w14:textId="77777777" w:rsidR="000A7D6F" w:rsidRPr="00E63DA3" w:rsidRDefault="000A7D6F" w:rsidP="000A7D6F">
      <w:pPr>
        <w:ind w:left="283" w:right="283"/>
        <w:jc w:val="both"/>
        <w:rPr>
          <w:rFonts w:ascii="Gotham" w:hAnsi="Gotham" w:cstheme="minorHAnsi"/>
          <w:sz w:val="19"/>
          <w:szCs w:val="19"/>
        </w:rPr>
      </w:pPr>
    </w:p>
    <w:p w14:paraId="55D51EB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Lo revisará y dictaminará en un plazo no mayor de diez días hábiles, para efectos de:</w:t>
      </w:r>
    </w:p>
    <w:p w14:paraId="6C078394"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 xml:space="preserve">Advertir errores, señalar omisiones o deficiencias en el proyecto de edificación o en los documentos que integran la solicitud. </w:t>
      </w:r>
    </w:p>
    <w:p w14:paraId="774FBAB3"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 xml:space="preserve">Negar la autorización del proyecto de edificación o las obras propuestas; o </w:t>
      </w:r>
    </w:p>
    <w:p w14:paraId="48BA61A2"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Aprobar el proyecto de edificación o las obras.</w:t>
      </w:r>
    </w:p>
    <w:p w14:paraId="31406064" w14:textId="77777777" w:rsidR="000A7D6F" w:rsidRPr="00E63DA3" w:rsidRDefault="000A7D6F" w:rsidP="000A7D6F">
      <w:pPr>
        <w:ind w:left="1134" w:right="283" w:hanging="851"/>
        <w:jc w:val="both"/>
        <w:rPr>
          <w:rFonts w:ascii="Gotham" w:hAnsi="Gotham" w:cstheme="minorHAnsi"/>
          <w:sz w:val="19"/>
          <w:szCs w:val="19"/>
        </w:rPr>
      </w:pPr>
    </w:p>
    <w:p w14:paraId="0DBE9C5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Si la revisión del expediente advierte errores, señala omisiones o deficiencias en el proyecto, en los documentos de la solicitud o el cumplimiento de los requisitos: </w:t>
      </w:r>
    </w:p>
    <w:p w14:paraId="647FADE9"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 xml:space="preserve">Se preservará al promovente a fin de corregir los errores o subsanar las omisiones o deficiencias; </w:t>
      </w:r>
    </w:p>
    <w:p w14:paraId="113F9F5C"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 xml:space="preserve">En este supuesto la notificación personal al promovente, tendrá por efectos la suspensión del procedimiento administrativo; y </w:t>
      </w:r>
    </w:p>
    <w:p w14:paraId="50D14C7C"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 xml:space="preserve">Cuando el promovente cumpla con la prevención se procederá de nuevo a su revisión y dictamen en los términos de la fracción anterior; </w:t>
      </w:r>
    </w:p>
    <w:p w14:paraId="08701681" w14:textId="77777777" w:rsidR="000A7D6F" w:rsidRPr="00E63DA3" w:rsidRDefault="000A7D6F" w:rsidP="000A7D6F">
      <w:pPr>
        <w:ind w:left="1134" w:right="283" w:hanging="851"/>
        <w:jc w:val="both"/>
        <w:rPr>
          <w:rFonts w:ascii="Gotham" w:hAnsi="Gotham" w:cstheme="minorHAnsi"/>
          <w:sz w:val="19"/>
          <w:szCs w:val="19"/>
        </w:rPr>
      </w:pPr>
    </w:p>
    <w:p w14:paraId="4F1C0417"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Si la revisión del expediente niega la autorización del proyecto o de las obras de edificación deberá ser notificado al promovente como resolución definitiva: y </w:t>
      </w:r>
    </w:p>
    <w:p w14:paraId="00D5CD29" w14:textId="77777777" w:rsidR="000A7D6F" w:rsidRPr="00E63DA3" w:rsidRDefault="000A7D6F" w:rsidP="000A7D6F">
      <w:pPr>
        <w:ind w:left="1134" w:right="283" w:hanging="851"/>
        <w:jc w:val="both"/>
        <w:rPr>
          <w:rFonts w:ascii="Gotham" w:hAnsi="Gotham" w:cstheme="minorHAnsi"/>
          <w:sz w:val="19"/>
          <w:szCs w:val="19"/>
        </w:rPr>
      </w:pPr>
    </w:p>
    <w:p w14:paraId="252C5977"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Si la revisión aprueba el proyecto de edificación o las obras, previo pago de los derechos que fije la Ley de Ingresos municipal o las obras se emitirá la propuesta de cobro correspondiente en un plazo no mayor a 5 días hábiles, posteriormente se expedirá la licencia o permiso de edificación en un plazo no mayor a 5 días hábiles.</w:t>
      </w:r>
    </w:p>
    <w:p w14:paraId="3170ED38" w14:textId="77777777" w:rsidR="000A7D6F" w:rsidRPr="00E63DA3" w:rsidRDefault="000A7D6F" w:rsidP="000A7D6F">
      <w:pPr>
        <w:ind w:left="283" w:right="283"/>
        <w:jc w:val="both"/>
        <w:rPr>
          <w:rFonts w:ascii="Gotham" w:hAnsi="Gotham" w:cstheme="minorHAnsi"/>
          <w:sz w:val="19"/>
          <w:szCs w:val="19"/>
        </w:rPr>
      </w:pPr>
    </w:p>
    <w:p w14:paraId="54494B2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78.</w:t>
      </w:r>
      <w:r w:rsidRPr="00E63DA3">
        <w:rPr>
          <w:rFonts w:ascii="Gotham" w:hAnsi="Gotham" w:cstheme="minorHAnsi"/>
          <w:sz w:val="19"/>
          <w:szCs w:val="19"/>
        </w:rPr>
        <w:t xml:space="preserve"> Si el titular de la obra o el Director Responsable de Proyecto y Obra de Edificación, reciben de la Dirección General de Planeación y Desarrollo Urbano Sustentable, la propuesta de cobro </w:t>
      </w:r>
      <w:r w:rsidRPr="00E63DA3">
        <w:rPr>
          <w:rFonts w:ascii="Gotham" w:hAnsi="Gotham" w:cstheme="minorHAnsi"/>
          <w:sz w:val="19"/>
          <w:szCs w:val="19"/>
        </w:rPr>
        <w:lastRenderedPageBreak/>
        <w:t>y se omite enterar su liquidación ante la Tesorería Municipal o en los casos previstos, no constituye y se acepta la garantía del interés fiscal, en el término de treinta días hábiles la Dirección podrá archivar o disponer del expediente.</w:t>
      </w:r>
    </w:p>
    <w:p w14:paraId="1AD51C81" w14:textId="77777777" w:rsidR="000A7D6F" w:rsidRPr="00E63DA3" w:rsidRDefault="000A7D6F" w:rsidP="000A7D6F">
      <w:pPr>
        <w:ind w:left="283" w:right="283"/>
        <w:jc w:val="both"/>
        <w:rPr>
          <w:rFonts w:ascii="Gotham" w:hAnsi="Gotham" w:cstheme="minorHAnsi"/>
          <w:sz w:val="19"/>
          <w:szCs w:val="19"/>
        </w:rPr>
      </w:pPr>
    </w:p>
    <w:p w14:paraId="7CB35049"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79.</w:t>
      </w:r>
      <w:r w:rsidRPr="00E63DA3">
        <w:rPr>
          <w:rFonts w:ascii="Gotham" w:hAnsi="Gotham" w:cstheme="minorHAnsi"/>
          <w:sz w:val="19"/>
          <w:szCs w:val="19"/>
        </w:rPr>
        <w:t xml:space="preserve"> Transcurrido el plazo que se establece en la fracción I del artículo 77, sin que la Dirección General de Planeación y Desarrollo Urbano Sustentable resuelva sobre la autorización de un proyecto de edificación, el promovente podrá insistir ante la misma dependencia para que resuelva disponiendo esta autoridad municipal de un plazo perentorio de una semana; Como también solicitar la intervención de la Procuraduría de Desarrollo Urbano, para los efectos de requerir a la dependencia municipal o al Ayuntamiento, informe el motivo de su incumplimiento y, en su caso, se apliquen las sanciones administrativas que procedan.</w:t>
      </w:r>
    </w:p>
    <w:p w14:paraId="061BEF0B" w14:textId="77777777" w:rsidR="000A7D6F" w:rsidRPr="00E63DA3" w:rsidRDefault="000A7D6F" w:rsidP="000A7D6F">
      <w:pPr>
        <w:ind w:left="283" w:right="283"/>
        <w:jc w:val="both"/>
        <w:rPr>
          <w:rFonts w:ascii="Gotham" w:hAnsi="Gotham" w:cstheme="minorHAnsi"/>
          <w:sz w:val="19"/>
          <w:szCs w:val="19"/>
        </w:rPr>
      </w:pPr>
    </w:p>
    <w:p w14:paraId="78AE2979"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80.</w:t>
      </w:r>
      <w:r w:rsidRPr="00E63DA3">
        <w:rPr>
          <w:rFonts w:ascii="Gotham" w:hAnsi="Gotham" w:cstheme="minorHAnsi"/>
          <w:sz w:val="19"/>
          <w:szCs w:val="19"/>
        </w:rPr>
        <w:t xml:space="preserve"> Si transcurre el plazo que se establece en la fracción I del artículo 77 ó se agota el plazo adicional que se establece en el artículo que antecede y la autoridad municipal no dictamina el proyecto de edificación o emite y notifica su resolución definitiva el promovente podrá demandar mediante juicio en el tribunal de lo administrativo, se declare que operó a su favor la afirmativa ficta, conforme a las disposiciones procesales aplicables.</w:t>
      </w:r>
    </w:p>
    <w:p w14:paraId="4C79F4CD" w14:textId="77777777" w:rsidR="000A7D6F" w:rsidRPr="00E63DA3" w:rsidRDefault="000A7D6F" w:rsidP="000A7D6F">
      <w:pPr>
        <w:ind w:left="283" w:right="283"/>
        <w:jc w:val="both"/>
        <w:rPr>
          <w:rFonts w:ascii="Gotham" w:hAnsi="Gotham" w:cstheme="minorHAnsi"/>
          <w:sz w:val="19"/>
          <w:szCs w:val="19"/>
        </w:rPr>
      </w:pPr>
    </w:p>
    <w:p w14:paraId="7DB1416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81.</w:t>
      </w:r>
      <w:r w:rsidRPr="00E63DA3">
        <w:rPr>
          <w:rFonts w:ascii="Gotham" w:hAnsi="Gotham" w:cstheme="minorHAnsi"/>
          <w:sz w:val="19"/>
          <w:szCs w:val="19"/>
        </w:rPr>
        <w:t xml:space="preserve"> Para obtener una licencia, permiso o autorización para obras de movimiento de tierras, demolición, edificación, remodelación o ampliación y se pretenda realizar en dos o más predios, de un mismo propietario(s), se deberán respetar las restricciones y otras normas de edificación que correspondan a cada uno de los predios, sin necesidad de fusionarlos. </w:t>
      </w:r>
    </w:p>
    <w:p w14:paraId="1426D999" w14:textId="77777777" w:rsidR="000A7D6F" w:rsidRPr="00E63DA3" w:rsidRDefault="000A7D6F" w:rsidP="000A7D6F">
      <w:pPr>
        <w:ind w:left="283" w:right="283"/>
        <w:jc w:val="both"/>
        <w:rPr>
          <w:rFonts w:ascii="Gotham" w:hAnsi="Gotham" w:cstheme="minorHAnsi"/>
          <w:sz w:val="19"/>
          <w:szCs w:val="19"/>
        </w:rPr>
      </w:pPr>
    </w:p>
    <w:p w14:paraId="317679A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82.</w:t>
      </w:r>
      <w:r w:rsidRPr="00E63DA3">
        <w:rPr>
          <w:rFonts w:ascii="Gotham" w:hAnsi="Gotham" w:cstheme="minorHAnsi"/>
          <w:sz w:val="19"/>
          <w:szCs w:val="19"/>
        </w:rPr>
        <w:t xml:space="preserve"> No se expedirán licencias, permisos o autorizaciones a que se refiere el presente ordenamiento cuando su otorgamiento contravenga lo dispuesto en los planes, programas de desarrollo urbano o del presente Reglamento, ni se podrán otorgar o expedir condicionadas al cumplimiento posterior de requisitos por parte de su promovente.</w:t>
      </w:r>
    </w:p>
    <w:p w14:paraId="2925E8EA" w14:textId="77777777" w:rsidR="000A7D6F" w:rsidRPr="00E63DA3" w:rsidRDefault="000A7D6F" w:rsidP="000A7D6F">
      <w:pPr>
        <w:ind w:left="283" w:right="283"/>
        <w:jc w:val="both"/>
        <w:rPr>
          <w:rFonts w:ascii="Gotham" w:hAnsi="Gotham" w:cstheme="minorHAnsi"/>
          <w:sz w:val="19"/>
          <w:szCs w:val="19"/>
        </w:rPr>
      </w:pPr>
    </w:p>
    <w:p w14:paraId="2E652C6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83</w:t>
      </w:r>
      <w:r w:rsidRPr="00E63DA3">
        <w:rPr>
          <w:rFonts w:ascii="Gotham" w:hAnsi="Gotham" w:cstheme="minorHAnsi"/>
          <w:sz w:val="19"/>
          <w:szCs w:val="19"/>
        </w:rPr>
        <w:t xml:space="preserve">. En los casos de construcciones que hayan sido edificadas con una antigüedad mayor a 5 años, que sufran daños o colapsos estructurales y que por cuestiones de seguridad y prevención dicha construcción requiera obras tendientes a reparar, rehabilitar o reforzar la estructura, previo a un Dictamen Técnico de Riesgos y Evaluación de Daños, avalado por un Director Responsable de Obra y por la Dirección de Protección Civil y Bomberos Municipal, se podrá autorizar una licencia y/o permiso de edificación de una superficie, siempre y cuando conserven las mismas características arquitectónicas de origen del inmueble o superficie afectada, independientemente de los materiales nuevos a utilizar en la construcción. Al momento de la sustitución de la superficie o inmueble afectado no se perderán los derechos adquiridos, que no hayan respetado las normas de control de la edificación y lo permitido en los planes Parciales vigentes, siempre y cuando esta no se encuentre dentro de Áreas de Restricciones o Afectaciones señaladas en los mismos. </w:t>
      </w:r>
    </w:p>
    <w:p w14:paraId="7A654B9F" w14:textId="77777777" w:rsidR="000A7D6F" w:rsidRPr="00E63DA3" w:rsidRDefault="000A7D6F" w:rsidP="000A7D6F">
      <w:pPr>
        <w:ind w:left="283" w:right="283"/>
        <w:jc w:val="both"/>
        <w:rPr>
          <w:rFonts w:ascii="Gotham" w:hAnsi="Gotham" w:cstheme="minorHAnsi"/>
          <w:sz w:val="19"/>
          <w:szCs w:val="19"/>
        </w:rPr>
      </w:pPr>
    </w:p>
    <w:p w14:paraId="1B131BA9"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sz w:val="19"/>
          <w:szCs w:val="19"/>
        </w:rPr>
        <w:t>Sin embargo, cuando se demuela para realizar una nueva construcción en sustitución de la anterior, esta deberá respetar las Normas de Edificación señaladas en el presente ordenamiento, la demás normatividad aplicable y los Planes de Desarrollo Urbano vigentes.</w:t>
      </w:r>
    </w:p>
    <w:p w14:paraId="4718D07A" w14:textId="77777777" w:rsidR="000A7D6F" w:rsidRPr="00E63DA3" w:rsidRDefault="000A7D6F" w:rsidP="000A7D6F">
      <w:pPr>
        <w:ind w:left="283" w:right="283"/>
        <w:jc w:val="both"/>
        <w:rPr>
          <w:rFonts w:ascii="Gotham" w:hAnsi="Gotham" w:cstheme="minorHAnsi"/>
          <w:sz w:val="19"/>
          <w:szCs w:val="19"/>
        </w:rPr>
      </w:pPr>
    </w:p>
    <w:p w14:paraId="1E02A6FF"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84.</w:t>
      </w:r>
      <w:r w:rsidRPr="00E63DA3">
        <w:rPr>
          <w:rFonts w:ascii="Gotham" w:hAnsi="Gotham" w:cstheme="minorHAnsi"/>
          <w:sz w:val="19"/>
          <w:szCs w:val="19"/>
        </w:rPr>
        <w:t xml:space="preserve"> Cuando se trate de licencias o permisos para la demolición total, de la edificación existente de un lote o predio, este requerirá presentar Certificado de Libertad de Gravamen Original menor a 3 tres meses, así como tramitar Certificado de Alineamiento y Número Oficial o Certificado de Linderos y Restricciones.</w:t>
      </w:r>
    </w:p>
    <w:p w14:paraId="66CD53D5" w14:textId="77777777" w:rsidR="000A7D6F" w:rsidRPr="00E63DA3" w:rsidRDefault="000A7D6F" w:rsidP="000A7D6F">
      <w:pPr>
        <w:ind w:left="283" w:right="283"/>
        <w:jc w:val="both"/>
        <w:rPr>
          <w:rFonts w:ascii="Gotham" w:hAnsi="Gotham" w:cstheme="minorHAnsi"/>
          <w:sz w:val="19"/>
          <w:szCs w:val="19"/>
        </w:rPr>
      </w:pPr>
    </w:p>
    <w:p w14:paraId="6E16125B"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85</w:t>
      </w:r>
      <w:r w:rsidRPr="00E63DA3">
        <w:rPr>
          <w:rFonts w:ascii="Gotham" w:hAnsi="Gotham" w:cstheme="minorHAnsi"/>
          <w:sz w:val="19"/>
          <w:szCs w:val="19"/>
        </w:rPr>
        <w:t>. La Dirección permitirá modificaciones a un proyecto arquitectónico o ejecutivo, aprobado, siempre y cuando la licencia no esté suspendida y no se contravenga lo dispuesto en los planes de desarrollo urbano y la normatividad aplicable, para lo cual se deberá presentar la solicitud durante la vigencia de la licencia respectiva. Todo cambio de proyecto deberá respetar lo indicado en la normatividad aplicable, los planes de desarrollo urbano, el certificado de alineamiento y número oficial y/o en el dictamen de trazo, usos y destinos específicos. Para obtener el cambio de proyecto, el propietario o su representante legal, deberá cumplir con los siguientes requisitos:</w:t>
      </w:r>
    </w:p>
    <w:p w14:paraId="5FCB1030" w14:textId="77777777" w:rsidR="000A7D6F" w:rsidRPr="00E63DA3" w:rsidRDefault="000A7D6F" w:rsidP="000A7D6F">
      <w:pPr>
        <w:ind w:left="283" w:right="283"/>
        <w:jc w:val="both"/>
        <w:rPr>
          <w:rFonts w:ascii="Gotham" w:hAnsi="Gotham" w:cstheme="minorHAnsi"/>
          <w:sz w:val="19"/>
          <w:szCs w:val="19"/>
        </w:rPr>
      </w:pPr>
    </w:p>
    <w:p w14:paraId="0C38E745"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El Dictamen de Trazos, Usos y Destinos específicos para proyectar y ejecutar acciones de edificación o construcción habitacionales de dos o más viviendas o no habitacionales en terrenos o predios urbanizados, no urbanizados o rústicos; regularizados, no regularizados o de origen ejidal;</w:t>
      </w:r>
    </w:p>
    <w:p w14:paraId="7E0CEFC5" w14:textId="77777777" w:rsidR="000A7D6F" w:rsidRPr="00E63DA3" w:rsidRDefault="000A7D6F" w:rsidP="000A7D6F">
      <w:pPr>
        <w:ind w:left="1134" w:right="283" w:hanging="851"/>
        <w:jc w:val="both"/>
        <w:rPr>
          <w:rFonts w:ascii="Gotham" w:hAnsi="Gotham" w:cstheme="minorHAnsi"/>
          <w:sz w:val="19"/>
          <w:szCs w:val="19"/>
        </w:rPr>
      </w:pPr>
    </w:p>
    <w:p w14:paraId="51575120"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El Certificado de Alineamiento y Número Oficial o el Certificado de Linderos y Restricciones para proyectar o ejecutar acciones de edificación o construcción en predios o lotes urbanizados o de origen ejidal respectivamente; y </w:t>
      </w:r>
    </w:p>
    <w:p w14:paraId="1DD01C82" w14:textId="77777777" w:rsidR="000A7D6F" w:rsidRPr="00E63DA3" w:rsidRDefault="000A7D6F" w:rsidP="000A7D6F">
      <w:pPr>
        <w:ind w:left="1134" w:right="283" w:hanging="851"/>
        <w:jc w:val="both"/>
        <w:rPr>
          <w:rFonts w:ascii="Gotham" w:hAnsi="Gotham" w:cstheme="minorHAnsi"/>
          <w:sz w:val="19"/>
          <w:szCs w:val="19"/>
        </w:rPr>
      </w:pPr>
    </w:p>
    <w:p w14:paraId="53E25F9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La constancia de Asignación o Ratificación de número oficial).</w:t>
      </w:r>
    </w:p>
    <w:p w14:paraId="2E7954A8" w14:textId="77777777" w:rsidR="000A7D6F" w:rsidRPr="00E63DA3" w:rsidRDefault="000A7D6F" w:rsidP="000A7D6F">
      <w:pPr>
        <w:spacing w:after="120"/>
        <w:ind w:left="1134" w:right="283"/>
        <w:jc w:val="both"/>
        <w:rPr>
          <w:rFonts w:ascii="Gotham" w:hAnsi="Gotham" w:cstheme="minorHAnsi"/>
          <w:sz w:val="19"/>
          <w:szCs w:val="19"/>
        </w:rPr>
      </w:pPr>
      <w:r w:rsidRPr="00E63DA3">
        <w:rPr>
          <w:rFonts w:ascii="Gotham" w:hAnsi="Gotham" w:cstheme="minorHAnsi"/>
          <w:sz w:val="19"/>
          <w:szCs w:val="19"/>
        </w:rPr>
        <w:t>Los incisos I, II y III según sea el caso y la siguiente documentación más lo siguiente:</w:t>
      </w:r>
    </w:p>
    <w:p w14:paraId="7FB18B17"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1. </w:t>
      </w:r>
      <w:r>
        <w:rPr>
          <w:rFonts w:ascii="Gotham" w:hAnsi="Gotham" w:cstheme="minorHAnsi"/>
          <w:sz w:val="19"/>
          <w:szCs w:val="19"/>
        </w:rPr>
        <w:tab/>
      </w:r>
      <w:r w:rsidRPr="00E63DA3">
        <w:rPr>
          <w:rFonts w:ascii="Gotham" w:hAnsi="Gotham" w:cstheme="minorHAnsi"/>
          <w:sz w:val="19"/>
          <w:szCs w:val="19"/>
        </w:rPr>
        <w:t>Formato de Solicitud Multirámite debidamente llenado y firmado por propietario(s) y/o apoderado legal.</w:t>
      </w:r>
    </w:p>
    <w:p w14:paraId="5931FE4B"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2. </w:t>
      </w:r>
      <w:r>
        <w:rPr>
          <w:rFonts w:ascii="Gotham" w:hAnsi="Gotham" w:cstheme="minorHAnsi"/>
          <w:sz w:val="19"/>
          <w:szCs w:val="19"/>
        </w:rPr>
        <w:tab/>
      </w:r>
      <w:r w:rsidRPr="00E63DA3">
        <w:rPr>
          <w:rFonts w:ascii="Gotham" w:hAnsi="Gotham" w:cstheme="minorHAnsi"/>
          <w:sz w:val="19"/>
          <w:szCs w:val="19"/>
        </w:rPr>
        <w:t>Copia de la Identificación Oficial Vigente, de acuerdo al artículo 6, fracción IV, de este reglamento;</w:t>
      </w:r>
    </w:p>
    <w:p w14:paraId="6DF576B5"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3. </w:t>
      </w:r>
      <w:r>
        <w:rPr>
          <w:rFonts w:ascii="Gotham" w:hAnsi="Gotham" w:cstheme="minorHAnsi"/>
          <w:sz w:val="19"/>
          <w:szCs w:val="19"/>
        </w:rPr>
        <w:tab/>
      </w:r>
      <w:r w:rsidRPr="00E63DA3">
        <w:rPr>
          <w:rFonts w:ascii="Gotham" w:hAnsi="Gotham" w:cstheme="minorHAnsi"/>
          <w:sz w:val="19"/>
          <w:szCs w:val="19"/>
        </w:rPr>
        <w:t xml:space="preserve">Cuando el titular de la obra no sea el propietario o poseedor a título de dueño de los inmuebles, la copia del documento mediante el cual acredite su derecho a edificar o interés jurídico para realizar la gestión (poder notarial); </w:t>
      </w:r>
    </w:p>
    <w:p w14:paraId="7CD7FA6E"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4. </w:t>
      </w:r>
      <w:r>
        <w:rPr>
          <w:rFonts w:ascii="Gotham" w:hAnsi="Gotham" w:cstheme="minorHAnsi"/>
          <w:sz w:val="19"/>
          <w:szCs w:val="19"/>
        </w:rPr>
        <w:tab/>
      </w:r>
      <w:r w:rsidRPr="00E63DA3">
        <w:rPr>
          <w:rFonts w:ascii="Gotham" w:hAnsi="Gotham" w:cstheme="minorHAnsi"/>
          <w:sz w:val="19"/>
          <w:szCs w:val="19"/>
        </w:rPr>
        <w:t xml:space="preserve">Copia del recibo de pago del impuesto predial actualizado; </w:t>
      </w:r>
    </w:p>
    <w:p w14:paraId="04AF57C2"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5. </w:t>
      </w:r>
      <w:r>
        <w:rPr>
          <w:rFonts w:ascii="Gotham" w:hAnsi="Gotham" w:cstheme="minorHAnsi"/>
          <w:sz w:val="19"/>
          <w:szCs w:val="19"/>
        </w:rPr>
        <w:tab/>
      </w:r>
      <w:r w:rsidRPr="00E63DA3">
        <w:rPr>
          <w:rFonts w:ascii="Gotham" w:hAnsi="Gotham" w:cstheme="minorHAnsi"/>
          <w:sz w:val="19"/>
          <w:szCs w:val="19"/>
        </w:rPr>
        <w:t xml:space="preserve">Acta Constitutiva y Poder Notarial Vigente (personas morales) </w:t>
      </w:r>
    </w:p>
    <w:p w14:paraId="55C66273"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6. </w:t>
      </w:r>
      <w:r>
        <w:rPr>
          <w:rFonts w:ascii="Gotham" w:hAnsi="Gotham" w:cstheme="minorHAnsi"/>
          <w:sz w:val="19"/>
          <w:szCs w:val="19"/>
        </w:rPr>
        <w:tab/>
      </w:r>
      <w:r w:rsidRPr="00E63DA3">
        <w:rPr>
          <w:rFonts w:ascii="Gotham" w:hAnsi="Gotham" w:cstheme="minorHAnsi"/>
          <w:sz w:val="19"/>
          <w:szCs w:val="19"/>
        </w:rPr>
        <w:t>Licencia Original y todos los juegos de planos autorizados previamente por parte de la Dirección.</w:t>
      </w:r>
    </w:p>
    <w:p w14:paraId="36BBBFBA"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7. </w:t>
      </w:r>
      <w:r>
        <w:rPr>
          <w:rFonts w:ascii="Gotham" w:hAnsi="Gotham" w:cstheme="minorHAnsi"/>
          <w:sz w:val="19"/>
          <w:szCs w:val="19"/>
        </w:rPr>
        <w:tab/>
      </w:r>
      <w:r w:rsidRPr="00E63DA3">
        <w:rPr>
          <w:rFonts w:ascii="Gotham" w:hAnsi="Gotham" w:cstheme="minorHAnsi"/>
          <w:sz w:val="19"/>
          <w:szCs w:val="19"/>
        </w:rPr>
        <w:t>Factibilidad de SIAPA (en caso de ser más de dos viviendas o uso no habitacional).</w:t>
      </w:r>
    </w:p>
    <w:p w14:paraId="5BB71644"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8. </w:t>
      </w:r>
      <w:r>
        <w:rPr>
          <w:rFonts w:ascii="Gotham" w:hAnsi="Gotham" w:cstheme="minorHAnsi"/>
          <w:sz w:val="19"/>
          <w:szCs w:val="19"/>
        </w:rPr>
        <w:tab/>
      </w:r>
      <w:r w:rsidRPr="00E63DA3">
        <w:rPr>
          <w:rFonts w:ascii="Gotham" w:hAnsi="Gotham" w:cstheme="minorHAnsi"/>
          <w:sz w:val="19"/>
          <w:szCs w:val="19"/>
        </w:rPr>
        <w:t>Comprobante de actualización vigente ante la autoridad municipal por parte del Director Responsable de proyecto y obra de edificación.</w:t>
      </w:r>
    </w:p>
    <w:p w14:paraId="19DE046C"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9. </w:t>
      </w:r>
      <w:r>
        <w:rPr>
          <w:rFonts w:ascii="Gotham" w:hAnsi="Gotham" w:cstheme="minorHAnsi"/>
          <w:sz w:val="19"/>
          <w:szCs w:val="19"/>
        </w:rPr>
        <w:tab/>
      </w:r>
      <w:r w:rsidRPr="00E63DA3">
        <w:rPr>
          <w:rFonts w:ascii="Gotham" w:hAnsi="Gotham" w:cstheme="minorHAnsi"/>
          <w:sz w:val="19"/>
          <w:szCs w:val="19"/>
        </w:rPr>
        <w:t>Los demás requeridos por la Dirección General de Planeación y Desarrollo Sustentable que apliquen de ser el caso.</w:t>
      </w:r>
    </w:p>
    <w:p w14:paraId="755C7547"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10. </w:t>
      </w:r>
      <w:r>
        <w:rPr>
          <w:rFonts w:ascii="Gotham" w:hAnsi="Gotham" w:cstheme="minorHAnsi"/>
          <w:sz w:val="19"/>
          <w:szCs w:val="19"/>
        </w:rPr>
        <w:tab/>
      </w:r>
      <w:r w:rsidRPr="00E63DA3">
        <w:rPr>
          <w:rFonts w:ascii="Gotham" w:hAnsi="Gotham" w:cstheme="minorHAnsi"/>
          <w:sz w:val="19"/>
          <w:szCs w:val="19"/>
        </w:rPr>
        <w:t>Tres (3) juegos de copias de los planos y requisitos para permiso a una escala legible, firmados en original por el titular de la obra y Director Responsable de Proyecto y Obra Edificación. Los cuales deberán contener lo siguiente:</w:t>
      </w:r>
    </w:p>
    <w:p w14:paraId="770C2105"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 xml:space="preserve">Planta(s) arquitectónica(s); </w:t>
      </w:r>
    </w:p>
    <w:p w14:paraId="275BC351"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 xml:space="preserve">Planta de conjunto o azoteas señalando bajantes de agua pluvial y pendientes; </w:t>
      </w:r>
    </w:p>
    <w:p w14:paraId="0660AFB4"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 xml:space="preserve">Planta de cimentación y drenajes (sanitario y pluvial); </w:t>
      </w:r>
    </w:p>
    <w:p w14:paraId="4641457C"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d) </w:t>
      </w:r>
      <w:r>
        <w:rPr>
          <w:rFonts w:ascii="Gotham" w:hAnsi="Gotham" w:cstheme="minorHAnsi"/>
          <w:sz w:val="19"/>
          <w:szCs w:val="19"/>
        </w:rPr>
        <w:tab/>
      </w:r>
      <w:r w:rsidRPr="00E63DA3">
        <w:rPr>
          <w:rFonts w:ascii="Gotham" w:hAnsi="Gotham" w:cstheme="minorHAnsi"/>
          <w:sz w:val="19"/>
          <w:szCs w:val="19"/>
        </w:rPr>
        <w:t xml:space="preserve">Sección longitudinal, señalando puntos de bajantes, línea de drenaje, pendientes y registros; Sección transversal; </w:t>
      </w:r>
    </w:p>
    <w:p w14:paraId="51138F9F"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e) </w:t>
      </w:r>
      <w:r>
        <w:rPr>
          <w:rFonts w:ascii="Gotham" w:hAnsi="Gotham" w:cstheme="minorHAnsi"/>
          <w:sz w:val="19"/>
          <w:szCs w:val="19"/>
        </w:rPr>
        <w:tab/>
      </w:r>
      <w:r w:rsidRPr="00E63DA3">
        <w:rPr>
          <w:rFonts w:ascii="Gotham" w:hAnsi="Gotham" w:cstheme="minorHAnsi"/>
          <w:sz w:val="19"/>
          <w:szCs w:val="19"/>
        </w:rPr>
        <w:t xml:space="preserve">Fachada(s); </w:t>
      </w:r>
    </w:p>
    <w:p w14:paraId="76799DFA"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f) </w:t>
      </w:r>
      <w:r>
        <w:rPr>
          <w:rFonts w:ascii="Gotham" w:hAnsi="Gotham" w:cstheme="minorHAnsi"/>
          <w:sz w:val="19"/>
          <w:szCs w:val="19"/>
        </w:rPr>
        <w:tab/>
      </w:r>
      <w:r w:rsidRPr="00E63DA3">
        <w:rPr>
          <w:rFonts w:ascii="Gotham" w:hAnsi="Gotham" w:cstheme="minorHAnsi"/>
          <w:sz w:val="19"/>
          <w:szCs w:val="19"/>
        </w:rPr>
        <w:t xml:space="preserve">Detalles constructivos que el Director Responsable en Proyecto y Obra de Edificación considere importantes; Cuadro de superficies (ubicación, terreno, construcción, demolición, C.O.S. y C.U.S. y según sea el caso); </w:t>
      </w:r>
    </w:p>
    <w:p w14:paraId="32AE6A25" w14:textId="77777777" w:rsidR="000A7D6F" w:rsidRPr="00E63DA3" w:rsidRDefault="000A7D6F" w:rsidP="000A7D6F">
      <w:pPr>
        <w:spacing w:after="120"/>
        <w:ind w:left="1985" w:right="283" w:hanging="425"/>
        <w:jc w:val="both"/>
        <w:rPr>
          <w:rFonts w:ascii="Gotham" w:hAnsi="Gotham" w:cstheme="minorHAnsi"/>
          <w:sz w:val="19"/>
          <w:szCs w:val="19"/>
        </w:rPr>
      </w:pPr>
      <w:r w:rsidRPr="00E63DA3">
        <w:rPr>
          <w:rFonts w:ascii="Gotham" w:hAnsi="Gotham" w:cstheme="minorHAnsi"/>
          <w:sz w:val="19"/>
          <w:szCs w:val="19"/>
        </w:rPr>
        <w:t xml:space="preserve">g) </w:t>
      </w:r>
      <w:r>
        <w:rPr>
          <w:rFonts w:ascii="Gotham" w:hAnsi="Gotham" w:cstheme="minorHAnsi"/>
          <w:sz w:val="19"/>
          <w:szCs w:val="19"/>
        </w:rPr>
        <w:tab/>
      </w:r>
      <w:r w:rsidRPr="00E63DA3">
        <w:rPr>
          <w:rFonts w:ascii="Gotham" w:hAnsi="Gotham" w:cstheme="minorHAnsi"/>
          <w:sz w:val="19"/>
          <w:szCs w:val="19"/>
        </w:rPr>
        <w:t>Domicilio del predio, nombre de propietario(s), nombre y número de registro de los directores responsables; y</w:t>
      </w:r>
    </w:p>
    <w:p w14:paraId="682ADDB0" w14:textId="77777777" w:rsidR="000A7D6F" w:rsidRPr="00E63DA3" w:rsidRDefault="000A7D6F" w:rsidP="000A7D6F">
      <w:pPr>
        <w:ind w:left="1985" w:right="283" w:hanging="425"/>
        <w:jc w:val="both"/>
        <w:rPr>
          <w:rFonts w:ascii="Gotham" w:hAnsi="Gotham" w:cstheme="minorHAnsi"/>
          <w:sz w:val="19"/>
          <w:szCs w:val="19"/>
        </w:rPr>
      </w:pPr>
      <w:r w:rsidRPr="00E63DA3">
        <w:rPr>
          <w:rFonts w:ascii="Gotham" w:hAnsi="Gotham" w:cstheme="minorHAnsi"/>
          <w:sz w:val="19"/>
          <w:szCs w:val="19"/>
        </w:rPr>
        <w:t xml:space="preserve">h) </w:t>
      </w:r>
      <w:r>
        <w:rPr>
          <w:rFonts w:ascii="Gotham" w:hAnsi="Gotham" w:cstheme="minorHAnsi"/>
          <w:sz w:val="19"/>
          <w:szCs w:val="19"/>
        </w:rPr>
        <w:tab/>
      </w:r>
      <w:r w:rsidRPr="00E63DA3">
        <w:rPr>
          <w:rFonts w:ascii="Gotham" w:hAnsi="Gotham" w:cstheme="minorHAnsi"/>
          <w:sz w:val="19"/>
          <w:szCs w:val="19"/>
        </w:rPr>
        <w:t>Solapa Oficial del Municipio.</w:t>
      </w:r>
    </w:p>
    <w:p w14:paraId="4F879762" w14:textId="77777777" w:rsidR="000A7D6F" w:rsidRPr="00E63DA3" w:rsidRDefault="000A7D6F" w:rsidP="000A7D6F">
      <w:pPr>
        <w:ind w:left="283" w:right="283"/>
        <w:jc w:val="both"/>
        <w:rPr>
          <w:rFonts w:ascii="Gotham" w:hAnsi="Gotham" w:cstheme="minorHAnsi"/>
          <w:sz w:val="19"/>
          <w:szCs w:val="19"/>
        </w:rPr>
      </w:pPr>
    </w:p>
    <w:p w14:paraId="1FC75A67"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lastRenderedPageBreak/>
        <w:t>Artículo 86.</w:t>
      </w:r>
      <w:r w:rsidRPr="00E63DA3">
        <w:rPr>
          <w:rFonts w:ascii="Gotham" w:hAnsi="Gotham" w:cstheme="minorHAnsi"/>
          <w:sz w:val="19"/>
          <w:szCs w:val="19"/>
        </w:rPr>
        <w:t xml:space="preserve"> Para edificaciones terminadas con más de cinco años de haber sido construidas, en zonas regularizadas, que no se encuentren dentro de zonas marcadas como áreas de protección, restricción, afectación o conservación en los planes de desarrollo urbano vigentes, además de  que no cuenten con multas o requerimientos previos, solo pagarán derechos de acuerdo a lo que señale la Ley de Ingresos vigente; podrán obtener el certificado de regularización de la construcción de las mismas, aun así no respeten o cumplan con el presente ordenamiento y reglamentación vigente por parte de la Dirección de Desarrollo Urbano Sustentable, siempre y cuando a consideración de esta misma, no sean construcciones o usos que  pongan en riesgo a los habitantes o demás edificaciones en su entorno, conforme las siguientes disposiciones:</w:t>
      </w:r>
    </w:p>
    <w:p w14:paraId="3DE3E60E" w14:textId="77777777" w:rsidR="000A7D6F" w:rsidRPr="00E63DA3" w:rsidRDefault="000A7D6F" w:rsidP="000A7D6F">
      <w:pPr>
        <w:ind w:left="283" w:right="283"/>
        <w:jc w:val="both"/>
        <w:rPr>
          <w:rFonts w:ascii="Gotham" w:hAnsi="Gotham" w:cstheme="minorHAnsi"/>
          <w:sz w:val="19"/>
          <w:szCs w:val="19"/>
        </w:rPr>
      </w:pPr>
    </w:p>
    <w:p w14:paraId="6AFD693F"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El Dictamen de Trazos, Usos y Destinos Específicos, el cual deberá respetar los lineamientos técnicos y legales establecidos en el Programa, el Plan, Planes Parciales y demás normatividad aplicable a la materia, para proyectar y ejecutar acciones de edificación o construcción habitacionales de dos o más viviendas o no habitacionales en terrenos o predios urbanizados, regularizados, no regularizados o de origen ejidal. Queda exenta de esta obligación la vivienda unifamiliar;</w:t>
      </w:r>
    </w:p>
    <w:p w14:paraId="16BB7EA4" w14:textId="77777777" w:rsidR="000A7D6F" w:rsidRPr="00E63DA3" w:rsidRDefault="000A7D6F" w:rsidP="000A7D6F">
      <w:pPr>
        <w:ind w:left="1134" w:right="283" w:hanging="851"/>
        <w:jc w:val="both"/>
        <w:rPr>
          <w:rFonts w:ascii="Gotham" w:hAnsi="Gotham" w:cstheme="minorHAnsi"/>
          <w:sz w:val="19"/>
          <w:szCs w:val="19"/>
        </w:rPr>
      </w:pPr>
    </w:p>
    <w:p w14:paraId="31F60AA8"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El Certificado de Alineamiento y Número Oficial o el Certificado de Linderos y Restricciones para proyectar o ejecutar acciones de edificación o construcción en predios o lotes urbanizados o de origen ejidal respectivamente; y </w:t>
      </w:r>
    </w:p>
    <w:p w14:paraId="4703A7E5" w14:textId="77777777" w:rsidR="000A7D6F" w:rsidRPr="00E63DA3" w:rsidRDefault="000A7D6F" w:rsidP="000A7D6F">
      <w:pPr>
        <w:ind w:left="1134" w:right="283" w:hanging="851"/>
        <w:jc w:val="both"/>
        <w:rPr>
          <w:rFonts w:ascii="Gotham" w:hAnsi="Gotham" w:cstheme="minorHAnsi"/>
          <w:sz w:val="19"/>
          <w:szCs w:val="19"/>
        </w:rPr>
      </w:pPr>
    </w:p>
    <w:p w14:paraId="724CE65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La Constancia de Asignación o Ratificación de Número oficial.</w:t>
      </w:r>
    </w:p>
    <w:p w14:paraId="0B2E6663" w14:textId="77777777" w:rsidR="000A7D6F" w:rsidRPr="00E63DA3" w:rsidRDefault="000A7D6F" w:rsidP="000A7D6F">
      <w:pPr>
        <w:spacing w:after="120"/>
        <w:ind w:left="1134" w:right="283"/>
        <w:jc w:val="both"/>
        <w:rPr>
          <w:rFonts w:ascii="Gotham" w:hAnsi="Gotham" w:cstheme="minorHAnsi"/>
          <w:sz w:val="19"/>
          <w:szCs w:val="19"/>
        </w:rPr>
      </w:pPr>
      <w:r w:rsidRPr="00E63DA3">
        <w:rPr>
          <w:rFonts w:ascii="Gotham" w:hAnsi="Gotham" w:cstheme="minorHAnsi"/>
          <w:sz w:val="19"/>
          <w:szCs w:val="19"/>
        </w:rPr>
        <w:t>Los incisos I, II y III según sea el caso y la siguiente documentación más lo siguiente:</w:t>
      </w:r>
    </w:p>
    <w:p w14:paraId="0E1AAD53"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1. </w:t>
      </w:r>
      <w:r>
        <w:rPr>
          <w:rFonts w:ascii="Gotham" w:hAnsi="Gotham" w:cstheme="minorHAnsi"/>
          <w:sz w:val="19"/>
          <w:szCs w:val="19"/>
        </w:rPr>
        <w:tab/>
      </w:r>
      <w:r w:rsidRPr="00E63DA3">
        <w:rPr>
          <w:rFonts w:ascii="Gotham" w:hAnsi="Gotham" w:cstheme="minorHAnsi"/>
          <w:sz w:val="19"/>
          <w:szCs w:val="19"/>
        </w:rPr>
        <w:t xml:space="preserve">El titular de la obra deberá acreditar los siguientes requisitos: </w:t>
      </w:r>
    </w:p>
    <w:p w14:paraId="3077F5F6"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2. </w:t>
      </w:r>
      <w:r>
        <w:rPr>
          <w:rFonts w:ascii="Gotham" w:hAnsi="Gotham" w:cstheme="minorHAnsi"/>
          <w:sz w:val="19"/>
          <w:szCs w:val="19"/>
        </w:rPr>
        <w:tab/>
      </w:r>
      <w:r w:rsidRPr="00E63DA3">
        <w:rPr>
          <w:rFonts w:ascii="Gotham" w:hAnsi="Gotham" w:cstheme="minorHAnsi"/>
          <w:sz w:val="19"/>
          <w:szCs w:val="19"/>
        </w:rPr>
        <w:t>Formato de solicitud multitramite debidamente llenada y firmada por propietario(s) o apoderado legal y Director Responsable de Proyecto y Obra de Edificación.</w:t>
      </w:r>
    </w:p>
    <w:p w14:paraId="0523A9AD"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3. </w:t>
      </w:r>
      <w:r>
        <w:rPr>
          <w:rFonts w:ascii="Gotham" w:hAnsi="Gotham" w:cstheme="minorHAnsi"/>
          <w:sz w:val="19"/>
          <w:szCs w:val="19"/>
        </w:rPr>
        <w:tab/>
      </w:r>
      <w:r w:rsidRPr="00E63DA3">
        <w:rPr>
          <w:rFonts w:ascii="Gotham" w:hAnsi="Gotham" w:cstheme="minorHAnsi"/>
          <w:sz w:val="19"/>
          <w:szCs w:val="19"/>
        </w:rPr>
        <w:t>Copia de la Identificación Oficial Vigente, de acuerdo al artículo 6, fracción IV, de este reglamento;</w:t>
      </w:r>
    </w:p>
    <w:p w14:paraId="4430F404"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4. </w:t>
      </w:r>
      <w:r>
        <w:rPr>
          <w:rFonts w:ascii="Gotham" w:hAnsi="Gotham" w:cstheme="minorHAnsi"/>
          <w:sz w:val="19"/>
          <w:szCs w:val="19"/>
        </w:rPr>
        <w:tab/>
      </w:r>
      <w:r w:rsidRPr="00E63DA3">
        <w:rPr>
          <w:rFonts w:ascii="Gotham" w:hAnsi="Gotham" w:cstheme="minorHAnsi"/>
          <w:sz w:val="19"/>
          <w:szCs w:val="19"/>
        </w:rPr>
        <w:t xml:space="preserve">Cuando el titular de la obra no sea el propietario o poseedor a título de dueño de los inmuebles, la copia del documento mediante el cual acredite su derecho a edificar o interés jurídico para realizar la gestión (poder notarial); </w:t>
      </w:r>
    </w:p>
    <w:p w14:paraId="250E10B3"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5. </w:t>
      </w:r>
      <w:r>
        <w:rPr>
          <w:rFonts w:ascii="Gotham" w:hAnsi="Gotham" w:cstheme="minorHAnsi"/>
          <w:sz w:val="19"/>
          <w:szCs w:val="19"/>
        </w:rPr>
        <w:tab/>
      </w:r>
      <w:r w:rsidRPr="00E63DA3">
        <w:rPr>
          <w:rFonts w:ascii="Gotham" w:hAnsi="Gotham" w:cstheme="minorHAnsi"/>
          <w:sz w:val="19"/>
          <w:szCs w:val="19"/>
        </w:rPr>
        <w:t>Copia del documento mediante el cual se acredite la propiedad del inmueble o la posesión a título de dueño; o Constancia de Posesión, autorizada con firma y sello por el presidente del Comisariado Ejidal y por el Comité de Vigilancia, con una vigencia menor a 5 años.</w:t>
      </w:r>
    </w:p>
    <w:p w14:paraId="27A3754D"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6. </w:t>
      </w:r>
      <w:r>
        <w:rPr>
          <w:rFonts w:ascii="Gotham" w:hAnsi="Gotham" w:cstheme="minorHAnsi"/>
          <w:sz w:val="19"/>
          <w:szCs w:val="19"/>
        </w:rPr>
        <w:tab/>
      </w:r>
      <w:r w:rsidRPr="00E63DA3">
        <w:rPr>
          <w:rFonts w:ascii="Gotham" w:hAnsi="Gotham" w:cstheme="minorHAnsi"/>
          <w:sz w:val="19"/>
          <w:szCs w:val="19"/>
        </w:rPr>
        <w:t xml:space="preserve">Copia del recibo de pago del impuesto predial actualizado en pago del año en curso; </w:t>
      </w:r>
    </w:p>
    <w:p w14:paraId="44D7CF62"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7. </w:t>
      </w:r>
      <w:r>
        <w:rPr>
          <w:rFonts w:ascii="Gotham" w:hAnsi="Gotham" w:cstheme="minorHAnsi"/>
          <w:sz w:val="19"/>
          <w:szCs w:val="19"/>
        </w:rPr>
        <w:tab/>
      </w:r>
      <w:r w:rsidRPr="00E63DA3">
        <w:rPr>
          <w:rFonts w:ascii="Gotham" w:hAnsi="Gotham" w:cstheme="minorHAnsi"/>
          <w:sz w:val="19"/>
          <w:szCs w:val="19"/>
        </w:rPr>
        <w:t xml:space="preserve">Acta Constitutiva y Poder Notarial Vigente (personas morales) </w:t>
      </w:r>
    </w:p>
    <w:p w14:paraId="263BB639"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8. </w:t>
      </w:r>
      <w:r>
        <w:rPr>
          <w:rFonts w:ascii="Gotham" w:hAnsi="Gotham" w:cstheme="minorHAnsi"/>
          <w:sz w:val="19"/>
          <w:szCs w:val="19"/>
        </w:rPr>
        <w:tab/>
      </w:r>
      <w:r w:rsidRPr="00E63DA3">
        <w:rPr>
          <w:rFonts w:ascii="Gotham" w:hAnsi="Gotham" w:cstheme="minorHAnsi"/>
          <w:sz w:val="19"/>
          <w:szCs w:val="19"/>
        </w:rPr>
        <w:t xml:space="preserve">Copia del recibo de pago SIAPA actualizado en pago del año en curso; </w:t>
      </w:r>
    </w:p>
    <w:p w14:paraId="5BCA7775"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9. </w:t>
      </w:r>
      <w:r>
        <w:rPr>
          <w:rFonts w:ascii="Gotham" w:hAnsi="Gotham" w:cstheme="minorHAnsi"/>
          <w:sz w:val="19"/>
          <w:szCs w:val="19"/>
        </w:rPr>
        <w:tab/>
      </w:r>
      <w:r w:rsidRPr="00E63DA3">
        <w:rPr>
          <w:rFonts w:ascii="Gotham" w:hAnsi="Gotham" w:cstheme="minorHAnsi"/>
          <w:sz w:val="19"/>
          <w:szCs w:val="19"/>
        </w:rPr>
        <w:t>Plano certificado de finca antigua con antigüedad en la construcción mayor a 5 años.</w:t>
      </w:r>
    </w:p>
    <w:p w14:paraId="015599AD"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10. </w:t>
      </w:r>
      <w:r>
        <w:rPr>
          <w:rFonts w:ascii="Gotham" w:hAnsi="Gotham" w:cstheme="minorHAnsi"/>
          <w:sz w:val="19"/>
          <w:szCs w:val="19"/>
        </w:rPr>
        <w:tab/>
      </w:r>
      <w:r w:rsidRPr="00E63DA3">
        <w:rPr>
          <w:rFonts w:ascii="Gotham" w:hAnsi="Gotham" w:cstheme="minorHAnsi"/>
          <w:sz w:val="19"/>
          <w:szCs w:val="19"/>
        </w:rPr>
        <w:t>Factibilidad de SIAPA (en caso de ser más de dos viviendas o uso no habitacional).</w:t>
      </w:r>
    </w:p>
    <w:p w14:paraId="4BF530FA"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11. </w:t>
      </w:r>
      <w:r>
        <w:rPr>
          <w:rFonts w:ascii="Gotham" w:hAnsi="Gotham" w:cstheme="minorHAnsi"/>
          <w:sz w:val="19"/>
          <w:szCs w:val="19"/>
        </w:rPr>
        <w:tab/>
      </w:r>
      <w:r w:rsidRPr="00E63DA3">
        <w:rPr>
          <w:rFonts w:ascii="Gotham" w:hAnsi="Gotham" w:cstheme="minorHAnsi"/>
          <w:sz w:val="19"/>
          <w:szCs w:val="19"/>
        </w:rPr>
        <w:t>Comprobante o Carta de Actualización vigente ante la autoridad municipal por parte del Director Responsable de proyecto y obra de edificación.</w:t>
      </w:r>
    </w:p>
    <w:p w14:paraId="1864CA54"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12. </w:t>
      </w:r>
      <w:r>
        <w:rPr>
          <w:rFonts w:ascii="Gotham" w:hAnsi="Gotham" w:cstheme="minorHAnsi"/>
          <w:sz w:val="19"/>
          <w:szCs w:val="19"/>
        </w:rPr>
        <w:tab/>
      </w:r>
      <w:r w:rsidRPr="00E63DA3">
        <w:rPr>
          <w:rFonts w:ascii="Gotham" w:hAnsi="Gotham" w:cstheme="minorHAnsi"/>
          <w:sz w:val="19"/>
          <w:szCs w:val="19"/>
        </w:rPr>
        <w:t>Los demás requeridos por la Dirección General de Planeación y Desarrollo Sustentable que apliquen de ser el caso.</w:t>
      </w:r>
    </w:p>
    <w:p w14:paraId="6DB2BFD8" w14:textId="77777777" w:rsidR="000A7D6F" w:rsidRPr="00E63DA3" w:rsidRDefault="000A7D6F" w:rsidP="000A7D6F">
      <w:pPr>
        <w:ind w:left="1134" w:right="283" w:hanging="851"/>
        <w:jc w:val="both"/>
        <w:rPr>
          <w:rFonts w:ascii="Gotham" w:hAnsi="Gotham" w:cstheme="minorHAnsi"/>
          <w:sz w:val="19"/>
          <w:szCs w:val="19"/>
        </w:rPr>
      </w:pPr>
    </w:p>
    <w:p w14:paraId="7D76BEAC"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Acreditar el pago de derecho que fije la Ley de Ingresos Municipal;</w:t>
      </w:r>
    </w:p>
    <w:p w14:paraId="4F7DBA67" w14:textId="77777777" w:rsidR="000A7D6F" w:rsidRPr="00E63DA3" w:rsidRDefault="000A7D6F" w:rsidP="000A7D6F">
      <w:pPr>
        <w:ind w:left="1134" w:right="283" w:hanging="851"/>
        <w:jc w:val="both"/>
        <w:rPr>
          <w:rFonts w:ascii="Gotham" w:hAnsi="Gotham" w:cstheme="minorHAnsi"/>
          <w:sz w:val="19"/>
          <w:szCs w:val="19"/>
        </w:rPr>
      </w:pPr>
    </w:p>
    <w:p w14:paraId="2564ED3E"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V. </w:t>
      </w:r>
      <w:r>
        <w:rPr>
          <w:rFonts w:ascii="Gotham" w:hAnsi="Gotham" w:cstheme="minorHAnsi"/>
          <w:sz w:val="19"/>
          <w:szCs w:val="19"/>
        </w:rPr>
        <w:tab/>
      </w:r>
      <w:r w:rsidRPr="00E63DA3">
        <w:rPr>
          <w:rFonts w:ascii="Gotham" w:hAnsi="Gotham" w:cstheme="minorHAnsi"/>
          <w:sz w:val="19"/>
          <w:szCs w:val="19"/>
        </w:rPr>
        <w:t xml:space="preserve">En caso de edificaciones menores a cinco años, deberá apegarse a la Normatividad Vigente de este Ordenamiento, así como a la Reglamentación Vigente en la Materia, además se pagarán derechos correspondientes de acuerdo a la Ley de Ingresos del Municipio vigente; y </w:t>
      </w:r>
    </w:p>
    <w:p w14:paraId="2BEE259D" w14:textId="77777777" w:rsidR="000A7D6F" w:rsidRPr="00E63DA3" w:rsidRDefault="000A7D6F" w:rsidP="000A7D6F">
      <w:pPr>
        <w:ind w:left="1134" w:right="283" w:hanging="851"/>
        <w:jc w:val="both"/>
        <w:rPr>
          <w:rFonts w:ascii="Gotham" w:hAnsi="Gotham" w:cstheme="minorHAnsi"/>
          <w:sz w:val="19"/>
          <w:szCs w:val="19"/>
        </w:rPr>
      </w:pPr>
    </w:p>
    <w:p w14:paraId="6A25B373"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En caso de que las edificaciones menores a 5 años, no cumplan con los requisitos de normas de diseño contempladas en este Ordenamiento no podrán obtener la licencia correspondiente hasta que no regularicen esta situación haciendo los cambios necesarios en la obra, aun cuando éste totalmente terminada.</w:t>
      </w:r>
    </w:p>
    <w:p w14:paraId="4362448E" w14:textId="77777777" w:rsidR="000A7D6F" w:rsidRDefault="000A7D6F" w:rsidP="000A7D6F">
      <w:pPr>
        <w:ind w:left="283" w:right="283"/>
        <w:jc w:val="both"/>
        <w:rPr>
          <w:rFonts w:ascii="Gotham" w:hAnsi="Gotham" w:cstheme="minorHAnsi"/>
          <w:sz w:val="19"/>
          <w:szCs w:val="19"/>
        </w:rPr>
      </w:pPr>
    </w:p>
    <w:p w14:paraId="2BECC624" w14:textId="77777777" w:rsidR="000A7D6F" w:rsidRPr="00E63DA3" w:rsidRDefault="000A7D6F" w:rsidP="000A7D6F">
      <w:pPr>
        <w:ind w:left="283" w:right="283"/>
        <w:jc w:val="both"/>
        <w:rPr>
          <w:rFonts w:ascii="Gotham" w:hAnsi="Gotham" w:cstheme="minorHAnsi"/>
          <w:sz w:val="19"/>
          <w:szCs w:val="19"/>
        </w:rPr>
      </w:pPr>
    </w:p>
    <w:p w14:paraId="357A22A7"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III</w:t>
      </w:r>
    </w:p>
    <w:p w14:paraId="299036C3"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 Ejecución De Obras.</w:t>
      </w:r>
    </w:p>
    <w:p w14:paraId="1C91A55E"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 Instalación De Tapiales Y Andamios.</w:t>
      </w:r>
    </w:p>
    <w:p w14:paraId="1A81C86A" w14:textId="77777777" w:rsidR="000A7D6F" w:rsidRPr="00E63DA3" w:rsidRDefault="000A7D6F" w:rsidP="000A7D6F">
      <w:pPr>
        <w:ind w:left="283" w:right="283"/>
        <w:jc w:val="both"/>
        <w:rPr>
          <w:rFonts w:ascii="Gotham" w:hAnsi="Gotham" w:cstheme="minorHAnsi"/>
          <w:sz w:val="19"/>
          <w:szCs w:val="19"/>
        </w:rPr>
      </w:pPr>
    </w:p>
    <w:p w14:paraId="7FF245FF"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87.</w:t>
      </w:r>
      <w:r w:rsidRPr="00E63DA3">
        <w:rPr>
          <w:rFonts w:ascii="Gotham" w:hAnsi="Gotham" w:cstheme="minorHAnsi"/>
          <w:sz w:val="19"/>
          <w:szCs w:val="19"/>
        </w:rPr>
        <w:t xml:space="preserve"> La ejecución de las obras de construcción o edificación se deberá iniciar hasta cuándo:</w:t>
      </w:r>
    </w:p>
    <w:p w14:paraId="0C745062" w14:textId="77777777" w:rsidR="000A7D6F" w:rsidRPr="00E63DA3" w:rsidRDefault="000A7D6F" w:rsidP="000A7D6F">
      <w:pPr>
        <w:ind w:left="283" w:right="283"/>
        <w:jc w:val="both"/>
        <w:rPr>
          <w:rFonts w:ascii="Gotham" w:hAnsi="Gotham" w:cstheme="minorHAnsi"/>
          <w:sz w:val="19"/>
          <w:szCs w:val="19"/>
        </w:rPr>
      </w:pPr>
    </w:p>
    <w:p w14:paraId="653C861B"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El titular de la obra o el Director Responsable de Proyecto y Obra de Edificación haya obtenido y tengan en su poder la licencia o permiso; y </w:t>
      </w:r>
    </w:p>
    <w:p w14:paraId="5DF1B716"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En su caso estén en posición la bitácora, el proyecto y sus planos debidamente aprobados y autorizados, los cuales deberán entregarse por la autoridad municipal con la misma licencia o permiso. </w:t>
      </w:r>
    </w:p>
    <w:p w14:paraId="1D09BBCF" w14:textId="77777777" w:rsidR="000A7D6F" w:rsidRDefault="000A7D6F" w:rsidP="000A7D6F">
      <w:pPr>
        <w:ind w:left="283" w:right="283"/>
        <w:jc w:val="both"/>
        <w:rPr>
          <w:rFonts w:ascii="Gotham" w:hAnsi="Gotham" w:cstheme="minorHAnsi"/>
          <w:sz w:val="19"/>
          <w:szCs w:val="19"/>
        </w:rPr>
      </w:pPr>
    </w:p>
    <w:p w14:paraId="1976AE7F" w14:textId="77777777" w:rsidR="000A7D6F" w:rsidRDefault="000A7D6F" w:rsidP="000A7D6F">
      <w:pPr>
        <w:ind w:left="283" w:right="283"/>
        <w:jc w:val="both"/>
        <w:rPr>
          <w:rFonts w:ascii="Gotham" w:hAnsi="Gotham" w:cstheme="minorHAnsi"/>
          <w:sz w:val="19"/>
          <w:szCs w:val="19"/>
        </w:rPr>
      </w:pPr>
      <w:r w:rsidRPr="008224D2">
        <w:rPr>
          <w:rFonts w:ascii="Gotham" w:hAnsi="Gotham" w:cstheme="minorHAnsi"/>
          <w:b/>
          <w:sz w:val="19"/>
          <w:szCs w:val="19"/>
        </w:rPr>
        <w:t>Artículo 88.</w:t>
      </w:r>
      <w:r w:rsidRPr="00E63DA3">
        <w:rPr>
          <w:rFonts w:ascii="Gotham" w:hAnsi="Gotham" w:cstheme="minorHAnsi"/>
          <w:sz w:val="19"/>
          <w:szCs w:val="19"/>
        </w:rPr>
        <w:t xml:space="preserve"> Para garantizar la seguridad y sanidad en el proceso de ejecución y de acuerdo a las características de las obras y el lugar donde se realicen, se deberán colocar o instalar, en su caso: </w:t>
      </w:r>
    </w:p>
    <w:p w14:paraId="7910FDBF" w14:textId="77777777" w:rsidR="000A7D6F" w:rsidRPr="00E63DA3" w:rsidRDefault="000A7D6F" w:rsidP="000A7D6F">
      <w:pPr>
        <w:ind w:left="283" w:right="283"/>
        <w:jc w:val="both"/>
        <w:rPr>
          <w:rFonts w:ascii="Gotham" w:hAnsi="Gotham" w:cstheme="minorHAnsi"/>
          <w:sz w:val="19"/>
          <w:szCs w:val="19"/>
        </w:rPr>
      </w:pPr>
    </w:p>
    <w:p w14:paraId="1BE390C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Los dispositivos de protección y señalamiento; </w:t>
      </w:r>
    </w:p>
    <w:p w14:paraId="04352C6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La pancarta con los datos de identificación de los Directores Responsables de Proyecto y Obra de Edificación, la clave de licencia o permiso de la obra y número oficial del predio; y </w:t>
      </w:r>
    </w:p>
    <w:p w14:paraId="06F65C85"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Los servicios sanitarios adecuados; </w:t>
      </w:r>
    </w:p>
    <w:p w14:paraId="344804A7" w14:textId="77777777" w:rsidR="000A7D6F" w:rsidRPr="00E63DA3" w:rsidRDefault="000A7D6F" w:rsidP="000A7D6F">
      <w:pPr>
        <w:ind w:left="283" w:right="283"/>
        <w:jc w:val="both"/>
        <w:rPr>
          <w:rFonts w:ascii="Gotham" w:hAnsi="Gotham" w:cstheme="minorHAnsi"/>
          <w:sz w:val="19"/>
          <w:szCs w:val="19"/>
        </w:rPr>
      </w:pPr>
    </w:p>
    <w:p w14:paraId="49E74632"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89.</w:t>
      </w:r>
      <w:r w:rsidRPr="00E63DA3">
        <w:rPr>
          <w:rFonts w:ascii="Gotham" w:hAnsi="Gotham" w:cstheme="minorHAnsi"/>
          <w:sz w:val="19"/>
          <w:szCs w:val="19"/>
        </w:rPr>
        <w:t xml:space="preserve"> Toda persona quien ejecute obras al exterior de su predio o fincas como excavación, construcción, demolición, reparación, pintura, colocación de anuncios y otras tendrán la obligación de colocar los dispositivos de protección necesarios para garantizar la seguridad de quienes transiten por las vías o espacios públicos.</w:t>
      </w:r>
    </w:p>
    <w:p w14:paraId="487CC999" w14:textId="77777777" w:rsidR="000A7D6F" w:rsidRPr="00E63DA3" w:rsidRDefault="000A7D6F" w:rsidP="000A7D6F">
      <w:pPr>
        <w:ind w:left="283" w:right="283"/>
        <w:jc w:val="both"/>
        <w:rPr>
          <w:rFonts w:ascii="Gotham" w:hAnsi="Gotham" w:cstheme="minorHAnsi"/>
          <w:sz w:val="19"/>
          <w:szCs w:val="19"/>
        </w:rPr>
      </w:pPr>
    </w:p>
    <w:p w14:paraId="764EDFD3"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sz w:val="19"/>
          <w:szCs w:val="19"/>
        </w:rPr>
        <w:t>La Dirección determinará los casos en los cuales se obligará al edificador la colocación de tapiales, en las obras donde por sus características o por su ubicación en zonas de intenso tránsito peatonal se requieran.</w:t>
      </w:r>
    </w:p>
    <w:p w14:paraId="4AED9B69" w14:textId="77777777" w:rsidR="000A7D6F" w:rsidRPr="00E63DA3" w:rsidRDefault="000A7D6F" w:rsidP="000A7D6F">
      <w:pPr>
        <w:ind w:left="283" w:right="283"/>
        <w:jc w:val="both"/>
        <w:rPr>
          <w:rFonts w:ascii="Gotham" w:hAnsi="Gotham" w:cstheme="minorHAnsi"/>
          <w:sz w:val="19"/>
          <w:szCs w:val="19"/>
        </w:rPr>
      </w:pPr>
    </w:p>
    <w:p w14:paraId="186FEB6E"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90.</w:t>
      </w:r>
      <w:r w:rsidRPr="00E63DA3">
        <w:rPr>
          <w:rFonts w:ascii="Gotham" w:hAnsi="Gotham" w:cstheme="minorHAnsi"/>
          <w:sz w:val="19"/>
          <w:szCs w:val="19"/>
        </w:rPr>
        <w:t xml:space="preserve"> Para la colocación de tapiales y andamios en la vía pública se requerirá del permiso de la Dirección General de Planeación y Desarrollo Urbano Sustentable, previo al visto bueno de la Dirección de Planeación, Movilidad y Transporte, quien fijará el plazo o término de su permanencia, tomando en consideración las características de la obra y la intensidad de tráfico.</w:t>
      </w:r>
    </w:p>
    <w:p w14:paraId="18A79E19" w14:textId="77777777" w:rsidR="000A7D6F" w:rsidRPr="00E63DA3" w:rsidRDefault="000A7D6F" w:rsidP="000A7D6F">
      <w:pPr>
        <w:ind w:left="283" w:right="283"/>
        <w:jc w:val="both"/>
        <w:rPr>
          <w:rFonts w:ascii="Gotham" w:hAnsi="Gotham" w:cstheme="minorHAnsi"/>
          <w:sz w:val="19"/>
          <w:szCs w:val="19"/>
        </w:rPr>
      </w:pPr>
    </w:p>
    <w:p w14:paraId="7168F554"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91.</w:t>
      </w:r>
      <w:r w:rsidRPr="00E63DA3">
        <w:rPr>
          <w:rFonts w:ascii="Gotham" w:hAnsi="Gotham" w:cstheme="minorHAnsi"/>
          <w:sz w:val="19"/>
          <w:szCs w:val="19"/>
        </w:rPr>
        <w:t xml:space="preserve"> En banquetas de dos o más metros de anchura la ocupación máxima de la misma por el tapial será de un metro; y cuando se trate de una banqueta de menor anchura deberá dejarse libre cuando menos la mitad de está.</w:t>
      </w:r>
    </w:p>
    <w:p w14:paraId="629885F5" w14:textId="77777777" w:rsidR="000A7D6F" w:rsidRPr="00E63DA3" w:rsidRDefault="000A7D6F" w:rsidP="000A7D6F">
      <w:pPr>
        <w:ind w:left="283" w:right="283"/>
        <w:jc w:val="both"/>
        <w:rPr>
          <w:rFonts w:ascii="Gotham" w:hAnsi="Gotham" w:cstheme="minorHAnsi"/>
          <w:sz w:val="19"/>
          <w:szCs w:val="19"/>
        </w:rPr>
      </w:pPr>
    </w:p>
    <w:p w14:paraId="1057FE52"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92.</w:t>
      </w:r>
      <w:r w:rsidRPr="00E63DA3">
        <w:rPr>
          <w:rFonts w:ascii="Gotham" w:hAnsi="Gotham" w:cstheme="minorHAnsi"/>
          <w:sz w:val="19"/>
          <w:szCs w:val="19"/>
        </w:rPr>
        <w:t xml:space="preserve"> Cuando la altura de la obra sea menor a diez metros, los tapiales podrán consistir en un parámetro vertical con altura mínima de 2.40 metros; Cuando la altura de la obra exceda de 10 metros, deberá hacerse hacia la vía pública un paso cubierto para peatones, sin que sobresalga de la guarnición de la banqueta y continuar el tapial arriba del borde exterior del paso cubierto, para que su altura no sea inferior a la quinta parte de la altura de la obra.</w:t>
      </w:r>
    </w:p>
    <w:p w14:paraId="1AC43C00" w14:textId="77777777" w:rsidR="000A7D6F" w:rsidRPr="00E63DA3" w:rsidRDefault="000A7D6F" w:rsidP="000A7D6F">
      <w:pPr>
        <w:ind w:left="283" w:right="283"/>
        <w:jc w:val="both"/>
        <w:rPr>
          <w:rFonts w:ascii="Gotham" w:hAnsi="Gotham" w:cstheme="minorHAnsi"/>
          <w:sz w:val="19"/>
          <w:szCs w:val="19"/>
        </w:rPr>
      </w:pPr>
    </w:p>
    <w:p w14:paraId="753E85EB"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93.</w:t>
      </w:r>
      <w:r w:rsidRPr="00E63DA3">
        <w:rPr>
          <w:rFonts w:ascii="Gotham" w:hAnsi="Gotham" w:cstheme="minorHAnsi"/>
          <w:sz w:val="19"/>
          <w:szCs w:val="19"/>
        </w:rPr>
        <w:t xml:space="preserve"> Los tapiales y andamios deben construirse y colocarse de manera que protejan de todo peligro a las personas que los usen y a quienes transiten en las proximidades y debajo de estos; para lo cual tendrá las dimensiones y dispositivos adecuados a fin de reunir las condiciones de seguridad necesarias, a criterio de la Dirección.</w:t>
      </w:r>
    </w:p>
    <w:p w14:paraId="7AA471DE" w14:textId="77777777" w:rsidR="000A7D6F" w:rsidRDefault="000A7D6F" w:rsidP="000A7D6F">
      <w:pPr>
        <w:ind w:left="283" w:right="283"/>
        <w:jc w:val="both"/>
        <w:rPr>
          <w:rFonts w:ascii="Gotham" w:hAnsi="Gotham" w:cstheme="minorHAnsi"/>
          <w:sz w:val="19"/>
          <w:szCs w:val="19"/>
        </w:rPr>
      </w:pPr>
    </w:p>
    <w:p w14:paraId="11B14843" w14:textId="77777777" w:rsidR="000A7D6F" w:rsidRPr="00E63DA3" w:rsidRDefault="000A7D6F" w:rsidP="000A7D6F">
      <w:pPr>
        <w:ind w:left="283" w:right="283"/>
        <w:jc w:val="both"/>
        <w:rPr>
          <w:rFonts w:ascii="Gotham" w:hAnsi="Gotham" w:cstheme="minorHAnsi"/>
          <w:sz w:val="19"/>
          <w:szCs w:val="19"/>
        </w:rPr>
      </w:pPr>
    </w:p>
    <w:p w14:paraId="592DFA7F"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IV</w:t>
      </w:r>
    </w:p>
    <w:p w14:paraId="53EFB0E7"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Las Medidas Preventivas En Demoliciones.</w:t>
      </w:r>
    </w:p>
    <w:p w14:paraId="2D6274CC" w14:textId="77777777" w:rsidR="000A7D6F" w:rsidRPr="00E63DA3" w:rsidRDefault="000A7D6F" w:rsidP="000A7D6F">
      <w:pPr>
        <w:ind w:left="283" w:right="283"/>
        <w:jc w:val="center"/>
        <w:rPr>
          <w:rFonts w:ascii="Gotham" w:hAnsi="Gotham" w:cstheme="minorHAnsi"/>
          <w:sz w:val="19"/>
          <w:szCs w:val="19"/>
        </w:rPr>
      </w:pPr>
    </w:p>
    <w:p w14:paraId="352778A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94.</w:t>
      </w:r>
      <w:r w:rsidRPr="00E63DA3">
        <w:rPr>
          <w:rFonts w:ascii="Gotham" w:hAnsi="Gotham" w:cstheme="minorHAnsi"/>
          <w:sz w:val="19"/>
          <w:szCs w:val="19"/>
        </w:rPr>
        <w:t xml:space="preserve"> La Dirección General de Planeación y Desarrollo Urbano Sustentable, realizará las acciones de vigilancia y control a fin de asegurar que las personas, quienes puedan ejecutar una demolición recaben la licencia respectiva y las realicen en condiciones de estricta seguridad; para tal efecto:</w:t>
      </w:r>
    </w:p>
    <w:p w14:paraId="464C372B" w14:textId="77777777" w:rsidR="000A7D6F" w:rsidRPr="00E63DA3" w:rsidRDefault="000A7D6F" w:rsidP="000A7D6F">
      <w:pPr>
        <w:ind w:left="283" w:right="283"/>
        <w:jc w:val="both"/>
        <w:rPr>
          <w:rFonts w:ascii="Gotham" w:hAnsi="Gotham" w:cstheme="minorHAnsi"/>
          <w:sz w:val="19"/>
          <w:szCs w:val="19"/>
        </w:rPr>
      </w:pPr>
    </w:p>
    <w:p w14:paraId="74ED55AB"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El titular o Director Responsable de Proyecto y Obra de Edificación adoptar las precauciones debidas para no causar daños a las construcciones vecinas o a la vía pública, tanto por los efectos propios de esta como por el empleo de puntales, vigas, armaduras o cualquier otro medio de protección; y</w:t>
      </w:r>
    </w:p>
    <w:p w14:paraId="4FFC7449"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Queda restringido el uso de explosivos para llevar a cabo demoliciones en la Zona Urbana por lo que en aquellos casos en que sea necesario el uso de estos, la Dirección determinará, apoyándose en los criterios de autoridades e instituciones especializadas, los lineamientos para ejecutar las demoliciones.</w:t>
      </w:r>
    </w:p>
    <w:p w14:paraId="2305F567" w14:textId="77777777" w:rsidR="000A7D6F" w:rsidRPr="00E63DA3" w:rsidRDefault="000A7D6F" w:rsidP="000A7D6F">
      <w:pPr>
        <w:ind w:left="283" w:right="283"/>
        <w:jc w:val="both"/>
        <w:rPr>
          <w:rFonts w:ascii="Gotham" w:hAnsi="Gotham" w:cstheme="minorHAnsi"/>
          <w:sz w:val="19"/>
          <w:szCs w:val="19"/>
        </w:rPr>
      </w:pPr>
    </w:p>
    <w:p w14:paraId="36A444F0"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95.</w:t>
      </w:r>
      <w:r w:rsidRPr="00E63DA3">
        <w:rPr>
          <w:rFonts w:ascii="Gotham" w:hAnsi="Gotham" w:cstheme="minorHAnsi"/>
          <w:sz w:val="19"/>
          <w:szCs w:val="19"/>
        </w:rPr>
        <w:t xml:space="preserve"> Para obtener autorización y ejecutar demoliciones, además de los requisitos señalados en el artículo 62 y 84, de este ordenamiento, con la solicitud de la licencia o permiso.</w:t>
      </w:r>
    </w:p>
    <w:p w14:paraId="56F580D4" w14:textId="77777777" w:rsidR="000A7D6F" w:rsidRPr="00E63DA3" w:rsidRDefault="000A7D6F" w:rsidP="000A7D6F">
      <w:pPr>
        <w:ind w:left="283" w:right="283"/>
        <w:jc w:val="both"/>
        <w:rPr>
          <w:rFonts w:ascii="Gotham" w:hAnsi="Gotham" w:cstheme="minorHAnsi"/>
          <w:sz w:val="19"/>
          <w:szCs w:val="19"/>
        </w:rPr>
      </w:pPr>
    </w:p>
    <w:p w14:paraId="235C367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Se deberá presentar Tres juegos de copias de los planos y requisitos para permiso a una escala legible, firmados en original por el titular de la obra y Director Responsable de Proyecto y Obra Edificación y los demás requeridos por la Dirección General de Planeación y Desarrollo Sustentable que apliquen de ser el caso;</w:t>
      </w:r>
    </w:p>
    <w:p w14:paraId="23A2007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En caso de prever el uso de explosivos, el programa de demolición señalará con toda precisión el o los días y las horas cuando se realizarán las explosiones, para a la aprobación de la Dirección y se anexara la autorización de Secretaría de la Defensa Nacional; y</w:t>
      </w:r>
    </w:p>
    <w:p w14:paraId="18F9C162"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La Autoridad Municipal deberá avisar a los vecinos colindantes, la fecha y la hora exacta de las explosiones, con una anticipación de cuando menos 24 horas.</w:t>
      </w:r>
    </w:p>
    <w:p w14:paraId="407C9DC0" w14:textId="77777777" w:rsidR="000A7D6F" w:rsidRPr="00E63DA3" w:rsidRDefault="000A7D6F" w:rsidP="000A7D6F">
      <w:pPr>
        <w:ind w:left="283" w:right="283"/>
        <w:jc w:val="both"/>
        <w:rPr>
          <w:rFonts w:ascii="Gotham" w:hAnsi="Gotham" w:cstheme="minorHAnsi"/>
          <w:sz w:val="19"/>
          <w:szCs w:val="19"/>
        </w:rPr>
      </w:pPr>
    </w:p>
    <w:p w14:paraId="07BC9DBA"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96.</w:t>
      </w:r>
      <w:r w:rsidRPr="00E63DA3">
        <w:rPr>
          <w:rFonts w:ascii="Gotham" w:hAnsi="Gotham" w:cstheme="minorHAnsi"/>
          <w:sz w:val="19"/>
          <w:szCs w:val="19"/>
        </w:rPr>
        <w:t xml:space="preserve"> Cuando las demoliciones que se estén ejecutando en forma inadecuada o con peligro o molestias graves hacia las construcciones vecinas, como medida de seguridad la Dirección de Inspección y Vigilancia ordenara la suspensión de las obras y las acciones de protección necesarias con costo del titular de la obra.</w:t>
      </w:r>
    </w:p>
    <w:p w14:paraId="69FBAD47" w14:textId="77777777" w:rsidR="000A7D6F" w:rsidRDefault="000A7D6F" w:rsidP="000A7D6F">
      <w:pPr>
        <w:ind w:left="283" w:right="283"/>
        <w:jc w:val="both"/>
        <w:rPr>
          <w:rFonts w:ascii="Gotham" w:hAnsi="Gotham" w:cstheme="minorHAnsi"/>
          <w:sz w:val="19"/>
          <w:szCs w:val="19"/>
        </w:rPr>
      </w:pPr>
    </w:p>
    <w:p w14:paraId="77336C49" w14:textId="77777777" w:rsidR="000A7D6F" w:rsidRPr="00E63DA3" w:rsidRDefault="000A7D6F" w:rsidP="000A7D6F">
      <w:pPr>
        <w:ind w:left="283" w:right="283"/>
        <w:jc w:val="both"/>
        <w:rPr>
          <w:rFonts w:ascii="Gotham" w:hAnsi="Gotham" w:cstheme="minorHAnsi"/>
          <w:sz w:val="19"/>
          <w:szCs w:val="19"/>
        </w:rPr>
      </w:pPr>
    </w:p>
    <w:p w14:paraId="0ACE1127"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V</w:t>
      </w:r>
    </w:p>
    <w:p w14:paraId="1E74B68C"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Del Inicio, Suspensión y Reinicio de Obras.</w:t>
      </w:r>
    </w:p>
    <w:p w14:paraId="7E8BE73B" w14:textId="77777777" w:rsidR="000A7D6F" w:rsidRPr="00E63DA3" w:rsidRDefault="000A7D6F" w:rsidP="000A7D6F">
      <w:pPr>
        <w:ind w:left="283" w:right="283"/>
        <w:jc w:val="both"/>
        <w:rPr>
          <w:rFonts w:ascii="Gotham" w:hAnsi="Gotham" w:cstheme="minorHAnsi"/>
          <w:sz w:val="19"/>
          <w:szCs w:val="19"/>
        </w:rPr>
      </w:pPr>
    </w:p>
    <w:p w14:paraId="5832C27C"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97.</w:t>
      </w:r>
      <w:r w:rsidRPr="00E63DA3">
        <w:rPr>
          <w:rFonts w:ascii="Gotham" w:hAnsi="Gotham" w:cstheme="minorHAnsi"/>
          <w:sz w:val="19"/>
          <w:szCs w:val="19"/>
        </w:rPr>
        <w:t xml:space="preserve"> La vigencia de las licencias o permisos de edificación tendrán una vigencia de dos años.</w:t>
      </w:r>
    </w:p>
    <w:p w14:paraId="2E5BF939" w14:textId="77777777" w:rsidR="000A7D6F" w:rsidRPr="00E63DA3" w:rsidRDefault="000A7D6F" w:rsidP="000A7D6F">
      <w:pPr>
        <w:ind w:left="283" w:right="283"/>
        <w:jc w:val="both"/>
        <w:rPr>
          <w:rFonts w:ascii="Gotham" w:hAnsi="Gotham" w:cstheme="minorHAnsi"/>
          <w:sz w:val="19"/>
          <w:szCs w:val="19"/>
        </w:rPr>
      </w:pPr>
    </w:p>
    <w:p w14:paraId="1974C1F2"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98.</w:t>
      </w:r>
      <w:r w:rsidRPr="00E63DA3">
        <w:rPr>
          <w:rFonts w:ascii="Gotham" w:hAnsi="Gotham" w:cstheme="minorHAnsi"/>
          <w:sz w:val="19"/>
          <w:szCs w:val="19"/>
        </w:rPr>
        <w:t xml:space="preserve"> Terminado el plazo para construir lo señalado en la licencia o permiso de una obra sin que esta se haya concluido, para continuarla deberá solicitarse prórroga para renovar su vigencia y cubrirá los derechos estipulados en la Ley de Ingresos del Municipio; en caso contrario se hará acreedor a las sanciones correspondientes.</w:t>
      </w:r>
    </w:p>
    <w:p w14:paraId="2F412A45" w14:textId="77777777" w:rsidR="000A7D6F" w:rsidRPr="00E63DA3" w:rsidRDefault="000A7D6F" w:rsidP="000A7D6F">
      <w:pPr>
        <w:ind w:left="283" w:right="283"/>
        <w:jc w:val="both"/>
        <w:rPr>
          <w:rFonts w:ascii="Gotham" w:hAnsi="Gotham" w:cstheme="minorHAnsi"/>
          <w:sz w:val="19"/>
          <w:szCs w:val="19"/>
        </w:rPr>
      </w:pPr>
    </w:p>
    <w:p w14:paraId="71FF6C3C"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lastRenderedPageBreak/>
        <w:t>Artículo 99.</w:t>
      </w:r>
      <w:r w:rsidRPr="00E63DA3">
        <w:rPr>
          <w:rFonts w:ascii="Gotham" w:hAnsi="Gotham" w:cstheme="minorHAnsi"/>
          <w:sz w:val="19"/>
          <w:szCs w:val="19"/>
        </w:rPr>
        <w:t xml:space="preserve"> Los permisos de edificación tendrán la vigencia correspondiente al plazo o termino que se determine en los mismos, para ejecutar las obras que se autoricen.</w:t>
      </w:r>
    </w:p>
    <w:p w14:paraId="6EE82B76" w14:textId="77777777" w:rsidR="000A7D6F" w:rsidRPr="00E63DA3" w:rsidRDefault="000A7D6F" w:rsidP="000A7D6F">
      <w:pPr>
        <w:ind w:left="283" w:right="283"/>
        <w:jc w:val="both"/>
        <w:rPr>
          <w:rFonts w:ascii="Gotham" w:hAnsi="Gotham" w:cstheme="minorHAnsi"/>
          <w:sz w:val="19"/>
          <w:szCs w:val="19"/>
        </w:rPr>
      </w:pPr>
    </w:p>
    <w:p w14:paraId="5BD83CD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100.</w:t>
      </w:r>
      <w:r w:rsidRPr="00E63DA3">
        <w:rPr>
          <w:rFonts w:ascii="Gotham" w:hAnsi="Gotham" w:cstheme="minorHAnsi"/>
          <w:sz w:val="19"/>
          <w:szCs w:val="19"/>
        </w:rPr>
        <w:t xml:space="preserve"> Para obtener la autorización de modificaciones al proyecto de edificación:</w:t>
      </w:r>
    </w:p>
    <w:p w14:paraId="11A2B809" w14:textId="77777777" w:rsidR="000A7D6F" w:rsidRPr="00E63DA3" w:rsidRDefault="000A7D6F" w:rsidP="000A7D6F">
      <w:pPr>
        <w:ind w:left="283" w:right="283"/>
        <w:jc w:val="both"/>
        <w:rPr>
          <w:rFonts w:ascii="Gotham" w:hAnsi="Gotham" w:cstheme="minorHAnsi"/>
          <w:sz w:val="19"/>
          <w:szCs w:val="19"/>
        </w:rPr>
      </w:pPr>
    </w:p>
    <w:p w14:paraId="2A7AE00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Se deberá solicitar durante la vigencia de la licencia y con anterioridad a la fecha cuando se dictamine su habitabilidad; </w:t>
      </w:r>
    </w:p>
    <w:p w14:paraId="46F12D3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Se procederá en los mismos términos de su revisión y dictaminación original; y </w:t>
      </w:r>
    </w:p>
    <w:p w14:paraId="2D601ABA"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Si las modificaciones implican cambios substanciales en el proyecto, impliquen la modificación de la utilización del predio o finca o su magnitud tengan la equivalencia de obras mayores de edificación, implicaran la solicitud d una nueva licencia.</w:t>
      </w:r>
    </w:p>
    <w:p w14:paraId="5AEE2E8E" w14:textId="77777777" w:rsidR="000A7D6F" w:rsidRPr="00E63DA3" w:rsidRDefault="000A7D6F" w:rsidP="000A7D6F">
      <w:pPr>
        <w:ind w:left="283" w:right="283"/>
        <w:jc w:val="both"/>
        <w:rPr>
          <w:rFonts w:ascii="Gotham" w:hAnsi="Gotham" w:cstheme="minorHAnsi"/>
          <w:sz w:val="19"/>
          <w:szCs w:val="19"/>
        </w:rPr>
      </w:pPr>
    </w:p>
    <w:p w14:paraId="7E7CE762"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101.</w:t>
      </w:r>
      <w:r w:rsidRPr="00E63DA3">
        <w:rPr>
          <w:rFonts w:ascii="Gotham" w:hAnsi="Gotham" w:cstheme="minorHAnsi"/>
          <w:sz w:val="19"/>
          <w:szCs w:val="19"/>
        </w:rPr>
        <w:t xml:space="preserve"> Las modificaciones en proyectos que impliquen incremento o modificación de superficie a construir mayores al 5%, no se deberán ejecutarse en tanto no se tramite y obtenga su autorización; se haya realizado el pago de los derechos correspondientes o en su caso, se haya expedido la nueva licencia.</w:t>
      </w:r>
    </w:p>
    <w:p w14:paraId="18C586BA" w14:textId="77777777" w:rsidR="000A7D6F" w:rsidRPr="00E63DA3" w:rsidRDefault="000A7D6F" w:rsidP="000A7D6F">
      <w:pPr>
        <w:ind w:left="283" w:right="283"/>
        <w:jc w:val="both"/>
        <w:rPr>
          <w:rFonts w:ascii="Gotham" w:hAnsi="Gotham" w:cstheme="minorHAnsi"/>
          <w:sz w:val="19"/>
          <w:szCs w:val="19"/>
        </w:rPr>
      </w:pPr>
    </w:p>
    <w:p w14:paraId="6CCE453D"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sz w:val="19"/>
          <w:szCs w:val="19"/>
        </w:rPr>
        <w:t>En los casos de modificaciones en proyectos que impliquen un incremento o modificación en la superficie a construir no mayor al 5%, podrán ejecutarse con la aprobación de la Dirección General de Planeación y Desarrollo Urbano Sustentable previo a la autorización de la habitabilidad.</w:t>
      </w:r>
    </w:p>
    <w:p w14:paraId="404333CA" w14:textId="77777777" w:rsidR="000A7D6F" w:rsidRPr="00E63DA3" w:rsidRDefault="000A7D6F" w:rsidP="000A7D6F">
      <w:pPr>
        <w:ind w:left="283" w:right="283"/>
        <w:jc w:val="both"/>
        <w:rPr>
          <w:rFonts w:ascii="Gotham" w:hAnsi="Gotham" w:cstheme="minorHAnsi"/>
          <w:sz w:val="19"/>
          <w:szCs w:val="19"/>
        </w:rPr>
      </w:pPr>
    </w:p>
    <w:p w14:paraId="6D26A552"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102.</w:t>
      </w:r>
      <w:r w:rsidRPr="00E63DA3">
        <w:rPr>
          <w:rFonts w:ascii="Gotham" w:hAnsi="Gotham" w:cstheme="minorHAnsi"/>
          <w:sz w:val="19"/>
          <w:szCs w:val="19"/>
        </w:rPr>
        <w:t xml:space="preserve"> Para suspender los trabajos de une obra durante la vigencia de la licencia, se deberá dar aviso a la Dirección General de Planeación y Desarrollo Urbano Sustentable) mediante:</w:t>
      </w:r>
    </w:p>
    <w:p w14:paraId="7EA12BED" w14:textId="77777777" w:rsidR="000A7D6F" w:rsidRPr="00E63DA3" w:rsidRDefault="000A7D6F" w:rsidP="000A7D6F">
      <w:pPr>
        <w:ind w:left="283" w:right="283"/>
        <w:jc w:val="both"/>
        <w:rPr>
          <w:rFonts w:ascii="Gotham" w:hAnsi="Gotham" w:cstheme="minorHAnsi"/>
          <w:sz w:val="19"/>
          <w:szCs w:val="19"/>
        </w:rPr>
      </w:pPr>
    </w:p>
    <w:p w14:paraId="081F2E18"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Escrito suscrito por el Director Responsable de Proyecto y Obra de Edificación donde especificará el avance y la responsiva en seguridad de la obra durante el tiempo por el cual estará suspendida.</w:t>
      </w:r>
    </w:p>
    <w:p w14:paraId="2F380019" w14:textId="77777777" w:rsidR="000A7D6F" w:rsidRPr="00E63DA3" w:rsidRDefault="000A7D6F" w:rsidP="000A7D6F">
      <w:pPr>
        <w:ind w:left="283" w:right="283"/>
        <w:jc w:val="both"/>
        <w:rPr>
          <w:rFonts w:ascii="Gotham" w:hAnsi="Gotham" w:cstheme="minorHAnsi"/>
          <w:sz w:val="19"/>
          <w:szCs w:val="19"/>
        </w:rPr>
      </w:pPr>
    </w:p>
    <w:p w14:paraId="12688D7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103.</w:t>
      </w:r>
      <w:r w:rsidRPr="00E63DA3">
        <w:rPr>
          <w:rFonts w:ascii="Gotham" w:hAnsi="Gotham" w:cstheme="minorHAnsi"/>
          <w:sz w:val="19"/>
          <w:szCs w:val="19"/>
        </w:rPr>
        <w:t xml:space="preserve"> Para reiniciar la ejecución de la obra se deberá solicitar y obtener la autorización de la Dirección General de Planeación y Desarrollo Urbano Sustentable, mediante escrito suscrito por el Director Responsable de Proyecto y Obra de Edificación, que continuará a cargo de su ejecución.</w:t>
      </w:r>
    </w:p>
    <w:p w14:paraId="50079B31" w14:textId="77777777" w:rsidR="000A7D6F" w:rsidRDefault="000A7D6F" w:rsidP="000A7D6F">
      <w:pPr>
        <w:ind w:left="283" w:right="283"/>
        <w:jc w:val="both"/>
        <w:rPr>
          <w:rFonts w:ascii="Gotham" w:hAnsi="Gotham" w:cstheme="minorHAnsi"/>
          <w:sz w:val="19"/>
          <w:szCs w:val="19"/>
        </w:rPr>
      </w:pPr>
    </w:p>
    <w:p w14:paraId="4ED990E6" w14:textId="77777777" w:rsidR="000A7D6F" w:rsidRPr="00E63DA3" w:rsidRDefault="000A7D6F" w:rsidP="000A7D6F">
      <w:pPr>
        <w:ind w:left="283" w:right="283"/>
        <w:jc w:val="both"/>
        <w:rPr>
          <w:rFonts w:ascii="Gotham" w:hAnsi="Gotham" w:cstheme="minorHAnsi"/>
          <w:sz w:val="19"/>
          <w:szCs w:val="19"/>
        </w:rPr>
      </w:pPr>
    </w:p>
    <w:p w14:paraId="0B98A931"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VI</w:t>
      </w:r>
    </w:p>
    <w:p w14:paraId="7A9F63E9"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 Inspección Y Control De Obras De Construcción O Edificación.</w:t>
      </w:r>
    </w:p>
    <w:p w14:paraId="4FC8DACE" w14:textId="77777777" w:rsidR="000A7D6F" w:rsidRPr="00E63DA3" w:rsidRDefault="000A7D6F" w:rsidP="000A7D6F">
      <w:pPr>
        <w:ind w:left="283" w:right="283"/>
        <w:jc w:val="both"/>
        <w:rPr>
          <w:rFonts w:ascii="Gotham" w:hAnsi="Gotham" w:cstheme="minorHAnsi"/>
          <w:b/>
          <w:sz w:val="19"/>
          <w:szCs w:val="19"/>
        </w:rPr>
      </w:pPr>
    </w:p>
    <w:p w14:paraId="677EDFBC"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104.</w:t>
      </w:r>
      <w:r w:rsidRPr="00E63DA3">
        <w:rPr>
          <w:rFonts w:ascii="Gotham" w:hAnsi="Gotham" w:cstheme="minorHAnsi"/>
          <w:sz w:val="19"/>
          <w:szCs w:val="19"/>
        </w:rPr>
        <w:t xml:space="preserve"> La Dirección de Inspección y Vigilancia, supervisará la ejecución de los proyectos y verificará en todo momento que las obras y demás actividades se realicen de acuerdo con los lineamientos señalados en los proyectos autorizados y en las licencias o permisos correspondientes.</w:t>
      </w:r>
    </w:p>
    <w:p w14:paraId="095A1368" w14:textId="77777777" w:rsidR="000A7D6F" w:rsidRPr="00E63DA3" w:rsidRDefault="000A7D6F" w:rsidP="000A7D6F">
      <w:pPr>
        <w:ind w:left="283" w:right="283"/>
        <w:jc w:val="both"/>
        <w:rPr>
          <w:rFonts w:ascii="Gotham" w:hAnsi="Gotham" w:cstheme="minorHAnsi"/>
          <w:sz w:val="19"/>
          <w:szCs w:val="19"/>
        </w:rPr>
      </w:pPr>
    </w:p>
    <w:p w14:paraId="5FA723AB"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105.</w:t>
      </w:r>
      <w:r w:rsidRPr="00E63DA3">
        <w:rPr>
          <w:rFonts w:ascii="Gotham" w:hAnsi="Gotham" w:cstheme="minorHAnsi"/>
          <w:sz w:val="19"/>
          <w:szCs w:val="19"/>
        </w:rPr>
        <w:t xml:space="preserve"> La supervisión de obras quedará a cargo de la Dirección de Inspección y Vigilancia, para tal efecto por parte de la Autoridad Municipal.</w:t>
      </w:r>
    </w:p>
    <w:p w14:paraId="2A103B60" w14:textId="77777777" w:rsidR="000A7D6F" w:rsidRPr="00E63DA3" w:rsidRDefault="000A7D6F" w:rsidP="000A7D6F">
      <w:pPr>
        <w:ind w:left="283" w:right="283"/>
        <w:jc w:val="both"/>
        <w:rPr>
          <w:rFonts w:ascii="Gotham" w:hAnsi="Gotham" w:cstheme="minorHAnsi"/>
          <w:sz w:val="19"/>
          <w:szCs w:val="19"/>
        </w:rPr>
      </w:pPr>
    </w:p>
    <w:p w14:paraId="4BC2AD10"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106.</w:t>
      </w:r>
      <w:r w:rsidRPr="00E63DA3">
        <w:rPr>
          <w:rFonts w:ascii="Gotham" w:hAnsi="Gotham" w:cstheme="minorHAnsi"/>
          <w:sz w:val="19"/>
          <w:szCs w:val="19"/>
        </w:rPr>
        <w:t xml:space="preserve"> El titular de la obra o el Director Responsable de Proyecto y Obra de Edificación deben permitir y facilitar las actividades de supervisión, para lo cual proporcionan la información que se les solicite referente a la ejecución del proyecto a su cargo, así como las copias de los resultados de los estudios, pruebas de calidad y demás datos que les solicite la Dirección de Inspección y Vigilancia,  a través de quienes tengan a su cago la supervisión municipal de las obras y mediante las anotaciones en la bitácora. </w:t>
      </w:r>
    </w:p>
    <w:p w14:paraId="06761AD4" w14:textId="77777777" w:rsidR="000A7D6F" w:rsidRPr="00E63DA3" w:rsidRDefault="000A7D6F" w:rsidP="000A7D6F">
      <w:pPr>
        <w:ind w:left="283" w:right="283"/>
        <w:jc w:val="both"/>
        <w:rPr>
          <w:rFonts w:ascii="Gotham" w:hAnsi="Gotham" w:cstheme="minorHAnsi"/>
          <w:sz w:val="19"/>
          <w:szCs w:val="19"/>
        </w:rPr>
      </w:pPr>
    </w:p>
    <w:p w14:paraId="7BEFEC9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107</w:t>
      </w:r>
      <w:r w:rsidRPr="00E63DA3">
        <w:rPr>
          <w:rFonts w:ascii="Gotham" w:hAnsi="Gotham" w:cstheme="minorHAnsi"/>
          <w:sz w:val="19"/>
          <w:szCs w:val="19"/>
        </w:rPr>
        <w:t>. La Dependencia Municipal podrá en todo tiempo ordenar las visitas de inspección que juzguen convenientes a los trabajos de edificación que se estén llevando a cabo, para que, en caso de no ajustarse a los proyectos autorizados en la licencia o permiso, se dispongan las modificaciones necesarias o se ordene la suspensión de la obra, imponiéndose al propietario o responsable de la misma, la sanción que se determine conforme al presente ordenamiento.</w:t>
      </w:r>
    </w:p>
    <w:p w14:paraId="3E5431D3" w14:textId="77777777" w:rsidR="000A7D6F" w:rsidRPr="00E63DA3" w:rsidRDefault="000A7D6F" w:rsidP="000A7D6F">
      <w:pPr>
        <w:ind w:left="283" w:right="283"/>
        <w:jc w:val="both"/>
        <w:rPr>
          <w:rFonts w:ascii="Gotham" w:hAnsi="Gotham" w:cstheme="minorHAnsi"/>
          <w:sz w:val="19"/>
          <w:szCs w:val="19"/>
        </w:rPr>
      </w:pPr>
    </w:p>
    <w:p w14:paraId="3F0844E4"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108</w:t>
      </w:r>
      <w:r w:rsidRPr="00E63DA3">
        <w:rPr>
          <w:rFonts w:ascii="Gotham" w:hAnsi="Gotham" w:cstheme="minorHAnsi"/>
          <w:sz w:val="19"/>
          <w:szCs w:val="19"/>
        </w:rPr>
        <w:t>. La supervisión municipal de obras y los procedimientos de verificación e inspección, se realizará de conformidad con las normas que regulan el procedimiento administrativo.</w:t>
      </w:r>
    </w:p>
    <w:p w14:paraId="3B47C57B" w14:textId="77777777" w:rsidR="000A7D6F" w:rsidRDefault="000A7D6F" w:rsidP="000A7D6F">
      <w:pPr>
        <w:ind w:left="283" w:right="283"/>
        <w:jc w:val="both"/>
        <w:rPr>
          <w:rFonts w:ascii="Gotham" w:hAnsi="Gotham" w:cstheme="minorHAnsi"/>
          <w:sz w:val="19"/>
          <w:szCs w:val="19"/>
        </w:rPr>
      </w:pPr>
    </w:p>
    <w:p w14:paraId="4B6FD3AE" w14:textId="77777777" w:rsidR="000A7D6F" w:rsidRPr="00E63DA3" w:rsidRDefault="000A7D6F" w:rsidP="000A7D6F">
      <w:pPr>
        <w:ind w:left="283" w:right="283"/>
        <w:jc w:val="both"/>
        <w:rPr>
          <w:rFonts w:ascii="Gotham" w:hAnsi="Gotham" w:cstheme="minorHAnsi"/>
          <w:sz w:val="19"/>
          <w:szCs w:val="19"/>
        </w:rPr>
      </w:pPr>
    </w:p>
    <w:p w14:paraId="1C188571"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VII</w:t>
      </w:r>
    </w:p>
    <w:p w14:paraId="73C4019C"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 Utilización y Conservación de Edificios y Predios.</w:t>
      </w:r>
    </w:p>
    <w:p w14:paraId="417EBB67" w14:textId="77777777" w:rsidR="000A7D6F" w:rsidRPr="00E63DA3" w:rsidRDefault="000A7D6F" w:rsidP="000A7D6F">
      <w:pPr>
        <w:ind w:left="283" w:right="283"/>
        <w:jc w:val="both"/>
        <w:rPr>
          <w:rFonts w:ascii="Gotham" w:hAnsi="Gotham" w:cstheme="minorHAnsi"/>
          <w:b/>
          <w:sz w:val="19"/>
          <w:szCs w:val="19"/>
        </w:rPr>
      </w:pPr>
    </w:p>
    <w:p w14:paraId="35E83077"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109.</w:t>
      </w:r>
      <w:r w:rsidRPr="00E63DA3">
        <w:rPr>
          <w:rFonts w:ascii="Gotham" w:hAnsi="Gotham" w:cstheme="minorHAnsi"/>
          <w:sz w:val="19"/>
          <w:szCs w:val="19"/>
        </w:rPr>
        <w:t xml:space="preserve"> Es obligación de los propietarios o poseedores a título de dueño de predios no edificados en los centros de población del Municipio, conservarlos en buen estado de limpieza y salubridad, para lo cual deberán delimitarlos y aislarlos de la vía pública por medio de una cerca o muro.</w:t>
      </w:r>
    </w:p>
    <w:p w14:paraId="27981B1A" w14:textId="77777777" w:rsidR="000A7D6F" w:rsidRPr="00E63DA3" w:rsidRDefault="000A7D6F" w:rsidP="000A7D6F">
      <w:pPr>
        <w:ind w:left="283" w:right="283"/>
        <w:jc w:val="both"/>
        <w:rPr>
          <w:rFonts w:ascii="Gotham" w:hAnsi="Gotham" w:cstheme="minorHAnsi"/>
          <w:sz w:val="19"/>
          <w:szCs w:val="19"/>
        </w:rPr>
      </w:pPr>
    </w:p>
    <w:p w14:paraId="11546E11"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sz w:val="19"/>
          <w:szCs w:val="19"/>
        </w:rPr>
        <w:t>En caso de que el propietario o poseedor a título de dueño del predio no acate esta disposición, la Autoridad Municipal podrá requerirlo y en caso de incumplimiento ejecutar los trabajos de limpieza y delimitación por cuenta del titular del inmueble, las obras que no se realice en el plazo que se establezca, sin perjuicio de las sanciones que proceda determinar y aplicar.</w:t>
      </w:r>
    </w:p>
    <w:p w14:paraId="6F0F4FCD" w14:textId="77777777" w:rsidR="000A7D6F" w:rsidRPr="00E63DA3" w:rsidRDefault="000A7D6F" w:rsidP="000A7D6F">
      <w:pPr>
        <w:ind w:left="283" w:right="283"/>
        <w:jc w:val="both"/>
        <w:rPr>
          <w:rFonts w:ascii="Gotham" w:hAnsi="Gotham" w:cstheme="minorHAnsi"/>
          <w:sz w:val="19"/>
          <w:szCs w:val="19"/>
        </w:rPr>
      </w:pPr>
    </w:p>
    <w:p w14:paraId="39754C35"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110.</w:t>
      </w:r>
      <w:r w:rsidRPr="00E63DA3">
        <w:rPr>
          <w:rFonts w:ascii="Gotham" w:hAnsi="Gotham" w:cstheme="minorHAnsi"/>
          <w:sz w:val="19"/>
          <w:szCs w:val="19"/>
        </w:rPr>
        <w:t xml:space="preserve"> Las cercas se instalarán siguiendo, lo que se señale conforme al Certificado de Alineamiento y Número oficial correspondiente. Cuando una cerca o muro no se ajusten al alineamiento, la Dirección de Inspección y Vigilancia, notificara al interesado concediéndole un plazo no mayor de cuarenta días para alinear su cerca; y si no lo hiciera dentro de ese plazo, la Autoridad Municipal podrá requerirlo y hacerlo por su cuenta, sin perjuicio de las sanciones que proceda determinar y aplicar.</w:t>
      </w:r>
    </w:p>
    <w:p w14:paraId="63F953E9" w14:textId="77777777" w:rsidR="000A7D6F" w:rsidRPr="00E63DA3" w:rsidRDefault="000A7D6F" w:rsidP="000A7D6F">
      <w:pPr>
        <w:ind w:left="283" w:right="283"/>
        <w:jc w:val="both"/>
        <w:rPr>
          <w:rFonts w:ascii="Gotham" w:hAnsi="Gotham" w:cstheme="minorHAnsi"/>
          <w:sz w:val="19"/>
          <w:szCs w:val="19"/>
        </w:rPr>
      </w:pPr>
    </w:p>
    <w:p w14:paraId="6F14F67F"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111</w:t>
      </w:r>
      <w:r w:rsidRPr="00E63DA3">
        <w:rPr>
          <w:rFonts w:ascii="Gotham" w:hAnsi="Gotham" w:cstheme="minorHAnsi"/>
          <w:sz w:val="19"/>
          <w:szCs w:val="19"/>
        </w:rPr>
        <w:t>. El material con que se construyan las cercas deberá ser de tal naturaleza que no ponga en peligro la seguridad de las personas y bienes. Por lo que queda prohibido cercar con alambrado de púas, cartón u otros materiales frágiles, flamables o peligrosos.</w:t>
      </w:r>
    </w:p>
    <w:p w14:paraId="124152B6" w14:textId="77777777" w:rsidR="000A7D6F" w:rsidRPr="00E63DA3" w:rsidRDefault="000A7D6F" w:rsidP="000A7D6F">
      <w:pPr>
        <w:ind w:left="283" w:right="283"/>
        <w:jc w:val="both"/>
        <w:rPr>
          <w:rFonts w:ascii="Gotham" w:hAnsi="Gotham" w:cstheme="minorHAnsi"/>
          <w:sz w:val="19"/>
          <w:szCs w:val="19"/>
        </w:rPr>
      </w:pPr>
    </w:p>
    <w:p w14:paraId="6F0ECB3C"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112.</w:t>
      </w:r>
      <w:r w:rsidRPr="00E63DA3">
        <w:rPr>
          <w:rFonts w:ascii="Gotham" w:hAnsi="Gotham" w:cstheme="minorHAnsi"/>
          <w:sz w:val="19"/>
          <w:szCs w:val="19"/>
        </w:rPr>
        <w:t xml:space="preserve"> Todo propietario estará obligado a demoler o ejecutar las reparaciones necesarias para que las edificaciones en mal estado no pongan en peligro la seguridad de sus moradores o del público en general; lo cual deberá hacerse en un plazo no mayor de tres meses que fijara la Autoridad Municipal, en la inteligencia de que, en caso de ofrecer resistencia, la Autoridad Municipal, realizara la obra a costo a del titular del inmueble o de la obra.</w:t>
      </w:r>
    </w:p>
    <w:p w14:paraId="2597A2B4" w14:textId="77777777" w:rsidR="000A7D6F" w:rsidRPr="00E63DA3" w:rsidRDefault="000A7D6F" w:rsidP="000A7D6F">
      <w:pPr>
        <w:ind w:left="283" w:right="283"/>
        <w:jc w:val="both"/>
        <w:rPr>
          <w:rFonts w:ascii="Gotham" w:hAnsi="Gotham" w:cstheme="minorHAnsi"/>
          <w:sz w:val="19"/>
          <w:szCs w:val="19"/>
        </w:rPr>
      </w:pPr>
    </w:p>
    <w:p w14:paraId="45498811"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sz w:val="19"/>
          <w:szCs w:val="19"/>
        </w:rPr>
        <w:t xml:space="preserve">Lo anterior será previamente notificado a los titulares del inmueble o de la obra, conforme las disposiciones aplicables al procedimiento administrativo. </w:t>
      </w:r>
    </w:p>
    <w:p w14:paraId="30F5C241" w14:textId="77777777" w:rsidR="000A7D6F" w:rsidRPr="00E63DA3" w:rsidRDefault="000A7D6F" w:rsidP="000A7D6F">
      <w:pPr>
        <w:ind w:left="283" w:right="283"/>
        <w:jc w:val="both"/>
        <w:rPr>
          <w:rFonts w:ascii="Gotham" w:hAnsi="Gotham" w:cstheme="minorHAnsi"/>
          <w:sz w:val="19"/>
          <w:szCs w:val="19"/>
        </w:rPr>
      </w:pPr>
    </w:p>
    <w:p w14:paraId="5F29F56D"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sz w:val="19"/>
          <w:szCs w:val="19"/>
        </w:rPr>
        <w:t>Cuando se trate de un caso de emergencia, la autoridad correspondiente procederá con la rapidez que sea necesaria, aplicando las medidas de seguridad previstas el Código Urbano para el Estado de Jalisco y en el presente Ordenamiento.</w:t>
      </w:r>
    </w:p>
    <w:p w14:paraId="67B9512E" w14:textId="77777777" w:rsidR="000A7D6F" w:rsidRPr="00E63DA3" w:rsidRDefault="000A7D6F" w:rsidP="000A7D6F">
      <w:pPr>
        <w:ind w:left="283" w:right="283"/>
        <w:jc w:val="both"/>
        <w:rPr>
          <w:rFonts w:ascii="Gotham" w:hAnsi="Gotham" w:cstheme="minorHAnsi"/>
          <w:sz w:val="19"/>
          <w:szCs w:val="19"/>
        </w:rPr>
      </w:pPr>
    </w:p>
    <w:p w14:paraId="4B6C31D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113</w:t>
      </w:r>
      <w:r w:rsidRPr="00E63DA3">
        <w:rPr>
          <w:rFonts w:ascii="Gotham" w:hAnsi="Gotham" w:cstheme="minorHAnsi"/>
          <w:sz w:val="19"/>
          <w:szCs w:val="19"/>
        </w:rPr>
        <w:t>. En caso de derrumbe total o parcial o peligro en la estabilidad de una cerca, podrá la Dirección de Inspección y Vigilancia, ordenar su demolición o reconstrucción o de la reparación de las mismas y proceder en su caso, en los términos de este Ordenamiento.</w:t>
      </w:r>
    </w:p>
    <w:p w14:paraId="10C10709" w14:textId="77777777" w:rsidR="000A7D6F" w:rsidRPr="00E63DA3" w:rsidRDefault="000A7D6F" w:rsidP="000A7D6F">
      <w:pPr>
        <w:ind w:left="283" w:right="283"/>
        <w:jc w:val="both"/>
        <w:rPr>
          <w:rFonts w:ascii="Gotham" w:hAnsi="Gotham" w:cstheme="minorHAnsi"/>
          <w:sz w:val="19"/>
          <w:szCs w:val="19"/>
        </w:rPr>
      </w:pPr>
    </w:p>
    <w:p w14:paraId="58379665"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114.</w:t>
      </w:r>
      <w:r w:rsidRPr="00E63DA3">
        <w:rPr>
          <w:rFonts w:ascii="Gotham" w:hAnsi="Gotham" w:cstheme="minorHAnsi"/>
          <w:sz w:val="19"/>
          <w:szCs w:val="19"/>
        </w:rPr>
        <w:t xml:space="preserve"> Al tener conocimiento la Dirección de Inspección y Vigilancia, de que una edificación o instalación presenta peligro para personas o bienes:</w:t>
      </w:r>
    </w:p>
    <w:p w14:paraId="67918E62" w14:textId="77777777" w:rsidR="000A7D6F" w:rsidRPr="00E63DA3" w:rsidRDefault="000A7D6F" w:rsidP="000A7D6F">
      <w:pPr>
        <w:ind w:left="283" w:right="283"/>
        <w:jc w:val="both"/>
        <w:rPr>
          <w:rFonts w:ascii="Gotham" w:hAnsi="Gotham" w:cstheme="minorHAnsi"/>
          <w:sz w:val="19"/>
          <w:szCs w:val="19"/>
        </w:rPr>
      </w:pPr>
    </w:p>
    <w:p w14:paraId="561042C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1. </w:t>
      </w:r>
      <w:r>
        <w:rPr>
          <w:rFonts w:ascii="Gotham" w:hAnsi="Gotham" w:cstheme="minorHAnsi"/>
          <w:sz w:val="19"/>
          <w:szCs w:val="19"/>
        </w:rPr>
        <w:tab/>
      </w:r>
      <w:r w:rsidRPr="00E63DA3">
        <w:rPr>
          <w:rFonts w:ascii="Gotham" w:hAnsi="Gotham" w:cstheme="minorHAnsi"/>
          <w:sz w:val="19"/>
          <w:szCs w:val="19"/>
        </w:rPr>
        <w:t xml:space="preserve">Ordenara al propietario que lleve a cabo de inmediato las obras de aseguramiento, reparaciones o demoliciones necesarias, conforme a dictamen técnico fijando plazos en que debe iniciar los trabajos que le sean señalados y en el que deberán quedar terminados los mismos; </w:t>
      </w:r>
    </w:p>
    <w:p w14:paraId="48DFC6A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2. </w:t>
      </w:r>
      <w:r>
        <w:rPr>
          <w:rFonts w:ascii="Gotham" w:hAnsi="Gotham" w:cstheme="minorHAnsi"/>
          <w:sz w:val="19"/>
          <w:szCs w:val="19"/>
        </w:rPr>
        <w:tab/>
      </w:r>
      <w:r w:rsidRPr="00E63DA3">
        <w:rPr>
          <w:rFonts w:ascii="Gotham" w:hAnsi="Gotham" w:cstheme="minorHAnsi"/>
          <w:sz w:val="19"/>
          <w:szCs w:val="19"/>
        </w:rPr>
        <w:t xml:space="preserve">En caso de inconformidad contra la orden a que se refiere el párrafo anterior, el propietario podrá oponerse a todas o parte de las medidas que le sean exigidas, mediante escrito que, para ser tomado en cuenta, deberá estar firmado por el Director Responsable de Proyecto </w:t>
      </w:r>
      <w:r w:rsidRPr="00E63DA3">
        <w:rPr>
          <w:rFonts w:ascii="Gotham" w:hAnsi="Gotham" w:cstheme="minorHAnsi"/>
          <w:sz w:val="19"/>
          <w:szCs w:val="19"/>
        </w:rPr>
        <w:lastRenderedPageBreak/>
        <w:t>y Obra de Edificación y dentro de los tres días siguientes a la presentación de la inconformidad, la Dirección de Inspección y Vigilancia resolverá en definitiva si ratifica, modifica o revoca la orden;</w:t>
      </w:r>
    </w:p>
    <w:p w14:paraId="4BD5E5F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3. </w:t>
      </w:r>
      <w:r>
        <w:rPr>
          <w:rFonts w:ascii="Gotham" w:hAnsi="Gotham" w:cstheme="minorHAnsi"/>
          <w:sz w:val="19"/>
          <w:szCs w:val="19"/>
        </w:rPr>
        <w:tab/>
      </w:r>
      <w:r w:rsidRPr="00E63DA3">
        <w:rPr>
          <w:rFonts w:ascii="Gotham" w:hAnsi="Gotham" w:cstheme="minorHAnsi"/>
          <w:sz w:val="19"/>
          <w:szCs w:val="19"/>
        </w:rPr>
        <w:t>Transcurrido el plazo fijado al interesado para iniciar las obras de aseguramiento, reparaciones o demoliciones necesarias, sin que el propietario haya procedido como corresponde, o bien en caso de que fenezca el plazo que le señale, sin que tales trabajos estén terminados, la Dirección General de Obras Publicas podrá proceder a la ejecución de estos trabajos a costa del propietario;</w:t>
      </w:r>
    </w:p>
    <w:p w14:paraId="67E50083"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4. </w:t>
      </w:r>
      <w:r>
        <w:rPr>
          <w:rFonts w:ascii="Gotham" w:hAnsi="Gotham" w:cstheme="minorHAnsi"/>
          <w:sz w:val="19"/>
          <w:szCs w:val="19"/>
        </w:rPr>
        <w:tab/>
      </w:r>
      <w:r w:rsidRPr="00E63DA3">
        <w:rPr>
          <w:rFonts w:ascii="Gotham" w:hAnsi="Gotham" w:cstheme="minorHAnsi"/>
          <w:sz w:val="19"/>
          <w:szCs w:val="19"/>
        </w:rPr>
        <w:t>Tratándose de sitios, predios o fincas de carácter histórico o patrimonial, la Dirección de Inspección y Vigilancia dictaminara de acuerdo a las disposiciones y con participación de las autoridades competentes.</w:t>
      </w:r>
    </w:p>
    <w:p w14:paraId="5751871E" w14:textId="77777777" w:rsidR="000A7D6F" w:rsidRDefault="000A7D6F" w:rsidP="000A7D6F">
      <w:pPr>
        <w:ind w:left="283" w:right="283"/>
        <w:jc w:val="both"/>
        <w:rPr>
          <w:rFonts w:ascii="Gotham" w:hAnsi="Gotham" w:cstheme="minorHAnsi"/>
          <w:sz w:val="19"/>
          <w:szCs w:val="19"/>
        </w:rPr>
      </w:pPr>
    </w:p>
    <w:p w14:paraId="6DB96875" w14:textId="77777777" w:rsidR="000A7D6F" w:rsidRPr="00E63DA3" w:rsidRDefault="000A7D6F" w:rsidP="000A7D6F">
      <w:pPr>
        <w:ind w:left="283" w:right="283"/>
        <w:jc w:val="both"/>
        <w:rPr>
          <w:rFonts w:ascii="Gotham" w:hAnsi="Gotham" w:cstheme="minorHAnsi"/>
          <w:sz w:val="19"/>
          <w:szCs w:val="19"/>
        </w:rPr>
      </w:pPr>
    </w:p>
    <w:p w14:paraId="7CE9332E"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VIII</w:t>
      </w:r>
    </w:p>
    <w:p w14:paraId="195D7475"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las Normas Básicas del Diseño y Construcción y las Normas Básicas de Seguridad Estructural de las Construcciones.</w:t>
      </w:r>
    </w:p>
    <w:p w14:paraId="31497303" w14:textId="77777777" w:rsidR="000A7D6F" w:rsidRPr="00E63DA3" w:rsidRDefault="000A7D6F" w:rsidP="000A7D6F">
      <w:pPr>
        <w:ind w:left="283" w:right="283"/>
        <w:jc w:val="both"/>
        <w:rPr>
          <w:rFonts w:ascii="Gotham" w:hAnsi="Gotham" w:cstheme="minorHAnsi"/>
          <w:sz w:val="19"/>
          <w:szCs w:val="19"/>
        </w:rPr>
      </w:pPr>
    </w:p>
    <w:p w14:paraId="69CE1101"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115</w:t>
      </w:r>
      <w:r w:rsidRPr="00E63DA3">
        <w:rPr>
          <w:rFonts w:ascii="Gotham" w:hAnsi="Gotham" w:cstheme="minorHAnsi"/>
          <w:sz w:val="19"/>
          <w:szCs w:val="19"/>
        </w:rPr>
        <w:t>. Los proyectos de edificación que se elaboren y presenten a la Dirección General de Planeación y Desarrollo Urbano Sustentable para solicitar su autorización y se expiden las licencias o permisos correspondientes, deberán integrarse con fundamento en:</w:t>
      </w:r>
    </w:p>
    <w:p w14:paraId="216F482E" w14:textId="77777777" w:rsidR="000A7D6F" w:rsidRPr="00E63DA3" w:rsidRDefault="000A7D6F" w:rsidP="000A7D6F">
      <w:pPr>
        <w:ind w:left="283" w:right="283"/>
        <w:jc w:val="both"/>
        <w:rPr>
          <w:rFonts w:ascii="Gotham" w:hAnsi="Gotham" w:cstheme="minorHAnsi"/>
          <w:sz w:val="19"/>
          <w:szCs w:val="19"/>
        </w:rPr>
      </w:pPr>
    </w:p>
    <w:p w14:paraId="4530C70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Las normas técnicas de diseño, construcción y seguridad estructural, las cuales se autorizan como parte integrante del presente Ordenamiento; y </w:t>
      </w:r>
    </w:p>
    <w:p w14:paraId="7B4F5756"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Las normas, criterios, lineamientos, especificaciones y condiciones que señalen los organismos operadores de los servicios públicos, de acuerdo con las características técnicas de sus redes y equipos.</w:t>
      </w:r>
    </w:p>
    <w:p w14:paraId="2DD6869D" w14:textId="77777777" w:rsidR="000A7D6F" w:rsidRPr="00E63DA3" w:rsidRDefault="000A7D6F" w:rsidP="000A7D6F">
      <w:pPr>
        <w:ind w:left="283" w:right="283"/>
        <w:jc w:val="both"/>
        <w:rPr>
          <w:rFonts w:ascii="Gotham" w:hAnsi="Gotham" w:cstheme="minorHAnsi"/>
          <w:sz w:val="19"/>
          <w:szCs w:val="19"/>
        </w:rPr>
      </w:pPr>
    </w:p>
    <w:p w14:paraId="19F6FEFE"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116.</w:t>
      </w:r>
      <w:r w:rsidRPr="00E63DA3">
        <w:rPr>
          <w:rFonts w:ascii="Gotham" w:hAnsi="Gotham" w:cstheme="minorHAnsi"/>
          <w:sz w:val="19"/>
          <w:szCs w:val="19"/>
        </w:rPr>
        <w:t xml:space="preserve"> Todo el material a utilizar en una obra deberá cumplir con la Norma Oficial Mexicana correspondiente.</w:t>
      </w:r>
    </w:p>
    <w:p w14:paraId="33A11477" w14:textId="77777777" w:rsidR="000A7D6F" w:rsidRPr="00E63DA3" w:rsidRDefault="000A7D6F" w:rsidP="000A7D6F">
      <w:pPr>
        <w:ind w:left="283" w:right="283"/>
        <w:jc w:val="both"/>
        <w:rPr>
          <w:rFonts w:ascii="Gotham" w:hAnsi="Gotham" w:cstheme="minorHAnsi"/>
          <w:sz w:val="19"/>
          <w:szCs w:val="19"/>
        </w:rPr>
      </w:pPr>
    </w:p>
    <w:p w14:paraId="459AE9EE"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117</w:t>
      </w:r>
      <w:r w:rsidRPr="00E63DA3">
        <w:rPr>
          <w:rFonts w:ascii="Gotham" w:hAnsi="Gotham" w:cstheme="minorHAnsi"/>
          <w:sz w:val="19"/>
          <w:szCs w:val="19"/>
        </w:rPr>
        <w:t>. Los procedimientos de ejecución de los proyectos y obras se realizarán y la calidad de las obras se deberá comprobar mediante las pruebas de campo y laboratorio que aseguren su desempeño seguro y durable.</w:t>
      </w:r>
    </w:p>
    <w:p w14:paraId="630D1AFD" w14:textId="77777777" w:rsidR="000A7D6F" w:rsidRDefault="000A7D6F" w:rsidP="000A7D6F">
      <w:pPr>
        <w:ind w:left="283" w:right="283"/>
        <w:jc w:val="both"/>
        <w:rPr>
          <w:rFonts w:ascii="Gotham" w:hAnsi="Gotham" w:cstheme="minorHAnsi"/>
          <w:sz w:val="19"/>
          <w:szCs w:val="19"/>
        </w:rPr>
      </w:pPr>
    </w:p>
    <w:p w14:paraId="08D13959" w14:textId="77777777" w:rsidR="000A7D6F" w:rsidRPr="00E63DA3" w:rsidRDefault="000A7D6F" w:rsidP="000A7D6F">
      <w:pPr>
        <w:ind w:left="283" w:right="283"/>
        <w:jc w:val="both"/>
        <w:rPr>
          <w:rFonts w:ascii="Gotham" w:hAnsi="Gotham" w:cstheme="minorHAnsi"/>
          <w:sz w:val="19"/>
          <w:szCs w:val="19"/>
        </w:rPr>
      </w:pPr>
    </w:p>
    <w:p w14:paraId="5D91D236"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IX</w:t>
      </w:r>
    </w:p>
    <w:p w14:paraId="3E3A5B60"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las Habitabilidades y Constancias de Habitabilidad.</w:t>
      </w:r>
    </w:p>
    <w:p w14:paraId="5FD05215" w14:textId="77777777" w:rsidR="000A7D6F" w:rsidRPr="00E63DA3" w:rsidRDefault="000A7D6F" w:rsidP="000A7D6F">
      <w:pPr>
        <w:ind w:left="283" w:right="283"/>
        <w:jc w:val="both"/>
        <w:rPr>
          <w:rFonts w:ascii="Gotham" w:hAnsi="Gotham" w:cstheme="minorHAnsi"/>
          <w:sz w:val="19"/>
          <w:szCs w:val="19"/>
        </w:rPr>
      </w:pPr>
    </w:p>
    <w:p w14:paraId="55E9D229"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118.</w:t>
      </w:r>
      <w:r w:rsidRPr="00E63DA3">
        <w:rPr>
          <w:rFonts w:ascii="Gotham" w:hAnsi="Gotham" w:cstheme="minorHAnsi"/>
          <w:sz w:val="19"/>
          <w:szCs w:val="19"/>
        </w:rPr>
        <w:t xml:space="preserve"> En certificado de habitabilidad se tramitará cuando la obra se encuentre terminada y lista para ser habitada cumpliendo con toda la normatividad técnica correspondiente para la misma, a solicitud del propietario y del Director Responsable de Proyecto y Obra de Edificación y a consideración de la Dirección de Planeación y Desarrollo Urbano Sustentable y se tendrán que presentar y cumplir con las siguientes disposiciones:</w:t>
      </w:r>
    </w:p>
    <w:p w14:paraId="06304345" w14:textId="77777777" w:rsidR="000A7D6F" w:rsidRPr="00E63DA3" w:rsidRDefault="000A7D6F" w:rsidP="000A7D6F">
      <w:pPr>
        <w:ind w:left="283" w:right="283"/>
        <w:jc w:val="both"/>
        <w:rPr>
          <w:rFonts w:ascii="Gotham" w:hAnsi="Gotham" w:cstheme="minorHAnsi"/>
          <w:sz w:val="19"/>
          <w:szCs w:val="19"/>
        </w:rPr>
      </w:pPr>
    </w:p>
    <w:p w14:paraId="04914F6A"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Toda construcción nueva deberá tramitar su Certificado de Habitabilidad a través de los medios señalados por la dependencia; dentro de los treinta días siguientes a la terminación de la vigencia de su licencia o permiso de edificación; de no ser así, debe refrendar la licencia, hasta el tiempo que tramite su habitabilidad y cubra los costos de acuerdo a la Ley de Ingresos;</w:t>
      </w:r>
    </w:p>
    <w:p w14:paraId="55A04277" w14:textId="77777777" w:rsidR="000A7D6F" w:rsidRPr="00E63DA3" w:rsidRDefault="000A7D6F" w:rsidP="000A7D6F">
      <w:pPr>
        <w:ind w:left="1134" w:right="283" w:hanging="851"/>
        <w:jc w:val="both"/>
        <w:rPr>
          <w:rFonts w:ascii="Gotham" w:hAnsi="Gotham" w:cstheme="minorHAnsi"/>
          <w:sz w:val="19"/>
          <w:szCs w:val="19"/>
        </w:rPr>
      </w:pPr>
    </w:p>
    <w:p w14:paraId="0022A879"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Requieren Certificado de Habitabilidad, todas aquellas edificaciones nuevas o ampliaciones y remodelaciones mayores a 50 metros cuadrados;</w:t>
      </w:r>
    </w:p>
    <w:p w14:paraId="4CA5EA3F" w14:textId="77777777" w:rsidR="000A7D6F" w:rsidRPr="00E63DA3" w:rsidRDefault="000A7D6F" w:rsidP="000A7D6F">
      <w:pPr>
        <w:ind w:left="1134" w:right="283" w:hanging="851"/>
        <w:jc w:val="both"/>
        <w:rPr>
          <w:rFonts w:ascii="Gotham" w:hAnsi="Gotham" w:cstheme="minorHAnsi"/>
          <w:sz w:val="19"/>
          <w:szCs w:val="19"/>
        </w:rPr>
      </w:pPr>
    </w:p>
    <w:p w14:paraId="141846E3"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III. </w:t>
      </w:r>
      <w:r>
        <w:rPr>
          <w:rFonts w:ascii="Gotham" w:hAnsi="Gotham" w:cstheme="minorHAnsi"/>
          <w:sz w:val="19"/>
          <w:szCs w:val="19"/>
        </w:rPr>
        <w:tab/>
      </w:r>
      <w:r w:rsidRPr="00E63DA3">
        <w:rPr>
          <w:rFonts w:ascii="Gotham" w:hAnsi="Gotham" w:cstheme="minorHAnsi"/>
          <w:sz w:val="19"/>
          <w:szCs w:val="19"/>
        </w:rPr>
        <w:t>El Dictamen de Trazos, Usos y Destinos específicos para proyectar y ejecutar acciones de edificación o construcción habitacionales de dos o más viviendas o no habitacionales en terrenos o predios urbanizados, no urbanizados o rústicos; regularizados, no regularizados o de origen ejidal;</w:t>
      </w:r>
    </w:p>
    <w:p w14:paraId="026425B8" w14:textId="77777777" w:rsidR="000A7D6F" w:rsidRPr="00E63DA3" w:rsidRDefault="000A7D6F" w:rsidP="000A7D6F">
      <w:pPr>
        <w:ind w:left="1134" w:right="283" w:hanging="851"/>
        <w:jc w:val="both"/>
        <w:rPr>
          <w:rFonts w:ascii="Gotham" w:hAnsi="Gotham" w:cstheme="minorHAnsi"/>
          <w:sz w:val="19"/>
          <w:szCs w:val="19"/>
        </w:rPr>
      </w:pPr>
    </w:p>
    <w:p w14:paraId="5707C09C"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El Certificado de Alineamiento y Número Oficial o el Certificado de Linderos y Restricciones para proyectar o ejecutar acciones de edificación o construcción en predios o lotes urbanizados o de origen ejidal respectivamente; y </w:t>
      </w:r>
    </w:p>
    <w:p w14:paraId="5F75066D" w14:textId="77777777" w:rsidR="000A7D6F" w:rsidRPr="00E63DA3" w:rsidRDefault="000A7D6F" w:rsidP="000A7D6F">
      <w:pPr>
        <w:ind w:left="1134" w:right="283" w:hanging="851"/>
        <w:jc w:val="both"/>
        <w:rPr>
          <w:rFonts w:ascii="Gotham" w:hAnsi="Gotham" w:cstheme="minorHAnsi"/>
          <w:sz w:val="19"/>
          <w:szCs w:val="19"/>
        </w:rPr>
      </w:pPr>
    </w:p>
    <w:p w14:paraId="278467B4"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La Constancia de Asignación o Ratificación de Número Oficial.</w:t>
      </w:r>
    </w:p>
    <w:p w14:paraId="1D8B31A5" w14:textId="77777777" w:rsidR="000A7D6F" w:rsidRPr="00E63DA3" w:rsidRDefault="000A7D6F" w:rsidP="000A7D6F">
      <w:pPr>
        <w:ind w:left="283" w:right="283"/>
        <w:jc w:val="both"/>
        <w:rPr>
          <w:rFonts w:ascii="Gotham" w:hAnsi="Gotham" w:cstheme="minorHAnsi"/>
          <w:sz w:val="19"/>
          <w:szCs w:val="19"/>
        </w:rPr>
      </w:pPr>
    </w:p>
    <w:p w14:paraId="7FFC44D4" w14:textId="77777777" w:rsidR="000A7D6F" w:rsidRPr="00E63DA3" w:rsidRDefault="000A7D6F" w:rsidP="000A7D6F">
      <w:pPr>
        <w:spacing w:after="120"/>
        <w:ind w:left="1134" w:right="283"/>
        <w:jc w:val="both"/>
        <w:rPr>
          <w:rFonts w:ascii="Gotham" w:hAnsi="Gotham" w:cstheme="minorHAnsi"/>
          <w:sz w:val="19"/>
          <w:szCs w:val="19"/>
        </w:rPr>
      </w:pPr>
      <w:r w:rsidRPr="00E63DA3">
        <w:rPr>
          <w:rFonts w:ascii="Gotham" w:hAnsi="Gotham" w:cstheme="minorHAnsi"/>
          <w:sz w:val="19"/>
          <w:szCs w:val="19"/>
        </w:rPr>
        <w:t>Los incisos I, II y III según sea el caso y la siguiente documentación más lo siguiente:</w:t>
      </w:r>
    </w:p>
    <w:p w14:paraId="0BE97A92"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1. </w:t>
      </w:r>
      <w:r>
        <w:rPr>
          <w:rFonts w:ascii="Gotham" w:hAnsi="Gotham" w:cstheme="minorHAnsi"/>
          <w:sz w:val="19"/>
          <w:szCs w:val="19"/>
        </w:rPr>
        <w:tab/>
      </w:r>
      <w:r w:rsidRPr="00E63DA3">
        <w:rPr>
          <w:rFonts w:ascii="Gotham" w:hAnsi="Gotham" w:cstheme="minorHAnsi"/>
          <w:sz w:val="19"/>
          <w:szCs w:val="19"/>
        </w:rPr>
        <w:t>Formato de Solicitud Multirámite debidamente llenado y firmado por propietario(s) y/o apoderado legal.</w:t>
      </w:r>
    </w:p>
    <w:p w14:paraId="170FE8C4"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2. </w:t>
      </w:r>
      <w:r>
        <w:rPr>
          <w:rFonts w:ascii="Gotham" w:hAnsi="Gotham" w:cstheme="minorHAnsi"/>
          <w:sz w:val="19"/>
          <w:szCs w:val="19"/>
        </w:rPr>
        <w:tab/>
      </w:r>
      <w:r w:rsidRPr="00E63DA3">
        <w:rPr>
          <w:rFonts w:ascii="Gotham" w:hAnsi="Gotham" w:cstheme="minorHAnsi"/>
          <w:sz w:val="19"/>
          <w:szCs w:val="19"/>
        </w:rPr>
        <w:t>Copia de la Identificación Oficial Vigente, de acuerdo al artículo 6, fracción IV, de este reglamento;</w:t>
      </w:r>
    </w:p>
    <w:p w14:paraId="586163BE"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3. </w:t>
      </w:r>
      <w:r>
        <w:rPr>
          <w:rFonts w:ascii="Gotham" w:hAnsi="Gotham" w:cstheme="minorHAnsi"/>
          <w:sz w:val="19"/>
          <w:szCs w:val="19"/>
        </w:rPr>
        <w:tab/>
      </w:r>
      <w:r w:rsidRPr="00E63DA3">
        <w:rPr>
          <w:rFonts w:ascii="Gotham" w:hAnsi="Gotham" w:cstheme="minorHAnsi"/>
          <w:sz w:val="19"/>
          <w:szCs w:val="19"/>
        </w:rPr>
        <w:t xml:space="preserve">Cuando el titular de la obra no sea el propietario o poseedor a título de dueño de los inmuebles, la copia del documento mediante el cual acredite su derecho a edificar o interés jurídico para realizar la gestión (poder notarial); </w:t>
      </w:r>
    </w:p>
    <w:p w14:paraId="2B3C673C"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4. </w:t>
      </w:r>
      <w:r>
        <w:rPr>
          <w:rFonts w:ascii="Gotham" w:hAnsi="Gotham" w:cstheme="minorHAnsi"/>
          <w:sz w:val="19"/>
          <w:szCs w:val="19"/>
        </w:rPr>
        <w:tab/>
      </w:r>
      <w:r w:rsidRPr="00E63DA3">
        <w:rPr>
          <w:rFonts w:ascii="Gotham" w:hAnsi="Gotham" w:cstheme="minorHAnsi"/>
          <w:sz w:val="19"/>
          <w:szCs w:val="19"/>
        </w:rPr>
        <w:t xml:space="preserve">Copia del recibo de pago del impuesto predial actualizado; </w:t>
      </w:r>
    </w:p>
    <w:p w14:paraId="47514243"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5. </w:t>
      </w:r>
      <w:r>
        <w:rPr>
          <w:rFonts w:ascii="Gotham" w:hAnsi="Gotham" w:cstheme="minorHAnsi"/>
          <w:sz w:val="19"/>
          <w:szCs w:val="19"/>
        </w:rPr>
        <w:tab/>
      </w:r>
      <w:r w:rsidRPr="00E63DA3">
        <w:rPr>
          <w:rFonts w:ascii="Gotham" w:hAnsi="Gotham" w:cstheme="minorHAnsi"/>
          <w:sz w:val="19"/>
          <w:szCs w:val="19"/>
        </w:rPr>
        <w:t xml:space="preserve">Acta Constitutiva y Poder Notarial Vigente (personas morales) </w:t>
      </w:r>
    </w:p>
    <w:p w14:paraId="1367D989"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6. </w:t>
      </w:r>
      <w:r>
        <w:rPr>
          <w:rFonts w:ascii="Gotham" w:hAnsi="Gotham" w:cstheme="minorHAnsi"/>
          <w:sz w:val="19"/>
          <w:szCs w:val="19"/>
        </w:rPr>
        <w:tab/>
      </w:r>
      <w:r w:rsidRPr="00E63DA3">
        <w:rPr>
          <w:rFonts w:ascii="Gotham" w:hAnsi="Gotham" w:cstheme="minorHAnsi"/>
          <w:sz w:val="19"/>
          <w:szCs w:val="19"/>
        </w:rPr>
        <w:t>Licencia Original y todos los juegos de planos autorizados previamente por parte de la Dirección.</w:t>
      </w:r>
    </w:p>
    <w:p w14:paraId="12112467"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7. </w:t>
      </w:r>
      <w:r>
        <w:rPr>
          <w:rFonts w:ascii="Gotham" w:hAnsi="Gotham" w:cstheme="minorHAnsi"/>
          <w:sz w:val="19"/>
          <w:szCs w:val="19"/>
        </w:rPr>
        <w:tab/>
      </w:r>
      <w:r w:rsidRPr="00E63DA3">
        <w:rPr>
          <w:rFonts w:ascii="Gotham" w:hAnsi="Gotham" w:cstheme="minorHAnsi"/>
          <w:sz w:val="19"/>
          <w:szCs w:val="19"/>
        </w:rPr>
        <w:t>Carta de cumplimiento de la Factibilidad de SIAPA.</w:t>
      </w:r>
    </w:p>
    <w:p w14:paraId="36AE4FC5"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8. </w:t>
      </w:r>
      <w:r>
        <w:rPr>
          <w:rFonts w:ascii="Gotham" w:hAnsi="Gotham" w:cstheme="minorHAnsi"/>
          <w:sz w:val="19"/>
          <w:szCs w:val="19"/>
        </w:rPr>
        <w:tab/>
      </w:r>
      <w:r w:rsidRPr="00E63DA3">
        <w:rPr>
          <w:rFonts w:ascii="Gotham" w:hAnsi="Gotham" w:cstheme="minorHAnsi"/>
          <w:sz w:val="19"/>
          <w:szCs w:val="19"/>
        </w:rPr>
        <w:t>Carta de cumplimiento de la Dirección de Planeación, Movilidad y Transporte.</w:t>
      </w:r>
    </w:p>
    <w:p w14:paraId="583715ED"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9. </w:t>
      </w:r>
      <w:r>
        <w:rPr>
          <w:rFonts w:ascii="Gotham" w:hAnsi="Gotham" w:cstheme="minorHAnsi"/>
          <w:sz w:val="19"/>
          <w:szCs w:val="19"/>
        </w:rPr>
        <w:tab/>
      </w:r>
      <w:r w:rsidRPr="00E63DA3">
        <w:rPr>
          <w:rFonts w:ascii="Gotham" w:hAnsi="Gotham" w:cstheme="minorHAnsi"/>
          <w:sz w:val="19"/>
          <w:szCs w:val="19"/>
        </w:rPr>
        <w:t>Carta de cumplimiento de la Dirección de Desarrollo Urbano por temas de cumplimiento de obras complementarias.</w:t>
      </w:r>
    </w:p>
    <w:p w14:paraId="54510B60"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10. </w:t>
      </w:r>
      <w:r>
        <w:rPr>
          <w:rFonts w:ascii="Gotham" w:hAnsi="Gotham" w:cstheme="minorHAnsi"/>
          <w:sz w:val="19"/>
          <w:szCs w:val="19"/>
        </w:rPr>
        <w:tab/>
      </w:r>
      <w:r w:rsidRPr="00E63DA3">
        <w:rPr>
          <w:rFonts w:ascii="Gotham" w:hAnsi="Gotham" w:cstheme="minorHAnsi"/>
          <w:sz w:val="19"/>
          <w:szCs w:val="19"/>
        </w:rPr>
        <w:t>Carta de cumplimiento de la Dirección de Ecología y Medio Ambiente por obras complementarias.</w:t>
      </w:r>
    </w:p>
    <w:p w14:paraId="442E3964"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11. </w:t>
      </w:r>
      <w:r>
        <w:rPr>
          <w:rFonts w:ascii="Gotham" w:hAnsi="Gotham" w:cstheme="minorHAnsi"/>
          <w:sz w:val="19"/>
          <w:szCs w:val="19"/>
        </w:rPr>
        <w:tab/>
      </w:r>
      <w:r w:rsidRPr="00E63DA3">
        <w:rPr>
          <w:rFonts w:ascii="Gotham" w:hAnsi="Gotham" w:cstheme="minorHAnsi"/>
          <w:sz w:val="19"/>
          <w:szCs w:val="19"/>
        </w:rPr>
        <w:t>Comprobante de actualización vigente ante la autoridad municipal por parte del Director Responsable de proyecto y obra de edificación.</w:t>
      </w:r>
    </w:p>
    <w:p w14:paraId="3C5C9129"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12. </w:t>
      </w:r>
      <w:r>
        <w:rPr>
          <w:rFonts w:ascii="Gotham" w:hAnsi="Gotham" w:cstheme="minorHAnsi"/>
          <w:sz w:val="19"/>
          <w:szCs w:val="19"/>
        </w:rPr>
        <w:tab/>
      </w:r>
      <w:r w:rsidRPr="00E63DA3">
        <w:rPr>
          <w:rFonts w:ascii="Gotham" w:hAnsi="Gotham" w:cstheme="minorHAnsi"/>
          <w:sz w:val="19"/>
          <w:szCs w:val="19"/>
        </w:rPr>
        <w:t>Los demás requeridos por la Dirección General de Planeación y Desarrollo Sustentable que apliquen de ser el caso.</w:t>
      </w:r>
    </w:p>
    <w:p w14:paraId="4639B7F2"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13. </w:t>
      </w:r>
      <w:r>
        <w:rPr>
          <w:rFonts w:ascii="Gotham" w:hAnsi="Gotham" w:cstheme="minorHAnsi"/>
          <w:sz w:val="19"/>
          <w:szCs w:val="19"/>
        </w:rPr>
        <w:tab/>
      </w:r>
      <w:r w:rsidRPr="00E63DA3">
        <w:rPr>
          <w:rFonts w:ascii="Gotham" w:hAnsi="Gotham" w:cstheme="minorHAnsi"/>
          <w:sz w:val="19"/>
          <w:szCs w:val="19"/>
        </w:rPr>
        <w:t>Licencia de Edificación original vigente.</w:t>
      </w:r>
    </w:p>
    <w:p w14:paraId="2F52A7E4"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14. </w:t>
      </w:r>
      <w:r>
        <w:rPr>
          <w:rFonts w:ascii="Gotham" w:hAnsi="Gotham" w:cstheme="minorHAnsi"/>
          <w:sz w:val="19"/>
          <w:szCs w:val="19"/>
        </w:rPr>
        <w:tab/>
      </w:r>
      <w:r w:rsidRPr="00E63DA3">
        <w:rPr>
          <w:rFonts w:ascii="Gotham" w:hAnsi="Gotham" w:cstheme="minorHAnsi"/>
          <w:sz w:val="19"/>
          <w:szCs w:val="19"/>
        </w:rPr>
        <w:t>Plano original autorizado.</w:t>
      </w:r>
    </w:p>
    <w:p w14:paraId="10FF9BAA"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15. </w:t>
      </w:r>
      <w:r>
        <w:rPr>
          <w:rFonts w:ascii="Gotham" w:hAnsi="Gotham" w:cstheme="minorHAnsi"/>
          <w:sz w:val="19"/>
          <w:szCs w:val="19"/>
        </w:rPr>
        <w:tab/>
      </w:r>
      <w:r w:rsidRPr="00E63DA3">
        <w:rPr>
          <w:rFonts w:ascii="Gotham" w:hAnsi="Gotham" w:cstheme="minorHAnsi"/>
          <w:sz w:val="19"/>
          <w:szCs w:val="19"/>
        </w:rPr>
        <w:t>Bitácora de obra oficial, debidamente firmada por el Director Responsable de Proyecto y Obra de Edificación.</w:t>
      </w:r>
    </w:p>
    <w:p w14:paraId="39038753"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16. </w:t>
      </w:r>
      <w:r>
        <w:rPr>
          <w:rFonts w:ascii="Gotham" w:hAnsi="Gotham" w:cstheme="minorHAnsi"/>
          <w:sz w:val="19"/>
          <w:szCs w:val="19"/>
        </w:rPr>
        <w:tab/>
      </w:r>
      <w:r w:rsidRPr="00E63DA3">
        <w:rPr>
          <w:rFonts w:ascii="Gotham" w:hAnsi="Gotham" w:cstheme="minorHAnsi"/>
          <w:sz w:val="19"/>
          <w:szCs w:val="19"/>
        </w:rPr>
        <w:t>Las demás cartas de cumplimiento que sean requeridas por parte de las demás Dependencias, Federales, Estatales y Municipales, que hayan intervenido en el proceso de la emisión de la autorización de la Licencia de edificación.</w:t>
      </w:r>
    </w:p>
    <w:p w14:paraId="576B4854" w14:textId="77777777" w:rsidR="000A7D6F" w:rsidRPr="00E63DA3" w:rsidRDefault="000A7D6F" w:rsidP="000A7D6F">
      <w:pPr>
        <w:ind w:left="283" w:right="283"/>
        <w:jc w:val="both"/>
        <w:rPr>
          <w:rFonts w:ascii="Gotham" w:hAnsi="Gotham" w:cstheme="minorHAnsi"/>
          <w:sz w:val="19"/>
          <w:szCs w:val="19"/>
        </w:rPr>
      </w:pPr>
    </w:p>
    <w:p w14:paraId="49C29BCD"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119.</w:t>
      </w:r>
      <w:r w:rsidRPr="00E63DA3">
        <w:rPr>
          <w:rFonts w:ascii="Gotham" w:hAnsi="Gotham" w:cstheme="minorHAnsi"/>
          <w:sz w:val="19"/>
          <w:szCs w:val="19"/>
        </w:rPr>
        <w:t xml:space="preserve"> Se podrán tramitar Certificados parciales de habitabilidad, cuando:</w:t>
      </w:r>
    </w:p>
    <w:p w14:paraId="49DFE6C8" w14:textId="77777777" w:rsidR="000A7D6F" w:rsidRPr="00E63DA3" w:rsidRDefault="000A7D6F" w:rsidP="000A7D6F">
      <w:pPr>
        <w:ind w:left="283" w:right="283"/>
        <w:jc w:val="both"/>
        <w:rPr>
          <w:rFonts w:ascii="Gotham" w:hAnsi="Gotham" w:cstheme="minorHAnsi"/>
          <w:sz w:val="19"/>
          <w:szCs w:val="19"/>
        </w:rPr>
      </w:pPr>
    </w:p>
    <w:p w14:paraId="2DA5624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La finca cuente con los requisitos mínimos para poder utilizarse en condiciones de seguridad e higiene; y </w:t>
      </w:r>
    </w:p>
    <w:p w14:paraId="3CB8B6B5"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II. </w:t>
      </w:r>
      <w:r>
        <w:rPr>
          <w:rFonts w:ascii="Gotham" w:hAnsi="Gotham" w:cstheme="minorHAnsi"/>
          <w:sz w:val="19"/>
          <w:szCs w:val="19"/>
        </w:rPr>
        <w:tab/>
      </w:r>
      <w:r w:rsidRPr="00E63DA3">
        <w:rPr>
          <w:rFonts w:ascii="Gotham" w:hAnsi="Gotham" w:cstheme="minorHAnsi"/>
          <w:sz w:val="19"/>
          <w:szCs w:val="19"/>
        </w:rPr>
        <w:t>Se trate de obras en régimen de condominio y se pretenda habitar alguna de las unidades que componen estas, siempre y cuando el resto de las obras no presenten peligro para los moradores y los vecinos.</w:t>
      </w:r>
    </w:p>
    <w:p w14:paraId="154600F8" w14:textId="77777777" w:rsidR="000A7D6F" w:rsidRPr="00E63DA3" w:rsidRDefault="000A7D6F" w:rsidP="000A7D6F">
      <w:pPr>
        <w:ind w:left="283" w:right="283"/>
        <w:jc w:val="both"/>
        <w:rPr>
          <w:rFonts w:ascii="Gotham" w:hAnsi="Gotham" w:cstheme="minorHAnsi"/>
          <w:sz w:val="19"/>
          <w:szCs w:val="19"/>
        </w:rPr>
      </w:pPr>
    </w:p>
    <w:p w14:paraId="399FDAF3"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120.</w:t>
      </w:r>
      <w:r w:rsidRPr="00E63DA3">
        <w:rPr>
          <w:rFonts w:ascii="Gotham" w:hAnsi="Gotham" w:cstheme="minorHAnsi"/>
          <w:sz w:val="19"/>
          <w:szCs w:val="19"/>
        </w:rPr>
        <w:t xml:space="preserve"> La Dirección General de Planeación y Desarrollo Urbano Sustentable), aceptará diferencias en las obras ejecutada con respecto al proyecto aprobado, siempre que no se afecten las restricciones y condiciones señaladas en el dictamen de trazo, usos y destinos específicos o en el Certificado de Alineamiento y Número Oficial de acuerdo con las siguientes disposiciones:</w:t>
      </w:r>
    </w:p>
    <w:p w14:paraId="449F603D" w14:textId="77777777" w:rsidR="000A7D6F" w:rsidRPr="00E63DA3" w:rsidRDefault="000A7D6F" w:rsidP="000A7D6F">
      <w:pPr>
        <w:ind w:left="283" w:right="283"/>
        <w:jc w:val="both"/>
        <w:rPr>
          <w:rFonts w:ascii="Gotham" w:hAnsi="Gotham" w:cstheme="minorHAnsi"/>
          <w:sz w:val="19"/>
          <w:szCs w:val="19"/>
        </w:rPr>
      </w:pPr>
    </w:p>
    <w:p w14:paraId="313BD45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Se aceptará un exceso del área construida con el área autorizada hasta un máximo de un 5%;</w:t>
      </w:r>
    </w:p>
    <w:p w14:paraId="5F4DA85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La diferencia hasta de un 2%, no implicará un pago adicional de derechos; </w:t>
      </w:r>
    </w:p>
    <w:p w14:paraId="41407EFB"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La diferencia entre dos y cinco por ciento, se aceptará previo pago de los derechos, sin necesidad de obtener la licencia o permiso correspondiente; y </w:t>
      </w:r>
    </w:p>
    <w:p w14:paraId="62542771"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Las diferencias mayores al 5%, la obligación de aceptar y obtener la licencia o permiso correspondiente y en su caso, la determinación y aplicación de las sanciones.</w:t>
      </w:r>
    </w:p>
    <w:p w14:paraId="517A0619" w14:textId="77777777" w:rsidR="000A7D6F" w:rsidRPr="00E63DA3" w:rsidRDefault="000A7D6F" w:rsidP="000A7D6F">
      <w:pPr>
        <w:ind w:left="283" w:right="283"/>
        <w:jc w:val="both"/>
        <w:rPr>
          <w:rFonts w:ascii="Gotham" w:hAnsi="Gotham" w:cstheme="minorHAnsi"/>
          <w:sz w:val="19"/>
          <w:szCs w:val="19"/>
        </w:rPr>
      </w:pPr>
    </w:p>
    <w:p w14:paraId="5148C413"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121.</w:t>
      </w:r>
      <w:r w:rsidRPr="00E63DA3">
        <w:rPr>
          <w:rFonts w:ascii="Gotham" w:hAnsi="Gotham" w:cstheme="minorHAnsi"/>
          <w:sz w:val="19"/>
          <w:szCs w:val="19"/>
        </w:rPr>
        <w:t xml:space="preserve"> Si como resultado de la inspección y el cotejo de la documentación correspondiente apareciera que la obra no se ajustó a las normas, restricciones y licencia autorizadas, la Dirección General de Planeación y Desarrollo Urbano Sustentable:</w:t>
      </w:r>
    </w:p>
    <w:p w14:paraId="6F96E251" w14:textId="77777777" w:rsidR="000A7D6F" w:rsidRPr="00E63DA3" w:rsidRDefault="000A7D6F" w:rsidP="000A7D6F">
      <w:pPr>
        <w:ind w:left="283" w:right="283"/>
        <w:jc w:val="both"/>
        <w:rPr>
          <w:rFonts w:ascii="Gotham" w:hAnsi="Gotham" w:cstheme="minorHAnsi"/>
          <w:sz w:val="19"/>
          <w:szCs w:val="19"/>
        </w:rPr>
      </w:pPr>
    </w:p>
    <w:p w14:paraId="0A75405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Procederá a la determinación de responsabilidades y la aplicación de las sanciones correspondientes; </w:t>
      </w:r>
    </w:p>
    <w:p w14:paraId="4F31969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Ordenará al titular y al Director Responsable de Proyecto y Obra de Edificación efectuar las modificaciones que fuesen necesarias; y </w:t>
      </w:r>
    </w:p>
    <w:p w14:paraId="3C6A9138"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En tanto no se ejecuten a satisfacción las modificaciones, no se emitirá el Certificado de habitabilidad y, en consecuencia, no se da la ocupación de la edificación;</w:t>
      </w:r>
    </w:p>
    <w:p w14:paraId="5F51E8EF" w14:textId="77777777" w:rsidR="000A7D6F" w:rsidRPr="00E63DA3" w:rsidRDefault="000A7D6F" w:rsidP="000A7D6F">
      <w:pPr>
        <w:ind w:left="283" w:right="283"/>
        <w:jc w:val="both"/>
        <w:rPr>
          <w:rFonts w:ascii="Gotham" w:hAnsi="Gotham" w:cstheme="minorHAnsi"/>
          <w:sz w:val="19"/>
          <w:szCs w:val="19"/>
        </w:rPr>
      </w:pPr>
    </w:p>
    <w:p w14:paraId="6461FFA0"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122.</w:t>
      </w:r>
      <w:r w:rsidRPr="00E63DA3">
        <w:rPr>
          <w:rFonts w:ascii="Gotham" w:hAnsi="Gotham" w:cstheme="minorHAnsi"/>
          <w:sz w:val="19"/>
          <w:szCs w:val="19"/>
        </w:rPr>
        <w:t xml:space="preserve"> Trascurrido el plazo que se establece en la fracción III del artículo 121, que antecede, sin que la Dirección General de Planeación y Desarrollo Urbano Sustentable resuelva sobre la certificación de habitabilidad de una edificación:</w:t>
      </w:r>
    </w:p>
    <w:p w14:paraId="1E987F0F" w14:textId="77777777" w:rsidR="000A7D6F" w:rsidRPr="00E63DA3" w:rsidRDefault="000A7D6F" w:rsidP="000A7D6F">
      <w:pPr>
        <w:ind w:left="283" w:right="283"/>
        <w:jc w:val="both"/>
        <w:rPr>
          <w:rFonts w:ascii="Gotham" w:hAnsi="Gotham" w:cstheme="minorHAnsi"/>
          <w:sz w:val="19"/>
          <w:szCs w:val="19"/>
        </w:rPr>
      </w:pPr>
    </w:p>
    <w:p w14:paraId="5B4F256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El titular de la finca podrá insistir ante la misma dependencia para que resuelva, disponiendo esta autoridad de un plazo perentorio de una semana; como también solicitar la intervención de la procuraduría de Desarrollo Urbano para los efectos de requerir a la Dirección General de Planeación y Desarrollo Urbano Sustentable o al Ayuntamiento, informe el motivo de su incumplimiento y, en su caso, se apliquen las sanciones administrativas que procedan; y </w:t>
      </w:r>
    </w:p>
    <w:p w14:paraId="065BFC01"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Si transcurre el plazo que establece en la fracción III del artículo 121 o se agota el plazo adicional que se establece en la fracción que antecede y la Dirección General de Planeación y Desarrollo Urbano Sustentable no resuelve la solicitud de certificación de habitabilidad, el promovente podrá demandar mediante juicio en el Tribunal Administrativo, se declare que opero a su favor la afirmativa ficta, conforme las disposiciones procésales aplicables.</w:t>
      </w:r>
    </w:p>
    <w:p w14:paraId="11DF5C54" w14:textId="77777777" w:rsidR="000A7D6F" w:rsidRDefault="000A7D6F" w:rsidP="000A7D6F">
      <w:pPr>
        <w:ind w:left="283" w:right="283"/>
        <w:jc w:val="both"/>
        <w:rPr>
          <w:rFonts w:ascii="Gotham" w:hAnsi="Gotham" w:cstheme="minorHAnsi"/>
          <w:sz w:val="19"/>
          <w:szCs w:val="19"/>
        </w:rPr>
      </w:pPr>
    </w:p>
    <w:p w14:paraId="40E5AB34" w14:textId="77777777" w:rsidR="000A7D6F" w:rsidRPr="00E63DA3" w:rsidRDefault="000A7D6F" w:rsidP="000A7D6F">
      <w:pPr>
        <w:ind w:left="283" w:right="283"/>
        <w:jc w:val="both"/>
        <w:rPr>
          <w:rFonts w:ascii="Gotham" w:hAnsi="Gotham" w:cstheme="minorHAnsi"/>
          <w:sz w:val="19"/>
          <w:szCs w:val="19"/>
        </w:rPr>
      </w:pPr>
    </w:p>
    <w:p w14:paraId="45E5B591"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X</w:t>
      </w:r>
    </w:p>
    <w:p w14:paraId="1873670D"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 xml:space="preserve">Normas para el Libre Acceso de Personas con Discapacidad </w:t>
      </w:r>
    </w:p>
    <w:p w14:paraId="1E451C5D"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Disposiciones Generales.</w:t>
      </w:r>
    </w:p>
    <w:p w14:paraId="5C5DEFEE" w14:textId="77777777" w:rsidR="000A7D6F" w:rsidRPr="00E63DA3" w:rsidRDefault="000A7D6F" w:rsidP="000A7D6F">
      <w:pPr>
        <w:ind w:left="283" w:right="283"/>
        <w:jc w:val="both"/>
        <w:rPr>
          <w:rFonts w:ascii="Gotham" w:hAnsi="Gotham" w:cstheme="minorHAnsi"/>
          <w:sz w:val="19"/>
          <w:szCs w:val="19"/>
        </w:rPr>
      </w:pPr>
    </w:p>
    <w:p w14:paraId="1ACA56A1"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123</w:t>
      </w:r>
      <w:r w:rsidRPr="00E63DA3">
        <w:rPr>
          <w:rFonts w:ascii="Gotham" w:hAnsi="Gotham" w:cstheme="minorHAnsi"/>
          <w:sz w:val="19"/>
          <w:szCs w:val="19"/>
        </w:rPr>
        <w:t xml:space="preserve">. De conformidad con el artículo 142 del Código de Asistencia Social del Estado de Jalisco, en el presente título se entiende por persona con discapacidad a todo ser humano que padece una carencia o disminución, congénita o adquirida de alguna actitud o capacidad física, sensorial, psicomotora o mental, de manera parcial o total que le impida o dificulte su desarrollo e integración </w:t>
      </w:r>
      <w:r w:rsidRPr="00E63DA3">
        <w:rPr>
          <w:rFonts w:ascii="Gotham" w:hAnsi="Gotham" w:cstheme="minorHAnsi"/>
          <w:sz w:val="19"/>
          <w:szCs w:val="19"/>
        </w:rPr>
        <w:lastRenderedPageBreak/>
        <w:t>al medio que le rodea, por un periodo de tiempo definido o indefinido y de manera transitoria o permanente.</w:t>
      </w:r>
    </w:p>
    <w:p w14:paraId="5F6A17CF" w14:textId="77777777" w:rsidR="000A7D6F" w:rsidRPr="00E63DA3" w:rsidRDefault="000A7D6F" w:rsidP="000A7D6F">
      <w:pPr>
        <w:ind w:left="283" w:right="283"/>
        <w:jc w:val="both"/>
        <w:rPr>
          <w:rFonts w:ascii="Gotham" w:hAnsi="Gotham" w:cstheme="minorHAnsi"/>
          <w:sz w:val="19"/>
          <w:szCs w:val="19"/>
        </w:rPr>
      </w:pPr>
    </w:p>
    <w:p w14:paraId="04203852"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124.</w:t>
      </w:r>
      <w:r w:rsidRPr="00E63DA3">
        <w:rPr>
          <w:rFonts w:ascii="Gotham" w:hAnsi="Gotham" w:cstheme="minorHAnsi"/>
          <w:sz w:val="19"/>
          <w:szCs w:val="19"/>
        </w:rPr>
        <w:t xml:space="preserve"> El presente capítulo establece normas para facilitar el libre acceso de personas con discapacidad, en particular aquellas que tienen:</w:t>
      </w:r>
    </w:p>
    <w:p w14:paraId="631D4647" w14:textId="77777777" w:rsidR="000A7D6F" w:rsidRPr="00E63DA3" w:rsidRDefault="000A7D6F" w:rsidP="000A7D6F">
      <w:pPr>
        <w:ind w:left="283" w:right="283"/>
        <w:jc w:val="both"/>
        <w:rPr>
          <w:rFonts w:ascii="Gotham" w:hAnsi="Gotham" w:cstheme="minorHAnsi"/>
          <w:sz w:val="19"/>
          <w:szCs w:val="19"/>
        </w:rPr>
      </w:pPr>
    </w:p>
    <w:p w14:paraId="751DFD3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Dificultad de desplazamiento. Cuando dependen de ayudas para caminar u otras técnicas para desplazarse, como pueden ser el bastón, las muletas, y la silla de ruedas. </w:t>
      </w:r>
    </w:p>
    <w:p w14:paraId="1A88F92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Dificultades visuales. Puede ser a causa de la ceguera o de dificultades graves de la vista. </w:t>
      </w:r>
    </w:p>
    <w:p w14:paraId="13CA5D74"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Dificultades auditivas y/o del habla. Cuando tienen dificultades para comprender sonidos o palabras en un medio ambiente ruidoso. Las personas con deficiencias auditivas pueden depender para comunicarse de la lectura de los labios, técnica que necesidad buena iluminación.</w:t>
      </w:r>
    </w:p>
    <w:p w14:paraId="556FE549" w14:textId="77777777" w:rsidR="000A7D6F" w:rsidRPr="00E63DA3" w:rsidRDefault="000A7D6F" w:rsidP="000A7D6F">
      <w:pPr>
        <w:ind w:left="283" w:right="283"/>
        <w:jc w:val="both"/>
        <w:rPr>
          <w:rFonts w:ascii="Gotham" w:hAnsi="Gotham" w:cstheme="minorHAnsi"/>
          <w:sz w:val="19"/>
          <w:szCs w:val="19"/>
        </w:rPr>
      </w:pPr>
    </w:p>
    <w:p w14:paraId="40BBF990"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125.</w:t>
      </w:r>
      <w:r w:rsidRPr="00E63DA3">
        <w:rPr>
          <w:rFonts w:ascii="Gotham" w:hAnsi="Gotham" w:cstheme="minorHAnsi"/>
          <w:sz w:val="19"/>
          <w:szCs w:val="19"/>
        </w:rPr>
        <w:t xml:space="preserve"> Los derechos que este Reglamento protege a favor de las personas con discapacidad mediante la modificación, planeación y diseño del entorno físico son los siguientes: </w:t>
      </w:r>
    </w:p>
    <w:p w14:paraId="0661CD34" w14:textId="77777777" w:rsidR="000A7D6F" w:rsidRPr="00E63DA3" w:rsidRDefault="000A7D6F" w:rsidP="000A7D6F">
      <w:pPr>
        <w:ind w:left="283" w:right="283"/>
        <w:jc w:val="both"/>
        <w:rPr>
          <w:rFonts w:ascii="Gotham" w:hAnsi="Gotham" w:cstheme="minorHAnsi"/>
          <w:sz w:val="19"/>
          <w:szCs w:val="19"/>
        </w:rPr>
      </w:pPr>
    </w:p>
    <w:p w14:paraId="7109E6BB"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Desplazarse libremente en los espacios públicos; y </w:t>
      </w:r>
    </w:p>
    <w:p w14:paraId="23E57F88"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Tener acceso y facilidades de desplazamiento en los espacios laborales, comerciales, oficiales y recreativos, mediante la construcción de las especificaciones arquitectónicas apropiadas.; </w:t>
      </w:r>
    </w:p>
    <w:p w14:paraId="365A57F4" w14:textId="77777777" w:rsidR="000A7D6F" w:rsidRDefault="000A7D6F" w:rsidP="000A7D6F">
      <w:pPr>
        <w:ind w:left="283" w:right="283"/>
        <w:jc w:val="both"/>
        <w:rPr>
          <w:rFonts w:ascii="Gotham" w:hAnsi="Gotham" w:cstheme="minorHAnsi"/>
          <w:sz w:val="19"/>
          <w:szCs w:val="19"/>
        </w:rPr>
      </w:pPr>
    </w:p>
    <w:p w14:paraId="42ECF36C" w14:textId="77777777" w:rsidR="000A7D6F" w:rsidRPr="00E63DA3" w:rsidRDefault="000A7D6F" w:rsidP="000A7D6F">
      <w:pPr>
        <w:ind w:left="283" w:right="283"/>
        <w:jc w:val="both"/>
        <w:rPr>
          <w:rFonts w:ascii="Gotham" w:hAnsi="Gotham" w:cstheme="minorHAnsi"/>
          <w:sz w:val="19"/>
          <w:szCs w:val="19"/>
        </w:rPr>
      </w:pPr>
    </w:p>
    <w:p w14:paraId="17435087"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XI</w:t>
      </w:r>
    </w:p>
    <w:p w14:paraId="0C74F9CD"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Garantías Mínimas de Acceso Y Bienestar.</w:t>
      </w:r>
    </w:p>
    <w:p w14:paraId="7E9FEE22" w14:textId="77777777" w:rsidR="000A7D6F" w:rsidRPr="00E63DA3" w:rsidRDefault="000A7D6F" w:rsidP="000A7D6F">
      <w:pPr>
        <w:ind w:left="283" w:right="283"/>
        <w:jc w:val="both"/>
        <w:rPr>
          <w:rFonts w:ascii="Gotham" w:hAnsi="Gotham" w:cstheme="minorHAnsi"/>
          <w:sz w:val="19"/>
          <w:szCs w:val="19"/>
        </w:rPr>
      </w:pPr>
    </w:p>
    <w:p w14:paraId="587F8530"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126.</w:t>
      </w:r>
      <w:r w:rsidRPr="00E63DA3">
        <w:rPr>
          <w:rFonts w:ascii="Gotham" w:hAnsi="Gotham" w:cstheme="minorHAnsi"/>
          <w:sz w:val="19"/>
          <w:szCs w:val="19"/>
        </w:rPr>
        <w:t xml:space="preserve"> Todo proyecto de edificación de uso público deberá contemplar y en consecuencia incorporar al diseño arquitectónico de dichos edificios los elementos mínimos de accesibilidad y bienestar que se describen en este capítulo.</w:t>
      </w:r>
    </w:p>
    <w:p w14:paraId="2F255F93" w14:textId="77777777" w:rsidR="000A7D6F" w:rsidRPr="00E63DA3" w:rsidRDefault="000A7D6F" w:rsidP="000A7D6F">
      <w:pPr>
        <w:ind w:left="283" w:right="283"/>
        <w:jc w:val="both"/>
        <w:rPr>
          <w:rFonts w:ascii="Gotham" w:hAnsi="Gotham" w:cstheme="minorHAnsi"/>
          <w:sz w:val="19"/>
          <w:szCs w:val="19"/>
        </w:rPr>
      </w:pPr>
    </w:p>
    <w:p w14:paraId="47D05BC6"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127.</w:t>
      </w:r>
      <w:r w:rsidRPr="00E63DA3">
        <w:rPr>
          <w:rFonts w:ascii="Gotham" w:hAnsi="Gotham" w:cstheme="minorHAnsi"/>
          <w:sz w:val="19"/>
          <w:szCs w:val="19"/>
        </w:rPr>
        <w:t xml:space="preserve"> Las garantías mínimas de acceso y bienestar con las que deben adecuarse las edificaciones y espacios abiertos tanto públicos como privados son las siguientes:</w:t>
      </w:r>
    </w:p>
    <w:p w14:paraId="1F5D9ED0" w14:textId="77777777" w:rsidR="000A7D6F" w:rsidRPr="00E63DA3" w:rsidRDefault="000A7D6F" w:rsidP="000A7D6F">
      <w:pPr>
        <w:ind w:left="283" w:right="283"/>
        <w:jc w:val="both"/>
        <w:rPr>
          <w:rFonts w:ascii="Gotham" w:hAnsi="Gotham" w:cstheme="minorHAnsi"/>
          <w:sz w:val="19"/>
          <w:szCs w:val="19"/>
        </w:rPr>
      </w:pPr>
    </w:p>
    <w:p w14:paraId="65A249E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Estacionamientos; </w:t>
      </w:r>
    </w:p>
    <w:p w14:paraId="1DFA39E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Servicios sanitarios; </w:t>
      </w:r>
    </w:p>
    <w:p w14:paraId="238C069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Rampas de acceso; </w:t>
      </w:r>
    </w:p>
    <w:p w14:paraId="4DE6C1F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Rampas en la vía pública; </w:t>
      </w:r>
    </w:p>
    <w:p w14:paraId="28AC60D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Escaleras; </w:t>
      </w:r>
    </w:p>
    <w:p w14:paraId="780C342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Elevadores; </w:t>
      </w:r>
    </w:p>
    <w:p w14:paraId="073AB04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 xml:space="preserve">Vestíbulos de acceso a edificios; </w:t>
      </w:r>
    </w:p>
    <w:p w14:paraId="7188D56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 xml:space="preserve">Vía pública; y </w:t>
      </w:r>
    </w:p>
    <w:p w14:paraId="296EB851"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IX. </w:t>
      </w:r>
      <w:r>
        <w:rPr>
          <w:rFonts w:ascii="Gotham" w:hAnsi="Gotham" w:cstheme="minorHAnsi"/>
          <w:sz w:val="19"/>
          <w:szCs w:val="19"/>
        </w:rPr>
        <w:tab/>
      </w:r>
      <w:r w:rsidRPr="00E63DA3">
        <w:rPr>
          <w:rFonts w:ascii="Gotham" w:hAnsi="Gotham" w:cstheme="minorHAnsi"/>
          <w:sz w:val="19"/>
          <w:szCs w:val="19"/>
        </w:rPr>
        <w:t>Señalamientos y provisiones.</w:t>
      </w:r>
    </w:p>
    <w:p w14:paraId="17A1B965" w14:textId="77777777" w:rsidR="000A7D6F" w:rsidRPr="00E63DA3" w:rsidRDefault="000A7D6F" w:rsidP="000A7D6F">
      <w:pPr>
        <w:ind w:left="283" w:right="283"/>
        <w:jc w:val="both"/>
        <w:rPr>
          <w:rFonts w:ascii="Gotham" w:hAnsi="Gotham" w:cstheme="minorHAnsi"/>
          <w:sz w:val="19"/>
          <w:szCs w:val="19"/>
        </w:rPr>
      </w:pPr>
    </w:p>
    <w:p w14:paraId="3252137C"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128.</w:t>
      </w:r>
      <w:r w:rsidRPr="00E63DA3">
        <w:rPr>
          <w:rFonts w:ascii="Gotham" w:hAnsi="Gotham" w:cstheme="minorHAnsi"/>
          <w:sz w:val="19"/>
          <w:szCs w:val="19"/>
        </w:rPr>
        <w:t xml:space="preserve"> En los edificios y áreas de estacionamiento se aplicarán los siguientes lineamientos:</w:t>
      </w:r>
    </w:p>
    <w:p w14:paraId="11C253F1" w14:textId="77777777" w:rsidR="000A7D6F" w:rsidRPr="00E63DA3" w:rsidRDefault="000A7D6F" w:rsidP="000A7D6F">
      <w:pPr>
        <w:ind w:left="283" w:right="283"/>
        <w:jc w:val="both"/>
        <w:rPr>
          <w:rFonts w:ascii="Gotham" w:hAnsi="Gotham" w:cstheme="minorHAnsi"/>
          <w:sz w:val="19"/>
          <w:szCs w:val="19"/>
        </w:rPr>
      </w:pPr>
    </w:p>
    <w:p w14:paraId="671AFA7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En los edificios de estacionamientos se deberán prever dos cajones reservados para vehículos con personas con problemas de discapacidad, ubicados al frente de los elevadores. Si no existen elevadores, se deberá prever un cajón reservado por cada 25 vehículos según la capacidad del estacionamiento, los cajones reservados deberán estar </w:t>
      </w:r>
      <w:r w:rsidRPr="00E63DA3">
        <w:rPr>
          <w:rFonts w:ascii="Gotham" w:hAnsi="Gotham" w:cstheme="minorHAnsi"/>
          <w:sz w:val="19"/>
          <w:szCs w:val="19"/>
        </w:rPr>
        <w:lastRenderedPageBreak/>
        <w:t xml:space="preserve">ubicados en el nivel que, de acceso a la salida del edificio, procurando que se evite el uso de escaleras; </w:t>
      </w:r>
    </w:p>
    <w:p w14:paraId="1108D1F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En los estacionamientos abiertos se deberá prever un cajón reservado por cada 25 vehículos según la capacidad del estacionamiento, en caso que el estacionamiento tenga un total de menos de 50 vehículos, los cajones reservados deberán ser dos obligadamente; </w:t>
      </w:r>
    </w:p>
    <w:p w14:paraId="1A6B1BC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Las medidas del cajón serán de 5 metros de fondo por 3.80 metros de frente;</w:t>
      </w:r>
    </w:p>
    <w:p w14:paraId="1A14E26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Los cajones reservados deberán ubicarse lo más cerca posible a la entrada del edificio; y </w:t>
      </w:r>
    </w:p>
    <w:p w14:paraId="2E3F6097"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Señalamientos pintados en el piso con el símbolo internacional de acceso a discapacitados de 1.60 metros en medio del cajón y letrero con el mismo símbolo de 0.40 metros por 0.60 metros colocado a 2.10 metros de altura.</w:t>
      </w:r>
    </w:p>
    <w:p w14:paraId="50695766" w14:textId="77777777" w:rsidR="000A7D6F" w:rsidRPr="00E63DA3" w:rsidRDefault="000A7D6F" w:rsidP="000A7D6F">
      <w:pPr>
        <w:ind w:left="283" w:right="283"/>
        <w:jc w:val="both"/>
        <w:rPr>
          <w:rFonts w:ascii="Gotham" w:hAnsi="Gotham" w:cstheme="minorHAnsi"/>
          <w:sz w:val="19"/>
          <w:szCs w:val="19"/>
        </w:rPr>
      </w:pPr>
    </w:p>
    <w:p w14:paraId="744AB60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129.</w:t>
      </w:r>
      <w:r w:rsidRPr="00E63DA3">
        <w:rPr>
          <w:rFonts w:ascii="Gotham" w:hAnsi="Gotham" w:cstheme="minorHAnsi"/>
          <w:sz w:val="19"/>
          <w:szCs w:val="19"/>
        </w:rPr>
        <w:t xml:space="preserve"> En los edificios y espacios públicos y privados con estacionamiento interno o en la vía pública, se deberán señalar dos cajones de estacionamiento con el símbolo internacional como se requiere ubicándolos lo más cerca posible al vestíbulo de ingreso al espacio abierto o edificio. El recorrido desde el cajón de estacionamiento hasta el ingreso deberá estar libre de barreras arquitectónicas.</w:t>
      </w:r>
    </w:p>
    <w:p w14:paraId="7135F971" w14:textId="77777777" w:rsidR="000A7D6F" w:rsidRPr="00E63DA3" w:rsidRDefault="000A7D6F" w:rsidP="000A7D6F">
      <w:pPr>
        <w:ind w:left="283" w:right="283"/>
        <w:jc w:val="both"/>
        <w:rPr>
          <w:rFonts w:ascii="Gotham" w:hAnsi="Gotham" w:cstheme="minorHAnsi"/>
          <w:sz w:val="19"/>
          <w:szCs w:val="19"/>
        </w:rPr>
      </w:pPr>
    </w:p>
    <w:p w14:paraId="3EAF483B"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130.</w:t>
      </w:r>
      <w:r w:rsidRPr="00E63DA3">
        <w:rPr>
          <w:rFonts w:ascii="Gotham" w:hAnsi="Gotham" w:cstheme="minorHAnsi"/>
          <w:sz w:val="19"/>
          <w:szCs w:val="19"/>
        </w:rPr>
        <w:t xml:space="preserve"> Los servicios sanitarios donde se requieran vestidores, deberá haber un vestidor como mínimo para personas discapacitadas con las siguientes características:</w:t>
      </w:r>
    </w:p>
    <w:p w14:paraId="6572D3BA" w14:textId="77777777" w:rsidR="000A7D6F" w:rsidRPr="00E63DA3" w:rsidRDefault="000A7D6F" w:rsidP="000A7D6F">
      <w:pPr>
        <w:ind w:left="283" w:right="283"/>
        <w:jc w:val="both"/>
        <w:rPr>
          <w:rFonts w:ascii="Gotham" w:hAnsi="Gotham" w:cstheme="minorHAnsi"/>
          <w:sz w:val="19"/>
          <w:szCs w:val="19"/>
        </w:rPr>
      </w:pPr>
    </w:p>
    <w:p w14:paraId="01316DA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1.80 metros de frente por 1.80 metros de fondo; </w:t>
      </w:r>
    </w:p>
    <w:p w14:paraId="604936E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Banca de 0.90 metros de largo por 0.40 metros de ancho y 0.50 metros de altura; </w:t>
      </w:r>
    </w:p>
    <w:p w14:paraId="73CCFAF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Una barra horizontal de apoyo de 1 </w:t>
      </w:r>
      <w:r w:rsidRPr="00E63DA3">
        <w:rPr>
          <w:rFonts w:ascii="Cambria" w:hAnsi="Cambria" w:cs="Cambria"/>
          <w:sz w:val="19"/>
          <w:szCs w:val="19"/>
        </w:rPr>
        <w:t>½</w:t>
      </w:r>
      <w:r w:rsidRPr="00E63DA3">
        <w:rPr>
          <w:rFonts w:ascii="Gotham" w:hAnsi="Gotham" w:cstheme="minorHAnsi"/>
          <w:sz w:val="19"/>
          <w:szCs w:val="19"/>
        </w:rPr>
        <w:t xml:space="preserve"> pulgadas de di</w:t>
      </w:r>
      <w:r w:rsidRPr="00E63DA3">
        <w:rPr>
          <w:rFonts w:ascii="Gotham" w:hAnsi="Gotham" w:cs="Gotham"/>
          <w:sz w:val="19"/>
          <w:szCs w:val="19"/>
        </w:rPr>
        <w:t>á</w:t>
      </w:r>
      <w:r w:rsidRPr="00E63DA3">
        <w:rPr>
          <w:rFonts w:ascii="Gotham" w:hAnsi="Gotham" w:cstheme="minorHAnsi"/>
          <w:sz w:val="19"/>
          <w:szCs w:val="19"/>
        </w:rPr>
        <w:t xml:space="preserve">metro en una de las paredes laterales colocada a 0.90 metros de altura sobre el nivel del piso; y </w:t>
      </w:r>
    </w:p>
    <w:p w14:paraId="19C4A502"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Una barra vertical de apoyo de 1 </w:t>
      </w:r>
      <w:r w:rsidRPr="00E63DA3">
        <w:rPr>
          <w:rFonts w:ascii="Cambria" w:hAnsi="Cambria" w:cs="Cambria"/>
          <w:sz w:val="19"/>
          <w:szCs w:val="19"/>
        </w:rPr>
        <w:t>½</w:t>
      </w:r>
      <w:r w:rsidRPr="00E63DA3">
        <w:rPr>
          <w:rFonts w:ascii="Gotham" w:hAnsi="Gotham" w:cstheme="minorHAnsi"/>
          <w:sz w:val="19"/>
          <w:szCs w:val="19"/>
        </w:rPr>
        <w:t xml:space="preserve"> pulgadas de di</w:t>
      </w:r>
      <w:r w:rsidRPr="00E63DA3">
        <w:rPr>
          <w:rFonts w:ascii="Gotham" w:hAnsi="Gotham" w:cs="Gotham"/>
          <w:sz w:val="19"/>
          <w:szCs w:val="19"/>
        </w:rPr>
        <w:t>á</w:t>
      </w:r>
      <w:r w:rsidRPr="00E63DA3">
        <w:rPr>
          <w:rFonts w:ascii="Gotham" w:hAnsi="Gotham" w:cstheme="minorHAnsi"/>
          <w:sz w:val="19"/>
          <w:szCs w:val="19"/>
        </w:rPr>
        <w:t>metro de 0.70 metros de longitud a una altura de 0.80 metros sobre el nivel del piso de la parte inferior de la barra y a 1.50 metros en la parte superior, pr</w:t>
      </w:r>
      <w:r w:rsidRPr="00E63DA3">
        <w:rPr>
          <w:rFonts w:ascii="Gotham" w:hAnsi="Gotham" w:cs="Gotham"/>
          <w:sz w:val="19"/>
          <w:szCs w:val="19"/>
        </w:rPr>
        <w:t>ó</w:t>
      </w:r>
      <w:r w:rsidRPr="00E63DA3">
        <w:rPr>
          <w:rFonts w:ascii="Gotham" w:hAnsi="Gotham" w:cstheme="minorHAnsi"/>
          <w:sz w:val="19"/>
          <w:szCs w:val="19"/>
        </w:rPr>
        <w:t>xima a la banca y barra horizontal en el muro adyacente a la banca.</w:t>
      </w:r>
    </w:p>
    <w:p w14:paraId="27FAF819" w14:textId="77777777" w:rsidR="000A7D6F" w:rsidRPr="00E63DA3" w:rsidRDefault="000A7D6F" w:rsidP="000A7D6F">
      <w:pPr>
        <w:ind w:left="283" w:right="283"/>
        <w:jc w:val="both"/>
        <w:rPr>
          <w:rFonts w:ascii="Gotham" w:hAnsi="Gotham" w:cstheme="minorHAnsi"/>
          <w:b/>
          <w:sz w:val="19"/>
          <w:szCs w:val="19"/>
        </w:rPr>
      </w:pPr>
    </w:p>
    <w:p w14:paraId="620C9DAA"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131</w:t>
      </w:r>
      <w:r w:rsidRPr="00E63DA3">
        <w:rPr>
          <w:rFonts w:ascii="Gotham" w:hAnsi="Gotham" w:cstheme="minorHAnsi"/>
          <w:sz w:val="19"/>
          <w:szCs w:val="19"/>
        </w:rPr>
        <w:t>. En áreas de sanitarios públicos, por cada seis retretes se deberá instalar uno para personas con discapacidad. El retrete para personas con discapacidad deberá observar las siguientes características:</w:t>
      </w:r>
    </w:p>
    <w:p w14:paraId="190960A5" w14:textId="77777777" w:rsidR="000A7D6F" w:rsidRPr="00E63DA3" w:rsidRDefault="000A7D6F" w:rsidP="000A7D6F">
      <w:pPr>
        <w:ind w:left="283" w:right="283"/>
        <w:jc w:val="both"/>
        <w:rPr>
          <w:rFonts w:ascii="Gotham" w:hAnsi="Gotham" w:cstheme="minorHAnsi"/>
          <w:sz w:val="19"/>
          <w:szCs w:val="19"/>
        </w:rPr>
      </w:pPr>
    </w:p>
    <w:p w14:paraId="17CD644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Muros macizos; </w:t>
      </w:r>
    </w:p>
    <w:p w14:paraId="3D8C8C1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2 metros de fondo por 1.60 metros de frente; </w:t>
      </w:r>
    </w:p>
    <w:p w14:paraId="53E77D8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Piso antiderrapante; </w:t>
      </w:r>
    </w:p>
    <w:p w14:paraId="72C7E48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Puertas de un metro de ancho mínimo; </w:t>
      </w:r>
    </w:p>
    <w:p w14:paraId="7997279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Tres barras horizontales de apoyo, de 1 </w:t>
      </w:r>
      <w:r w:rsidRPr="00E63DA3">
        <w:rPr>
          <w:rFonts w:ascii="Cambria" w:hAnsi="Cambria" w:cs="Cambria"/>
          <w:sz w:val="19"/>
          <w:szCs w:val="19"/>
        </w:rPr>
        <w:t>½</w:t>
      </w:r>
      <w:r w:rsidRPr="00E63DA3">
        <w:rPr>
          <w:rFonts w:ascii="Gotham" w:hAnsi="Gotham" w:cstheme="minorHAnsi"/>
          <w:sz w:val="19"/>
          <w:szCs w:val="19"/>
        </w:rPr>
        <w:t xml:space="preserve"> pulgadas de di</w:t>
      </w:r>
      <w:r w:rsidRPr="00E63DA3">
        <w:rPr>
          <w:rFonts w:ascii="Gotham" w:hAnsi="Gotham" w:cs="Gotham"/>
          <w:sz w:val="19"/>
          <w:szCs w:val="19"/>
        </w:rPr>
        <w:t>á</w:t>
      </w:r>
      <w:r w:rsidRPr="00E63DA3">
        <w:rPr>
          <w:rFonts w:ascii="Gotham" w:hAnsi="Gotham" w:cstheme="minorHAnsi"/>
          <w:sz w:val="19"/>
          <w:szCs w:val="19"/>
        </w:rPr>
        <w:t xml:space="preserve">metro cada una, en las paredes laterales del inodoro colocadas una a 0.90 metros de altura sobre el nivel de piso en un extremo, y en el extremo opuesto las dos restantes una a 0.70 metros y la otra a 0.50 metros de altura sobre el nivel de piso totalmente horizontales, se extenderán a 0.70 metros de largo con separación mínima a la pared de 0.050 metros; </w:t>
      </w:r>
    </w:p>
    <w:p w14:paraId="36D6EB8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Una barra vertical de apoyo, de 1 </w:t>
      </w:r>
      <w:r w:rsidRPr="00E63DA3">
        <w:rPr>
          <w:rFonts w:ascii="Cambria" w:hAnsi="Cambria" w:cs="Cambria"/>
          <w:sz w:val="19"/>
          <w:szCs w:val="19"/>
        </w:rPr>
        <w:t>½</w:t>
      </w:r>
      <w:r w:rsidRPr="00E63DA3">
        <w:rPr>
          <w:rFonts w:ascii="Gotham" w:hAnsi="Gotham" w:cstheme="minorHAnsi"/>
          <w:sz w:val="19"/>
          <w:szCs w:val="19"/>
        </w:rPr>
        <w:t xml:space="preserve"> pulgadas de di</w:t>
      </w:r>
      <w:r w:rsidRPr="00E63DA3">
        <w:rPr>
          <w:rFonts w:ascii="Gotham" w:hAnsi="Gotham" w:cs="Gotham"/>
          <w:sz w:val="19"/>
          <w:szCs w:val="19"/>
        </w:rPr>
        <w:t>á</w:t>
      </w:r>
      <w:r w:rsidRPr="00E63DA3">
        <w:rPr>
          <w:rFonts w:ascii="Gotham" w:hAnsi="Gotham" w:cstheme="minorHAnsi"/>
          <w:sz w:val="19"/>
          <w:szCs w:val="19"/>
        </w:rPr>
        <w:t xml:space="preserve">metro, de 0.70 metros de longitud en la pared posterior al inodoro centrada a una altura de 0.80 metros sobre el nivel de piso en la parte inferior de la barra y a 1.50 metros en la parte superior; </w:t>
      </w:r>
    </w:p>
    <w:p w14:paraId="6E1676E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 xml:space="preserve">El inodoro debe tener un asiento a 0.50 metros de altura sobre el nivel del piso; y </w:t>
      </w:r>
    </w:p>
    <w:p w14:paraId="6EDB7199"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El inodoro debe estar colocado a 0.56 metros de distancia del paño de la pared al centro del mueble.</w:t>
      </w:r>
    </w:p>
    <w:p w14:paraId="73A1EF18" w14:textId="77777777" w:rsidR="000A7D6F" w:rsidRPr="00E63DA3" w:rsidRDefault="000A7D6F" w:rsidP="000A7D6F">
      <w:pPr>
        <w:ind w:left="283" w:right="283"/>
        <w:jc w:val="both"/>
        <w:rPr>
          <w:rFonts w:ascii="Gotham" w:hAnsi="Gotham" w:cstheme="minorHAnsi"/>
          <w:sz w:val="19"/>
          <w:szCs w:val="19"/>
        </w:rPr>
      </w:pPr>
    </w:p>
    <w:p w14:paraId="265E56F1"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132.</w:t>
      </w:r>
      <w:r w:rsidRPr="00E63DA3">
        <w:rPr>
          <w:rFonts w:ascii="Gotham" w:hAnsi="Gotham" w:cstheme="minorHAnsi"/>
          <w:sz w:val="19"/>
          <w:szCs w:val="19"/>
        </w:rPr>
        <w:t xml:space="preserve"> En el supuesto de que en el área de sanitarios haya menos de seis retretes se deberá considerar por lo menos uno para discapacitados con las características descritas en el artículo anterior.</w:t>
      </w:r>
    </w:p>
    <w:p w14:paraId="0C3A32B2" w14:textId="77777777" w:rsidR="000A7D6F" w:rsidRPr="00E63DA3" w:rsidRDefault="000A7D6F" w:rsidP="000A7D6F">
      <w:pPr>
        <w:ind w:left="283" w:right="283"/>
        <w:jc w:val="both"/>
        <w:rPr>
          <w:rFonts w:ascii="Gotham" w:hAnsi="Gotham" w:cstheme="minorHAnsi"/>
          <w:b/>
          <w:sz w:val="19"/>
          <w:szCs w:val="19"/>
        </w:rPr>
      </w:pPr>
    </w:p>
    <w:p w14:paraId="2FB793A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133</w:t>
      </w:r>
      <w:r w:rsidRPr="00E63DA3">
        <w:rPr>
          <w:rFonts w:ascii="Gotham" w:hAnsi="Gotham" w:cstheme="minorHAnsi"/>
          <w:sz w:val="19"/>
          <w:szCs w:val="19"/>
        </w:rPr>
        <w:t>. Las características de colocación de los lavabos deberán ser las siguientes:</w:t>
      </w:r>
    </w:p>
    <w:p w14:paraId="30A86854" w14:textId="77777777" w:rsidR="000A7D6F" w:rsidRPr="00E63DA3" w:rsidRDefault="000A7D6F" w:rsidP="000A7D6F">
      <w:pPr>
        <w:ind w:left="283" w:right="283"/>
        <w:jc w:val="both"/>
        <w:rPr>
          <w:rFonts w:ascii="Gotham" w:hAnsi="Gotham" w:cstheme="minorHAnsi"/>
          <w:sz w:val="19"/>
          <w:szCs w:val="19"/>
        </w:rPr>
      </w:pPr>
    </w:p>
    <w:p w14:paraId="47B71F4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t>D</w:t>
      </w:r>
      <w:r w:rsidRPr="00E63DA3">
        <w:rPr>
          <w:rFonts w:ascii="Gotham" w:hAnsi="Gotham" w:cstheme="minorHAnsi"/>
          <w:sz w:val="19"/>
          <w:szCs w:val="19"/>
        </w:rPr>
        <w:t xml:space="preserve">eberá de tener 0.76 metros de altura libre sobre el nivel del piso; </w:t>
      </w:r>
    </w:p>
    <w:p w14:paraId="5736D80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La distancia entre lavabos será de 0.90 metros de eje a eje; </w:t>
      </w:r>
    </w:p>
    <w:p w14:paraId="6E0B69F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t>M</w:t>
      </w:r>
      <w:r w:rsidRPr="00E63DA3">
        <w:rPr>
          <w:rFonts w:ascii="Gotham" w:hAnsi="Gotham" w:cstheme="minorHAnsi"/>
          <w:sz w:val="19"/>
          <w:szCs w:val="19"/>
        </w:rPr>
        <w:t xml:space="preserve">ueble debe tener empotre de fijación o ménsula de sostén para soportar el esfuerzo generado por el usuario; </w:t>
      </w:r>
    </w:p>
    <w:p w14:paraId="46EC797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El desagüe colocado hacia la pared posterior; </w:t>
      </w:r>
    </w:p>
    <w:p w14:paraId="78FC197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Deberán existir 0.035 metros de espacio como mínimo entre el grifo y la pared que da detrás del lavabo cuando se instalen dos grifos, deberán estar separados entre sí 0.20 metros como mínimo; </w:t>
      </w:r>
    </w:p>
    <w:p w14:paraId="7A69477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El grifo izquierdo del agua caliente, deberá señalarse con color rojo; </w:t>
      </w:r>
    </w:p>
    <w:p w14:paraId="33E76F4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 xml:space="preserve">Uno de los lavabos tendrá llaves largas tipo aleta; y </w:t>
      </w:r>
    </w:p>
    <w:p w14:paraId="50A4E8E8"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Los accesorios como toalleros y secador de manos deberán estar colocados a una altura máxima de 1 metro sobre el nivel de piso.</w:t>
      </w:r>
    </w:p>
    <w:p w14:paraId="6187FE9F" w14:textId="77777777" w:rsidR="000A7D6F" w:rsidRPr="00E63DA3" w:rsidRDefault="000A7D6F" w:rsidP="000A7D6F">
      <w:pPr>
        <w:ind w:left="283" w:right="283"/>
        <w:jc w:val="both"/>
        <w:rPr>
          <w:rFonts w:ascii="Gotham" w:hAnsi="Gotham" w:cstheme="minorHAnsi"/>
          <w:sz w:val="19"/>
          <w:szCs w:val="19"/>
        </w:rPr>
      </w:pPr>
    </w:p>
    <w:p w14:paraId="393FFAA5"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134.</w:t>
      </w:r>
      <w:r w:rsidRPr="00E63DA3">
        <w:rPr>
          <w:rFonts w:ascii="Gotham" w:hAnsi="Gotham" w:cstheme="minorHAnsi"/>
          <w:sz w:val="19"/>
          <w:szCs w:val="19"/>
        </w:rPr>
        <w:t xml:space="preserve"> Las áreas de regaderas tendrán como mínimo una regadera para discapacitados que cubra las siguientes características:</w:t>
      </w:r>
    </w:p>
    <w:p w14:paraId="667F6075" w14:textId="77777777" w:rsidR="000A7D6F" w:rsidRPr="00E63DA3" w:rsidRDefault="000A7D6F" w:rsidP="000A7D6F">
      <w:pPr>
        <w:ind w:left="283" w:right="283"/>
        <w:jc w:val="both"/>
        <w:rPr>
          <w:rFonts w:ascii="Gotham" w:hAnsi="Gotham" w:cstheme="minorHAnsi"/>
          <w:sz w:val="19"/>
          <w:szCs w:val="19"/>
        </w:rPr>
      </w:pPr>
    </w:p>
    <w:p w14:paraId="3FA4648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Dimensiones de 1.10 metros de frente por 1.30 metros de fondo; </w:t>
      </w:r>
    </w:p>
    <w:p w14:paraId="20B0C0A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Puerta de 1 metro de ancho mínimo; </w:t>
      </w:r>
    </w:p>
    <w:p w14:paraId="37DC3A1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Dos barras horizontales de apoyo esquineras de 1 </w:t>
      </w:r>
      <w:r w:rsidRPr="00E63DA3">
        <w:rPr>
          <w:rFonts w:ascii="Cambria" w:hAnsi="Cambria" w:cs="Cambria"/>
          <w:sz w:val="19"/>
          <w:szCs w:val="19"/>
        </w:rPr>
        <w:t>½</w:t>
      </w:r>
      <w:r w:rsidRPr="00E63DA3">
        <w:rPr>
          <w:rFonts w:ascii="Gotham" w:hAnsi="Gotham" w:cstheme="minorHAnsi"/>
          <w:sz w:val="19"/>
          <w:szCs w:val="19"/>
        </w:rPr>
        <w:t xml:space="preserve"> pulgadas de di</w:t>
      </w:r>
      <w:r w:rsidRPr="00E63DA3">
        <w:rPr>
          <w:rFonts w:ascii="Gotham" w:hAnsi="Gotham" w:cs="Gotham"/>
          <w:sz w:val="19"/>
          <w:szCs w:val="19"/>
        </w:rPr>
        <w:t>á</w:t>
      </w:r>
      <w:r w:rsidRPr="00E63DA3">
        <w:rPr>
          <w:rFonts w:ascii="Gotham" w:hAnsi="Gotham" w:cstheme="minorHAnsi"/>
          <w:sz w:val="19"/>
          <w:szCs w:val="19"/>
        </w:rPr>
        <w:t>metros y 0.90 metros de largo colocadas en la esquina m</w:t>
      </w:r>
      <w:r w:rsidRPr="00E63DA3">
        <w:rPr>
          <w:rFonts w:ascii="Gotham" w:hAnsi="Gotham" w:cs="Gotham"/>
          <w:sz w:val="19"/>
          <w:szCs w:val="19"/>
        </w:rPr>
        <w:t>á</w:t>
      </w:r>
      <w:r w:rsidRPr="00E63DA3">
        <w:rPr>
          <w:rFonts w:ascii="Gotham" w:hAnsi="Gotham" w:cstheme="minorHAnsi"/>
          <w:sz w:val="19"/>
          <w:szCs w:val="19"/>
        </w:rPr>
        <w:t xml:space="preserve">s cercana a 0.80 metros sobre el nivel del piso; y </w:t>
      </w:r>
    </w:p>
    <w:p w14:paraId="16AE23C9"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Banca de transferencia de 0.90 metros por 0.40 metros y 0.50 metros de altura.</w:t>
      </w:r>
    </w:p>
    <w:p w14:paraId="319F80CE" w14:textId="77777777" w:rsidR="000A7D6F" w:rsidRPr="00E63DA3" w:rsidRDefault="000A7D6F" w:rsidP="000A7D6F">
      <w:pPr>
        <w:ind w:left="283" w:right="283"/>
        <w:jc w:val="both"/>
        <w:rPr>
          <w:rFonts w:ascii="Gotham" w:hAnsi="Gotham" w:cstheme="minorHAnsi"/>
          <w:sz w:val="19"/>
          <w:szCs w:val="19"/>
        </w:rPr>
      </w:pPr>
    </w:p>
    <w:p w14:paraId="4F1D2DCF"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135.</w:t>
      </w:r>
      <w:r w:rsidRPr="00E63DA3">
        <w:rPr>
          <w:rFonts w:ascii="Gotham" w:hAnsi="Gotham" w:cstheme="minorHAnsi"/>
          <w:sz w:val="19"/>
          <w:szCs w:val="19"/>
        </w:rPr>
        <w:t xml:space="preserve"> Todos los establecimientos para uso público y privado contarán con una entrada al nivel del piso, sin diferencias de niveles entre el interior y el exterior. Cuando lo anterior no sea posible, las entradas deberán tener rampas de acceso desde la vía pública.</w:t>
      </w:r>
    </w:p>
    <w:p w14:paraId="2D734946" w14:textId="77777777" w:rsidR="000A7D6F" w:rsidRPr="00E63DA3" w:rsidRDefault="000A7D6F" w:rsidP="000A7D6F">
      <w:pPr>
        <w:ind w:left="283" w:right="283"/>
        <w:jc w:val="both"/>
        <w:rPr>
          <w:rFonts w:ascii="Gotham" w:hAnsi="Gotham" w:cstheme="minorHAnsi"/>
          <w:sz w:val="19"/>
          <w:szCs w:val="19"/>
        </w:rPr>
      </w:pPr>
    </w:p>
    <w:p w14:paraId="3ACECB8F"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136.</w:t>
      </w:r>
      <w:r w:rsidRPr="00E63DA3">
        <w:rPr>
          <w:rFonts w:ascii="Gotham" w:hAnsi="Gotham" w:cstheme="minorHAnsi"/>
          <w:sz w:val="19"/>
          <w:szCs w:val="19"/>
        </w:rPr>
        <w:t xml:space="preserve"> Para indicar la proximidad de rampas de acceso, escaleras y otros cambios de nivel, el piso deberá tener textura diferente con respecto al predominante, en una distancia de 1.20 metros por el ancho del elemento.</w:t>
      </w:r>
    </w:p>
    <w:p w14:paraId="2A641194" w14:textId="77777777" w:rsidR="000A7D6F" w:rsidRPr="00E63DA3" w:rsidRDefault="000A7D6F" w:rsidP="000A7D6F">
      <w:pPr>
        <w:ind w:left="283" w:right="283"/>
        <w:jc w:val="both"/>
        <w:rPr>
          <w:rFonts w:ascii="Gotham" w:hAnsi="Gotham" w:cstheme="minorHAnsi"/>
          <w:sz w:val="19"/>
          <w:szCs w:val="19"/>
        </w:rPr>
      </w:pPr>
    </w:p>
    <w:p w14:paraId="5C03326E" w14:textId="77777777" w:rsidR="000A7D6F" w:rsidRPr="00E63DA3" w:rsidRDefault="000A7D6F" w:rsidP="000A7D6F">
      <w:pPr>
        <w:spacing w:after="120"/>
        <w:ind w:left="1134" w:right="283" w:hanging="851"/>
        <w:jc w:val="both"/>
        <w:rPr>
          <w:rFonts w:ascii="Gotham" w:hAnsi="Gotham" w:cstheme="minorHAnsi"/>
          <w:b/>
          <w:sz w:val="19"/>
          <w:szCs w:val="19"/>
        </w:rPr>
      </w:pPr>
      <w:r w:rsidRPr="00E63DA3">
        <w:rPr>
          <w:rFonts w:ascii="Gotham" w:hAnsi="Gotham" w:cstheme="minorHAnsi"/>
          <w:b/>
          <w:sz w:val="19"/>
          <w:szCs w:val="19"/>
        </w:rPr>
        <w:t xml:space="preserve">I. </w:t>
      </w:r>
      <w:r>
        <w:rPr>
          <w:rFonts w:ascii="Gotham" w:hAnsi="Gotham" w:cstheme="minorHAnsi"/>
          <w:b/>
          <w:sz w:val="19"/>
          <w:szCs w:val="19"/>
        </w:rPr>
        <w:tab/>
      </w:r>
      <w:r w:rsidRPr="00E63DA3">
        <w:rPr>
          <w:rFonts w:ascii="Gotham" w:hAnsi="Gotham" w:cstheme="minorHAnsi"/>
          <w:b/>
          <w:sz w:val="19"/>
          <w:szCs w:val="19"/>
        </w:rPr>
        <w:t xml:space="preserve">Las rampas de acceso deberán tener las características siguientes: </w:t>
      </w:r>
    </w:p>
    <w:p w14:paraId="01B293BC"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 xml:space="preserve">Ancho mínimo de 1 metro libre entre pasamanos; </w:t>
      </w:r>
    </w:p>
    <w:p w14:paraId="3ADA4ABF"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 xml:space="preserve">Pendiente no mayor del 6%; </w:t>
      </w:r>
    </w:p>
    <w:p w14:paraId="637244BF"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Bordes laterales de 0.05 metros de altura;</w:t>
      </w:r>
    </w:p>
    <w:p w14:paraId="31C44F8B"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d) </w:t>
      </w:r>
      <w:r>
        <w:rPr>
          <w:rFonts w:ascii="Gotham" w:hAnsi="Gotham" w:cstheme="minorHAnsi"/>
          <w:sz w:val="19"/>
          <w:szCs w:val="19"/>
        </w:rPr>
        <w:tab/>
      </w:r>
      <w:r w:rsidRPr="00E63DA3">
        <w:rPr>
          <w:rFonts w:ascii="Gotham" w:hAnsi="Gotham" w:cstheme="minorHAnsi"/>
          <w:sz w:val="19"/>
          <w:szCs w:val="19"/>
        </w:rPr>
        <w:t xml:space="preserve">Pasamanos en ambos lados; </w:t>
      </w:r>
    </w:p>
    <w:p w14:paraId="532C6083"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e) </w:t>
      </w:r>
      <w:r>
        <w:rPr>
          <w:rFonts w:ascii="Gotham" w:hAnsi="Gotham" w:cstheme="minorHAnsi"/>
          <w:sz w:val="19"/>
          <w:szCs w:val="19"/>
        </w:rPr>
        <w:tab/>
      </w:r>
      <w:r w:rsidRPr="00E63DA3">
        <w:rPr>
          <w:rFonts w:ascii="Gotham" w:hAnsi="Gotham" w:cstheme="minorHAnsi"/>
          <w:sz w:val="19"/>
          <w:szCs w:val="19"/>
        </w:rPr>
        <w:t xml:space="preserve">El piso deberá ser firme, uniforme y antiderrapante; </w:t>
      </w:r>
    </w:p>
    <w:p w14:paraId="687F5356"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f) </w:t>
      </w:r>
      <w:r>
        <w:rPr>
          <w:rFonts w:ascii="Gotham" w:hAnsi="Gotham" w:cstheme="minorHAnsi"/>
          <w:sz w:val="19"/>
          <w:szCs w:val="19"/>
        </w:rPr>
        <w:tab/>
      </w:r>
      <w:r w:rsidRPr="00E63DA3">
        <w:rPr>
          <w:rFonts w:ascii="Gotham" w:hAnsi="Gotham" w:cstheme="minorHAnsi"/>
          <w:sz w:val="19"/>
          <w:szCs w:val="19"/>
        </w:rPr>
        <w:t xml:space="preserve">Longitud no mayor de 6 metros de largo; </w:t>
      </w:r>
    </w:p>
    <w:p w14:paraId="77ACEA99"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g) </w:t>
      </w:r>
      <w:r>
        <w:rPr>
          <w:rFonts w:ascii="Gotham" w:hAnsi="Gotham" w:cstheme="minorHAnsi"/>
          <w:sz w:val="19"/>
          <w:szCs w:val="19"/>
        </w:rPr>
        <w:tab/>
      </w:r>
      <w:r w:rsidRPr="00E63DA3">
        <w:rPr>
          <w:rFonts w:ascii="Gotham" w:hAnsi="Gotham" w:cstheme="minorHAnsi"/>
          <w:sz w:val="19"/>
          <w:szCs w:val="19"/>
        </w:rPr>
        <w:t xml:space="preserve">Cuando la longitud requerida sobrepase los 6 metros se considerarán descansos de 1.50 metros; </w:t>
      </w:r>
    </w:p>
    <w:p w14:paraId="3FB0E00D"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lastRenderedPageBreak/>
        <w:t xml:space="preserve">h) </w:t>
      </w:r>
      <w:r>
        <w:rPr>
          <w:rFonts w:ascii="Gotham" w:hAnsi="Gotham" w:cstheme="minorHAnsi"/>
          <w:sz w:val="19"/>
          <w:szCs w:val="19"/>
        </w:rPr>
        <w:tab/>
      </w:r>
      <w:r w:rsidRPr="00E63DA3">
        <w:rPr>
          <w:rFonts w:ascii="Gotham" w:hAnsi="Gotham" w:cstheme="minorHAnsi"/>
          <w:sz w:val="19"/>
          <w:szCs w:val="19"/>
        </w:rPr>
        <w:t xml:space="preserve">Señalamiento que prohíba la obstrucción de la rampa con cualquier tipo de elemento; </w:t>
      </w:r>
    </w:p>
    <w:p w14:paraId="7F901EEC"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Símbolo internacional de acceso a discapacitados.</w:t>
      </w:r>
    </w:p>
    <w:p w14:paraId="56FF3985" w14:textId="77777777" w:rsidR="000A7D6F" w:rsidRPr="00E63DA3" w:rsidRDefault="000A7D6F" w:rsidP="000A7D6F">
      <w:pPr>
        <w:ind w:left="1134" w:right="283" w:hanging="851"/>
        <w:jc w:val="both"/>
        <w:rPr>
          <w:rFonts w:ascii="Gotham" w:hAnsi="Gotham" w:cstheme="minorHAnsi"/>
          <w:sz w:val="19"/>
          <w:szCs w:val="19"/>
        </w:rPr>
      </w:pPr>
    </w:p>
    <w:p w14:paraId="184E91D7" w14:textId="77777777" w:rsidR="000A7D6F" w:rsidRPr="00E63DA3" w:rsidRDefault="000A7D6F" w:rsidP="000A7D6F">
      <w:pPr>
        <w:spacing w:after="120"/>
        <w:ind w:left="1134" w:right="283" w:hanging="851"/>
        <w:jc w:val="both"/>
        <w:rPr>
          <w:rFonts w:ascii="Gotham" w:hAnsi="Gotham" w:cstheme="minorHAnsi"/>
          <w:b/>
          <w:sz w:val="19"/>
          <w:szCs w:val="19"/>
        </w:rPr>
      </w:pPr>
      <w:r w:rsidRPr="00E63DA3">
        <w:rPr>
          <w:rFonts w:ascii="Gotham" w:hAnsi="Gotham" w:cstheme="minorHAnsi"/>
          <w:b/>
          <w:sz w:val="19"/>
          <w:szCs w:val="19"/>
        </w:rPr>
        <w:t xml:space="preserve">II. </w:t>
      </w:r>
      <w:r>
        <w:rPr>
          <w:rFonts w:ascii="Gotham" w:hAnsi="Gotham" w:cstheme="minorHAnsi"/>
          <w:b/>
          <w:sz w:val="19"/>
          <w:szCs w:val="19"/>
        </w:rPr>
        <w:tab/>
      </w:r>
      <w:r w:rsidRPr="00E63DA3">
        <w:rPr>
          <w:rFonts w:ascii="Gotham" w:hAnsi="Gotham" w:cstheme="minorHAnsi"/>
          <w:b/>
          <w:sz w:val="19"/>
          <w:szCs w:val="19"/>
        </w:rPr>
        <w:t xml:space="preserve">Los pasamanos deberán tener las características siguientes: </w:t>
      </w:r>
    </w:p>
    <w:p w14:paraId="193D9583"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 xml:space="preserve">Tubulares de 1 </w:t>
      </w:r>
      <w:r w:rsidRPr="00E63DA3">
        <w:rPr>
          <w:rFonts w:ascii="Cambria" w:hAnsi="Cambria" w:cs="Cambria"/>
          <w:sz w:val="19"/>
          <w:szCs w:val="19"/>
        </w:rPr>
        <w:t>½</w:t>
      </w:r>
      <w:r w:rsidRPr="00E63DA3">
        <w:rPr>
          <w:rFonts w:ascii="Gotham" w:hAnsi="Gotham" w:cstheme="minorHAnsi"/>
          <w:sz w:val="19"/>
          <w:szCs w:val="19"/>
        </w:rPr>
        <w:t xml:space="preserve"> pulgadas de di</w:t>
      </w:r>
      <w:r w:rsidRPr="00E63DA3">
        <w:rPr>
          <w:rFonts w:ascii="Gotham" w:hAnsi="Gotham" w:cs="Gotham"/>
          <w:sz w:val="19"/>
          <w:szCs w:val="19"/>
        </w:rPr>
        <w:t>á</w:t>
      </w:r>
      <w:r w:rsidRPr="00E63DA3">
        <w:rPr>
          <w:rFonts w:ascii="Gotham" w:hAnsi="Gotham" w:cstheme="minorHAnsi"/>
          <w:sz w:val="19"/>
          <w:szCs w:val="19"/>
        </w:rPr>
        <w:t xml:space="preserve">metro; </w:t>
      </w:r>
    </w:p>
    <w:p w14:paraId="6A9D831A"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 xml:space="preserve">En color contrastaste con respecto al elemento delimitante vertical; </w:t>
      </w:r>
    </w:p>
    <w:p w14:paraId="37BB6559"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 xml:space="preserve">Colocados a 0.90 metros y un segundo pasamanos a 0.75 metros del nivel del piso; y </w:t>
      </w:r>
    </w:p>
    <w:p w14:paraId="2B2BC633"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d) </w:t>
      </w:r>
      <w:r>
        <w:rPr>
          <w:rFonts w:ascii="Gotham" w:hAnsi="Gotham" w:cstheme="minorHAnsi"/>
          <w:sz w:val="19"/>
          <w:szCs w:val="19"/>
        </w:rPr>
        <w:tab/>
      </w:r>
      <w:r w:rsidRPr="00E63DA3">
        <w:rPr>
          <w:rFonts w:ascii="Gotham" w:hAnsi="Gotham" w:cstheme="minorHAnsi"/>
          <w:sz w:val="19"/>
          <w:szCs w:val="19"/>
        </w:rPr>
        <w:t>Separados 0.05 metros de la pared, en su caso.</w:t>
      </w:r>
    </w:p>
    <w:p w14:paraId="495F5537" w14:textId="77777777" w:rsidR="000A7D6F" w:rsidRPr="00E63DA3" w:rsidRDefault="000A7D6F" w:rsidP="000A7D6F">
      <w:pPr>
        <w:ind w:left="283" w:right="283"/>
        <w:jc w:val="both"/>
        <w:rPr>
          <w:rFonts w:ascii="Gotham" w:hAnsi="Gotham" w:cstheme="minorHAnsi"/>
          <w:sz w:val="19"/>
          <w:szCs w:val="19"/>
        </w:rPr>
      </w:pPr>
    </w:p>
    <w:p w14:paraId="6954EBC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137</w:t>
      </w:r>
      <w:r w:rsidRPr="00E63DA3">
        <w:rPr>
          <w:rFonts w:ascii="Gotham" w:hAnsi="Gotham" w:cstheme="minorHAnsi"/>
          <w:sz w:val="19"/>
          <w:szCs w:val="19"/>
        </w:rPr>
        <w:t>. Se deberá contar en los puntos de cruce de la vía pública con los arroyos vehiculares con rampas especiales para sillas de ruedas. Estas rampas deberán observar las siguientes dimensiones mínimas:</w:t>
      </w:r>
    </w:p>
    <w:p w14:paraId="79E63876" w14:textId="77777777" w:rsidR="000A7D6F" w:rsidRPr="00E63DA3" w:rsidRDefault="000A7D6F" w:rsidP="000A7D6F">
      <w:pPr>
        <w:ind w:left="283" w:right="283"/>
        <w:jc w:val="both"/>
        <w:rPr>
          <w:rFonts w:ascii="Gotham" w:hAnsi="Gotham" w:cstheme="minorHAnsi"/>
          <w:sz w:val="19"/>
          <w:szCs w:val="19"/>
        </w:rPr>
      </w:pPr>
    </w:p>
    <w:p w14:paraId="1010FAC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Antes de iniciar la rampa, la banqueta deberá tener una dimensión mínima de 1.60 metros de ancho, para garantizar el desarrollo de la rampa y el libre acceso y maniobrabilidad de personas con sillas de ruedas; </w:t>
      </w:r>
    </w:p>
    <w:p w14:paraId="7671A47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El ancho mínimo de las rampas será de 1 metro; </w:t>
      </w:r>
    </w:p>
    <w:p w14:paraId="00C06DD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La pendiente de la rampa será del 10 por ciento como máximo, para salvar el desnivel de la guarnición de una altura máxima de 0.15 metros; </w:t>
      </w:r>
    </w:p>
    <w:p w14:paraId="714177B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El acabado del pavimento en la rampa deberá ser terso, pero no resbaladizo, sin ningún elemento en bajo o alto relieve; </w:t>
      </w:r>
    </w:p>
    <w:p w14:paraId="779B69D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Deberán alinearse las rampas de las aceras del arroyo vehicular para evitar desplazamientos en diagonal de personas con discapacidad visual; y </w:t>
      </w:r>
    </w:p>
    <w:p w14:paraId="203792B4"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Deberán construirse de la mejor calidad posible y de materiales duraderos. La construcción de rampas con distintas especificaciones a las antes mencionadas, será posible para adaptarse a las dimensiones y características de la vía pública, siempre y cuando se dé la aprobación por el Ayuntamiento y el Sistema Estatal para el Desarrollo Integral de la Familia del correcto funcionamiento y calidad de construcción de las mismas.</w:t>
      </w:r>
    </w:p>
    <w:p w14:paraId="0F03CF25" w14:textId="77777777" w:rsidR="000A7D6F" w:rsidRPr="00E63DA3" w:rsidRDefault="000A7D6F" w:rsidP="000A7D6F">
      <w:pPr>
        <w:ind w:left="283" w:right="283"/>
        <w:jc w:val="both"/>
        <w:rPr>
          <w:rFonts w:ascii="Gotham" w:hAnsi="Gotham" w:cstheme="minorHAnsi"/>
          <w:sz w:val="19"/>
          <w:szCs w:val="19"/>
        </w:rPr>
      </w:pPr>
    </w:p>
    <w:p w14:paraId="202E8A6C"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138.</w:t>
      </w:r>
      <w:r w:rsidRPr="00E63DA3">
        <w:rPr>
          <w:rFonts w:ascii="Gotham" w:hAnsi="Gotham" w:cstheme="minorHAnsi"/>
          <w:sz w:val="19"/>
          <w:szCs w:val="19"/>
        </w:rPr>
        <w:t xml:space="preserve"> Las escaleras deberán tener las características siguientes:</w:t>
      </w:r>
    </w:p>
    <w:p w14:paraId="34810BC1" w14:textId="77777777" w:rsidR="000A7D6F" w:rsidRPr="00E63DA3" w:rsidRDefault="000A7D6F" w:rsidP="000A7D6F">
      <w:pPr>
        <w:ind w:left="283" w:right="283"/>
        <w:jc w:val="both"/>
        <w:rPr>
          <w:rFonts w:ascii="Gotham" w:hAnsi="Gotham" w:cstheme="minorHAnsi"/>
          <w:sz w:val="19"/>
          <w:szCs w:val="19"/>
        </w:rPr>
      </w:pPr>
    </w:p>
    <w:p w14:paraId="55ACBFA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Pasamanos a ambos lados; </w:t>
      </w:r>
    </w:p>
    <w:p w14:paraId="5F407F7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Ancho mínimo de 1.80 metros libre de pasamanos; </w:t>
      </w:r>
    </w:p>
    <w:p w14:paraId="4867F63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Quince peraltes como máximo entre descansos; </w:t>
      </w:r>
    </w:p>
    <w:p w14:paraId="575D75F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La nariz de las huellas debe ser antiderrapante y de color contrastante; </w:t>
      </w:r>
    </w:p>
    <w:p w14:paraId="37838AB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Los peraltes serán verticales y con una inclinación máxima de 0.025 metros; </w:t>
      </w:r>
    </w:p>
    <w:p w14:paraId="4C6CEC8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Los escalones deberán tener huellas de 0.34 metros; </w:t>
      </w:r>
    </w:p>
    <w:p w14:paraId="09BB391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 xml:space="preserve">Superficie antiderrapante; y </w:t>
      </w:r>
    </w:p>
    <w:p w14:paraId="6E8AABE1"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Ausencia de saliente en la parte superior del peralte.</w:t>
      </w:r>
    </w:p>
    <w:p w14:paraId="58F0C63B" w14:textId="77777777" w:rsidR="000A7D6F" w:rsidRPr="00E63DA3" w:rsidRDefault="000A7D6F" w:rsidP="000A7D6F">
      <w:pPr>
        <w:ind w:left="283" w:right="283"/>
        <w:jc w:val="both"/>
        <w:rPr>
          <w:rFonts w:ascii="Gotham" w:hAnsi="Gotham" w:cstheme="minorHAnsi"/>
          <w:sz w:val="19"/>
          <w:szCs w:val="19"/>
        </w:rPr>
      </w:pPr>
    </w:p>
    <w:p w14:paraId="27F1AA10"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139</w:t>
      </w:r>
      <w:r w:rsidRPr="00E63DA3">
        <w:rPr>
          <w:rFonts w:ascii="Gotham" w:hAnsi="Gotham" w:cstheme="minorHAnsi"/>
          <w:sz w:val="19"/>
          <w:szCs w:val="19"/>
        </w:rPr>
        <w:t>. Los elevadores deberán tener las características siguientes:</w:t>
      </w:r>
    </w:p>
    <w:p w14:paraId="7D15FF7A" w14:textId="77777777" w:rsidR="000A7D6F" w:rsidRPr="00E63DA3" w:rsidRDefault="000A7D6F" w:rsidP="000A7D6F">
      <w:pPr>
        <w:ind w:left="283" w:right="283"/>
        <w:jc w:val="both"/>
        <w:rPr>
          <w:rFonts w:ascii="Gotham" w:hAnsi="Gotham" w:cstheme="minorHAnsi"/>
          <w:sz w:val="19"/>
          <w:szCs w:val="19"/>
        </w:rPr>
      </w:pPr>
    </w:p>
    <w:p w14:paraId="4FF6D91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Señalamientos claros para su localización; </w:t>
      </w:r>
    </w:p>
    <w:p w14:paraId="4BF3253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Ubicación cercana a la entrada principal; </w:t>
      </w:r>
    </w:p>
    <w:p w14:paraId="49E885D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III. </w:t>
      </w:r>
      <w:r>
        <w:rPr>
          <w:rFonts w:ascii="Gotham" w:hAnsi="Gotham" w:cstheme="minorHAnsi"/>
          <w:sz w:val="19"/>
          <w:szCs w:val="19"/>
        </w:rPr>
        <w:tab/>
      </w:r>
      <w:r w:rsidRPr="00E63DA3">
        <w:rPr>
          <w:rFonts w:ascii="Gotham" w:hAnsi="Gotham" w:cstheme="minorHAnsi"/>
          <w:sz w:val="19"/>
          <w:szCs w:val="19"/>
        </w:rPr>
        <w:t xml:space="preserve">Área interior libre de 1.50 metros por 1.50 metros como mínimo; </w:t>
      </w:r>
    </w:p>
    <w:p w14:paraId="7863DD3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Ancho mínimo de puerta de 1 metro; </w:t>
      </w:r>
    </w:p>
    <w:p w14:paraId="2A2ADC8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Pasamanos interiores en sus tres lados; </w:t>
      </w:r>
    </w:p>
    <w:p w14:paraId="495AF49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Controles de llamada colocados a 1.20 metros en su parte superior; </w:t>
      </w:r>
    </w:p>
    <w:p w14:paraId="416644F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VII</w:t>
      </w:r>
      <w:r>
        <w:rPr>
          <w:rFonts w:ascii="Gotham" w:hAnsi="Gotham" w:cstheme="minorHAnsi"/>
          <w:sz w:val="19"/>
          <w:szCs w:val="19"/>
        </w:rPr>
        <w:t>.</w:t>
      </w:r>
      <w:r w:rsidRPr="00E63DA3">
        <w:rPr>
          <w:rFonts w:ascii="Gotham" w:hAnsi="Gotham" w:cstheme="minorHAnsi"/>
          <w:sz w:val="19"/>
          <w:szCs w:val="19"/>
        </w:rPr>
        <w:t xml:space="preserve"> </w:t>
      </w:r>
      <w:r>
        <w:rPr>
          <w:rFonts w:ascii="Gotham" w:hAnsi="Gotham" w:cstheme="minorHAnsi"/>
          <w:sz w:val="19"/>
          <w:szCs w:val="19"/>
        </w:rPr>
        <w:tab/>
      </w:r>
      <w:r w:rsidRPr="00E63DA3">
        <w:rPr>
          <w:rFonts w:ascii="Gotham" w:hAnsi="Gotham" w:cstheme="minorHAnsi"/>
          <w:sz w:val="19"/>
          <w:szCs w:val="19"/>
        </w:rPr>
        <w:t xml:space="preserve">Dos tableros de control colocados a 1.20 metros de altura uno a cada lado de la puerta y los botones de control deberá tener números arábigos en relieve; </w:t>
      </w:r>
    </w:p>
    <w:p w14:paraId="0B71424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 xml:space="preserve">Los mecanismos automáticos de cierre de las puertas deberán de operarse con el tiempo suficiente para el paso de una persona discapacitada; y </w:t>
      </w:r>
    </w:p>
    <w:p w14:paraId="13076EC3"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IX. </w:t>
      </w:r>
      <w:r>
        <w:rPr>
          <w:rFonts w:ascii="Gotham" w:hAnsi="Gotham" w:cstheme="minorHAnsi"/>
          <w:sz w:val="19"/>
          <w:szCs w:val="19"/>
        </w:rPr>
        <w:tab/>
      </w:r>
      <w:r w:rsidRPr="00E63DA3">
        <w:rPr>
          <w:rFonts w:ascii="Gotham" w:hAnsi="Gotham" w:cstheme="minorHAnsi"/>
          <w:sz w:val="19"/>
          <w:szCs w:val="19"/>
        </w:rPr>
        <w:t>El elevador deberá tener exactitud en la parada con relación al nivel del piso.</w:t>
      </w:r>
    </w:p>
    <w:p w14:paraId="1F30FCB1" w14:textId="77777777" w:rsidR="000A7D6F" w:rsidRPr="00E63DA3" w:rsidRDefault="000A7D6F" w:rsidP="000A7D6F">
      <w:pPr>
        <w:ind w:left="283" w:right="283"/>
        <w:jc w:val="both"/>
        <w:rPr>
          <w:rFonts w:ascii="Gotham" w:hAnsi="Gotham" w:cstheme="minorHAnsi"/>
          <w:sz w:val="19"/>
          <w:szCs w:val="19"/>
        </w:rPr>
      </w:pPr>
    </w:p>
    <w:p w14:paraId="355AE193"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140</w:t>
      </w:r>
      <w:r w:rsidRPr="00E63DA3">
        <w:rPr>
          <w:rFonts w:ascii="Gotham" w:hAnsi="Gotham" w:cstheme="minorHAnsi"/>
          <w:sz w:val="19"/>
          <w:szCs w:val="19"/>
        </w:rPr>
        <w:t>. Vestíbulos de acceso a edificios. Las puertas deberán tener las características siguientes:</w:t>
      </w:r>
    </w:p>
    <w:p w14:paraId="7A8CA4FB" w14:textId="77777777" w:rsidR="000A7D6F" w:rsidRPr="00E63DA3" w:rsidRDefault="000A7D6F" w:rsidP="000A7D6F">
      <w:pPr>
        <w:ind w:left="283" w:right="283"/>
        <w:jc w:val="both"/>
        <w:rPr>
          <w:rFonts w:ascii="Gotham" w:hAnsi="Gotham" w:cstheme="minorHAnsi"/>
          <w:sz w:val="19"/>
          <w:szCs w:val="19"/>
        </w:rPr>
      </w:pPr>
    </w:p>
    <w:p w14:paraId="00A2368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En todos los accesos exteriores y de intercomunicación deberá tener colores de alto contraste en relación a los de la pared; </w:t>
      </w:r>
    </w:p>
    <w:p w14:paraId="6A13CBB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Ancho mínimo de 1 metro; </w:t>
      </w:r>
    </w:p>
    <w:p w14:paraId="147AF51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Si está cerca de la esquina o en la esquina de una habitación, deberán abatir hacia el muro más cercano; </w:t>
      </w:r>
    </w:p>
    <w:p w14:paraId="4C1833F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Las manijas y cerraduras deberán ser resistentes, de fácil manejo y estar instaladas a 0.90 metros del nivel del piso; </w:t>
      </w:r>
    </w:p>
    <w:p w14:paraId="578F4E3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Los picaportes y jaladeras deberán ser de tipo palanca; </w:t>
      </w:r>
    </w:p>
    <w:p w14:paraId="2FB7B37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Cuando existan cambios de nivel en los espacios exteriores públicos, haciéndose necesario el uso de circulaciones verticales, se deberá prever tanto escaleras con pasamanos, como rampas sujetándose a </w:t>
      </w:r>
    </w:p>
    <w:p w14:paraId="356D049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 xml:space="preserve">las especificaciones descritas; y </w:t>
      </w:r>
    </w:p>
    <w:p w14:paraId="32561AA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 xml:space="preserve">Los vestíbulos de ingreso a edificaciones o vestíbulos de distribución interiores deberán observar las siguientes consideraciones: </w:t>
      </w:r>
    </w:p>
    <w:p w14:paraId="2C4A486C"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Deberán de evitarse en lo posible escalones o cambios de nivel pronunciados en los vestíbulos de acceso a edificios sea este vestíbulo interior o exterior;</w:t>
      </w:r>
    </w:p>
    <w:p w14:paraId="38C92E74"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 xml:space="preserve">Deberá ser el espacio donde no exista ningún tipo de barrera arquitectónica o de vegetación; y </w:t>
      </w:r>
    </w:p>
    <w:p w14:paraId="1907DC1A"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Será el espacio más amplio del edificio y tendrá un acceso directo a la vía pública, estacionamiento o rutas pedestres.</w:t>
      </w:r>
    </w:p>
    <w:p w14:paraId="5D93A19E" w14:textId="77777777" w:rsidR="000A7D6F" w:rsidRPr="00E63DA3" w:rsidRDefault="000A7D6F" w:rsidP="000A7D6F">
      <w:pPr>
        <w:ind w:left="283" w:right="283"/>
        <w:jc w:val="both"/>
        <w:rPr>
          <w:rFonts w:ascii="Gotham" w:hAnsi="Gotham" w:cstheme="minorHAnsi"/>
          <w:sz w:val="19"/>
          <w:szCs w:val="19"/>
        </w:rPr>
      </w:pPr>
    </w:p>
    <w:p w14:paraId="03AC11E1"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141</w:t>
      </w:r>
      <w:r w:rsidRPr="00E63DA3">
        <w:rPr>
          <w:rFonts w:ascii="Gotham" w:hAnsi="Gotham" w:cstheme="minorHAnsi"/>
          <w:sz w:val="19"/>
          <w:szCs w:val="19"/>
        </w:rPr>
        <w:t>. Los andadores, banquetas o senderos peatonales deberán observar las siguientes características:</w:t>
      </w:r>
    </w:p>
    <w:p w14:paraId="7B36924B" w14:textId="77777777" w:rsidR="000A7D6F" w:rsidRPr="00E63DA3" w:rsidRDefault="000A7D6F" w:rsidP="000A7D6F">
      <w:pPr>
        <w:ind w:left="283" w:right="283"/>
        <w:jc w:val="both"/>
        <w:rPr>
          <w:rFonts w:ascii="Gotham" w:hAnsi="Gotham" w:cstheme="minorHAnsi"/>
          <w:sz w:val="19"/>
          <w:szCs w:val="19"/>
        </w:rPr>
      </w:pPr>
    </w:p>
    <w:p w14:paraId="779731D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En los espacios abiertos públicos se deberá prever que existan áreas de descanso para sillas de ruedas al menos a cada 50 metros de distancia, que no interfieran con la circulación peatonal; </w:t>
      </w:r>
    </w:p>
    <w:p w14:paraId="7E60FDC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La pendiente máxima en los andadores será del 5 por ciento; </w:t>
      </w:r>
    </w:p>
    <w:p w14:paraId="69F44C9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Se deberá observar con especial atención que la vegetación y arbolado a los lados de los andadores peatonales tenga una altura mínima de 2.10 metros y que no obstruya el andador en los costados; </w:t>
      </w:r>
    </w:p>
    <w:p w14:paraId="5C2B884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Deberán ser de un terminado rugoso y antiderrapante; </w:t>
      </w:r>
    </w:p>
    <w:p w14:paraId="0D18384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V. </w:t>
      </w:r>
      <w:r>
        <w:rPr>
          <w:rFonts w:ascii="Gotham" w:hAnsi="Gotham" w:cstheme="minorHAnsi"/>
          <w:sz w:val="19"/>
          <w:szCs w:val="19"/>
        </w:rPr>
        <w:tab/>
      </w:r>
      <w:r w:rsidRPr="00E63DA3">
        <w:rPr>
          <w:rFonts w:ascii="Gotham" w:hAnsi="Gotham" w:cstheme="minorHAnsi"/>
          <w:sz w:val="19"/>
          <w:szCs w:val="19"/>
        </w:rPr>
        <w:t xml:space="preserve">Todas las banquetas deben tener superficies firmes, parejas y no resbaladizas. De ser posible, en las aceras se deben utilizar diferentes materiales, o colores para facilitar la identificación y orientación a personas con deficiencias visuales; </w:t>
      </w:r>
    </w:p>
    <w:p w14:paraId="7533DAE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En los cruces con el arroyo vehicular se deberán construir rampas con las especificaciones antes descritas; y </w:t>
      </w:r>
    </w:p>
    <w:p w14:paraId="6160B078"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Por ningún motivo se permitirá cambios bruscos de nivel en las banquetas por paso de ingresos vehiculares o peatonales que ingresen a propiedad privada o pública. Los desarrollos de estos cambios de nivel se realizarán por dentro de la propiedad.</w:t>
      </w:r>
    </w:p>
    <w:p w14:paraId="555ED76A" w14:textId="77777777" w:rsidR="000A7D6F" w:rsidRPr="00E63DA3" w:rsidRDefault="000A7D6F" w:rsidP="000A7D6F">
      <w:pPr>
        <w:ind w:left="283" w:right="283"/>
        <w:jc w:val="both"/>
        <w:rPr>
          <w:rFonts w:ascii="Gotham" w:hAnsi="Gotham" w:cstheme="minorHAnsi"/>
          <w:sz w:val="19"/>
          <w:szCs w:val="19"/>
        </w:rPr>
      </w:pPr>
    </w:p>
    <w:p w14:paraId="327AE5F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142.</w:t>
      </w:r>
      <w:r w:rsidRPr="00E63DA3">
        <w:rPr>
          <w:rFonts w:ascii="Gotham" w:hAnsi="Gotham" w:cstheme="minorHAnsi"/>
          <w:sz w:val="19"/>
          <w:szCs w:val="19"/>
        </w:rPr>
        <w:t xml:space="preserve"> No se permitirán establecimientos temporales o permanentes sobre la vía pública ni que funcione ésta como vestíbulo de ingreso con el fin de garantizar el libre paso de las personas con discapacidad visual o motriz.</w:t>
      </w:r>
    </w:p>
    <w:p w14:paraId="2FD4C9C9" w14:textId="77777777" w:rsidR="000A7D6F" w:rsidRPr="00E63DA3" w:rsidRDefault="000A7D6F" w:rsidP="000A7D6F">
      <w:pPr>
        <w:ind w:left="283" w:right="283"/>
        <w:jc w:val="both"/>
        <w:rPr>
          <w:rFonts w:ascii="Gotham" w:hAnsi="Gotham" w:cstheme="minorHAnsi"/>
          <w:sz w:val="19"/>
          <w:szCs w:val="19"/>
        </w:rPr>
      </w:pPr>
    </w:p>
    <w:p w14:paraId="114DFF6F"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143.</w:t>
      </w:r>
      <w:r w:rsidRPr="00E63DA3">
        <w:rPr>
          <w:rFonts w:ascii="Gotham" w:hAnsi="Gotham" w:cstheme="minorHAnsi"/>
          <w:sz w:val="19"/>
          <w:szCs w:val="19"/>
        </w:rPr>
        <w:t xml:space="preserve"> En conjuntos habitacionales, comerciales o de equipamiento se deberá diseñar un sistema de rutas pedestres independiente del tráfico vehicular sin ninguna barrera ni pendiente mayor del 5 %.</w:t>
      </w:r>
    </w:p>
    <w:p w14:paraId="784D0FE0" w14:textId="77777777" w:rsidR="000A7D6F" w:rsidRPr="00E63DA3" w:rsidRDefault="000A7D6F" w:rsidP="000A7D6F">
      <w:pPr>
        <w:ind w:left="283" w:right="283"/>
        <w:jc w:val="both"/>
        <w:rPr>
          <w:rFonts w:ascii="Gotham" w:hAnsi="Gotham" w:cstheme="minorHAnsi"/>
          <w:sz w:val="19"/>
          <w:szCs w:val="19"/>
        </w:rPr>
      </w:pPr>
    </w:p>
    <w:p w14:paraId="3F66FA50"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144.</w:t>
      </w:r>
      <w:r w:rsidRPr="00E63DA3">
        <w:rPr>
          <w:rFonts w:ascii="Gotham" w:hAnsi="Gotham" w:cstheme="minorHAnsi"/>
          <w:sz w:val="19"/>
          <w:szCs w:val="19"/>
        </w:rPr>
        <w:t xml:space="preserve"> En los casos en que las rutas pedestres coincidan con las vías de tráfico vehicular, se debe proveer de semáforos parlantes y luminosos especiales para el cruce de peatones.</w:t>
      </w:r>
    </w:p>
    <w:p w14:paraId="6C9DA54D" w14:textId="77777777" w:rsidR="000A7D6F" w:rsidRPr="00E63DA3" w:rsidRDefault="000A7D6F" w:rsidP="000A7D6F">
      <w:pPr>
        <w:ind w:left="283" w:right="283"/>
        <w:jc w:val="both"/>
        <w:rPr>
          <w:rFonts w:ascii="Gotham" w:hAnsi="Gotham" w:cstheme="minorHAnsi"/>
          <w:sz w:val="19"/>
          <w:szCs w:val="19"/>
        </w:rPr>
      </w:pPr>
    </w:p>
    <w:p w14:paraId="76DB7DCB"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145.</w:t>
      </w:r>
      <w:r w:rsidRPr="00E63DA3">
        <w:rPr>
          <w:rFonts w:ascii="Gotham" w:hAnsi="Gotham" w:cstheme="minorHAnsi"/>
          <w:sz w:val="19"/>
          <w:szCs w:val="19"/>
        </w:rPr>
        <w:t xml:space="preserve"> Las aceras y caminos deben formar una red para el desplazamiento de peatones entre todos los puntos principales de una zona urbana. Se debe prestar atención especial a la creación de conexiones pedestres apropiadas con los apeaderos del transporte urbano, tren ligero y los sitios de autos de alquiler.</w:t>
      </w:r>
    </w:p>
    <w:p w14:paraId="5D75DAA4" w14:textId="77777777" w:rsidR="000A7D6F" w:rsidRPr="00E63DA3" w:rsidRDefault="000A7D6F" w:rsidP="000A7D6F">
      <w:pPr>
        <w:ind w:left="283" w:right="283"/>
        <w:jc w:val="both"/>
        <w:rPr>
          <w:rFonts w:ascii="Gotham" w:hAnsi="Gotham" w:cstheme="minorHAnsi"/>
          <w:sz w:val="19"/>
          <w:szCs w:val="19"/>
        </w:rPr>
      </w:pPr>
    </w:p>
    <w:p w14:paraId="0D51B633"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146.</w:t>
      </w:r>
      <w:r w:rsidRPr="00E63DA3">
        <w:rPr>
          <w:rFonts w:ascii="Gotham" w:hAnsi="Gotham" w:cstheme="minorHAnsi"/>
          <w:sz w:val="19"/>
          <w:szCs w:val="19"/>
        </w:rPr>
        <w:t xml:space="preserve"> En las áreas de acceso, tránsito y estancia de edificios públicos y centros comerciales se deberán instalar señalamientos que en apego a las especificaciones siguientes:</w:t>
      </w:r>
    </w:p>
    <w:p w14:paraId="12C7763B" w14:textId="77777777" w:rsidR="000A7D6F" w:rsidRPr="00E63DA3" w:rsidRDefault="000A7D6F" w:rsidP="000A7D6F">
      <w:pPr>
        <w:ind w:left="283" w:right="283"/>
        <w:jc w:val="both"/>
        <w:rPr>
          <w:rFonts w:ascii="Gotham" w:hAnsi="Gotham" w:cstheme="minorHAnsi"/>
          <w:sz w:val="19"/>
          <w:szCs w:val="19"/>
        </w:rPr>
      </w:pPr>
    </w:p>
    <w:p w14:paraId="090F75A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Los letreros o señalizaciones deberán de ser de los colores y especificaciones internacionales que para el caso existen; </w:t>
      </w:r>
    </w:p>
    <w:p w14:paraId="31212E5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Los letreros gráficos visuales deberán tener letras de 0.05 metros de alto como mínimo, en color contrastante con el fondo y colocados a 2.10 metros sobre el nivel del piso; </w:t>
      </w:r>
    </w:p>
    <w:p w14:paraId="60FB423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En los letreros táctiles las letras o números tendrán las siguientes dimensiones: 0.002 metros de relieve, 0.02 metros de altura y colocarse a 1.40 metros de altura sobre la pared adyacente a la manija de la puerta; </w:t>
      </w:r>
    </w:p>
    <w:p w14:paraId="222892A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Los sistemas de alarma de emergencia deberán instalarse a base de señales audibles y visibles con sonido intermitente y lámpara de destellos; </w:t>
      </w:r>
    </w:p>
    <w:p w14:paraId="098DB8A7"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En salas de espera y auditorios se destinará un área cercana al acceso de 1 metro por 1.25 metros para discapacitados en sillas de ruedas. Se indicará simbología de área reservada; </w:t>
      </w:r>
    </w:p>
    <w:p w14:paraId="1CF19EC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En salas de espera y auditorios se reservará un asiento para discapacitados con muletas o bastones cercano al acceso y simbología de área reservada; </w:t>
      </w:r>
    </w:p>
    <w:p w14:paraId="7C66314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 xml:space="preserve">En comedores se deberán considerar mesas de 0.76 metros de altura libre y asientos removibles; </w:t>
      </w:r>
    </w:p>
    <w:p w14:paraId="777C847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 xml:space="preserve">En las áreas públicas se deberá prever como mínimo un teléfono dispuesto a una altura de 1.20 metros y no dentro de gabinete cerrado; y </w:t>
      </w:r>
    </w:p>
    <w:p w14:paraId="7EF1F0BD"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IX. </w:t>
      </w:r>
      <w:r>
        <w:rPr>
          <w:rFonts w:ascii="Gotham" w:hAnsi="Gotham" w:cstheme="minorHAnsi"/>
          <w:sz w:val="19"/>
          <w:szCs w:val="19"/>
        </w:rPr>
        <w:tab/>
      </w:r>
      <w:r w:rsidRPr="00E63DA3">
        <w:rPr>
          <w:rFonts w:ascii="Gotham" w:hAnsi="Gotham" w:cstheme="minorHAnsi"/>
          <w:sz w:val="19"/>
          <w:szCs w:val="19"/>
        </w:rPr>
        <w:t>Los mostradores de atención al público tendrán una altura máxima de 0.90 metros.</w:t>
      </w:r>
    </w:p>
    <w:p w14:paraId="22AD6F15" w14:textId="77777777" w:rsidR="000A7D6F" w:rsidRDefault="000A7D6F" w:rsidP="000A7D6F">
      <w:pPr>
        <w:ind w:left="283" w:right="283"/>
        <w:jc w:val="both"/>
        <w:rPr>
          <w:rFonts w:ascii="Gotham" w:hAnsi="Gotham" w:cstheme="minorHAnsi"/>
          <w:sz w:val="19"/>
          <w:szCs w:val="19"/>
        </w:rPr>
      </w:pPr>
    </w:p>
    <w:p w14:paraId="728B4C2C" w14:textId="77777777" w:rsidR="000A7D6F" w:rsidRPr="00E63DA3" w:rsidRDefault="000A7D6F" w:rsidP="000A7D6F">
      <w:pPr>
        <w:ind w:left="283" w:right="283"/>
        <w:jc w:val="both"/>
        <w:rPr>
          <w:rFonts w:ascii="Gotham" w:hAnsi="Gotham" w:cstheme="minorHAnsi"/>
          <w:sz w:val="19"/>
          <w:szCs w:val="19"/>
        </w:rPr>
      </w:pPr>
    </w:p>
    <w:p w14:paraId="64F62221"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TÍTULO IV</w:t>
      </w:r>
    </w:p>
    <w:p w14:paraId="5188266D"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las Normas Urbanas</w:t>
      </w:r>
    </w:p>
    <w:p w14:paraId="6F3706A6" w14:textId="77777777" w:rsidR="000A7D6F" w:rsidRPr="00E63DA3" w:rsidRDefault="000A7D6F" w:rsidP="000A7D6F">
      <w:pPr>
        <w:ind w:left="283" w:right="283"/>
        <w:jc w:val="center"/>
        <w:rPr>
          <w:rFonts w:ascii="Gotham" w:hAnsi="Gotham" w:cstheme="minorHAnsi"/>
          <w:b/>
          <w:sz w:val="19"/>
          <w:szCs w:val="19"/>
        </w:rPr>
      </w:pPr>
    </w:p>
    <w:p w14:paraId="2D071374"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w:t>
      </w:r>
    </w:p>
    <w:p w14:paraId="03821A71" w14:textId="77777777" w:rsidR="000A7D6F" w:rsidRPr="00E63DA3" w:rsidRDefault="000A7D6F" w:rsidP="000A7D6F">
      <w:pPr>
        <w:ind w:left="283" w:right="283"/>
        <w:jc w:val="center"/>
        <w:rPr>
          <w:rFonts w:ascii="Gotham" w:hAnsi="Gotham" w:cstheme="minorHAnsi"/>
          <w:sz w:val="19"/>
          <w:szCs w:val="19"/>
        </w:rPr>
      </w:pPr>
      <w:r w:rsidRPr="00E63DA3">
        <w:rPr>
          <w:rFonts w:ascii="Gotham" w:hAnsi="Gotham" w:cstheme="minorHAnsi"/>
          <w:b/>
          <w:sz w:val="19"/>
          <w:szCs w:val="19"/>
        </w:rPr>
        <w:t>Normas de ingeniería urbana Disposiciones generales</w:t>
      </w:r>
      <w:r w:rsidRPr="00E63DA3">
        <w:rPr>
          <w:rFonts w:ascii="Gotham" w:hAnsi="Gotham" w:cstheme="minorHAnsi"/>
          <w:sz w:val="19"/>
          <w:szCs w:val="19"/>
        </w:rPr>
        <w:t>.</w:t>
      </w:r>
    </w:p>
    <w:p w14:paraId="313D179A" w14:textId="77777777" w:rsidR="000A7D6F" w:rsidRPr="00E63DA3" w:rsidRDefault="000A7D6F" w:rsidP="000A7D6F">
      <w:pPr>
        <w:ind w:left="283" w:right="283"/>
        <w:jc w:val="center"/>
        <w:rPr>
          <w:rFonts w:ascii="Gotham" w:hAnsi="Gotham" w:cstheme="minorHAnsi"/>
          <w:sz w:val="19"/>
          <w:szCs w:val="19"/>
        </w:rPr>
      </w:pPr>
    </w:p>
    <w:p w14:paraId="0FBF2B6A"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147.</w:t>
      </w:r>
      <w:r w:rsidRPr="00E63DA3">
        <w:rPr>
          <w:rFonts w:ascii="Gotham" w:hAnsi="Gotham" w:cstheme="minorHAnsi"/>
          <w:sz w:val="19"/>
          <w:szCs w:val="19"/>
        </w:rPr>
        <w:t xml:space="preserve"> Para los efectos del presente Título, se entiende por:</w:t>
      </w:r>
    </w:p>
    <w:p w14:paraId="33F14B63" w14:textId="77777777" w:rsidR="000A7D6F" w:rsidRPr="00E63DA3" w:rsidRDefault="000A7D6F" w:rsidP="000A7D6F">
      <w:pPr>
        <w:ind w:left="283" w:right="283"/>
        <w:jc w:val="both"/>
        <w:rPr>
          <w:rFonts w:ascii="Gotham" w:hAnsi="Gotham" w:cstheme="minorHAnsi"/>
          <w:sz w:val="19"/>
          <w:szCs w:val="19"/>
        </w:rPr>
      </w:pPr>
    </w:p>
    <w:p w14:paraId="4AE5F28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Acometida: conjunto de elementos para conectar la instalación doméstica a la red eléctrica o a la(s) de señales de comunicación. </w:t>
      </w:r>
    </w:p>
    <w:p w14:paraId="7296E00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Alcantarillado: conjunto de tuberías que conducen las aguas residuales desde las descargas domiciliarias hasta el sitio de desalojo o disposición final de las mismas. </w:t>
      </w:r>
    </w:p>
    <w:p w14:paraId="211DD127"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Banquetas: porción de la vía pública destinada especialmente al tránsito de peatones.</w:t>
      </w:r>
    </w:p>
    <w:p w14:paraId="0FED7FD7" w14:textId="77777777" w:rsidR="000A7D6F" w:rsidRDefault="000A7D6F" w:rsidP="000A7D6F">
      <w:pPr>
        <w:ind w:left="283" w:right="283"/>
        <w:jc w:val="both"/>
        <w:rPr>
          <w:rFonts w:ascii="Gotham" w:hAnsi="Gotham" w:cstheme="minorHAnsi"/>
          <w:b/>
          <w:sz w:val="19"/>
          <w:szCs w:val="19"/>
        </w:rPr>
      </w:pPr>
    </w:p>
    <w:p w14:paraId="254E1733" w14:textId="77777777" w:rsidR="000A7D6F" w:rsidRPr="00E63DA3" w:rsidRDefault="000A7D6F" w:rsidP="000A7D6F">
      <w:pPr>
        <w:ind w:left="283" w:right="283"/>
        <w:jc w:val="both"/>
        <w:rPr>
          <w:rFonts w:ascii="Gotham" w:hAnsi="Gotham" w:cstheme="minorHAnsi"/>
          <w:b/>
          <w:sz w:val="19"/>
          <w:szCs w:val="19"/>
        </w:rPr>
      </w:pPr>
    </w:p>
    <w:p w14:paraId="3FDCCCEE"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II</w:t>
      </w:r>
    </w:p>
    <w:p w14:paraId="14AE924B"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las normas aplicables al procedimiento administrativos.</w:t>
      </w:r>
    </w:p>
    <w:p w14:paraId="082EF3D5" w14:textId="77777777" w:rsidR="000A7D6F" w:rsidRPr="00E63DA3" w:rsidRDefault="000A7D6F" w:rsidP="000A7D6F">
      <w:pPr>
        <w:ind w:left="283" w:right="283"/>
        <w:jc w:val="both"/>
        <w:rPr>
          <w:rFonts w:ascii="Gotham" w:hAnsi="Gotham" w:cstheme="minorHAnsi"/>
          <w:sz w:val="19"/>
          <w:szCs w:val="19"/>
        </w:rPr>
      </w:pPr>
    </w:p>
    <w:p w14:paraId="0C4CE8C8"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148.</w:t>
      </w:r>
      <w:r w:rsidRPr="00E63DA3">
        <w:rPr>
          <w:rFonts w:ascii="Gotham" w:hAnsi="Gotham" w:cstheme="minorHAnsi"/>
          <w:sz w:val="19"/>
          <w:szCs w:val="19"/>
        </w:rPr>
        <w:t xml:space="preserve"> Las disposiciones de los ordenamientos municipales y en forma supletoria la Ley del procedimiento administrativo del Estado de Jalisco serán aplicables a: </w:t>
      </w:r>
    </w:p>
    <w:p w14:paraId="7D8AEF2F" w14:textId="77777777" w:rsidR="000A7D6F" w:rsidRPr="00E63DA3" w:rsidRDefault="000A7D6F" w:rsidP="000A7D6F">
      <w:pPr>
        <w:ind w:left="283" w:right="283"/>
        <w:jc w:val="both"/>
        <w:rPr>
          <w:rFonts w:ascii="Gotham" w:hAnsi="Gotham" w:cstheme="minorHAnsi"/>
          <w:sz w:val="19"/>
          <w:szCs w:val="19"/>
        </w:rPr>
      </w:pPr>
    </w:p>
    <w:p w14:paraId="5606D68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Los medios, forma, plazo y términos para notificar las resoluciones que afecten los intereses de los promoventes, emitidas en los procedimientos administrativos normados por este Ordenamiento;</w:t>
      </w:r>
    </w:p>
    <w:p w14:paraId="5F6208C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t>L</w:t>
      </w:r>
      <w:r w:rsidRPr="00E63DA3">
        <w:rPr>
          <w:rFonts w:ascii="Gotham" w:hAnsi="Gotham" w:cstheme="minorHAnsi"/>
          <w:sz w:val="19"/>
          <w:szCs w:val="19"/>
        </w:rPr>
        <w:t xml:space="preserve">as visitas de verificación; </w:t>
      </w:r>
    </w:p>
    <w:p w14:paraId="4EF7E2E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Las visitas de inspección; </w:t>
      </w:r>
    </w:p>
    <w:p w14:paraId="16C7C61B"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La determinación y aplicación de medidas de seguridad; </w:t>
      </w:r>
    </w:p>
    <w:p w14:paraId="0907B0A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La determinación de las infracciones; </w:t>
      </w:r>
    </w:p>
    <w:p w14:paraId="0710F56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La imposición de sanciones administrativas, y </w:t>
      </w:r>
    </w:p>
    <w:p w14:paraId="30A21D45"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Los recursos administrativos y procesos jurisdiccionales para la defensa de las personas a quienes afecten las resoluciones las resoluciones que se indican en la fracción I de este artículo.</w:t>
      </w:r>
    </w:p>
    <w:p w14:paraId="5649BF26" w14:textId="77777777" w:rsidR="000A7D6F" w:rsidRPr="00E63DA3" w:rsidRDefault="000A7D6F" w:rsidP="000A7D6F">
      <w:pPr>
        <w:ind w:left="283" w:right="283"/>
        <w:jc w:val="both"/>
        <w:rPr>
          <w:rFonts w:ascii="Gotham" w:hAnsi="Gotham" w:cstheme="minorHAnsi"/>
          <w:sz w:val="19"/>
          <w:szCs w:val="19"/>
        </w:rPr>
      </w:pPr>
    </w:p>
    <w:p w14:paraId="663701E6"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149.</w:t>
      </w:r>
      <w:r w:rsidRPr="00E63DA3">
        <w:rPr>
          <w:rFonts w:ascii="Gotham" w:hAnsi="Gotham" w:cstheme="minorHAnsi"/>
          <w:sz w:val="19"/>
          <w:szCs w:val="19"/>
        </w:rPr>
        <w:t xml:space="preserve"> Los plazos y términos se fijarán y computarán conforme a las siguientes disposiciones. </w:t>
      </w:r>
    </w:p>
    <w:p w14:paraId="6750C060" w14:textId="77777777" w:rsidR="000A7D6F" w:rsidRPr="00E63DA3" w:rsidRDefault="000A7D6F" w:rsidP="000A7D6F">
      <w:pPr>
        <w:ind w:left="283" w:right="283"/>
        <w:jc w:val="both"/>
        <w:rPr>
          <w:rFonts w:ascii="Gotham" w:hAnsi="Gotham" w:cstheme="minorHAnsi"/>
          <w:sz w:val="19"/>
          <w:szCs w:val="19"/>
        </w:rPr>
      </w:pPr>
    </w:p>
    <w:p w14:paraId="1FF10B5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Para realizar los actos administrativos definitivos o procedimentales se observarán los plazos y términos que se establecen en el presente ordenamiento; </w:t>
      </w:r>
    </w:p>
    <w:p w14:paraId="7D4C50EE"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Cuando se omita en este Ordenamiento establecer el término o plazo para emitir o realizar un acto administrativo, se aplicarán los previstos en los ordenamientos municipales y en forma supletoria por la Ley del Procedimiento Administrativo del Estado de Jalisco; y </w:t>
      </w:r>
    </w:p>
    <w:p w14:paraId="73C9BC3C"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El cómputo de los plazos se sujetará a las reglas que establece la Ley del Procedimiento Administrativo del Estado de Jalisco.</w:t>
      </w:r>
    </w:p>
    <w:p w14:paraId="1D473AB7" w14:textId="77777777" w:rsidR="000A7D6F" w:rsidRPr="00E63DA3" w:rsidRDefault="000A7D6F" w:rsidP="000A7D6F">
      <w:pPr>
        <w:ind w:left="283" w:right="283"/>
        <w:jc w:val="both"/>
        <w:rPr>
          <w:rFonts w:ascii="Gotham" w:hAnsi="Gotham" w:cstheme="minorHAnsi"/>
          <w:sz w:val="19"/>
          <w:szCs w:val="19"/>
        </w:rPr>
      </w:pPr>
    </w:p>
    <w:p w14:paraId="50A44E21"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150.</w:t>
      </w:r>
      <w:r w:rsidRPr="00E63DA3">
        <w:rPr>
          <w:rFonts w:ascii="Gotham" w:hAnsi="Gotham" w:cstheme="minorHAnsi"/>
          <w:sz w:val="19"/>
          <w:szCs w:val="19"/>
        </w:rPr>
        <w:t xml:space="preserve"> En el procedimiento para determinar y ejecutar medidas de seguridad, como para aplicar sanciones administrativas, se observarán las siguientes reglas:</w:t>
      </w:r>
    </w:p>
    <w:p w14:paraId="4A56250D" w14:textId="77777777" w:rsidR="000A7D6F" w:rsidRPr="00E63DA3" w:rsidRDefault="000A7D6F" w:rsidP="000A7D6F">
      <w:pPr>
        <w:ind w:left="283" w:right="283"/>
        <w:jc w:val="both"/>
        <w:rPr>
          <w:rFonts w:ascii="Gotham" w:hAnsi="Gotham" w:cstheme="minorHAnsi"/>
          <w:sz w:val="19"/>
          <w:szCs w:val="19"/>
        </w:rPr>
      </w:pPr>
    </w:p>
    <w:p w14:paraId="65D82E2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La Autoridad Municipal a petición de parte o de oficio, resolverán administrativamente sobre la ejecución de las medidas de seguridad y respecto a la imposición de las sanciones definidas en este Ordenamiento; </w:t>
      </w:r>
    </w:p>
    <w:p w14:paraId="316E69A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Esta resolución expresara sus fundamentos y motivación; y será comunicada en forma personal a quienes se señale como responsables; </w:t>
      </w:r>
    </w:p>
    <w:p w14:paraId="73D6FD7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III. </w:t>
      </w:r>
      <w:r>
        <w:rPr>
          <w:rFonts w:ascii="Gotham" w:hAnsi="Gotham" w:cstheme="minorHAnsi"/>
          <w:sz w:val="19"/>
          <w:szCs w:val="19"/>
        </w:rPr>
        <w:tab/>
      </w:r>
      <w:r w:rsidRPr="00E63DA3">
        <w:rPr>
          <w:rFonts w:ascii="Gotham" w:hAnsi="Gotham" w:cstheme="minorHAnsi"/>
          <w:sz w:val="19"/>
          <w:szCs w:val="19"/>
        </w:rPr>
        <w:t xml:space="preserve">La determinación de la responsabilidad será precisada, en su caso, por dictamen de Directores Responsables de Proyecto y Obra de Edificación nombrados por la Dirección General de Planeación y Desarrollo Urbano Sustentable, por la parte agraviada y por él o los presuntos responsables que deberán ser oídos en el procedimiento; </w:t>
      </w:r>
    </w:p>
    <w:p w14:paraId="19C665A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Los Directores Responsables de Proyecto y Obra de Edificación emitirán su dictamen conjunta o separadamente. En caso necesario, la Autoridad Municipal nombrará un Director Responsable de Proyecto y Obra de Edificación tercero en discordia; </w:t>
      </w:r>
    </w:p>
    <w:p w14:paraId="6B36336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En contra de la resolución que emita la autoridad, procederá el recurso de revisión previsto en este título; </w:t>
      </w:r>
    </w:p>
    <w:p w14:paraId="195E9C5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Todo lo relativo a daños y perjuicios se decretará por la autoridad municipal, observando las disposiciones del código civil y del código de procedimientos civiles del estado; </w:t>
      </w:r>
    </w:p>
    <w:p w14:paraId="5DA03F6B"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Las resoluciones que impongan sanciones pecuniarias se comunicarán a la dependencia encargada de la Hacienda Municipal que corresponda, para su ejecución.</w:t>
      </w:r>
    </w:p>
    <w:p w14:paraId="67ADE434" w14:textId="77777777" w:rsidR="000A7D6F" w:rsidRPr="00E63DA3" w:rsidRDefault="000A7D6F" w:rsidP="000A7D6F">
      <w:pPr>
        <w:ind w:left="283" w:right="283"/>
        <w:jc w:val="both"/>
        <w:rPr>
          <w:rFonts w:ascii="Gotham" w:hAnsi="Gotham" w:cstheme="minorHAnsi"/>
          <w:sz w:val="19"/>
          <w:szCs w:val="19"/>
        </w:rPr>
      </w:pPr>
    </w:p>
    <w:p w14:paraId="1518942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151</w:t>
      </w:r>
      <w:r w:rsidRPr="00E63DA3">
        <w:rPr>
          <w:rFonts w:ascii="Gotham" w:hAnsi="Gotham" w:cstheme="minorHAnsi"/>
          <w:sz w:val="19"/>
          <w:szCs w:val="19"/>
        </w:rPr>
        <w:t>. Si las circunstancias del caso así lo exigen, podrán ejecutarse las medidas de seguridad que se determinen, y simultáneamente, podrán imponerse sanciones a los infractores.</w:t>
      </w:r>
    </w:p>
    <w:p w14:paraId="6AF88045" w14:textId="77777777" w:rsidR="000A7D6F" w:rsidRPr="00E63DA3" w:rsidRDefault="000A7D6F" w:rsidP="000A7D6F">
      <w:pPr>
        <w:ind w:left="283" w:right="283"/>
        <w:jc w:val="both"/>
        <w:rPr>
          <w:rFonts w:ascii="Gotham" w:hAnsi="Gotham" w:cstheme="minorHAnsi"/>
          <w:sz w:val="19"/>
          <w:szCs w:val="19"/>
        </w:rPr>
      </w:pPr>
    </w:p>
    <w:p w14:paraId="5A5DCAAE"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152.</w:t>
      </w:r>
      <w:r w:rsidRPr="00E63DA3">
        <w:rPr>
          <w:rFonts w:ascii="Gotham" w:hAnsi="Gotham" w:cstheme="minorHAnsi"/>
          <w:sz w:val="19"/>
          <w:szCs w:val="19"/>
        </w:rPr>
        <w:t xml:space="preserve"> Si en el procedimiento que sigan las autoridades para ejecutar las medidas de seguridad e imponer las sanciones administrativas previstas en este ordenamiento, toman conocimiento de actos u omisiones que puedan integrar delitos, formularán la denuncia correspondiente al ministerio público. También harán del conocimiento de otras autoridades los hechos que correspondan a la esfera de su competencia, para la aplicación de las sanciones determinadas en otros ordenamientos.</w:t>
      </w:r>
    </w:p>
    <w:p w14:paraId="5B35598A" w14:textId="77777777" w:rsidR="000A7D6F" w:rsidRDefault="000A7D6F" w:rsidP="000A7D6F">
      <w:pPr>
        <w:ind w:left="283" w:right="283"/>
        <w:jc w:val="both"/>
        <w:rPr>
          <w:rFonts w:ascii="Gotham" w:hAnsi="Gotham" w:cstheme="minorHAnsi"/>
          <w:sz w:val="19"/>
          <w:szCs w:val="19"/>
        </w:rPr>
      </w:pPr>
    </w:p>
    <w:p w14:paraId="28B8E54A" w14:textId="77777777" w:rsidR="000A7D6F" w:rsidRPr="00E63DA3" w:rsidRDefault="000A7D6F" w:rsidP="000A7D6F">
      <w:pPr>
        <w:ind w:left="283" w:right="283"/>
        <w:jc w:val="both"/>
        <w:rPr>
          <w:rFonts w:ascii="Gotham" w:hAnsi="Gotham" w:cstheme="minorHAnsi"/>
          <w:sz w:val="19"/>
          <w:szCs w:val="19"/>
        </w:rPr>
      </w:pPr>
    </w:p>
    <w:p w14:paraId="58411FC6"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III</w:t>
      </w:r>
    </w:p>
    <w:p w14:paraId="556CCB3E"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las Medidas de Seguridad y Sanciones.</w:t>
      </w:r>
    </w:p>
    <w:p w14:paraId="49BDDAF8" w14:textId="77777777" w:rsidR="000A7D6F" w:rsidRPr="00E63DA3" w:rsidRDefault="000A7D6F" w:rsidP="000A7D6F">
      <w:pPr>
        <w:ind w:left="283" w:right="283"/>
        <w:jc w:val="both"/>
        <w:rPr>
          <w:rFonts w:ascii="Gotham" w:hAnsi="Gotham" w:cstheme="minorHAnsi"/>
          <w:sz w:val="19"/>
          <w:szCs w:val="19"/>
        </w:rPr>
      </w:pPr>
    </w:p>
    <w:p w14:paraId="138646F2"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153.</w:t>
      </w:r>
      <w:r w:rsidRPr="00E63DA3">
        <w:rPr>
          <w:rFonts w:ascii="Gotham" w:hAnsi="Gotham" w:cstheme="minorHAnsi"/>
          <w:sz w:val="19"/>
          <w:szCs w:val="19"/>
        </w:rPr>
        <w:t xml:space="preserve"> Para los efectos de este Reglamento, se consideran medidas de seguridad, aquellas que el Ayuntamiento dicte, encaminadas a evitar los daños que puedan causar las instalaciones, las construcciones y las obras, tanto públicas como privadas. Las medidas de seguridad son de inmediata ejecución, tienen carácter preventivo y se aplicarán sin perjuicio de las sanciones que en su caso correspondan.</w:t>
      </w:r>
    </w:p>
    <w:p w14:paraId="215C6624" w14:textId="77777777" w:rsidR="000A7D6F" w:rsidRPr="00E63DA3" w:rsidRDefault="000A7D6F" w:rsidP="000A7D6F">
      <w:pPr>
        <w:ind w:left="283" w:right="283"/>
        <w:jc w:val="both"/>
        <w:rPr>
          <w:rFonts w:ascii="Gotham" w:hAnsi="Gotham" w:cstheme="minorHAnsi"/>
          <w:sz w:val="19"/>
          <w:szCs w:val="19"/>
        </w:rPr>
      </w:pPr>
    </w:p>
    <w:p w14:paraId="70C73DB4"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154.</w:t>
      </w:r>
      <w:r w:rsidRPr="00E63DA3">
        <w:rPr>
          <w:rFonts w:ascii="Gotham" w:hAnsi="Gotham" w:cstheme="minorHAnsi"/>
          <w:sz w:val="19"/>
          <w:szCs w:val="19"/>
        </w:rPr>
        <w:t xml:space="preserve"> Se consideran como medidas de seguridad:</w:t>
      </w:r>
    </w:p>
    <w:p w14:paraId="26971F4C" w14:textId="77777777" w:rsidR="000A7D6F" w:rsidRPr="00E63DA3" w:rsidRDefault="000A7D6F" w:rsidP="000A7D6F">
      <w:pPr>
        <w:ind w:left="283" w:right="283"/>
        <w:jc w:val="both"/>
        <w:rPr>
          <w:rFonts w:ascii="Gotham" w:hAnsi="Gotham" w:cstheme="minorHAnsi"/>
          <w:sz w:val="19"/>
          <w:szCs w:val="19"/>
        </w:rPr>
      </w:pPr>
    </w:p>
    <w:p w14:paraId="0E9878A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La suspensión de trabajos y servicios, cuando no se ajusten a las normas legales; </w:t>
      </w:r>
    </w:p>
    <w:p w14:paraId="0A599AE7"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La clausura temporal o definitiva, total o parcial de las instalaciones, las construcciones y las obras realizadas en contravención de las disposiciones de este reglamento, así como del Código Urbano para el Estado de Jalisco; y</w:t>
      </w:r>
    </w:p>
    <w:p w14:paraId="2A98498A"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La desocupación o desalojo de inmuebles, cuando tal medida resulte necesaria para cumplimentar determinaciones basadas en el presente reglamento, así como en los planes de desarrollo urbano municipal, el Reglamento de Zonificación y la propia del Código Urbano para el Estado de Jalisco.</w:t>
      </w:r>
    </w:p>
    <w:p w14:paraId="2F4A00C3" w14:textId="77777777" w:rsidR="000A7D6F" w:rsidRPr="00E63DA3" w:rsidRDefault="000A7D6F" w:rsidP="000A7D6F">
      <w:pPr>
        <w:ind w:left="1134" w:right="283" w:hanging="851"/>
        <w:jc w:val="both"/>
        <w:rPr>
          <w:rFonts w:ascii="Gotham" w:hAnsi="Gotham" w:cstheme="minorHAnsi"/>
          <w:sz w:val="19"/>
          <w:szCs w:val="19"/>
        </w:rPr>
      </w:pPr>
    </w:p>
    <w:p w14:paraId="450BF336"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La demolición, previo dictamen técnico, emitido por la Dirección General de Planeación y Desarrollo Urbano Sustentable, en proceso de ejecución o ejecutadas en contravención de especificaciones y ordenanzas aplicables, demolición que será a costa del infractor y sin derecho a indemnización; </w:t>
      </w:r>
    </w:p>
    <w:p w14:paraId="767E2532" w14:textId="77777777" w:rsidR="000A7D6F" w:rsidRDefault="000A7D6F" w:rsidP="000A7D6F">
      <w:pPr>
        <w:ind w:left="1134" w:right="283" w:hanging="851"/>
        <w:jc w:val="both"/>
        <w:rPr>
          <w:rFonts w:ascii="Gotham" w:hAnsi="Gotham" w:cstheme="minorHAnsi"/>
          <w:sz w:val="19"/>
          <w:szCs w:val="19"/>
        </w:rPr>
      </w:pPr>
    </w:p>
    <w:p w14:paraId="6065F369"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El retiro de instalaciones deterioradas, peligrosas o que se hayan realizado en contravención de este Reglamento y demás ordenamientos aplicables; y </w:t>
      </w:r>
    </w:p>
    <w:p w14:paraId="4237F3E9" w14:textId="77777777" w:rsidR="000A7D6F" w:rsidRDefault="000A7D6F" w:rsidP="000A7D6F">
      <w:pPr>
        <w:ind w:left="1134" w:right="283" w:hanging="851"/>
        <w:jc w:val="both"/>
        <w:rPr>
          <w:rFonts w:ascii="Gotham" w:hAnsi="Gotham" w:cstheme="minorHAnsi"/>
          <w:sz w:val="19"/>
          <w:szCs w:val="19"/>
        </w:rPr>
      </w:pPr>
    </w:p>
    <w:p w14:paraId="779519A4"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IV. </w:t>
      </w:r>
      <w:r>
        <w:rPr>
          <w:rFonts w:ascii="Gotham" w:hAnsi="Gotham" w:cstheme="minorHAnsi"/>
          <w:sz w:val="19"/>
          <w:szCs w:val="19"/>
        </w:rPr>
        <w:tab/>
      </w:r>
      <w:r w:rsidRPr="00E63DA3">
        <w:rPr>
          <w:rFonts w:ascii="Gotham" w:hAnsi="Gotham" w:cstheme="minorHAnsi"/>
          <w:sz w:val="19"/>
          <w:szCs w:val="19"/>
        </w:rPr>
        <w:t>La prohibición de actos de utilización que sean violatorios a las normas legales vigentes.</w:t>
      </w:r>
    </w:p>
    <w:p w14:paraId="2E05AD47" w14:textId="77777777" w:rsidR="000A7D6F" w:rsidRPr="00E63DA3" w:rsidRDefault="000A7D6F" w:rsidP="000A7D6F">
      <w:pPr>
        <w:ind w:left="283" w:right="283"/>
        <w:jc w:val="both"/>
        <w:rPr>
          <w:rFonts w:ascii="Gotham" w:hAnsi="Gotham" w:cstheme="minorHAnsi"/>
          <w:sz w:val="19"/>
          <w:szCs w:val="19"/>
        </w:rPr>
      </w:pPr>
    </w:p>
    <w:p w14:paraId="2AD54AA5"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155.</w:t>
      </w:r>
      <w:r w:rsidRPr="00E63DA3">
        <w:rPr>
          <w:rFonts w:ascii="Gotham" w:hAnsi="Gotham" w:cstheme="minorHAnsi"/>
          <w:sz w:val="19"/>
          <w:szCs w:val="19"/>
        </w:rPr>
        <w:t xml:space="preserve"> En el procedimiento para determinar y ejecutar medidas de seguridad, como para aplicar sanciones administrativas, se observarán las siguientes reglas:</w:t>
      </w:r>
    </w:p>
    <w:p w14:paraId="539D6B37" w14:textId="77777777" w:rsidR="000A7D6F" w:rsidRPr="00E63DA3" w:rsidRDefault="000A7D6F" w:rsidP="000A7D6F">
      <w:pPr>
        <w:ind w:left="283" w:right="283"/>
        <w:jc w:val="both"/>
        <w:rPr>
          <w:rFonts w:ascii="Gotham" w:hAnsi="Gotham" w:cstheme="minorHAnsi"/>
          <w:sz w:val="19"/>
          <w:szCs w:val="19"/>
        </w:rPr>
      </w:pPr>
    </w:p>
    <w:p w14:paraId="5926FD9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El Ayuntamiento mediante acuerdo suscrito por el Síndico, a petición de parte o de oficio, derivado de una visita de verificación, resolverá administrativamente sobre la ejecución de las medidas de seguridad y respecto a la imposición de las sanciones definidas en este Reglamento; </w:t>
      </w:r>
    </w:p>
    <w:p w14:paraId="47DA5C52"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Mediante este acuerdo expresará sus fundamentos y motivación; y será comunicada en forma personal a quienes se señale como responsables, otorgándoseles 5 cinco días hábiles para que establezcan lo que a su derecho convenga y ofrezcan pruebas; </w:t>
      </w:r>
    </w:p>
    <w:p w14:paraId="1F149BEB"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La determinación de la responsabilidad será precisada, en su caso, por dictamen de los Directores Responsables de Proyecto y Obra de Edificación y de la Dirección General de Planeación y Desarrollo Urbano Sustentable, por la parte agraviada y por él o los presuntos responsables que deberán ser oídos en el procedimiento; </w:t>
      </w:r>
    </w:p>
    <w:p w14:paraId="74AE4FF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Los Directores Responsables de Proyecto y Obra de Edificación emitirán su dictamen conjunta o separadamente. En caso necesario, el Ayuntamiento nombrara un Director Responsable de Proyecto y Obra de Edificación externo tercero en discordia; </w:t>
      </w:r>
    </w:p>
    <w:p w14:paraId="5E3E055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Una vez entregados los peritajes y desahogadas las pruebas, el Síndico tendrá la obligación de emitir resolución definitiva dentro de un término de 30 días, en dicha resolución deberá de expresar de manera clara y precisa cual es la medida de seguridad aplicable y los alcances de esta, tomando en cuenta las consideraciones del caso en concreto. </w:t>
      </w:r>
    </w:p>
    <w:p w14:paraId="0C60331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En contra de la resolución emitida, procederá el recurso de revisión previsto en este título; </w:t>
      </w:r>
    </w:p>
    <w:p w14:paraId="61943086"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Todo lo relativo a daños y perjuicios se decretará por la autoridad judicial, observando las disposiciones del Código Civil y del Código de Procedimientos Civiles del Estado; y</w:t>
      </w:r>
    </w:p>
    <w:p w14:paraId="0D166F9B"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 xml:space="preserve">Las resoluciones que impongan sanciones pecuniarias se comunicarán a la Dependencia Encargada de la Hacienda Municipal que corresponda, para su ejecución. </w:t>
      </w:r>
    </w:p>
    <w:p w14:paraId="30C44881"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IX. </w:t>
      </w:r>
      <w:r>
        <w:rPr>
          <w:rFonts w:ascii="Gotham" w:hAnsi="Gotham" w:cstheme="minorHAnsi"/>
          <w:sz w:val="19"/>
          <w:szCs w:val="19"/>
        </w:rPr>
        <w:tab/>
      </w:r>
      <w:r w:rsidRPr="00E63DA3">
        <w:rPr>
          <w:rFonts w:ascii="Gotham" w:hAnsi="Gotham" w:cstheme="minorHAnsi"/>
          <w:sz w:val="19"/>
          <w:szCs w:val="19"/>
        </w:rPr>
        <w:t>Si las circunstancias del caso así lo exigen, podrán ejecutarse las medidas de seguridad que se determinen, de manera inmediata, siempre y cuando se encuentre presente autoridad competente para ordenarlas, las cuales surtirán efectos únicamente durante el tiempo que subsista la irregularidad, y simultáneamente, podrán imponerse sanciones a los infractores.</w:t>
      </w:r>
    </w:p>
    <w:p w14:paraId="751E435E" w14:textId="77777777" w:rsidR="000A7D6F" w:rsidRPr="00E63DA3" w:rsidRDefault="000A7D6F" w:rsidP="000A7D6F">
      <w:pPr>
        <w:ind w:left="283" w:right="283"/>
        <w:jc w:val="both"/>
        <w:rPr>
          <w:rFonts w:ascii="Gotham" w:hAnsi="Gotham" w:cstheme="minorHAnsi"/>
          <w:sz w:val="19"/>
          <w:szCs w:val="19"/>
        </w:rPr>
      </w:pPr>
    </w:p>
    <w:p w14:paraId="250B6A6E"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156.</w:t>
      </w:r>
      <w:r w:rsidRPr="00E63DA3">
        <w:rPr>
          <w:rFonts w:ascii="Gotham" w:hAnsi="Gotham" w:cstheme="minorHAnsi"/>
          <w:sz w:val="19"/>
          <w:szCs w:val="19"/>
        </w:rPr>
        <w:t xml:space="preserve"> En caso de que sea estricta necesidad demoler total o parcialmente las construcciones, ampliaciones o reconstrucciones realizadas sin licencia, autorización o permiso o en contravención de lo dispuesto en el artículo 62, 68 y 84 del presente ordenamiento, se procederá conforme a los siguientes criterios:</w:t>
      </w:r>
    </w:p>
    <w:p w14:paraId="41FECC69" w14:textId="77777777" w:rsidR="000A7D6F" w:rsidRPr="00E63DA3" w:rsidRDefault="000A7D6F" w:rsidP="000A7D6F">
      <w:pPr>
        <w:ind w:left="283" w:right="283"/>
        <w:jc w:val="both"/>
        <w:rPr>
          <w:rFonts w:ascii="Gotham" w:hAnsi="Gotham" w:cstheme="minorHAnsi"/>
          <w:sz w:val="19"/>
          <w:szCs w:val="19"/>
        </w:rPr>
      </w:pPr>
    </w:p>
    <w:p w14:paraId="66F4B8C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Si las acciones se ejecutaron sin autorización, licencia o permiso, el costo de los trabajos será a cargo de los propietarios o poseedores a título de dueño y las autoridades estatales o municipales no tendrán obligación de pagar indemnización alguna;</w:t>
      </w:r>
    </w:p>
    <w:p w14:paraId="55627673"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Si las acciones se ejecutaron con autorización, licencia o permiso expedido por la Dirección General de Planeación y Desarrollo Urbano Sustentable, el costo de los trabajos será a cargo de la autoridad responsable; y</w:t>
      </w:r>
    </w:p>
    <w:p w14:paraId="3D66FBC9"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En el supuesto previsto en la fracción anterior, en el procedimiento de ejecución de las acciones, los titulares de las obras acreditan que actuaron de buena fe, podrán hacer valer su derecho, en los términos de la Ley de Responsabilidad Patrimonial del Estado.</w:t>
      </w:r>
    </w:p>
    <w:p w14:paraId="32D617FA" w14:textId="77777777" w:rsidR="000A7D6F" w:rsidRDefault="000A7D6F" w:rsidP="000A7D6F">
      <w:pPr>
        <w:ind w:left="283" w:right="283"/>
        <w:jc w:val="both"/>
        <w:rPr>
          <w:rFonts w:ascii="Gotham" w:hAnsi="Gotham" w:cstheme="minorHAnsi"/>
          <w:sz w:val="19"/>
          <w:szCs w:val="19"/>
        </w:rPr>
      </w:pPr>
    </w:p>
    <w:p w14:paraId="5A629002" w14:textId="77777777" w:rsidR="000A7D6F" w:rsidRPr="00E63DA3" w:rsidRDefault="000A7D6F" w:rsidP="000A7D6F">
      <w:pPr>
        <w:ind w:left="283" w:right="283"/>
        <w:jc w:val="both"/>
        <w:rPr>
          <w:rFonts w:ascii="Gotham" w:hAnsi="Gotham" w:cstheme="minorHAnsi"/>
          <w:sz w:val="19"/>
          <w:szCs w:val="19"/>
        </w:rPr>
      </w:pPr>
    </w:p>
    <w:p w14:paraId="123B93CA"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IV</w:t>
      </w:r>
    </w:p>
    <w:p w14:paraId="12A177EA"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lastRenderedPageBreak/>
        <w:t xml:space="preserve">De las Responsabilidades, Infracciones, Sanciones y </w:t>
      </w:r>
    </w:p>
    <w:p w14:paraId="57820314"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Medios para Hacer Cumplir el Ordenamiento.</w:t>
      </w:r>
    </w:p>
    <w:p w14:paraId="31BD0383" w14:textId="77777777" w:rsidR="000A7D6F" w:rsidRPr="00E63DA3" w:rsidRDefault="000A7D6F" w:rsidP="000A7D6F">
      <w:pPr>
        <w:ind w:left="283" w:right="283"/>
        <w:jc w:val="both"/>
        <w:rPr>
          <w:rFonts w:ascii="Gotham" w:hAnsi="Gotham" w:cstheme="minorHAnsi"/>
          <w:sz w:val="19"/>
          <w:szCs w:val="19"/>
        </w:rPr>
      </w:pPr>
    </w:p>
    <w:p w14:paraId="3B3C8BFC"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157.</w:t>
      </w:r>
      <w:r w:rsidRPr="00E63DA3">
        <w:rPr>
          <w:rFonts w:ascii="Gotham" w:hAnsi="Gotham" w:cstheme="minorHAnsi"/>
          <w:sz w:val="19"/>
          <w:szCs w:val="19"/>
        </w:rPr>
        <w:t xml:space="preserve"> Los servidores públicos estatales y municipales encargados de la aplicación del presente ordenamiento, incurren en responsabilidad y se harán acreedores a la sanción que corresponda, cuando: </w:t>
      </w:r>
    </w:p>
    <w:p w14:paraId="1CD322C2" w14:textId="77777777" w:rsidR="000A7D6F" w:rsidRPr="00E63DA3" w:rsidRDefault="000A7D6F" w:rsidP="000A7D6F">
      <w:pPr>
        <w:ind w:left="283" w:right="283"/>
        <w:jc w:val="both"/>
        <w:rPr>
          <w:rFonts w:ascii="Gotham" w:hAnsi="Gotham" w:cstheme="minorHAnsi"/>
          <w:sz w:val="19"/>
          <w:szCs w:val="19"/>
        </w:rPr>
      </w:pPr>
    </w:p>
    <w:p w14:paraId="6AE928A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Omitan fundar o motivar debidamente los actos administrativos que expidan; </w:t>
      </w:r>
    </w:p>
    <w:p w14:paraId="0DC9165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Requieran o condicionen la tramitación de un procedimiento y su resolución definitiva al cumplimiento de requisitos o a la realización de acciones que no estén expresamente previstos en este ordenamiento, los reglamentos estatales o municipales supletorios; </w:t>
      </w:r>
    </w:p>
    <w:p w14:paraId="7669C2EA"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No cumplan los plazos y términos establecidos en los trámites correspondientes; </w:t>
      </w:r>
    </w:p>
    <w:p w14:paraId="526792A1"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No observen u omitan acatar las disposiciones legales vigentes.</w:t>
      </w:r>
    </w:p>
    <w:p w14:paraId="6A70FBA2" w14:textId="77777777" w:rsidR="000A7D6F" w:rsidRPr="00E63DA3" w:rsidRDefault="000A7D6F" w:rsidP="000A7D6F">
      <w:pPr>
        <w:ind w:left="283" w:right="283"/>
        <w:jc w:val="both"/>
        <w:rPr>
          <w:rFonts w:ascii="Gotham" w:hAnsi="Gotham" w:cstheme="minorHAnsi"/>
          <w:sz w:val="19"/>
          <w:szCs w:val="19"/>
        </w:rPr>
      </w:pPr>
    </w:p>
    <w:p w14:paraId="0B726B31"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158.</w:t>
      </w:r>
      <w:r w:rsidRPr="00E63DA3">
        <w:rPr>
          <w:rFonts w:ascii="Gotham" w:hAnsi="Gotham" w:cstheme="minorHAnsi"/>
          <w:sz w:val="19"/>
          <w:szCs w:val="19"/>
        </w:rPr>
        <w:t xml:space="preserve"> Los servidores públicos responsables de las infracciones señaladas en el artículo anterior, serán sancionados conforme a las disposiciones de la ordenanza del gobierno y la administración del Ayuntamiento Constitucional de Tonalá, Jalisco o en la Ley del Procedimiento Administrativo.</w:t>
      </w:r>
    </w:p>
    <w:p w14:paraId="3F86FB83" w14:textId="77777777" w:rsidR="000A7D6F" w:rsidRPr="00E63DA3" w:rsidRDefault="000A7D6F" w:rsidP="000A7D6F">
      <w:pPr>
        <w:ind w:left="283" w:right="283"/>
        <w:jc w:val="both"/>
        <w:rPr>
          <w:rFonts w:ascii="Gotham" w:hAnsi="Gotham" w:cstheme="minorHAnsi"/>
          <w:sz w:val="19"/>
          <w:szCs w:val="19"/>
        </w:rPr>
      </w:pPr>
    </w:p>
    <w:p w14:paraId="386B99B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159.</w:t>
      </w:r>
      <w:r w:rsidRPr="00E63DA3">
        <w:rPr>
          <w:rFonts w:ascii="Gotham" w:hAnsi="Gotham" w:cstheme="minorHAnsi"/>
          <w:sz w:val="19"/>
          <w:szCs w:val="19"/>
        </w:rPr>
        <w:t xml:space="preserve"> Las sanciones podrán consistir en:</w:t>
      </w:r>
    </w:p>
    <w:p w14:paraId="12F50C7A" w14:textId="77777777" w:rsidR="000A7D6F" w:rsidRPr="00E63DA3" w:rsidRDefault="000A7D6F" w:rsidP="000A7D6F">
      <w:pPr>
        <w:ind w:left="283" w:right="283"/>
        <w:jc w:val="both"/>
        <w:rPr>
          <w:rFonts w:ascii="Gotham" w:hAnsi="Gotham" w:cstheme="minorHAnsi"/>
          <w:sz w:val="19"/>
          <w:szCs w:val="19"/>
        </w:rPr>
      </w:pPr>
    </w:p>
    <w:p w14:paraId="5DEC559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Nulidad de la autorización, licencia o permiso que contravenga las determinaciones de provisiones, usos, destinos y reservas derivadas de los programas y planes de Desarrollo Urbano; o se expida sin observar los requisitos y procedimientos que se establecen en las disposiciones aplicables en materia de urbanización y edificación; </w:t>
      </w:r>
    </w:p>
    <w:p w14:paraId="4E9DA28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Nulidad del acto, convenio o contrato, en el caso de urbanización sin la autorización legal; </w:t>
      </w:r>
    </w:p>
    <w:p w14:paraId="10711938" w14:textId="77777777" w:rsidR="000A7D6F" w:rsidRPr="00E63DA3" w:rsidRDefault="000A7D6F" w:rsidP="000A7D6F">
      <w:pPr>
        <w:spacing w:after="120"/>
        <w:ind w:left="1134" w:right="283"/>
        <w:jc w:val="both"/>
        <w:rPr>
          <w:rFonts w:ascii="Gotham" w:hAnsi="Gotham" w:cstheme="minorHAnsi"/>
          <w:sz w:val="19"/>
          <w:szCs w:val="19"/>
        </w:rPr>
      </w:pPr>
      <w:r w:rsidRPr="00E63DA3">
        <w:rPr>
          <w:rFonts w:ascii="Gotham" w:hAnsi="Gotham" w:cstheme="minorHAnsi"/>
          <w:sz w:val="19"/>
          <w:szCs w:val="19"/>
        </w:rPr>
        <w:t xml:space="preserve">Clausura temporal o definitiva, total o parcial, de las instalaciones, las construcciones y las obras y servicios realizados en contravención de los ordenamientos aplicables. </w:t>
      </w:r>
    </w:p>
    <w:p w14:paraId="5DE13CB4"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Multa conforme a la Ley de Ingresos vigente arresto administrativo hasta por treinta y seis horas, atendiendo a la gravedad y circunstancias de la infracción; </w:t>
      </w:r>
    </w:p>
    <w:p w14:paraId="24E2AA8C"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Perdida de los beneficios fiscales por actos ejecutados en contra de las prohibiciones de este ordenamiento; y </w:t>
      </w:r>
    </w:p>
    <w:p w14:paraId="26B57894"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Suspensión o revocación de autorizaciones y licencias para edificaciones o urbanizaciones cuando no cumpla con sus términos.</w:t>
      </w:r>
    </w:p>
    <w:p w14:paraId="1ADF96B1" w14:textId="77777777" w:rsidR="000A7D6F" w:rsidRPr="00E63DA3" w:rsidRDefault="000A7D6F" w:rsidP="000A7D6F">
      <w:pPr>
        <w:ind w:left="283" w:right="283"/>
        <w:jc w:val="both"/>
        <w:rPr>
          <w:rFonts w:ascii="Gotham" w:hAnsi="Gotham" w:cstheme="minorHAnsi"/>
          <w:sz w:val="19"/>
          <w:szCs w:val="19"/>
        </w:rPr>
      </w:pPr>
    </w:p>
    <w:p w14:paraId="0EA4BE60"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160.</w:t>
      </w:r>
      <w:r w:rsidRPr="00E63DA3">
        <w:rPr>
          <w:rFonts w:ascii="Gotham" w:hAnsi="Gotham" w:cstheme="minorHAnsi"/>
          <w:sz w:val="19"/>
          <w:szCs w:val="19"/>
        </w:rPr>
        <w:t xml:space="preserve"> Las causas de amonestación a los Directores Responsables de Proyecto y Obra de Edificación por incumplimiento al presente ordenamiento tendrán los siguientes alcances:</w:t>
      </w:r>
    </w:p>
    <w:p w14:paraId="61281395" w14:textId="77777777" w:rsidR="000A7D6F" w:rsidRPr="00E63DA3" w:rsidRDefault="000A7D6F" w:rsidP="000A7D6F">
      <w:pPr>
        <w:ind w:left="283" w:right="283"/>
        <w:jc w:val="both"/>
        <w:rPr>
          <w:rFonts w:ascii="Gotham" w:hAnsi="Gotham" w:cstheme="minorHAnsi"/>
          <w:sz w:val="19"/>
          <w:szCs w:val="19"/>
        </w:rPr>
      </w:pPr>
    </w:p>
    <w:p w14:paraId="5984297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Son causas que implican infracción:</w:t>
      </w:r>
    </w:p>
    <w:p w14:paraId="3E38DC55"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a) </w:t>
      </w:r>
      <w:r>
        <w:rPr>
          <w:rFonts w:ascii="Gotham" w:hAnsi="Gotham" w:cstheme="minorHAnsi"/>
          <w:sz w:val="19"/>
          <w:szCs w:val="19"/>
        </w:rPr>
        <w:tab/>
      </w:r>
      <w:r w:rsidRPr="00E63DA3">
        <w:rPr>
          <w:rFonts w:ascii="Gotham" w:hAnsi="Gotham" w:cstheme="minorHAnsi"/>
          <w:sz w:val="19"/>
          <w:szCs w:val="19"/>
        </w:rPr>
        <w:t xml:space="preserve">No firmar bitácora; </w:t>
      </w:r>
    </w:p>
    <w:p w14:paraId="266971A3" w14:textId="77777777" w:rsidR="000A7D6F" w:rsidRPr="00E63DA3" w:rsidRDefault="000A7D6F" w:rsidP="000A7D6F">
      <w:pPr>
        <w:spacing w:after="120"/>
        <w:ind w:left="1560" w:right="283" w:hanging="426"/>
        <w:jc w:val="both"/>
        <w:rPr>
          <w:rFonts w:ascii="Gotham" w:hAnsi="Gotham" w:cstheme="minorHAnsi"/>
          <w:sz w:val="19"/>
          <w:szCs w:val="19"/>
        </w:rPr>
      </w:pPr>
      <w:r w:rsidRPr="00E63DA3">
        <w:rPr>
          <w:rFonts w:ascii="Gotham" w:hAnsi="Gotham" w:cstheme="minorHAnsi"/>
          <w:sz w:val="19"/>
          <w:szCs w:val="19"/>
        </w:rPr>
        <w:t xml:space="preserve">b) </w:t>
      </w:r>
      <w:r>
        <w:rPr>
          <w:rFonts w:ascii="Gotham" w:hAnsi="Gotham" w:cstheme="minorHAnsi"/>
          <w:sz w:val="19"/>
          <w:szCs w:val="19"/>
        </w:rPr>
        <w:tab/>
      </w:r>
      <w:r w:rsidRPr="00E63DA3">
        <w:rPr>
          <w:rFonts w:ascii="Gotham" w:hAnsi="Gotham" w:cstheme="minorHAnsi"/>
          <w:sz w:val="19"/>
          <w:szCs w:val="19"/>
        </w:rPr>
        <w:t xml:space="preserve">Cambios en proyectos exceptuando lo considerado en el artículo 103 de este ordenamiento; y </w:t>
      </w:r>
    </w:p>
    <w:p w14:paraId="36393C01" w14:textId="77777777" w:rsidR="000A7D6F" w:rsidRPr="00E63DA3" w:rsidRDefault="000A7D6F" w:rsidP="000A7D6F">
      <w:pPr>
        <w:ind w:left="1560" w:right="283" w:hanging="426"/>
        <w:jc w:val="both"/>
        <w:rPr>
          <w:rFonts w:ascii="Gotham" w:hAnsi="Gotham" w:cstheme="minorHAnsi"/>
          <w:sz w:val="19"/>
          <w:szCs w:val="19"/>
        </w:rPr>
      </w:pPr>
      <w:r w:rsidRPr="00E63DA3">
        <w:rPr>
          <w:rFonts w:ascii="Gotham" w:hAnsi="Gotham" w:cstheme="minorHAnsi"/>
          <w:sz w:val="19"/>
          <w:szCs w:val="19"/>
        </w:rPr>
        <w:t xml:space="preserve">c) </w:t>
      </w:r>
      <w:r>
        <w:rPr>
          <w:rFonts w:ascii="Gotham" w:hAnsi="Gotham" w:cstheme="minorHAnsi"/>
          <w:sz w:val="19"/>
          <w:szCs w:val="19"/>
        </w:rPr>
        <w:tab/>
      </w:r>
      <w:r w:rsidRPr="00E63DA3">
        <w:rPr>
          <w:rFonts w:ascii="Gotham" w:hAnsi="Gotham" w:cstheme="minorHAnsi"/>
          <w:sz w:val="19"/>
          <w:szCs w:val="19"/>
        </w:rPr>
        <w:t>No respetar servidumbre, indicadas en este ordenamiento.</w:t>
      </w:r>
    </w:p>
    <w:p w14:paraId="4CBFB845" w14:textId="77777777" w:rsidR="000A7D6F" w:rsidRPr="00E63DA3" w:rsidRDefault="000A7D6F" w:rsidP="000A7D6F">
      <w:pPr>
        <w:ind w:left="1134" w:right="283" w:hanging="851"/>
        <w:jc w:val="both"/>
        <w:rPr>
          <w:rFonts w:ascii="Gotham" w:hAnsi="Gotham" w:cstheme="minorHAnsi"/>
          <w:sz w:val="19"/>
          <w:szCs w:val="19"/>
        </w:rPr>
      </w:pPr>
    </w:p>
    <w:p w14:paraId="720D1AF6"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Se sancionará con suspensión de uno a tres meses al Director Responsable de Proyecto y Obra de Edificación acumule tres infracciones en un año, ya sea en un mismo o diversos asuntos; </w:t>
      </w:r>
    </w:p>
    <w:p w14:paraId="7BD03EC8" w14:textId="77777777" w:rsidR="000A7D6F" w:rsidRDefault="000A7D6F" w:rsidP="000A7D6F">
      <w:pPr>
        <w:ind w:left="1134" w:right="283" w:hanging="851"/>
        <w:jc w:val="both"/>
        <w:rPr>
          <w:rFonts w:ascii="Gotham" w:hAnsi="Gotham" w:cstheme="minorHAnsi"/>
          <w:sz w:val="19"/>
          <w:szCs w:val="19"/>
        </w:rPr>
      </w:pPr>
    </w:p>
    <w:p w14:paraId="7F0582C0"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Se sancionará con suspensión de uno a doce meses al Director Responsable de Proyecto y Obra de Edificación que acumule tres suspensiones en un año; o </w:t>
      </w:r>
    </w:p>
    <w:p w14:paraId="117608F2" w14:textId="77777777" w:rsidR="000A7D6F" w:rsidRDefault="000A7D6F" w:rsidP="000A7D6F">
      <w:pPr>
        <w:ind w:left="1134" w:right="283" w:hanging="851"/>
        <w:jc w:val="both"/>
        <w:rPr>
          <w:rFonts w:ascii="Gotham" w:hAnsi="Gotham" w:cstheme="minorHAnsi"/>
          <w:sz w:val="19"/>
          <w:szCs w:val="19"/>
        </w:rPr>
      </w:pPr>
    </w:p>
    <w:p w14:paraId="7841F5DD"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En caso de reincidencia, se sancionará con la cancelación de su registro al Director Responsable de Proyecto y Obra de Edificación que acumule tres suspensiones en un año. </w:t>
      </w:r>
    </w:p>
    <w:p w14:paraId="15822A35" w14:textId="77777777" w:rsidR="000A7D6F" w:rsidRDefault="000A7D6F" w:rsidP="000A7D6F">
      <w:pPr>
        <w:ind w:left="1134" w:right="283" w:hanging="851"/>
        <w:jc w:val="both"/>
        <w:rPr>
          <w:rFonts w:ascii="Gotham" w:hAnsi="Gotham" w:cstheme="minorHAnsi"/>
          <w:sz w:val="19"/>
          <w:szCs w:val="19"/>
        </w:rPr>
      </w:pPr>
    </w:p>
    <w:p w14:paraId="3D99DDBD"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 xml:space="preserve">Se sancionará con suspensión de uno a tres años al Director Responsable de Proyecto y Obra de Edificación que se separe de su cargo de treinta a sesenta días hábiles, sin obtener la autorización correspondiente; </w:t>
      </w:r>
    </w:p>
    <w:p w14:paraId="52DC7520" w14:textId="77777777" w:rsidR="000A7D6F" w:rsidRDefault="000A7D6F" w:rsidP="000A7D6F">
      <w:pPr>
        <w:ind w:left="1134" w:right="283" w:hanging="851"/>
        <w:jc w:val="both"/>
        <w:rPr>
          <w:rFonts w:ascii="Gotham" w:hAnsi="Gotham" w:cstheme="minorHAnsi"/>
          <w:sz w:val="19"/>
          <w:szCs w:val="19"/>
        </w:rPr>
      </w:pPr>
    </w:p>
    <w:p w14:paraId="6E8621D1"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Se sancionará con suspensión de uno a tres años al Director Responsable de Proyecto y Obra de Edificación que incurra en falta de probidad durante su función; y </w:t>
      </w:r>
    </w:p>
    <w:p w14:paraId="2ACC3CEC" w14:textId="77777777" w:rsidR="000A7D6F" w:rsidRDefault="000A7D6F" w:rsidP="000A7D6F">
      <w:pPr>
        <w:ind w:left="1134" w:right="283" w:hanging="851"/>
        <w:jc w:val="both"/>
        <w:rPr>
          <w:rFonts w:ascii="Gotham" w:hAnsi="Gotham" w:cstheme="minorHAnsi"/>
          <w:sz w:val="19"/>
          <w:szCs w:val="19"/>
        </w:rPr>
      </w:pPr>
    </w:p>
    <w:p w14:paraId="7849F615"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VII. </w:t>
      </w:r>
      <w:r>
        <w:rPr>
          <w:rFonts w:ascii="Gotham" w:hAnsi="Gotham" w:cstheme="minorHAnsi"/>
          <w:sz w:val="19"/>
          <w:szCs w:val="19"/>
        </w:rPr>
        <w:tab/>
      </w:r>
      <w:r w:rsidRPr="00E63DA3">
        <w:rPr>
          <w:rFonts w:ascii="Gotham" w:hAnsi="Gotham" w:cstheme="minorHAnsi"/>
          <w:sz w:val="19"/>
          <w:szCs w:val="19"/>
        </w:rPr>
        <w:t>Se sancionará con suspensión de uno a tres años al Director Responsable de Proyecto y Obra de Edificación que incurra en falta de probidad durante su función o autorice solicitudes que no cumplan con lo establecido en el presente ordenamiento.</w:t>
      </w:r>
    </w:p>
    <w:p w14:paraId="4872875A" w14:textId="77777777" w:rsidR="000A7D6F" w:rsidRPr="00E63DA3" w:rsidRDefault="000A7D6F" w:rsidP="000A7D6F">
      <w:pPr>
        <w:ind w:left="283" w:right="283"/>
        <w:jc w:val="both"/>
        <w:rPr>
          <w:rFonts w:ascii="Gotham" w:hAnsi="Gotham" w:cstheme="minorHAnsi"/>
          <w:sz w:val="19"/>
          <w:szCs w:val="19"/>
        </w:rPr>
      </w:pPr>
    </w:p>
    <w:p w14:paraId="6CBF6E1F"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161.</w:t>
      </w:r>
      <w:r w:rsidRPr="00E63DA3">
        <w:rPr>
          <w:rFonts w:ascii="Gotham" w:hAnsi="Gotham" w:cstheme="minorHAnsi"/>
          <w:sz w:val="19"/>
          <w:szCs w:val="19"/>
        </w:rPr>
        <w:t xml:space="preserve"> En el caso de los Directores Responsables de Proyecto y Obra de Edificación se aplicarán las sanciones señaladas en la fracción VI del artículo anterior, cuando omitan atender oportunamente las indicaciones asentadas en la bitácora de obra por el Inspector municipal, cuyo incumplimiento signifiqué grave peligro para la seguridad de las obras bajo su responsabilidad.</w:t>
      </w:r>
    </w:p>
    <w:p w14:paraId="06F080B8" w14:textId="77777777" w:rsidR="000A7D6F" w:rsidRPr="00E63DA3" w:rsidRDefault="000A7D6F" w:rsidP="000A7D6F">
      <w:pPr>
        <w:ind w:left="283" w:right="283"/>
        <w:jc w:val="both"/>
        <w:rPr>
          <w:rFonts w:ascii="Gotham" w:hAnsi="Gotham" w:cstheme="minorHAnsi"/>
          <w:sz w:val="19"/>
          <w:szCs w:val="19"/>
        </w:rPr>
      </w:pPr>
    </w:p>
    <w:p w14:paraId="5386C43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162.</w:t>
      </w:r>
      <w:r w:rsidRPr="00E63DA3">
        <w:rPr>
          <w:rFonts w:ascii="Gotham" w:hAnsi="Gotham" w:cstheme="minorHAnsi"/>
          <w:sz w:val="19"/>
          <w:szCs w:val="19"/>
        </w:rPr>
        <w:t xml:space="preserve"> Si la ejecución de la obra no corresponde al proyecto aprobado, salvo cuando las variaciones entre dicho proyecto y la obra no cambien substancialmente las condiciones de estabilidad, destino e higiene, se sancionará al Director Responsable de Proyecto y Obra de Edificación y se suspenderá la obra debiendo presentar nuevos planes de lo construido. En caso de no ser aprobados por la Dirección General de Planeación y Desarrollo Urbano Sustentable), estos nuevos planos, se ordenará la demolición de lo construido irregularmente previa audiencia de los interesados y dictamen pericial correspondiente.</w:t>
      </w:r>
    </w:p>
    <w:p w14:paraId="74228D14" w14:textId="77777777" w:rsidR="000A7D6F" w:rsidRPr="00E63DA3" w:rsidRDefault="000A7D6F" w:rsidP="000A7D6F">
      <w:pPr>
        <w:ind w:left="283" w:right="283"/>
        <w:jc w:val="both"/>
        <w:rPr>
          <w:rFonts w:ascii="Gotham" w:hAnsi="Gotham" w:cstheme="minorHAnsi"/>
          <w:sz w:val="19"/>
          <w:szCs w:val="19"/>
        </w:rPr>
      </w:pPr>
    </w:p>
    <w:p w14:paraId="6C8B3851"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163.</w:t>
      </w:r>
      <w:r w:rsidRPr="00E63DA3">
        <w:rPr>
          <w:rFonts w:ascii="Gotham" w:hAnsi="Gotham" w:cstheme="minorHAnsi"/>
          <w:sz w:val="19"/>
          <w:szCs w:val="19"/>
        </w:rPr>
        <w:t xml:space="preserve"> No se otorgarán licencias para las obras a los Directores Responsables de los Proyecto y Obras de Edificaciones, quienes no subsanen en su caso las siguientes omisiones:</w:t>
      </w:r>
    </w:p>
    <w:p w14:paraId="33FC659A" w14:textId="77777777" w:rsidR="000A7D6F" w:rsidRPr="00E63DA3" w:rsidRDefault="000A7D6F" w:rsidP="000A7D6F">
      <w:pPr>
        <w:ind w:left="283" w:right="283"/>
        <w:jc w:val="both"/>
        <w:rPr>
          <w:rFonts w:ascii="Gotham" w:hAnsi="Gotham" w:cstheme="minorHAnsi"/>
          <w:sz w:val="19"/>
          <w:szCs w:val="19"/>
        </w:rPr>
      </w:pPr>
    </w:p>
    <w:p w14:paraId="74D2874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No refrendar su registro en los términos de este ordenamiento; </w:t>
      </w:r>
    </w:p>
    <w:p w14:paraId="4B9BBF4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No cumplir las órdenes de la Dirección General de Planeación y Desarrollo Urbano Sustentable; y </w:t>
      </w:r>
    </w:p>
    <w:p w14:paraId="3106BC06"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No entere el pago correspondiente a las sanciones que les hubieren sido impuestas para la aplicación del presente ordenamiento;</w:t>
      </w:r>
    </w:p>
    <w:p w14:paraId="6A67FDDB" w14:textId="77777777" w:rsidR="000A7D6F" w:rsidRPr="00E63DA3" w:rsidRDefault="000A7D6F" w:rsidP="000A7D6F">
      <w:pPr>
        <w:ind w:left="283" w:right="283"/>
        <w:jc w:val="both"/>
        <w:rPr>
          <w:rFonts w:ascii="Gotham" w:hAnsi="Gotham" w:cstheme="minorHAnsi"/>
          <w:sz w:val="19"/>
          <w:szCs w:val="19"/>
        </w:rPr>
      </w:pPr>
    </w:p>
    <w:p w14:paraId="3282A5EF"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164.</w:t>
      </w:r>
      <w:r w:rsidRPr="00E63DA3">
        <w:rPr>
          <w:rFonts w:ascii="Gotham" w:hAnsi="Gotham" w:cstheme="minorHAnsi"/>
          <w:sz w:val="19"/>
          <w:szCs w:val="19"/>
        </w:rPr>
        <w:t xml:space="preserve"> Podrá ordenarse la suspensión o clausura de una obra por las siguientes causas.</w:t>
      </w:r>
    </w:p>
    <w:p w14:paraId="59248077" w14:textId="77777777" w:rsidR="000A7D6F" w:rsidRPr="00E63DA3" w:rsidRDefault="000A7D6F" w:rsidP="000A7D6F">
      <w:pPr>
        <w:ind w:left="283" w:right="283"/>
        <w:jc w:val="both"/>
        <w:rPr>
          <w:rFonts w:ascii="Gotham" w:hAnsi="Gotham" w:cstheme="minorHAnsi"/>
          <w:sz w:val="19"/>
          <w:szCs w:val="19"/>
        </w:rPr>
      </w:pPr>
    </w:p>
    <w:p w14:paraId="6861295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 xml:space="preserve">Por haberse comprobado la falsedad de los datos consignados en las solicitudes de licencia; </w:t>
      </w:r>
    </w:p>
    <w:p w14:paraId="727D210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Por omitirse en las solicitudes de licencia de declaración de que el inmueble está sujeto a disposiciones sobre protección y conservación de monumentos arqueológicos o históricos, así como fincas consideradas como relevantes de acuerdo a la legislación aplicable en materia de patrimonio cultural; </w:t>
      </w:r>
    </w:p>
    <w:p w14:paraId="45695C51"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 xml:space="preserve">Por estarse ejecutando sin licencia o permiso de edificación una obra para la que sea necesaria aquella; </w:t>
      </w:r>
    </w:p>
    <w:p w14:paraId="7607679D"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IV. </w:t>
      </w:r>
      <w:r>
        <w:rPr>
          <w:rFonts w:ascii="Gotham" w:hAnsi="Gotham" w:cstheme="minorHAnsi"/>
          <w:sz w:val="19"/>
          <w:szCs w:val="19"/>
        </w:rPr>
        <w:tab/>
      </w:r>
      <w:r w:rsidRPr="00E63DA3">
        <w:rPr>
          <w:rFonts w:ascii="Gotham" w:hAnsi="Gotham" w:cstheme="minorHAnsi"/>
          <w:sz w:val="19"/>
          <w:szCs w:val="19"/>
        </w:rPr>
        <w:t xml:space="preserve">Por ejecutarse una obra modificando el proyecto, las especificaciones o los procedimientos aprobados; </w:t>
      </w:r>
    </w:p>
    <w:p w14:paraId="151EEA3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 </w:t>
      </w:r>
      <w:r>
        <w:rPr>
          <w:rFonts w:ascii="Gotham" w:hAnsi="Gotham" w:cstheme="minorHAnsi"/>
          <w:sz w:val="19"/>
          <w:szCs w:val="19"/>
        </w:rPr>
        <w:tab/>
      </w:r>
      <w:r w:rsidRPr="00E63DA3">
        <w:rPr>
          <w:rFonts w:ascii="Gotham" w:hAnsi="Gotham" w:cstheme="minorHAnsi"/>
          <w:sz w:val="19"/>
          <w:szCs w:val="19"/>
        </w:rPr>
        <w:t>Por no presentar plano y licencia autorizada al momento de la inspección;</w:t>
      </w:r>
    </w:p>
    <w:p w14:paraId="5E0C4DAB"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 </w:t>
      </w:r>
      <w:r>
        <w:rPr>
          <w:rFonts w:ascii="Gotham" w:hAnsi="Gotham" w:cstheme="minorHAnsi"/>
          <w:sz w:val="19"/>
          <w:szCs w:val="19"/>
        </w:rPr>
        <w:tab/>
      </w:r>
      <w:r w:rsidRPr="00E63DA3">
        <w:rPr>
          <w:rFonts w:ascii="Gotham" w:hAnsi="Gotham" w:cstheme="minorHAnsi"/>
          <w:sz w:val="19"/>
          <w:szCs w:val="19"/>
        </w:rPr>
        <w:t xml:space="preserve">Por ejecutarse la obra sin las debidas precauciones y con peligro de la vida o seguridad de las personas o propiedades; </w:t>
      </w:r>
    </w:p>
    <w:p w14:paraId="190C8578"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lastRenderedPageBreak/>
        <w:t xml:space="preserve">VII. </w:t>
      </w:r>
      <w:r>
        <w:rPr>
          <w:rFonts w:ascii="Gotham" w:hAnsi="Gotham" w:cstheme="minorHAnsi"/>
          <w:sz w:val="19"/>
          <w:szCs w:val="19"/>
        </w:rPr>
        <w:tab/>
      </w:r>
      <w:r w:rsidRPr="00E63DA3">
        <w:rPr>
          <w:rFonts w:ascii="Gotham" w:hAnsi="Gotham" w:cstheme="minorHAnsi"/>
          <w:sz w:val="19"/>
          <w:szCs w:val="19"/>
        </w:rPr>
        <w:t xml:space="preserve">Por no entregar los informes y datos de las obras a la Dirección General de Planeación y Desarrollo Urbano Sustentable en los términos del presente ordenamiento; </w:t>
      </w:r>
    </w:p>
    <w:p w14:paraId="10691919"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VIII. </w:t>
      </w:r>
      <w:r>
        <w:rPr>
          <w:rFonts w:ascii="Gotham" w:hAnsi="Gotham" w:cstheme="minorHAnsi"/>
          <w:sz w:val="19"/>
          <w:szCs w:val="19"/>
        </w:rPr>
        <w:tab/>
      </w:r>
      <w:r w:rsidRPr="00E63DA3">
        <w:rPr>
          <w:rFonts w:ascii="Gotham" w:hAnsi="Gotham" w:cstheme="minorHAnsi"/>
          <w:sz w:val="19"/>
          <w:szCs w:val="19"/>
        </w:rPr>
        <w:t xml:space="preserve">Por impedirse u obstaculizar los procedimientos de verificación e inspección, o la aplicación de medidas de seguridad y sanciones; </w:t>
      </w:r>
    </w:p>
    <w:p w14:paraId="2AF49905"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IX. </w:t>
      </w:r>
      <w:r>
        <w:rPr>
          <w:rFonts w:ascii="Gotham" w:hAnsi="Gotham" w:cstheme="minorHAnsi"/>
          <w:sz w:val="19"/>
          <w:szCs w:val="19"/>
        </w:rPr>
        <w:tab/>
      </w:r>
      <w:r w:rsidRPr="00E63DA3">
        <w:rPr>
          <w:rFonts w:ascii="Gotham" w:hAnsi="Gotham" w:cstheme="minorHAnsi"/>
          <w:sz w:val="19"/>
          <w:szCs w:val="19"/>
        </w:rPr>
        <w:t xml:space="preserve">Por usarse una construcción o parte de ella sin haberse terminado ni emitido la certificación de la habitabilidad; y </w:t>
      </w:r>
    </w:p>
    <w:p w14:paraId="049F0C7E"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X. </w:t>
      </w:r>
      <w:r>
        <w:rPr>
          <w:rFonts w:ascii="Gotham" w:hAnsi="Gotham" w:cstheme="minorHAnsi"/>
          <w:sz w:val="19"/>
          <w:szCs w:val="19"/>
        </w:rPr>
        <w:tab/>
      </w:r>
      <w:r w:rsidRPr="00E63DA3">
        <w:rPr>
          <w:rFonts w:ascii="Gotham" w:hAnsi="Gotham" w:cstheme="minorHAnsi"/>
          <w:sz w:val="19"/>
          <w:szCs w:val="19"/>
        </w:rPr>
        <w:t>Por ejecutar obras o trabajos de construcción que causen daños a los vecinos.</w:t>
      </w:r>
    </w:p>
    <w:p w14:paraId="64AEEFAC" w14:textId="77777777" w:rsidR="000A7D6F" w:rsidRPr="00E63DA3" w:rsidRDefault="000A7D6F" w:rsidP="000A7D6F">
      <w:pPr>
        <w:ind w:left="283" w:right="283"/>
        <w:jc w:val="both"/>
        <w:rPr>
          <w:rFonts w:ascii="Gotham" w:hAnsi="Gotham" w:cstheme="minorHAnsi"/>
          <w:sz w:val="19"/>
          <w:szCs w:val="19"/>
        </w:rPr>
      </w:pPr>
    </w:p>
    <w:p w14:paraId="262D98A4"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165.</w:t>
      </w:r>
      <w:r w:rsidRPr="00E63DA3">
        <w:rPr>
          <w:rFonts w:ascii="Gotham" w:hAnsi="Gotham" w:cstheme="minorHAnsi"/>
          <w:sz w:val="19"/>
          <w:szCs w:val="19"/>
        </w:rPr>
        <w:t xml:space="preserve"> Tanto los titulares como los Directores Responsables de Proyecto y Obra de Edificación serán solidarios ante la obligación del pago de las sanciones y demás obligaciones pecuniarias que resulten de la aplicación de este ordenamiento.</w:t>
      </w:r>
    </w:p>
    <w:p w14:paraId="3E45886C" w14:textId="77777777" w:rsidR="000A7D6F" w:rsidRPr="00E63DA3" w:rsidRDefault="000A7D6F" w:rsidP="000A7D6F">
      <w:pPr>
        <w:ind w:left="283" w:right="283"/>
        <w:jc w:val="both"/>
        <w:rPr>
          <w:rFonts w:ascii="Gotham" w:hAnsi="Gotham" w:cstheme="minorHAnsi"/>
          <w:sz w:val="19"/>
          <w:szCs w:val="19"/>
        </w:rPr>
      </w:pPr>
    </w:p>
    <w:p w14:paraId="0C8F5D9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166.</w:t>
      </w:r>
      <w:r w:rsidRPr="00E63DA3">
        <w:rPr>
          <w:rFonts w:ascii="Gotham" w:hAnsi="Gotham" w:cstheme="minorHAnsi"/>
          <w:sz w:val="19"/>
          <w:szCs w:val="19"/>
        </w:rPr>
        <w:t xml:space="preserve"> Los particulares, instituciones públicas o privadas que sin previo permiso de la Dirección General de Planeación y Desarrollo Urbano Sustentable  ocupen la vía pública con escombros o materiales, tapiales, andamios, anuncios, aparatos o en cualquier forma; o bien ejecuten alteraciones de cualquier tipo de sistemas de agua potable, o alcantarillados, pavimentos, guarniciones, banquetas, postes o cableado del alumbrado público, serán acreedores a las sanciones administrativas y al pago de los derechos correspondientes a la licencia o permiso para su uso y deberán retirar los obstáculos y hacer las reparaciones a las vías y servicios públicos en la forma y plazos que al efecto le sean señalados por la autoridad municipal.</w:t>
      </w:r>
    </w:p>
    <w:p w14:paraId="73065932" w14:textId="77777777" w:rsidR="000A7D6F" w:rsidRPr="00E63DA3" w:rsidRDefault="000A7D6F" w:rsidP="000A7D6F">
      <w:pPr>
        <w:ind w:left="283" w:right="283"/>
        <w:jc w:val="both"/>
        <w:rPr>
          <w:rFonts w:ascii="Gotham" w:hAnsi="Gotham" w:cstheme="minorHAnsi"/>
          <w:sz w:val="19"/>
          <w:szCs w:val="19"/>
        </w:rPr>
      </w:pPr>
    </w:p>
    <w:p w14:paraId="5598D038"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sz w:val="19"/>
          <w:szCs w:val="19"/>
        </w:rPr>
        <w:t xml:space="preserve">En el caso de que, vencido el plazo que se les haya fijado al efecto, no se haya terminado el retiro de los obstáculos o finalizando las reparaciones a que se refiere el párrafo anterior, la Dirección General de Obras Públicas, procederá a ejecutar por su cuenta los trabajos relativos y pasara relación de los gastos que ello haya importado a la Tesorería Municipal, con relación al nombre y domicilio del responsable, para que se proceda coactivamente a hacer efectivo el importe de la liquidación por los trabajos realizados, más la multa correspondiente según la ley de Ingresos vigente. </w:t>
      </w:r>
    </w:p>
    <w:p w14:paraId="6278D453" w14:textId="77777777" w:rsidR="000A7D6F" w:rsidRPr="00E63DA3" w:rsidRDefault="000A7D6F" w:rsidP="000A7D6F">
      <w:pPr>
        <w:ind w:left="283" w:right="283"/>
        <w:jc w:val="both"/>
        <w:rPr>
          <w:rFonts w:ascii="Gotham" w:hAnsi="Gotham" w:cstheme="minorHAnsi"/>
          <w:sz w:val="19"/>
          <w:szCs w:val="19"/>
        </w:rPr>
      </w:pPr>
    </w:p>
    <w:p w14:paraId="50766824"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167.</w:t>
      </w:r>
      <w:r w:rsidRPr="00E63DA3">
        <w:rPr>
          <w:rFonts w:ascii="Gotham" w:hAnsi="Gotham" w:cstheme="minorHAnsi"/>
          <w:sz w:val="19"/>
          <w:szCs w:val="19"/>
        </w:rPr>
        <w:t xml:space="preserve"> Queda igualmente prohibida la ocupación de la vía pública para algunos de los fines de carga y descarga a que se refiere este ordenamiento sin el permiso correspondiente.</w:t>
      </w:r>
    </w:p>
    <w:p w14:paraId="69860DCF" w14:textId="77777777" w:rsidR="000A7D6F" w:rsidRDefault="000A7D6F" w:rsidP="000A7D6F">
      <w:pPr>
        <w:ind w:left="283" w:right="283"/>
        <w:jc w:val="both"/>
        <w:rPr>
          <w:rFonts w:ascii="Gotham" w:hAnsi="Gotham" w:cstheme="minorHAnsi"/>
          <w:sz w:val="19"/>
          <w:szCs w:val="19"/>
        </w:rPr>
      </w:pPr>
    </w:p>
    <w:p w14:paraId="56CCAB25" w14:textId="77777777" w:rsidR="000A7D6F" w:rsidRPr="00E63DA3" w:rsidRDefault="000A7D6F" w:rsidP="000A7D6F">
      <w:pPr>
        <w:ind w:left="283" w:right="283"/>
        <w:jc w:val="both"/>
        <w:rPr>
          <w:rFonts w:ascii="Gotham" w:hAnsi="Gotham" w:cstheme="minorHAnsi"/>
          <w:sz w:val="19"/>
          <w:szCs w:val="19"/>
        </w:rPr>
      </w:pPr>
    </w:p>
    <w:p w14:paraId="04CE8855"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Capítulo V</w:t>
      </w:r>
    </w:p>
    <w:p w14:paraId="0250C8D9" w14:textId="77777777" w:rsidR="000A7D6F" w:rsidRPr="00E63DA3" w:rsidRDefault="000A7D6F" w:rsidP="000A7D6F">
      <w:pPr>
        <w:ind w:left="283" w:right="283"/>
        <w:jc w:val="center"/>
        <w:rPr>
          <w:rFonts w:ascii="Gotham" w:hAnsi="Gotham" w:cstheme="minorHAnsi"/>
          <w:b/>
          <w:sz w:val="19"/>
          <w:szCs w:val="19"/>
        </w:rPr>
      </w:pPr>
      <w:r w:rsidRPr="00E63DA3">
        <w:rPr>
          <w:rFonts w:ascii="Gotham" w:hAnsi="Gotham" w:cstheme="minorHAnsi"/>
          <w:b/>
          <w:sz w:val="19"/>
          <w:szCs w:val="19"/>
        </w:rPr>
        <w:t>De los Medios de Defensa de los Particulares.</w:t>
      </w:r>
    </w:p>
    <w:p w14:paraId="7035E780" w14:textId="77777777" w:rsidR="000A7D6F" w:rsidRPr="00E63DA3" w:rsidRDefault="000A7D6F" w:rsidP="000A7D6F">
      <w:pPr>
        <w:ind w:left="283" w:right="283"/>
        <w:jc w:val="both"/>
        <w:rPr>
          <w:rFonts w:ascii="Gotham" w:hAnsi="Gotham" w:cstheme="minorHAnsi"/>
          <w:sz w:val="19"/>
          <w:szCs w:val="19"/>
        </w:rPr>
      </w:pPr>
    </w:p>
    <w:p w14:paraId="5EFEFBF5"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168.</w:t>
      </w:r>
      <w:r w:rsidRPr="00E63DA3">
        <w:rPr>
          <w:rFonts w:ascii="Gotham" w:hAnsi="Gotham" w:cstheme="minorHAnsi"/>
          <w:sz w:val="19"/>
          <w:szCs w:val="19"/>
        </w:rPr>
        <w:t xml:space="preserve"> Contra las resoluciones que se dicte la Dirección General de Planeación y Desarrollo Urbano Sustentable, y los actos u omisiones de las autoridades responsables de aplicar, las personas que resulten afectadas en sus derechos podrán interponer los recursos previstos en el presente Ordenamiento.</w:t>
      </w:r>
    </w:p>
    <w:p w14:paraId="7714CA7B" w14:textId="77777777" w:rsidR="000A7D6F" w:rsidRPr="00E63DA3" w:rsidRDefault="000A7D6F" w:rsidP="000A7D6F">
      <w:pPr>
        <w:ind w:left="283" w:right="283"/>
        <w:jc w:val="both"/>
        <w:rPr>
          <w:rFonts w:ascii="Gotham" w:hAnsi="Gotham" w:cstheme="minorHAnsi"/>
          <w:sz w:val="19"/>
          <w:szCs w:val="19"/>
        </w:rPr>
      </w:pPr>
    </w:p>
    <w:p w14:paraId="73A8C0C6" w14:textId="77777777" w:rsidR="000A7D6F" w:rsidRPr="00E63DA3"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169.</w:t>
      </w:r>
      <w:r w:rsidRPr="00E63DA3">
        <w:rPr>
          <w:rFonts w:ascii="Gotham" w:hAnsi="Gotham" w:cstheme="minorHAnsi"/>
          <w:sz w:val="19"/>
          <w:szCs w:val="19"/>
        </w:rPr>
        <w:t xml:space="preserve"> Procede el recurso de revisión:</w:t>
      </w:r>
    </w:p>
    <w:p w14:paraId="2BF861F1" w14:textId="77777777" w:rsidR="000A7D6F" w:rsidRPr="00E63DA3" w:rsidRDefault="000A7D6F" w:rsidP="000A7D6F">
      <w:pPr>
        <w:ind w:left="283" w:right="283"/>
        <w:jc w:val="both"/>
        <w:rPr>
          <w:rFonts w:ascii="Gotham" w:hAnsi="Gotham" w:cstheme="minorHAnsi"/>
          <w:sz w:val="19"/>
          <w:szCs w:val="19"/>
        </w:rPr>
      </w:pPr>
    </w:p>
    <w:p w14:paraId="72D237AF"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 </w:t>
      </w:r>
      <w:r>
        <w:rPr>
          <w:rFonts w:ascii="Gotham" w:hAnsi="Gotham" w:cstheme="minorHAnsi"/>
          <w:sz w:val="19"/>
          <w:szCs w:val="19"/>
        </w:rPr>
        <w:tab/>
      </w:r>
      <w:r w:rsidRPr="00E63DA3">
        <w:rPr>
          <w:rFonts w:ascii="Gotham" w:hAnsi="Gotham" w:cstheme="minorHAnsi"/>
          <w:sz w:val="19"/>
          <w:szCs w:val="19"/>
        </w:rPr>
        <w:t>Contra los actos de autoridades que impongan las sanciones a que este ordenamiento se refiere y que el interesado estime indebidamente fundadas y motivadas;</w:t>
      </w:r>
    </w:p>
    <w:p w14:paraId="05AF2C50" w14:textId="77777777" w:rsidR="000A7D6F" w:rsidRPr="00E63DA3" w:rsidRDefault="000A7D6F" w:rsidP="000A7D6F">
      <w:pPr>
        <w:spacing w:after="120"/>
        <w:ind w:left="1134" w:right="283" w:hanging="851"/>
        <w:jc w:val="both"/>
        <w:rPr>
          <w:rFonts w:ascii="Gotham" w:hAnsi="Gotham" w:cstheme="minorHAnsi"/>
          <w:sz w:val="19"/>
          <w:szCs w:val="19"/>
        </w:rPr>
      </w:pPr>
      <w:r w:rsidRPr="00E63DA3">
        <w:rPr>
          <w:rFonts w:ascii="Gotham" w:hAnsi="Gotham" w:cstheme="minorHAnsi"/>
          <w:sz w:val="19"/>
          <w:szCs w:val="19"/>
        </w:rPr>
        <w:t xml:space="preserve">II. </w:t>
      </w:r>
      <w:r>
        <w:rPr>
          <w:rFonts w:ascii="Gotham" w:hAnsi="Gotham" w:cstheme="minorHAnsi"/>
          <w:sz w:val="19"/>
          <w:szCs w:val="19"/>
        </w:rPr>
        <w:tab/>
      </w:r>
      <w:r w:rsidRPr="00E63DA3">
        <w:rPr>
          <w:rFonts w:ascii="Gotham" w:hAnsi="Gotham" w:cstheme="minorHAnsi"/>
          <w:sz w:val="19"/>
          <w:szCs w:val="19"/>
        </w:rPr>
        <w:t xml:space="preserve">Contra los actos de autoridades que determinen y ejecuten las medidas de seguridad previstas en este Ordenamiento y que el afectado estime improcedentes o inadecuadas; y </w:t>
      </w:r>
    </w:p>
    <w:p w14:paraId="2C43B6BB" w14:textId="77777777" w:rsidR="000A7D6F" w:rsidRPr="00E63DA3" w:rsidRDefault="000A7D6F" w:rsidP="000A7D6F">
      <w:pPr>
        <w:ind w:left="1134" w:right="283" w:hanging="851"/>
        <w:jc w:val="both"/>
        <w:rPr>
          <w:rFonts w:ascii="Gotham" w:hAnsi="Gotham" w:cstheme="minorHAnsi"/>
          <w:sz w:val="19"/>
          <w:szCs w:val="19"/>
        </w:rPr>
      </w:pPr>
      <w:r w:rsidRPr="00E63DA3">
        <w:rPr>
          <w:rFonts w:ascii="Gotham" w:hAnsi="Gotham" w:cstheme="minorHAnsi"/>
          <w:sz w:val="19"/>
          <w:szCs w:val="19"/>
        </w:rPr>
        <w:t xml:space="preserve">III. </w:t>
      </w:r>
      <w:r>
        <w:rPr>
          <w:rFonts w:ascii="Gotham" w:hAnsi="Gotham" w:cstheme="minorHAnsi"/>
          <w:sz w:val="19"/>
          <w:szCs w:val="19"/>
        </w:rPr>
        <w:tab/>
      </w:r>
      <w:r w:rsidRPr="00E63DA3">
        <w:rPr>
          <w:rFonts w:ascii="Gotham" w:hAnsi="Gotham" w:cstheme="minorHAnsi"/>
          <w:sz w:val="19"/>
          <w:szCs w:val="19"/>
        </w:rPr>
        <w:t>Contra los actos de autoridades administrativas que los interesados estimen violatorias de este ordenamiento.</w:t>
      </w:r>
    </w:p>
    <w:p w14:paraId="3CC5EA38" w14:textId="77777777" w:rsidR="000A7D6F" w:rsidRPr="00E63DA3" w:rsidRDefault="000A7D6F" w:rsidP="000A7D6F">
      <w:pPr>
        <w:ind w:left="283" w:right="283"/>
        <w:jc w:val="both"/>
        <w:rPr>
          <w:rFonts w:ascii="Gotham" w:hAnsi="Gotham" w:cstheme="minorHAnsi"/>
          <w:sz w:val="19"/>
          <w:szCs w:val="19"/>
        </w:rPr>
      </w:pPr>
    </w:p>
    <w:p w14:paraId="0FB7285C" w14:textId="77777777" w:rsidR="000A7D6F" w:rsidRDefault="000A7D6F" w:rsidP="000A7D6F">
      <w:pPr>
        <w:ind w:left="283" w:right="283"/>
        <w:jc w:val="both"/>
        <w:rPr>
          <w:rFonts w:ascii="Gotham" w:hAnsi="Gotham" w:cstheme="minorHAnsi"/>
          <w:sz w:val="19"/>
          <w:szCs w:val="19"/>
        </w:rPr>
      </w:pPr>
      <w:r w:rsidRPr="00E63DA3">
        <w:rPr>
          <w:rFonts w:ascii="Gotham" w:hAnsi="Gotham" w:cstheme="minorHAnsi"/>
          <w:b/>
          <w:sz w:val="19"/>
          <w:szCs w:val="19"/>
        </w:rPr>
        <w:t>Artículo 170.</w:t>
      </w:r>
      <w:r w:rsidRPr="00E63DA3">
        <w:rPr>
          <w:rFonts w:ascii="Gotham" w:hAnsi="Gotham" w:cstheme="minorHAnsi"/>
          <w:sz w:val="19"/>
          <w:szCs w:val="19"/>
        </w:rPr>
        <w:t xml:space="preserve"> El recurso de inconformidad procede en contra de multas impuestas por las autoridades administrativas y tiene como objeto confirmar o modificar el monto de la multa.</w:t>
      </w:r>
    </w:p>
    <w:p w14:paraId="009405E0" w14:textId="77777777" w:rsidR="000A7D6F" w:rsidRPr="00BA5164" w:rsidRDefault="000A7D6F" w:rsidP="000A7D6F">
      <w:pPr>
        <w:ind w:left="283" w:right="283"/>
        <w:jc w:val="both"/>
        <w:rPr>
          <w:rFonts w:ascii="Gotham" w:hAnsi="Gotham" w:cstheme="minorHAnsi"/>
          <w:sz w:val="19"/>
          <w:szCs w:val="19"/>
        </w:rPr>
      </w:pPr>
    </w:p>
    <w:p w14:paraId="49B21B8C" w14:textId="77777777" w:rsidR="000A7D6F" w:rsidRPr="00BA5164" w:rsidRDefault="000A7D6F" w:rsidP="000A7D6F">
      <w:pPr>
        <w:ind w:left="283" w:right="283"/>
        <w:jc w:val="both"/>
        <w:rPr>
          <w:rFonts w:ascii="Gotham" w:hAnsi="Gotham" w:cstheme="minorHAnsi"/>
          <w:sz w:val="19"/>
          <w:szCs w:val="19"/>
        </w:rPr>
      </w:pPr>
    </w:p>
    <w:p w14:paraId="50D7940A" w14:textId="77777777" w:rsidR="000A7D6F" w:rsidRPr="00BA5164" w:rsidRDefault="000A7D6F" w:rsidP="000A7D6F">
      <w:pPr>
        <w:ind w:left="283" w:right="283"/>
        <w:jc w:val="center"/>
        <w:rPr>
          <w:rFonts w:ascii="Gotham" w:hAnsi="Gotham" w:cstheme="minorHAnsi"/>
          <w:b/>
          <w:sz w:val="19"/>
          <w:szCs w:val="19"/>
        </w:rPr>
      </w:pPr>
      <w:r w:rsidRPr="00BA5164">
        <w:rPr>
          <w:rFonts w:ascii="Gotham" w:hAnsi="Gotham" w:cstheme="minorHAnsi"/>
          <w:b/>
          <w:sz w:val="19"/>
          <w:szCs w:val="19"/>
        </w:rPr>
        <w:lastRenderedPageBreak/>
        <w:t>LIBRO SEGUNDO</w:t>
      </w:r>
    </w:p>
    <w:p w14:paraId="79572230"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hAnsi="Gotham" w:cstheme="minorHAnsi"/>
          <w:b/>
          <w:sz w:val="19"/>
          <w:szCs w:val="19"/>
        </w:rPr>
        <w:t xml:space="preserve">LA </w:t>
      </w:r>
      <w:r w:rsidRPr="00BA5164">
        <w:rPr>
          <w:rFonts w:ascii="Gotham" w:eastAsia="Arial" w:hAnsi="Gotham" w:cstheme="minorHAnsi"/>
          <w:b/>
          <w:color w:val="000000"/>
          <w:sz w:val="19"/>
          <w:szCs w:val="19"/>
        </w:rPr>
        <w:t>NORMAS TÉCNICAS</w:t>
      </w:r>
    </w:p>
    <w:p w14:paraId="1EC7947C"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69981510"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BA5164">
        <w:rPr>
          <w:rFonts w:ascii="Gotham" w:eastAsia="Arial" w:hAnsi="Gotham" w:cstheme="minorHAnsi"/>
          <w:b/>
          <w:sz w:val="19"/>
          <w:szCs w:val="19"/>
        </w:rPr>
        <w:t>TÍTULO PRIMERO</w:t>
      </w:r>
    </w:p>
    <w:p w14:paraId="0A6CF39D"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BA5164">
        <w:rPr>
          <w:rFonts w:ascii="Gotham" w:eastAsia="Arial" w:hAnsi="Gotham" w:cstheme="minorHAnsi"/>
          <w:b/>
          <w:sz w:val="19"/>
          <w:szCs w:val="19"/>
        </w:rPr>
        <w:t>DE LAS NORMAS PARA LA CONSTRUCCIÓN DE OBRAS EN VIA PUBLICA</w:t>
      </w:r>
    </w:p>
    <w:p w14:paraId="10CA77A0"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p>
    <w:p w14:paraId="425BE155"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BA5164">
        <w:rPr>
          <w:rFonts w:ascii="Gotham" w:eastAsia="Arial" w:hAnsi="Gotham" w:cstheme="minorHAnsi"/>
          <w:b/>
          <w:sz w:val="19"/>
          <w:szCs w:val="19"/>
        </w:rPr>
        <w:t>Capítulo I</w:t>
      </w:r>
    </w:p>
    <w:p w14:paraId="59E05A29"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BA5164">
        <w:rPr>
          <w:rFonts w:ascii="Gotham" w:eastAsia="Arial" w:hAnsi="Gotham" w:cstheme="minorHAnsi"/>
          <w:b/>
          <w:sz w:val="19"/>
          <w:szCs w:val="19"/>
        </w:rPr>
        <w:t>Del Agua Potable</w:t>
      </w:r>
    </w:p>
    <w:p w14:paraId="0EEFC066"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p>
    <w:p w14:paraId="1EB4B2F1"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1.</w:t>
      </w:r>
      <w:r w:rsidRPr="00BA5164">
        <w:rPr>
          <w:rFonts w:ascii="Gotham" w:eastAsia="Arial" w:hAnsi="Gotham" w:cstheme="minorHAnsi"/>
          <w:sz w:val="19"/>
          <w:szCs w:val="19"/>
        </w:rPr>
        <w:t xml:space="preserve"> La Dirección General de Obras Públicas, será responsable de revisar la correcta ejecución de las rupturas o canalizaciones para tomas domiciliarias y conexiones a la red municipal de distribución de agua potable serán de acuerdo a la Norma Oficial Mexicana y autorizadas por la Dirección General de Obras Públicas y el Sistema Intermunicipal de Agua Potable y Alcantarillado.</w:t>
      </w:r>
    </w:p>
    <w:p w14:paraId="15418FA2"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0F3009A7"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color w:val="000000"/>
          <w:sz w:val="19"/>
          <w:szCs w:val="19"/>
        </w:rPr>
        <w:t>Norma Técnica 2.</w:t>
      </w:r>
      <w:r w:rsidRPr="00BA5164">
        <w:rPr>
          <w:rFonts w:ascii="Gotham" w:eastAsia="Arial" w:hAnsi="Gotham" w:cstheme="minorHAnsi"/>
          <w:color w:val="000000"/>
          <w:sz w:val="19"/>
          <w:szCs w:val="19"/>
        </w:rPr>
        <w:t xml:space="preserve"> Queda estrictamente prohibido a los particulares, quienes por tanto se </w:t>
      </w:r>
      <w:r w:rsidRPr="00BA5164">
        <w:rPr>
          <w:rFonts w:ascii="Gotham" w:eastAsia="Arial" w:hAnsi="Gotham" w:cstheme="minorHAnsi"/>
          <w:sz w:val="19"/>
          <w:szCs w:val="19"/>
        </w:rPr>
        <w:t>harán acreedores a las sanciones de Ley, el intervenir en la operación de los Servicios Públicos Municipales de Agua Potable, abrir o cerrar válvulas, ejecutar tomas domiciliarias, reponer tuberías u otros actos similares, cuya ejecución es privativa de personal autorizado por la Dirección General de Obras Públicas y el Sistema Intermunicipal de Agua Potable y Alcantarillado.</w:t>
      </w:r>
    </w:p>
    <w:p w14:paraId="40EF104D"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2E514280"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b/>
          <w:color w:val="000000"/>
          <w:sz w:val="19"/>
          <w:szCs w:val="19"/>
        </w:rPr>
        <w:t>Norma Técnica 3.</w:t>
      </w:r>
      <w:r w:rsidRPr="00BA5164">
        <w:rPr>
          <w:rFonts w:ascii="Gotham" w:eastAsia="Arial" w:hAnsi="Gotham" w:cstheme="minorHAnsi"/>
          <w:color w:val="000000"/>
          <w:sz w:val="19"/>
          <w:szCs w:val="19"/>
        </w:rPr>
        <w:t xml:space="preserve"> La construcción de los marcos para la colocación de medidor deberá tener la preparación para la colocación del ó los medidores al ingreso de un lugar visible y accesible para la supervisión, mantenimiento y toma de lecturas de acuerdo con los lineamientos del Sistema Intermunicipal de Agua Potable y Alcantarillado.</w:t>
      </w:r>
    </w:p>
    <w:p w14:paraId="7E70EAE2" w14:textId="77777777" w:rsidR="000A7D6F"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4CEFDDC1"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291B267B"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BA5164">
        <w:rPr>
          <w:rFonts w:ascii="Gotham" w:eastAsia="Arial" w:hAnsi="Gotham" w:cstheme="minorHAnsi"/>
          <w:b/>
          <w:sz w:val="19"/>
          <w:szCs w:val="19"/>
        </w:rPr>
        <w:t>Capítulo II</w:t>
      </w:r>
    </w:p>
    <w:p w14:paraId="11A00FB5"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BA5164">
        <w:rPr>
          <w:rFonts w:ascii="Gotham" w:eastAsia="Arial" w:hAnsi="Gotham" w:cstheme="minorHAnsi"/>
          <w:b/>
          <w:sz w:val="19"/>
          <w:szCs w:val="19"/>
        </w:rPr>
        <w:t>Del Alcantarillado.</w:t>
      </w:r>
    </w:p>
    <w:p w14:paraId="4487501F"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p>
    <w:p w14:paraId="1619860A"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4.</w:t>
      </w:r>
      <w:r w:rsidRPr="00BA5164">
        <w:rPr>
          <w:rFonts w:ascii="Gotham" w:eastAsia="Arial" w:hAnsi="Gotham" w:cstheme="minorHAnsi"/>
          <w:sz w:val="19"/>
          <w:szCs w:val="19"/>
        </w:rPr>
        <w:t xml:space="preserve"> La Dirección General de Obras Públicas, será responsable de revisar la correcta ejecución de las rupturas o canalizaciones para descargas domiciliarias o albañales deberán ser de los materiales que marca la Norma Oficial Mexicana, autorizado por la Dirección General de Obras Públicas, y el Sistema Intermunicipal de Agua Potable y Alcantarillado.</w:t>
      </w:r>
    </w:p>
    <w:p w14:paraId="6C37D9C3"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35AA0D85"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5.</w:t>
      </w:r>
      <w:r w:rsidRPr="00BA5164">
        <w:rPr>
          <w:rFonts w:ascii="Gotham" w:eastAsia="Arial" w:hAnsi="Gotham" w:cstheme="minorHAnsi"/>
          <w:sz w:val="19"/>
          <w:szCs w:val="19"/>
        </w:rPr>
        <w:t xml:space="preserve"> Queda prohibido a particulares la ejecución de cualquier obra de drenaje de uso público, la ejecución de reparaciones a redes existentes o de conexiones domiciliarias sin el previo permiso de la Dirección General de Obras Públicas, o del Sistema Intermunicipal de Agua Potable y Alcantarillado, debiendo ser autorizado por estas Dependencias.</w:t>
      </w:r>
    </w:p>
    <w:p w14:paraId="57D56E92"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31FFCD47"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6.</w:t>
      </w:r>
      <w:r w:rsidRPr="00BA5164">
        <w:rPr>
          <w:rFonts w:ascii="Gotham" w:eastAsia="Arial" w:hAnsi="Gotham" w:cstheme="minorHAnsi"/>
          <w:sz w:val="19"/>
          <w:szCs w:val="19"/>
        </w:rPr>
        <w:t xml:space="preserve"> Será requisito indispensable cumplir todo lo establecido en estas Normas Técnicas, en caso contrario la Dirección General de Obras Públicas, no otorgará el visto bueno y por consecuencia no se hará la recepción de la obra, no obstante haber sido autorizada por instancias coadyuvantes con la Autoridad Municipal en la ejecución y mantenimiento del Servicio Público Municipal de Agua Potable y Alcantarillado.</w:t>
      </w:r>
    </w:p>
    <w:p w14:paraId="3D72E865" w14:textId="77777777" w:rsidR="000A7D6F"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p>
    <w:p w14:paraId="7C4A4F18"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p>
    <w:p w14:paraId="49C934D8"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BA5164">
        <w:rPr>
          <w:rFonts w:ascii="Gotham" w:eastAsia="Arial" w:hAnsi="Gotham" w:cstheme="minorHAnsi"/>
          <w:b/>
          <w:sz w:val="19"/>
          <w:szCs w:val="19"/>
        </w:rPr>
        <w:t>Capítulo III</w:t>
      </w:r>
    </w:p>
    <w:p w14:paraId="46FD1650"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BA5164">
        <w:rPr>
          <w:rFonts w:ascii="Gotham" w:eastAsia="Arial" w:hAnsi="Gotham" w:cstheme="minorHAnsi"/>
          <w:b/>
          <w:sz w:val="19"/>
          <w:szCs w:val="19"/>
        </w:rPr>
        <w:t>Del Alumbrado Público.</w:t>
      </w:r>
    </w:p>
    <w:p w14:paraId="764DDEB7"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p>
    <w:p w14:paraId="246602A6"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7.</w:t>
      </w:r>
      <w:r w:rsidRPr="00BA5164">
        <w:rPr>
          <w:rFonts w:ascii="Gotham" w:eastAsia="Arial" w:hAnsi="Gotham" w:cstheme="minorHAnsi"/>
          <w:sz w:val="19"/>
          <w:szCs w:val="19"/>
        </w:rPr>
        <w:t xml:space="preserve"> La Dirección General de Obras Públicas, será responsable de que todas las obras de Alumbrado Público que sean ejecutadas por organismos del Gobierno o por particulares cumplan con las disposiciones establecidas en las Normas Técnicas de la Dirección de Mejoramiento Urbano.</w:t>
      </w:r>
    </w:p>
    <w:p w14:paraId="788070FE" w14:textId="77777777" w:rsidR="000A7D6F"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727BC68B"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117CAF85"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CAPÍTULO IV</w:t>
      </w:r>
    </w:p>
    <w:p w14:paraId="77663FE1"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De las Instalaciones Eléctricas.</w:t>
      </w:r>
    </w:p>
    <w:p w14:paraId="28AD8E48"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2538173B"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b/>
          <w:color w:val="000000"/>
          <w:sz w:val="19"/>
          <w:szCs w:val="19"/>
        </w:rPr>
        <w:t>Norma Técnica 8.</w:t>
      </w:r>
      <w:r w:rsidRPr="00BA5164">
        <w:rPr>
          <w:rFonts w:ascii="Gotham" w:eastAsia="Arial" w:hAnsi="Gotham" w:cstheme="minorHAnsi"/>
          <w:color w:val="000000"/>
          <w:sz w:val="19"/>
          <w:szCs w:val="19"/>
        </w:rPr>
        <w:t xml:space="preserve"> </w:t>
      </w:r>
      <w:r w:rsidRPr="00BA5164">
        <w:rPr>
          <w:rFonts w:ascii="Gotham" w:eastAsia="Arial" w:hAnsi="Gotham" w:cstheme="minorHAnsi"/>
          <w:sz w:val="19"/>
          <w:szCs w:val="19"/>
        </w:rPr>
        <w:t>La Dirección General de Obras Públicas, será responsable de que todos los proyectos y las obras</w:t>
      </w:r>
      <w:r w:rsidRPr="00BA5164">
        <w:rPr>
          <w:rFonts w:ascii="Gotham" w:eastAsia="Arial" w:hAnsi="Gotham" w:cstheme="minorHAnsi"/>
          <w:color w:val="000000"/>
          <w:sz w:val="19"/>
          <w:szCs w:val="19"/>
        </w:rPr>
        <w:t xml:space="preserve"> construcción, rupturas o canalizaciones que presenten terceras personas, se apeguen a las normas emitidas por la Comisión Federal de Electricidad y demás disposiciones correlativas, así mismo se tiene que proveer la máxima economía para el futuro usuario, sin menoscabo de cumplir con las especificaciones.</w:t>
      </w:r>
    </w:p>
    <w:p w14:paraId="73DFF950" w14:textId="77777777" w:rsidR="000A7D6F"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726C6BD1"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44713792"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Capítulo V</w:t>
      </w:r>
    </w:p>
    <w:p w14:paraId="466DC59D"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De Las Instalaciones Telefónicas.</w:t>
      </w:r>
    </w:p>
    <w:p w14:paraId="7C42EF40"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2EE15493"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9.</w:t>
      </w:r>
      <w:r w:rsidRPr="00BA5164">
        <w:rPr>
          <w:rFonts w:ascii="Gotham" w:eastAsia="Arial" w:hAnsi="Gotham" w:cstheme="minorHAnsi"/>
          <w:sz w:val="19"/>
          <w:szCs w:val="19"/>
        </w:rPr>
        <w:t xml:space="preserve"> La Dirección General de Obras Públicas, será responsable de que todos los proyectos y las obras construcción, rupturas o canalizaciones de instalaciones telefónicas nuevas o existentes respeten y cumplan, con las normas emitidas por Secretaria de Comunicaciones y Transportes (SCT)  y demás disposiciones Legales aplicables.</w:t>
      </w:r>
    </w:p>
    <w:p w14:paraId="15765BA7"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78A6DDBF"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10.</w:t>
      </w:r>
      <w:r w:rsidRPr="00BA5164">
        <w:rPr>
          <w:rFonts w:ascii="Gotham" w:eastAsia="Arial" w:hAnsi="Gotham" w:cstheme="minorHAnsi"/>
          <w:sz w:val="19"/>
          <w:szCs w:val="19"/>
        </w:rPr>
        <w:t xml:space="preserve"> La construcción de instalaciones telefónicas de tipo subterráneo: En donde existan servicios de agua, drenaje o instalaciones subterráneas de alumbrado, se realizarán apegado a las especificaciones aplicables para el caso por la Secretaría de Comunicaciones y Transportes (SCT) y demás disposiciones Legales aplicables.</w:t>
      </w:r>
    </w:p>
    <w:p w14:paraId="3495DE8D" w14:textId="77777777" w:rsidR="000A7D6F"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74878BEE"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0F1018F5"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Capítulo VI</w:t>
      </w:r>
    </w:p>
    <w:p w14:paraId="779A2D44"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De Las Instalaciones Especiales.</w:t>
      </w:r>
    </w:p>
    <w:p w14:paraId="70C787BB"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31AEFEDB"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b/>
          <w:color w:val="000000"/>
          <w:sz w:val="19"/>
          <w:szCs w:val="19"/>
        </w:rPr>
        <w:t>Norma Técnica 11.</w:t>
      </w:r>
      <w:r w:rsidRPr="00BA5164">
        <w:rPr>
          <w:rFonts w:ascii="Gotham" w:eastAsia="Arial" w:hAnsi="Gotham" w:cstheme="minorHAnsi"/>
          <w:color w:val="000000"/>
          <w:sz w:val="19"/>
          <w:szCs w:val="19"/>
        </w:rPr>
        <w:t xml:space="preserve"> </w:t>
      </w:r>
      <w:r w:rsidRPr="00BA5164">
        <w:rPr>
          <w:rFonts w:ascii="Gotham" w:eastAsia="Arial" w:hAnsi="Gotham" w:cstheme="minorHAnsi"/>
          <w:sz w:val="19"/>
          <w:szCs w:val="19"/>
        </w:rPr>
        <w:t>La Dirección General de Obras Públicas, será responsable de que todos los proyectos y las obras</w:t>
      </w:r>
      <w:r w:rsidRPr="00BA5164">
        <w:rPr>
          <w:rFonts w:ascii="Gotham" w:eastAsia="Arial" w:hAnsi="Gotham" w:cstheme="minorHAnsi"/>
          <w:color w:val="000000"/>
          <w:sz w:val="19"/>
          <w:szCs w:val="19"/>
        </w:rPr>
        <w:t xml:space="preserve"> construcción, rupturas o canalizaciones de instalaciones subterráneas que conduzcan cualquier tipo de gases, combustibles inflamables o productos peligrosos que crucen por zonas urbanas, respeten los lineamientos que marque la autoridad competente en su caso.</w:t>
      </w:r>
    </w:p>
    <w:p w14:paraId="2173DD05"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4F2CAE6"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12.</w:t>
      </w:r>
      <w:r w:rsidRPr="00BA5164">
        <w:rPr>
          <w:rFonts w:ascii="Gotham" w:eastAsia="Arial" w:hAnsi="Gotham" w:cstheme="minorHAnsi"/>
          <w:sz w:val="19"/>
          <w:szCs w:val="19"/>
        </w:rPr>
        <w:t xml:space="preserve"> Corresponde a la Dirección General de Obras Públicas, la determinación del tipo de pavimentos que deba ser colocado tanto en las nuevas áreas del Municipio, como en aquellas en que habiendo pavimento sea renovado o mejorado.</w:t>
      </w:r>
    </w:p>
    <w:p w14:paraId="215EE1B4"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50056B84"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b/>
          <w:sz w:val="19"/>
          <w:szCs w:val="19"/>
        </w:rPr>
        <w:t>Norma Técnica 13.</w:t>
      </w:r>
      <w:r w:rsidRPr="00BA5164">
        <w:rPr>
          <w:rFonts w:ascii="Gotham" w:eastAsia="Arial" w:hAnsi="Gotham" w:cstheme="minorHAnsi"/>
          <w:sz w:val="19"/>
          <w:szCs w:val="19"/>
        </w:rPr>
        <w:t xml:space="preserve"> La Dirección General de Obras Públicas, aceptará o rechazará en cada caso particular la propuesta de </w:t>
      </w:r>
      <w:r w:rsidRPr="00BA5164">
        <w:rPr>
          <w:rFonts w:ascii="Gotham" w:eastAsia="Arial" w:hAnsi="Gotham" w:cstheme="minorHAnsi"/>
          <w:color w:val="000000"/>
          <w:sz w:val="19"/>
          <w:szCs w:val="19"/>
        </w:rPr>
        <w:t>las especificaciones que deberán cumplir los materiales a usarse en la pavimentación.</w:t>
      </w:r>
    </w:p>
    <w:p w14:paraId="7AFA7879"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5ECABC5"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b/>
          <w:color w:val="000000"/>
          <w:sz w:val="19"/>
          <w:szCs w:val="19"/>
        </w:rPr>
        <w:t>Norma Técnica 14.</w:t>
      </w:r>
      <w:r w:rsidRPr="00BA5164">
        <w:rPr>
          <w:rFonts w:ascii="Gotham" w:eastAsia="Arial" w:hAnsi="Gotham" w:cstheme="minorHAnsi"/>
          <w:color w:val="000000"/>
          <w:sz w:val="19"/>
          <w:szCs w:val="19"/>
        </w:rPr>
        <w:t xml:space="preserve"> Para obtener mejor control de la supervisión de los trabajos de pavimentos en sus diferentes etapas, la Dirección de Obras Publicas verificara para fines de recepción de calidad de los materiales utilizados y de la obra ejecutada, mediante resultados de los ensayes, que oportunamente realice el laboratorio de mecánica de suelos autorizado.</w:t>
      </w:r>
    </w:p>
    <w:p w14:paraId="1386A17A" w14:textId="77777777" w:rsidR="000A7D6F"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2EED7101"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6615093B"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BA5164">
        <w:rPr>
          <w:rFonts w:ascii="Gotham" w:eastAsia="Arial" w:hAnsi="Gotham" w:cstheme="minorHAnsi"/>
          <w:b/>
          <w:sz w:val="19"/>
          <w:szCs w:val="19"/>
        </w:rPr>
        <w:t>Capítulo VII</w:t>
      </w:r>
    </w:p>
    <w:p w14:paraId="500FFC6B"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BA5164">
        <w:rPr>
          <w:rFonts w:ascii="Gotham" w:eastAsia="Arial" w:hAnsi="Gotham" w:cstheme="minorHAnsi"/>
          <w:b/>
          <w:sz w:val="19"/>
          <w:szCs w:val="19"/>
        </w:rPr>
        <w:t>De las Rupturas Y Canalizaciones.</w:t>
      </w:r>
    </w:p>
    <w:p w14:paraId="10536280"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p>
    <w:p w14:paraId="69F682DE" w14:textId="77777777" w:rsidR="000A7D6F"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15.</w:t>
      </w:r>
      <w:r w:rsidRPr="00BA5164">
        <w:rPr>
          <w:rFonts w:ascii="Gotham" w:eastAsia="Arial" w:hAnsi="Gotham" w:cstheme="minorHAnsi"/>
          <w:sz w:val="19"/>
          <w:szCs w:val="19"/>
        </w:rPr>
        <w:t xml:space="preserve"> Las disposiciones generales para las rupturas y canalizaciones son: </w:t>
      </w:r>
    </w:p>
    <w:p w14:paraId="31076B98"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04B7841C"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 </w:t>
      </w:r>
      <w:r>
        <w:rPr>
          <w:rFonts w:ascii="Gotham" w:eastAsia="Arial" w:hAnsi="Gotham" w:cstheme="minorHAnsi"/>
          <w:sz w:val="19"/>
          <w:szCs w:val="19"/>
        </w:rPr>
        <w:tab/>
      </w:r>
      <w:r w:rsidRPr="00BA5164">
        <w:rPr>
          <w:rFonts w:ascii="Gotham" w:eastAsia="Arial" w:hAnsi="Gotham" w:cstheme="minorHAnsi"/>
          <w:sz w:val="19"/>
          <w:szCs w:val="19"/>
        </w:rPr>
        <w:t xml:space="preserve">Los trabajos en la zona centro o en cruceros de gran afluencia vehicular deberán ejecutarse en estricto apego a las disposiciones de la Secretaría de Vialidad y Transporte del Estado; </w:t>
      </w:r>
    </w:p>
    <w:p w14:paraId="0F53CA24"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II. </w:t>
      </w:r>
      <w:r>
        <w:rPr>
          <w:rFonts w:ascii="Gotham" w:eastAsia="Arial" w:hAnsi="Gotham" w:cstheme="minorHAnsi"/>
          <w:sz w:val="19"/>
          <w:szCs w:val="19"/>
        </w:rPr>
        <w:tab/>
      </w:r>
      <w:r w:rsidRPr="00BA5164">
        <w:rPr>
          <w:rFonts w:ascii="Gotham" w:eastAsia="Arial" w:hAnsi="Gotham" w:cstheme="minorHAnsi"/>
          <w:sz w:val="19"/>
          <w:szCs w:val="19"/>
        </w:rPr>
        <w:t xml:space="preserve">El cruce del arroyo en calzadas, avenidas y calle, se hará por parte (para evitar el cierre del tránsito), excepto en los casos de ancho menor de 6 metros, en que se recabará el permiso correspondiente de la Secretaría de Vialidad y transporte del estado para el cierre total; </w:t>
      </w:r>
    </w:p>
    <w:p w14:paraId="1C7E81C0"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lastRenderedPageBreak/>
        <w:t xml:space="preserve">III. </w:t>
      </w:r>
      <w:r>
        <w:rPr>
          <w:rFonts w:ascii="Gotham" w:eastAsia="Arial" w:hAnsi="Gotham" w:cstheme="minorHAnsi"/>
          <w:sz w:val="19"/>
          <w:szCs w:val="19"/>
        </w:rPr>
        <w:tab/>
      </w:r>
      <w:r w:rsidRPr="00BA5164">
        <w:rPr>
          <w:rFonts w:ascii="Gotham" w:eastAsia="Arial" w:hAnsi="Gotham" w:cstheme="minorHAnsi"/>
          <w:sz w:val="19"/>
          <w:szCs w:val="19"/>
        </w:rPr>
        <w:t xml:space="preserve">Se colocarán dispositivos de protección y señalamientos adecuados para evitar daños a personas, vehículos y fincas adyacentes con motivo de la ejecución de las obras; </w:t>
      </w:r>
    </w:p>
    <w:p w14:paraId="3C445ED8"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IV. </w:t>
      </w:r>
      <w:r>
        <w:rPr>
          <w:rFonts w:ascii="Gotham" w:eastAsia="Arial" w:hAnsi="Gotham" w:cstheme="minorHAnsi"/>
          <w:sz w:val="19"/>
          <w:szCs w:val="19"/>
        </w:rPr>
        <w:tab/>
      </w:r>
      <w:r w:rsidRPr="00BA5164">
        <w:rPr>
          <w:rFonts w:ascii="Gotham" w:eastAsia="Arial" w:hAnsi="Gotham" w:cstheme="minorHAnsi"/>
          <w:sz w:val="19"/>
          <w:szCs w:val="19"/>
        </w:rPr>
        <w:t xml:space="preserve">En el caso de áreas verdes, las plantas serán protegidas con cuidado especial y el pasto repuesto en forma íntegra; </w:t>
      </w:r>
    </w:p>
    <w:p w14:paraId="25F751DF"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V. </w:t>
      </w:r>
      <w:r>
        <w:rPr>
          <w:rFonts w:ascii="Gotham" w:eastAsia="Arial" w:hAnsi="Gotham" w:cstheme="minorHAnsi"/>
          <w:sz w:val="19"/>
          <w:szCs w:val="19"/>
        </w:rPr>
        <w:tab/>
      </w:r>
      <w:r w:rsidRPr="00BA5164">
        <w:rPr>
          <w:rFonts w:ascii="Gotham" w:eastAsia="Arial" w:hAnsi="Gotham" w:cstheme="minorHAnsi"/>
          <w:sz w:val="19"/>
          <w:szCs w:val="19"/>
        </w:rPr>
        <w:t xml:space="preserve">Las instalaciones existentes que resulten afectadas en la excavación de cepas serán repuestas en forma íntegra por el solicitante; </w:t>
      </w:r>
    </w:p>
    <w:p w14:paraId="1C0CA3D7"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VI. </w:t>
      </w:r>
      <w:r>
        <w:rPr>
          <w:rFonts w:ascii="Gotham" w:eastAsia="Arial" w:hAnsi="Gotham" w:cstheme="minorHAnsi"/>
          <w:sz w:val="19"/>
          <w:szCs w:val="19"/>
        </w:rPr>
        <w:tab/>
      </w:r>
      <w:r w:rsidRPr="00BA5164">
        <w:rPr>
          <w:rFonts w:ascii="Gotham" w:eastAsia="Arial" w:hAnsi="Gotham" w:cstheme="minorHAnsi"/>
          <w:sz w:val="19"/>
          <w:szCs w:val="19"/>
        </w:rPr>
        <w:t xml:space="preserve">Cualquier daño y/o perjuicio que sufran personas, instalaciones, vehículos o fincas serán de la absoluta y total responsabilidad del solicitante; </w:t>
      </w:r>
    </w:p>
    <w:p w14:paraId="2BF6420D"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VII. </w:t>
      </w:r>
      <w:r>
        <w:rPr>
          <w:rFonts w:ascii="Gotham" w:eastAsia="Arial" w:hAnsi="Gotham" w:cstheme="minorHAnsi"/>
          <w:sz w:val="19"/>
          <w:szCs w:val="19"/>
        </w:rPr>
        <w:tab/>
      </w:r>
      <w:r w:rsidRPr="00BA5164">
        <w:rPr>
          <w:rFonts w:ascii="Gotham" w:eastAsia="Arial" w:hAnsi="Gotham" w:cstheme="minorHAnsi"/>
          <w:sz w:val="19"/>
          <w:szCs w:val="19"/>
        </w:rPr>
        <w:t xml:space="preserve">Todo tipo de mortero fabricado en el lugar, deberá mezclarse en artesa o mezclador especial, por ningún motivo sobre el arroyo de la vía pública; e </w:t>
      </w:r>
    </w:p>
    <w:p w14:paraId="2150C97C"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VIII. </w:t>
      </w:r>
      <w:r>
        <w:rPr>
          <w:rFonts w:ascii="Gotham" w:eastAsia="Arial" w:hAnsi="Gotham" w:cstheme="minorHAnsi"/>
          <w:sz w:val="19"/>
          <w:szCs w:val="19"/>
        </w:rPr>
        <w:tab/>
      </w:r>
      <w:r w:rsidRPr="00BA5164">
        <w:rPr>
          <w:rFonts w:ascii="Gotham" w:eastAsia="Arial" w:hAnsi="Gotham" w:cstheme="minorHAnsi"/>
          <w:sz w:val="19"/>
          <w:szCs w:val="19"/>
        </w:rPr>
        <w:t xml:space="preserve">Inmediatamente que se concluyan los trabajos, se retirara todo el material sobrante producto de la excavación y/o de los demás utilizados en la obra, hasta lograr la limpieza total. </w:t>
      </w:r>
    </w:p>
    <w:p w14:paraId="334E6EF1"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IX. </w:t>
      </w:r>
      <w:r>
        <w:rPr>
          <w:rFonts w:ascii="Gotham" w:eastAsia="Arial" w:hAnsi="Gotham" w:cstheme="minorHAnsi"/>
          <w:sz w:val="19"/>
          <w:szCs w:val="19"/>
        </w:rPr>
        <w:tab/>
      </w:r>
      <w:r w:rsidRPr="00BA5164">
        <w:rPr>
          <w:rFonts w:ascii="Gotham" w:eastAsia="Arial" w:hAnsi="Gotham" w:cstheme="minorHAnsi"/>
          <w:sz w:val="19"/>
          <w:szCs w:val="19"/>
        </w:rPr>
        <w:t>Sin perjuicio de las sanciones pecuniarias que se impongan a los infractores de esta NORMA TÉCNICA, los mismos son acreedores a las sanciones establecidas por el ordenamiento</w:t>
      </w:r>
    </w:p>
    <w:p w14:paraId="6302E5AC" w14:textId="77777777" w:rsidR="000A7D6F" w:rsidRPr="00BA5164" w:rsidRDefault="000A7D6F" w:rsidP="000A7D6F">
      <w:pPr>
        <w:pBdr>
          <w:top w:val="nil"/>
          <w:left w:val="nil"/>
          <w:bottom w:val="nil"/>
          <w:right w:val="nil"/>
          <w:between w:val="nil"/>
        </w:pBdr>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X. </w:t>
      </w:r>
      <w:r>
        <w:rPr>
          <w:rFonts w:ascii="Gotham" w:eastAsia="Arial" w:hAnsi="Gotham" w:cstheme="minorHAnsi"/>
          <w:sz w:val="19"/>
          <w:szCs w:val="19"/>
        </w:rPr>
        <w:tab/>
      </w:r>
      <w:r w:rsidRPr="00BA5164">
        <w:rPr>
          <w:rFonts w:ascii="Gotham" w:eastAsia="Arial" w:hAnsi="Gotham" w:cstheme="minorHAnsi"/>
          <w:sz w:val="19"/>
          <w:szCs w:val="19"/>
        </w:rPr>
        <w:t>Dictamen se señalización y protección de obra, debidamente aprobado por la Dirección de Planeación, movilidad y Transporte del municipio.</w:t>
      </w:r>
    </w:p>
    <w:p w14:paraId="0131D453"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6FAB29A6"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16.</w:t>
      </w:r>
      <w:r w:rsidRPr="00BA5164">
        <w:rPr>
          <w:rFonts w:ascii="Gotham" w:eastAsia="Arial" w:hAnsi="Gotham" w:cstheme="minorHAnsi"/>
          <w:sz w:val="19"/>
          <w:szCs w:val="19"/>
        </w:rPr>
        <w:t xml:space="preserve"> Cuando se haga necesaria la ruptura de los pavimentos de las vías públicas para la ejecución de alguna obra de interés particular, será requisito indispensable al recabar el permiso de ruptura o  canalización de la Dirección General de Desarrollo Urbano Sustentable y la Dirección General de Obras Públicas, previamente a la iniciación de tales trabajos, a fin de que estas Dependencias señalen las condiciones bajo las cuales se llevarán estos a cabo y la forma de caucionar que estas serán en el plazo y condiciones señaladas.</w:t>
      </w:r>
    </w:p>
    <w:p w14:paraId="1469B9AC"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3704BDF2"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color w:val="000000"/>
          <w:sz w:val="19"/>
          <w:szCs w:val="19"/>
        </w:rPr>
        <w:t>En caso de ruptura para reparación o introducción de redes de infraestructura el corte deberá hacerse con disco y la reparación con el material original o de mejores características.</w:t>
      </w:r>
    </w:p>
    <w:p w14:paraId="4BF7CB2C"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C3A4427"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17.</w:t>
      </w:r>
      <w:r w:rsidRPr="00BA5164">
        <w:rPr>
          <w:rFonts w:ascii="Gotham" w:eastAsia="Arial" w:hAnsi="Gotham" w:cstheme="minorHAnsi"/>
          <w:sz w:val="19"/>
          <w:szCs w:val="19"/>
        </w:rPr>
        <w:t xml:space="preserve"> Para la autorización de los permisos de rupturas menores de 30.00 ml y canalizaciones mayores a 30.00 ml en la vía pública se requerirán los siguientes documentos: </w:t>
      </w:r>
    </w:p>
    <w:p w14:paraId="62557EF5"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04F46156" w14:textId="77777777" w:rsidR="000A7D6F" w:rsidRPr="00BA5164" w:rsidRDefault="000A7D6F" w:rsidP="000A7D6F">
      <w:pPr>
        <w:pBdr>
          <w:top w:val="nil"/>
          <w:left w:val="nil"/>
          <w:bottom w:val="nil"/>
          <w:right w:val="nil"/>
          <w:between w:val="nil"/>
        </w:pBdr>
        <w:spacing w:after="120"/>
        <w:ind w:left="567" w:right="283" w:hanging="284"/>
        <w:jc w:val="both"/>
        <w:rPr>
          <w:rFonts w:ascii="Gotham" w:eastAsia="Arial" w:hAnsi="Gotham" w:cstheme="minorHAnsi"/>
          <w:b/>
          <w:sz w:val="19"/>
          <w:szCs w:val="19"/>
        </w:rPr>
      </w:pPr>
      <w:r w:rsidRPr="00BA5164">
        <w:rPr>
          <w:rFonts w:ascii="Gotham" w:eastAsia="Arial" w:hAnsi="Gotham" w:cstheme="minorHAnsi"/>
          <w:b/>
          <w:sz w:val="19"/>
          <w:szCs w:val="19"/>
        </w:rPr>
        <w:t xml:space="preserve">1. </w:t>
      </w:r>
      <w:r>
        <w:rPr>
          <w:rFonts w:ascii="Gotham" w:eastAsia="Arial" w:hAnsi="Gotham" w:cstheme="minorHAnsi"/>
          <w:b/>
          <w:sz w:val="19"/>
          <w:szCs w:val="19"/>
        </w:rPr>
        <w:tab/>
      </w:r>
      <w:r w:rsidRPr="00BA5164">
        <w:rPr>
          <w:rFonts w:ascii="Gotham" w:eastAsia="Arial" w:hAnsi="Gotham" w:cstheme="minorHAnsi"/>
          <w:b/>
          <w:sz w:val="19"/>
          <w:szCs w:val="19"/>
        </w:rPr>
        <w:t>Para las Rupturas:</w:t>
      </w:r>
    </w:p>
    <w:p w14:paraId="2E46DC09"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I. </w:t>
      </w:r>
      <w:r>
        <w:rPr>
          <w:rFonts w:ascii="Gotham" w:eastAsia="Arial" w:hAnsi="Gotham" w:cstheme="minorHAnsi"/>
          <w:sz w:val="19"/>
          <w:szCs w:val="19"/>
        </w:rPr>
        <w:tab/>
      </w:r>
      <w:r w:rsidRPr="00BA5164">
        <w:rPr>
          <w:rFonts w:ascii="Gotham" w:eastAsia="Arial" w:hAnsi="Gotham" w:cstheme="minorHAnsi"/>
          <w:sz w:val="19"/>
          <w:szCs w:val="19"/>
        </w:rPr>
        <w:t>Formato de Solicitud Multirámite debidamente llenado y firmado por propietario(s) y/o apoderado legal.</w:t>
      </w:r>
    </w:p>
    <w:p w14:paraId="6F741D28"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II. </w:t>
      </w:r>
      <w:r>
        <w:rPr>
          <w:rFonts w:ascii="Gotham" w:eastAsia="Arial" w:hAnsi="Gotham" w:cstheme="minorHAnsi"/>
          <w:sz w:val="19"/>
          <w:szCs w:val="19"/>
        </w:rPr>
        <w:tab/>
      </w:r>
      <w:r w:rsidRPr="00BA5164">
        <w:rPr>
          <w:rFonts w:ascii="Gotham" w:eastAsia="Arial" w:hAnsi="Gotham" w:cstheme="minorHAnsi"/>
          <w:sz w:val="19"/>
          <w:szCs w:val="19"/>
        </w:rPr>
        <w:t>Copia de la Identificación Oficial Vigente, de acuerdo al artículo 6, fracción IV, de este reglamento;</w:t>
      </w:r>
    </w:p>
    <w:p w14:paraId="548F8A35"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III. </w:t>
      </w:r>
      <w:r>
        <w:rPr>
          <w:rFonts w:ascii="Gotham" w:eastAsia="Arial" w:hAnsi="Gotham" w:cstheme="minorHAnsi"/>
          <w:sz w:val="19"/>
          <w:szCs w:val="19"/>
        </w:rPr>
        <w:tab/>
      </w:r>
      <w:r w:rsidRPr="00BA5164">
        <w:rPr>
          <w:rFonts w:ascii="Gotham" w:eastAsia="Arial" w:hAnsi="Gotham" w:cstheme="minorHAnsi"/>
          <w:sz w:val="19"/>
          <w:szCs w:val="19"/>
        </w:rPr>
        <w:t xml:space="preserve">Cuando el titular de la obra no sea el propietario o poseedor a título de dueño de los inmuebles, la copia del documento mediante el cual acredite su derecho a edificar o interés jurídico para realizar la gestión (poder notarial); </w:t>
      </w:r>
    </w:p>
    <w:p w14:paraId="21B5E4B4"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IV. </w:t>
      </w:r>
      <w:r>
        <w:rPr>
          <w:rFonts w:ascii="Gotham" w:eastAsia="Arial" w:hAnsi="Gotham" w:cstheme="minorHAnsi"/>
          <w:sz w:val="19"/>
          <w:szCs w:val="19"/>
        </w:rPr>
        <w:tab/>
      </w:r>
      <w:r w:rsidRPr="00BA5164">
        <w:rPr>
          <w:rFonts w:ascii="Gotham" w:eastAsia="Arial" w:hAnsi="Gotham" w:cstheme="minorHAnsi"/>
          <w:sz w:val="19"/>
          <w:szCs w:val="19"/>
        </w:rPr>
        <w:t xml:space="preserve">Acta Constitutiva y Poder Notarial Vigente (personas morales). </w:t>
      </w:r>
    </w:p>
    <w:p w14:paraId="5A1391E0"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V. </w:t>
      </w:r>
      <w:r>
        <w:rPr>
          <w:rFonts w:ascii="Gotham" w:eastAsia="Arial" w:hAnsi="Gotham" w:cstheme="minorHAnsi"/>
          <w:sz w:val="19"/>
          <w:szCs w:val="19"/>
        </w:rPr>
        <w:tab/>
      </w:r>
      <w:r w:rsidRPr="00BA5164">
        <w:rPr>
          <w:rFonts w:ascii="Gotham" w:eastAsia="Arial" w:hAnsi="Gotham" w:cstheme="minorHAnsi"/>
          <w:sz w:val="19"/>
          <w:szCs w:val="19"/>
        </w:rPr>
        <w:t xml:space="preserve">Datos, copia simple y original para su cotejo, de los documentos que acrediten la personalidad o representación legal del interesado; </w:t>
      </w:r>
    </w:p>
    <w:p w14:paraId="3BD018F7"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VI. </w:t>
      </w:r>
      <w:r>
        <w:rPr>
          <w:rFonts w:ascii="Gotham" w:eastAsia="Arial" w:hAnsi="Gotham" w:cstheme="minorHAnsi"/>
          <w:sz w:val="19"/>
          <w:szCs w:val="19"/>
        </w:rPr>
        <w:tab/>
      </w:r>
      <w:r w:rsidRPr="00BA5164">
        <w:rPr>
          <w:rFonts w:ascii="Gotham" w:eastAsia="Arial" w:hAnsi="Gotham" w:cstheme="minorHAnsi"/>
          <w:sz w:val="19"/>
          <w:szCs w:val="19"/>
        </w:rPr>
        <w:t xml:space="preserve">Identificación oficial del interesado. </w:t>
      </w:r>
    </w:p>
    <w:p w14:paraId="395A865C"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VII. </w:t>
      </w:r>
      <w:r>
        <w:rPr>
          <w:rFonts w:ascii="Gotham" w:eastAsia="Arial" w:hAnsi="Gotham" w:cstheme="minorHAnsi"/>
          <w:sz w:val="19"/>
          <w:szCs w:val="19"/>
        </w:rPr>
        <w:tab/>
      </w:r>
      <w:r w:rsidRPr="00BA5164">
        <w:rPr>
          <w:rFonts w:ascii="Gotham" w:eastAsia="Arial" w:hAnsi="Gotham" w:cstheme="minorHAnsi"/>
          <w:sz w:val="19"/>
          <w:szCs w:val="19"/>
        </w:rPr>
        <w:t>En caso de realizar el trámite por conducto de un promotor, esté deberá presentar carta poder firmada por el interesado y dos testigos, acompañando esta con la identificación oficial de cada uno de los que intervienen;</w:t>
      </w:r>
    </w:p>
    <w:p w14:paraId="60E14DF6" w14:textId="77777777" w:rsidR="000A7D6F" w:rsidRPr="00BA5164" w:rsidRDefault="000A7D6F" w:rsidP="000A7D6F">
      <w:pPr>
        <w:pStyle w:val="Prrafodelista"/>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lastRenderedPageBreak/>
        <w:t xml:space="preserve">VIII.  </w:t>
      </w:r>
      <w:r>
        <w:rPr>
          <w:rFonts w:ascii="Gotham" w:eastAsia="Arial" w:hAnsi="Gotham" w:cstheme="minorHAnsi"/>
          <w:sz w:val="19"/>
          <w:szCs w:val="19"/>
        </w:rPr>
        <w:tab/>
      </w:r>
      <w:r w:rsidRPr="00BA5164">
        <w:rPr>
          <w:rFonts w:ascii="Gotham" w:eastAsia="Arial" w:hAnsi="Gotham" w:cstheme="minorHAnsi"/>
          <w:sz w:val="19"/>
          <w:szCs w:val="19"/>
        </w:rPr>
        <w:t>Declaración de responsabilidad (carta responsiva) por parte del propietario o representante legal, sobre la ejecución de la obra de edificación.</w:t>
      </w:r>
    </w:p>
    <w:p w14:paraId="3E78CEB4" w14:textId="77777777" w:rsidR="000A7D6F" w:rsidRPr="00BA5164" w:rsidRDefault="000A7D6F" w:rsidP="000A7D6F">
      <w:pPr>
        <w:pStyle w:val="Prrafodelista"/>
        <w:ind w:left="283" w:right="283"/>
        <w:contextualSpacing w:val="0"/>
        <w:jc w:val="both"/>
        <w:rPr>
          <w:rFonts w:ascii="Gotham" w:eastAsia="Arial" w:hAnsi="Gotham" w:cstheme="minorHAnsi"/>
          <w:sz w:val="19"/>
          <w:szCs w:val="19"/>
        </w:rPr>
      </w:pPr>
    </w:p>
    <w:p w14:paraId="3B9E9E4A" w14:textId="77777777" w:rsidR="000A7D6F" w:rsidRPr="00BA5164" w:rsidRDefault="000A7D6F" w:rsidP="000A7D6F">
      <w:pPr>
        <w:pStyle w:val="Prrafodelista"/>
        <w:spacing w:after="120"/>
        <w:ind w:left="567" w:right="283" w:hanging="284"/>
        <w:contextualSpacing w:val="0"/>
        <w:jc w:val="both"/>
        <w:rPr>
          <w:rFonts w:ascii="Gotham" w:eastAsia="Arial" w:hAnsi="Gotham" w:cstheme="minorHAnsi"/>
          <w:b/>
          <w:sz w:val="19"/>
          <w:szCs w:val="19"/>
        </w:rPr>
      </w:pPr>
      <w:r w:rsidRPr="00BA5164">
        <w:rPr>
          <w:rFonts w:ascii="Gotham" w:eastAsia="Arial" w:hAnsi="Gotham" w:cstheme="minorHAnsi"/>
          <w:b/>
          <w:sz w:val="19"/>
          <w:szCs w:val="19"/>
        </w:rPr>
        <w:t xml:space="preserve">2. </w:t>
      </w:r>
      <w:r>
        <w:rPr>
          <w:rFonts w:ascii="Gotham" w:eastAsia="Arial" w:hAnsi="Gotham" w:cstheme="minorHAnsi"/>
          <w:b/>
          <w:sz w:val="19"/>
          <w:szCs w:val="19"/>
        </w:rPr>
        <w:tab/>
      </w:r>
      <w:r w:rsidRPr="00BA5164">
        <w:rPr>
          <w:rFonts w:ascii="Gotham" w:eastAsia="Arial" w:hAnsi="Gotham" w:cstheme="minorHAnsi"/>
          <w:b/>
          <w:sz w:val="19"/>
          <w:szCs w:val="19"/>
        </w:rPr>
        <w:t>Para las Canalizaciones:</w:t>
      </w:r>
    </w:p>
    <w:p w14:paraId="4F2B60FD"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I. </w:t>
      </w:r>
      <w:r>
        <w:rPr>
          <w:rFonts w:ascii="Gotham" w:eastAsia="Arial" w:hAnsi="Gotham" w:cstheme="minorHAnsi"/>
          <w:sz w:val="19"/>
          <w:szCs w:val="19"/>
        </w:rPr>
        <w:tab/>
      </w:r>
      <w:r w:rsidRPr="00BA5164">
        <w:rPr>
          <w:rFonts w:ascii="Gotham" w:eastAsia="Arial" w:hAnsi="Gotham" w:cstheme="minorHAnsi"/>
          <w:sz w:val="19"/>
          <w:szCs w:val="19"/>
        </w:rPr>
        <w:t>Formato de Solicitud Multirámite debidamente llenado y firmado por propietario(s) y/o apoderado legal.</w:t>
      </w:r>
    </w:p>
    <w:p w14:paraId="4E349729"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II. </w:t>
      </w:r>
      <w:r>
        <w:rPr>
          <w:rFonts w:ascii="Gotham" w:eastAsia="Arial" w:hAnsi="Gotham" w:cstheme="minorHAnsi"/>
          <w:sz w:val="19"/>
          <w:szCs w:val="19"/>
        </w:rPr>
        <w:tab/>
      </w:r>
      <w:r w:rsidRPr="00BA5164">
        <w:rPr>
          <w:rFonts w:ascii="Gotham" w:eastAsia="Arial" w:hAnsi="Gotham" w:cstheme="minorHAnsi"/>
          <w:sz w:val="19"/>
          <w:szCs w:val="19"/>
        </w:rPr>
        <w:t>Copia de la Identificación Oficial Vigente, de acuerdo al artículo 6, fracción IV, de este reglamento;</w:t>
      </w:r>
    </w:p>
    <w:p w14:paraId="5297E426"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III. </w:t>
      </w:r>
      <w:r>
        <w:rPr>
          <w:rFonts w:ascii="Gotham" w:eastAsia="Arial" w:hAnsi="Gotham" w:cstheme="minorHAnsi"/>
          <w:sz w:val="19"/>
          <w:szCs w:val="19"/>
        </w:rPr>
        <w:tab/>
      </w:r>
      <w:r w:rsidRPr="00BA5164">
        <w:rPr>
          <w:rFonts w:ascii="Gotham" w:eastAsia="Arial" w:hAnsi="Gotham" w:cstheme="minorHAnsi"/>
          <w:sz w:val="19"/>
          <w:szCs w:val="19"/>
        </w:rPr>
        <w:t xml:space="preserve">Cuando el titular de la obra no sea el propietario o poseedor a título de dueño de los inmuebles, la copia del documento mediante el cual acredite su derecho a edificar o interés jurídico para realizar la gestión (poder notarial); </w:t>
      </w:r>
    </w:p>
    <w:p w14:paraId="281860FF"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IV. </w:t>
      </w:r>
      <w:r>
        <w:rPr>
          <w:rFonts w:ascii="Gotham" w:eastAsia="Arial" w:hAnsi="Gotham" w:cstheme="minorHAnsi"/>
          <w:sz w:val="19"/>
          <w:szCs w:val="19"/>
        </w:rPr>
        <w:tab/>
      </w:r>
      <w:r w:rsidRPr="00BA5164">
        <w:rPr>
          <w:rFonts w:ascii="Gotham" w:eastAsia="Arial" w:hAnsi="Gotham" w:cstheme="minorHAnsi"/>
          <w:sz w:val="19"/>
          <w:szCs w:val="19"/>
        </w:rPr>
        <w:t xml:space="preserve">Acta Constitutiva y Poder Notarial Vigente (personas morales) </w:t>
      </w:r>
    </w:p>
    <w:p w14:paraId="4A4DCC49"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V. </w:t>
      </w:r>
      <w:r>
        <w:rPr>
          <w:rFonts w:ascii="Gotham" w:eastAsia="Arial" w:hAnsi="Gotham" w:cstheme="minorHAnsi"/>
          <w:sz w:val="19"/>
          <w:szCs w:val="19"/>
        </w:rPr>
        <w:tab/>
      </w:r>
      <w:r w:rsidRPr="00BA5164">
        <w:rPr>
          <w:rFonts w:ascii="Gotham" w:eastAsia="Arial" w:hAnsi="Gotham" w:cstheme="minorHAnsi"/>
          <w:sz w:val="19"/>
          <w:szCs w:val="19"/>
        </w:rPr>
        <w:t>Bitácora de obra oficial, debidamente firmada por el Director Responsable de Proyecto y Obra de Edificación.</w:t>
      </w:r>
    </w:p>
    <w:p w14:paraId="25A2E875"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VI. </w:t>
      </w:r>
      <w:r>
        <w:rPr>
          <w:rFonts w:ascii="Gotham" w:eastAsia="Arial" w:hAnsi="Gotham" w:cstheme="minorHAnsi"/>
          <w:sz w:val="19"/>
          <w:szCs w:val="19"/>
        </w:rPr>
        <w:tab/>
      </w:r>
      <w:r w:rsidRPr="00BA5164">
        <w:rPr>
          <w:rFonts w:ascii="Gotham" w:eastAsia="Arial" w:hAnsi="Gotham" w:cstheme="minorHAnsi"/>
          <w:sz w:val="19"/>
          <w:szCs w:val="19"/>
        </w:rPr>
        <w:t xml:space="preserve">Datos, copia simple y original para su cotejo, de los documentos que acrediten la personalidad o representación legal del interesado; </w:t>
      </w:r>
    </w:p>
    <w:p w14:paraId="75BCA578"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VII. </w:t>
      </w:r>
      <w:r>
        <w:rPr>
          <w:rFonts w:ascii="Gotham" w:eastAsia="Arial" w:hAnsi="Gotham" w:cstheme="minorHAnsi"/>
          <w:sz w:val="19"/>
          <w:szCs w:val="19"/>
        </w:rPr>
        <w:tab/>
      </w:r>
      <w:r w:rsidRPr="00BA5164">
        <w:rPr>
          <w:rFonts w:ascii="Gotham" w:eastAsia="Arial" w:hAnsi="Gotham" w:cstheme="minorHAnsi"/>
          <w:sz w:val="19"/>
          <w:szCs w:val="19"/>
        </w:rPr>
        <w:t xml:space="preserve">Identificación oficial del interesado. </w:t>
      </w:r>
    </w:p>
    <w:p w14:paraId="6124EC0C"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VIII. </w:t>
      </w:r>
      <w:r>
        <w:rPr>
          <w:rFonts w:ascii="Gotham" w:eastAsia="Arial" w:hAnsi="Gotham" w:cstheme="minorHAnsi"/>
          <w:sz w:val="19"/>
          <w:szCs w:val="19"/>
        </w:rPr>
        <w:tab/>
      </w:r>
      <w:r w:rsidRPr="00BA5164">
        <w:rPr>
          <w:rFonts w:ascii="Gotham" w:eastAsia="Arial" w:hAnsi="Gotham" w:cstheme="minorHAnsi"/>
          <w:sz w:val="19"/>
          <w:szCs w:val="19"/>
        </w:rPr>
        <w:t>En caso de realizar el trámite por conducto de un promotor, esté deberá presentar carta poder firmada por el interesado y dos testigos, acompañando esta con la identificación oficial de cada uno de los que intervienen;</w:t>
      </w:r>
    </w:p>
    <w:p w14:paraId="60806126"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IX. </w:t>
      </w:r>
      <w:r>
        <w:rPr>
          <w:rFonts w:ascii="Gotham" w:eastAsia="Arial" w:hAnsi="Gotham" w:cstheme="minorHAnsi"/>
          <w:sz w:val="19"/>
          <w:szCs w:val="19"/>
        </w:rPr>
        <w:tab/>
      </w:r>
      <w:r w:rsidRPr="00BA5164">
        <w:rPr>
          <w:rFonts w:ascii="Gotham" w:eastAsia="Arial" w:hAnsi="Gotham" w:cstheme="minorHAnsi"/>
          <w:sz w:val="19"/>
          <w:szCs w:val="19"/>
        </w:rPr>
        <w:t xml:space="preserve">Recibo de pago actualizado del impuesto predial; </w:t>
      </w:r>
    </w:p>
    <w:p w14:paraId="381BD203"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 </w:t>
      </w:r>
      <w:r>
        <w:rPr>
          <w:rFonts w:ascii="Gotham" w:eastAsia="Arial" w:hAnsi="Gotham" w:cstheme="minorHAnsi"/>
          <w:sz w:val="19"/>
          <w:szCs w:val="19"/>
        </w:rPr>
        <w:tab/>
      </w:r>
      <w:r w:rsidRPr="00BA5164">
        <w:rPr>
          <w:rFonts w:ascii="Gotham" w:eastAsia="Arial" w:hAnsi="Gotham" w:cstheme="minorHAnsi"/>
          <w:sz w:val="19"/>
          <w:szCs w:val="19"/>
        </w:rPr>
        <w:t>Datos de ubicación, superficie y geometría del inmueble, predio o proyecto, en el formato que sea indicado por el municipio, con la información suficiente para su localización específica, incluidas las coordenadas UTM;</w:t>
      </w:r>
    </w:p>
    <w:p w14:paraId="1E548373"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XI. </w:t>
      </w:r>
      <w:r>
        <w:rPr>
          <w:rFonts w:ascii="Gotham" w:eastAsia="Arial" w:hAnsi="Gotham" w:cstheme="minorHAnsi"/>
          <w:sz w:val="19"/>
          <w:szCs w:val="19"/>
        </w:rPr>
        <w:tab/>
      </w:r>
      <w:r w:rsidRPr="00BA5164">
        <w:rPr>
          <w:rFonts w:ascii="Gotham" w:eastAsia="Arial" w:hAnsi="Gotham" w:cstheme="minorHAnsi"/>
          <w:sz w:val="19"/>
          <w:szCs w:val="19"/>
        </w:rPr>
        <w:t xml:space="preserve">Fecha de inicio y término de los trabajos de construcción e instalación, incluyendo el calendario que indique los tiempos de la obra por cada zona en que se implementará la infraestructura; </w:t>
      </w:r>
    </w:p>
    <w:p w14:paraId="2B439BC2"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XII. </w:t>
      </w:r>
      <w:r>
        <w:rPr>
          <w:rFonts w:ascii="Gotham" w:eastAsia="Arial" w:hAnsi="Gotham" w:cstheme="minorHAnsi"/>
          <w:sz w:val="19"/>
          <w:szCs w:val="19"/>
        </w:rPr>
        <w:tab/>
      </w:r>
      <w:r w:rsidRPr="00BA5164">
        <w:rPr>
          <w:rFonts w:ascii="Gotham" w:eastAsia="Arial" w:hAnsi="Gotham" w:cstheme="minorHAnsi"/>
          <w:sz w:val="19"/>
          <w:szCs w:val="19"/>
        </w:rPr>
        <w:t>En caso de que las obras de construcción e instalación de las infraestructuras se sitúe en vialidades públicas, y ponga en riesgo a trabajadores u obstaculice la circulación de peatones y vehículos, se deberá presentar un protocolo de seguridad en el cual se describan las medidas de señalización y dispositivos para protección en las zonas de obras viales, esto conforme a lo descrito en el “Manual de Señalización Vial y Dispositivos de Seguridad”, publicado por la SCT. Dicho protocolo deberá contar con el visto bueno de la autoridad competente que administre la vialidad;</w:t>
      </w:r>
    </w:p>
    <w:p w14:paraId="5BBB382B"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XIII. </w:t>
      </w:r>
      <w:r>
        <w:rPr>
          <w:rFonts w:ascii="Gotham" w:eastAsia="Arial" w:hAnsi="Gotham" w:cstheme="minorHAnsi"/>
          <w:sz w:val="19"/>
          <w:szCs w:val="19"/>
        </w:rPr>
        <w:tab/>
      </w:r>
      <w:r w:rsidRPr="00BA5164">
        <w:rPr>
          <w:rFonts w:ascii="Gotham" w:eastAsia="Arial" w:hAnsi="Gotham" w:cstheme="minorHAnsi"/>
          <w:sz w:val="19"/>
          <w:szCs w:val="19"/>
        </w:rPr>
        <w:t xml:space="preserve">En caso de que la construcción, instalación o canalización pretenda realizarse en Zonas de Protección Patrimonial y Bienes Inmuebles que formen parte del Inventario Estatal del Patrimonio Cultural, se deberá presentar copia del visto bueno expedido por el INAH o la Secretaría de Cultura según corresponda. </w:t>
      </w:r>
    </w:p>
    <w:p w14:paraId="3866A988"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XIV. </w:t>
      </w:r>
      <w:r>
        <w:rPr>
          <w:rFonts w:ascii="Gotham" w:eastAsia="Arial" w:hAnsi="Gotham" w:cstheme="minorHAnsi"/>
          <w:sz w:val="19"/>
          <w:szCs w:val="19"/>
        </w:rPr>
        <w:tab/>
      </w:r>
      <w:r w:rsidRPr="00BA5164">
        <w:rPr>
          <w:rFonts w:ascii="Gotham" w:eastAsia="Arial" w:hAnsi="Gotham" w:cstheme="minorHAnsi"/>
          <w:sz w:val="19"/>
          <w:szCs w:val="19"/>
        </w:rPr>
        <w:t xml:space="preserve">En caso de que la construcción, instalación o canalización pretenda realizarse en áreas naturales protegidas, con vegetación forestal, selvas, vegetación de zonas áridas, ecosistemas costeros o de humedales y cuerpos de agua nacionales protegidas, se deberá presentar copia simple de la autorización en materia de evaluación de impacto ambiental expedida por la SEMARNAT, SEMADET o la autoridad competente de cada municipio según corresponda; </w:t>
      </w:r>
    </w:p>
    <w:p w14:paraId="55828D10"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XV. </w:t>
      </w:r>
      <w:r>
        <w:rPr>
          <w:rFonts w:ascii="Gotham" w:eastAsia="Arial" w:hAnsi="Gotham" w:cstheme="minorHAnsi"/>
          <w:sz w:val="19"/>
          <w:szCs w:val="19"/>
        </w:rPr>
        <w:tab/>
      </w:r>
      <w:r w:rsidRPr="00BA5164">
        <w:rPr>
          <w:rFonts w:ascii="Gotham" w:eastAsia="Arial" w:hAnsi="Gotham" w:cstheme="minorHAnsi"/>
          <w:sz w:val="19"/>
          <w:szCs w:val="19"/>
        </w:rPr>
        <w:t xml:space="preserve">Memoria descriptiva del proyecto, planos arquitectónicos y constructivos firmados por el Director Responsable del Proyecto y en caso de que así lo determine dicho Director, firmados por los Directores Corresponsables; </w:t>
      </w:r>
    </w:p>
    <w:p w14:paraId="0C6A83AB"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lastRenderedPageBreak/>
        <w:t xml:space="preserve">XVI. </w:t>
      </w:r>
      <w:r>
        <w:rPr>
          <w:rFonts w:ascii="Gotham" w:eastAsia="Arial" w:hAnsi="Gotham" w:cstheme="minorHAnsi"/>
          <w:sz w:val="19"/>
          <w:szCs w:val="19"/>
        </w:rPr>
        <w:tab/>
      </w:r>
      <w:r w:rsidRPr="00BA5164">
        <w:rPr>
          <w:rFonts w:ascii="Gotham" w:eastAsia="Arial" w:hAnsi="Gotham" w:cstheme="minorHAnsi"/>
          <w:sz w:val="19"/>
          <w:szCs w:val="19"/>
        </w:rPr>
        <w:t xml:space="preserve">Copia de identificación del Director Responsable de Proyecto y Director Responsable de Obra; </w:t>
      </w:r>
    </w:p>
    <w:p w14:paraId="6D49FD54"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XVII. </w:t>
      </w:r>
      <w:r>
        <w:rPr>
          <w:rFonts w:ascii="Gotham" w:eastAsia="Arial" w:hAnsi="Gotham" w:cstheme="minorHAnsi"/>
          <w:sz w:val="19"/>
          <w:szCs w:val="19"/>
        </w:rPr>
        <w:tab/>
      </w:r>
      <w:r w:rsidRPr="00BA5164">
        <w:rPr>
          <w:rFonts w:ascii="Gotham" w:eastAsia="Arial" w:hAnsi="Gotham" w:cstheme="minorHAnsi"/>
          <w:sz w:val="19"/>
          <w:szCs w:val="19"/>
        </w:rPr>
        <w:t xml:space="preserve">Declaración de responsabilidad (carta responsiva) del Director Responsable de Obra sobre la ejecución de la obra de edificación; </w:t>
      </w:r>
    </w:p>
    <w:p w14:paraId="4A8860EC"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XVIII. </w:t>
      </w:r>
      <w:r>
        <w:rPr>
          <w:rFonts w:ascii="Gotham" w:eastAsia="Arial" w:hAnsi="Gotham" w:cstheme="minorHAnsi"/>
          <w:sz w:val="19"/>
          <w:szCs w:val="19"/>
        </w:rPr>
        <w:tab/>
      </w:r>
      <w:r w:rsidRPr="00BA5164">
        <w:rPr>
          <w:rFonts w:ascii="Gotham" w:eastAsia="Arial" w:hAnsi="Gotham" w:cstheme="minorHAnsi"/>
          <w:sz w:val="19"/>
          <w:szCs w:val="19"/>
        </w:rPr>
        <w:t xml:space="preserve">Memoria de cálculo en original, firmada por el Director Responsable del Proyecto y el Director Corresponsable de cálculo estructural, en caso de ser requerido; </w:t>
      </w:r>
    </w:p>
    <w:p w14:paraId="6CFB1CAB"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XIX. </w:t>
      </w:r>
      <w:r>
        <w:rPr>
          <w:rFonts w:ascii="Gotham" w:eastAsia="Arial" w:hAnsi="Gotham" w:cstheme="minorHAnsi"/>
          <w:sz w:val="19"/>
          <w:szCs w:val="19"/>
        </w:rPr>
        <w:tab/>
      </w:r>
      <w:r w:rsidRPr="00BA5164">
        <w:rPr>
          <w:rFonts w:ascii="Gotham" w:eastAsia="Arial" w:hAnsi="Gotham" w:cstheme="minorHAnsi"/>
          <w:sz w:val="19"/>
          <w:szCs w:val="19"/>
        </w:rPr>
        <w:t>Mecánica de suelos en original, elaborada y firmada por el Director Responsable de Proyecto y el Director Corresponsable del cálculo de mecánica de suelos, en caso de ser requerido;</w:t>
      </w:r>
    </w:p>
    <w:p w14:paraId="7887AB47"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XX. </w:t>
      </w:r>
      <w:r>
        <w:rPr>
          <w:rFonts w:ascii="Gotham" w:eastAsia="Arial" w:hAnsi="Gotham" w:cstheme="minorHAnsi"/>
          <w:sz w:val="19"/>
          <w:szCs w:val="19"/>
        </w:rPr>
        <w:tab/>
      </w:r>
      <w:r w:rsidRPr="00BA5164">
        <w:rPr>
          <w:rFonts w:ascii="Gotham" w:eastAsia="Arial" w:hAnsi="Gotham" w:cstheme="minorHAnsi"/>
          <w:sz w:val="19"/>
          <w:szCs w:val="19"/>
        </w:rPr>
        <w:t xml:space="preserve">Plan de mantenimiento. </w:t>
      </w:r>
    </w:p>
    <w:p w14:paraId="07C2B703"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XXI. </w:t>
      </w:r>
      <w:r>
        <w:rPr>
          <w:rFonts w:ascii="Gotham" w:eastAsia="Arial" w:hAnsi="Gotham" w:cstheme="minorHAnsi"/>
          <w:sz w:val="19"/>
          <w:szCs w:val="19"/>
        </w:rPr>
        <w:tab/>
      </w:r>
      <w:r w:rsidRPr="00BA5164">
        <w:rPr>
          <w:rFonts w:ascii="Gotham" w:eastAsia="Arial" w:hAnsi="Gotham" w:cstheme="minorHAnsi"/>
          <w:sz w:val="19"/>
          <w:szCs w:val="19"/>
        </w:rPr>
        <w:t>En caso de que en la geometría del proyecto se contemple o afecte propiedad privada, se deberá presentar copia simple del documento y original para su cotejo, que acredite la propiedad y posesión del inmueble o predio en el que se construirá e instalará el poste o autorización para tal efecto.</w:t>
      </w:r>
    </w:p>
    <w:p w14:paraId="53F39713"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XXII. </w:t>
      </w:r>
      <w:r>
        <w:rPr>
          <w:rFonts w:ascii="Gotham" w:eastAsia="Arial" w:hAnsi="Gotham" w:cstheme="minorHAnsi"/>
          <w:sz w:val="19"/>
          <w:szCs w:val="19"/>
        </w:rPr>
        <w:tab/>
      </w:r>
      <w:r w:rsidRPr="00BA5164">
        <w:rPr>
          <w:rFonts w:ascii="Gotham" w:eastAsia="Arial" w:hAnsi="Gotham" w:cstheme="minorHAnsi"/>
          <w:sz w:val="19"/>
          <w:szCs w:val="19"/>
        </w:rPr>
        <w:t xml:space="preserve">Dictamen técnico; </w:t>
      </w:r>
    </w:p>
    <w:p w14:paraId="42F79B74"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XXIII. </w:t>
      </w:r>
      <w:r>
        <w:rPr>
          <w:rFonts w:ascii="Gotham" w:eastAsia="Arial" w:hAnsi="Gotham" w:cstheme="minorHAnsi"/>
          <w:sz w:val="19"/>
          <w:szCs w:val="19"/>
        </w:rPr>
        <w:tab/>
      </w:r>
      <w:r w:rsidRPr="00BA5164">
        <w:rPr>
          <w:rFonts w:ascii="Gotham" w:eastAsia="Arial" w:hAnsi="Gotham" w:cstheme="minorHAnsi"/>
          <w:sz w:val="19"/>
          <w:szCs w:val="19"/>
        </w:rPr>
        <w:t xml:space="preserve">Memoria descriptiva del proyecto, la cual deberá asegurar que los ductos y registros que se instalen y construyan no dañen otra infraestructura subterránea que exista en la ubicación solicitada. </w:t>
      </w:r>
    </w:p>
    <w:p w14:paraId="30138C08"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XXIV. </w:t>
      </w:r>
      <w:r>
        <w:rPr>
          <w:rFonts w:ascii="Gotham" w:eastAsia="Arial" w:hAnsi="Gotham" w:cstheme="minorHAnsi"/>
          <w:sz w:val="19"/>
          <w:szCs w:val="19"/>
        </w:rPr>
        <w:tab/>
      </w:r>
      <w:r w:rsidRPr="00BA5164">
        <w:rPr>
          <w:rFonts w:ascii="Gotham" w:eastAsia="Arial" w:hAnsi="Gotham" w:cstheme="minorHAnsi"/>
          <w:sz w:val="19"/>
          <w:szCs w:val="19"/>
        </w:rPr>
        <w:t>Fianza que garantice la reposición de las vialidades, reparación de áreas afectadas en la construcción de infraestructura y, en su caso, pago de los daños a terceros causados por cualquier eventualidad durante la temporalidad de la obra o el proyecto. Las especificaciones de reposición serán determinadas por cada municipio;</w:t>
      </w:r>
    </w:p>
    <w:p w14:paraId="78EFCF0B"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XXV. </w:t>
      </w:r>
      <w:r>
        <w:rPr>
          <w:rFonts w:ascii="Gotham" w:eastAsia="Arial" w:hAnsi="Gotham" w:cstheme="minorHAnsi"/>
          <w:sz w:val="19"/>
          <w:szCs w:val="19"/>
        </w:rPr>
        <w:tab/>
      </w:r>
      <w:r w:rsidRPr="00BA5164">
        <w:rPr>
          <w:rFonts w:ascii="Gotham" w:eastAsia="Arial" w:hAnsi="Gotham" w:cstheme="minorHAnsi"/>
          <w:sz w:val="19"/>
          <w:szCs w:val="19"/>
        </w:rPr>
        <w:t>Póliza de seguro que cubra, mientras se encuentre instalada la infraestructura, los daños a terceros causados por cualquier eventualidad. Deberá ser actualizada anualmente por el solicitante a través de la dirección competente de cada municipio. La cancelación de la póliza sólo procederá cuando sea retirado el elemento instalado o construido, con la autorización de la Dependencia Técnica.</w:t>
      </w:r>
    </w:p>
    <w:p w14:paraId="22E6C56B" w14:textId="77777777" w:rsidR="000A7D6F" w:rsidRPr="00BA5164" w:rsidRDefault="000A7D6F" w:rsidP="000A7D6F">
      <w:pPr>
        <w:pStyle w:val="Prrafodelista"/>
        <w:spacing w:after="120"/>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XXVI. </w:t>
      </w:r>
      <w:r>
        <w:rPr>
          <w:rFonts w:ascii="Gotham" w:eastAsia="Arial" w:hAnsi="Gotham" w:cstheme="minorHAnsi"/>
          <w:sz w:val="19"/>
          <w:szCs w:val="19"/>
        </w:rPr>
        <w:tab/>
      </w:r>
      <w:r w:rsidRPr="00BA5164">
        <w:rPr>
          <w:rFonts w:ascii="Gotham" w:eastAsia="Arial" w:hAnsi="Gotham" w:cstheme="minorHAnsi"/>
          <w:sz w:val="19"/>
          <w:szCs w:val="19"/>
        </w:rPr>
        <w:t xml:space="preserve">El propietario o arrendador de la infraestructura de telecomunicaciones o en su caso el propietario del predio en donde se encuentra ubicado la estructura. </w:t>
      </w:r>
    </w:p>
    <w:p w14:paraId="0A306D6B" w14:textId="77777777" w:rsidR="000A7D6F" w:rsidRPr="00BA5164" w:rsidRDefault="000A7D6F" w:rsidP="000A7D6F">
      <w:pPr>
        <w:pStyle w:val="Prrafodelista"/>
        <w:spacing w:after="120"/>
        <w:ind w:left="1701" w:right="283" w:hanging="425"/>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a). </w:t>
      </w:r>
      <w:r>
        <w:rPr>
          <w:rFonts w:ascii="Gotham" w:eastAsia="Arial" w:hAnsi="Gotham" w:cstheme="minorHAnsi"/>
          <w:sz w:val="19"/>
          <w:szCs w:val="19"/>
        </w:rPr>
        <w:tab/>
      </w:r>
      <w:r w:rsidRPr="00BA5164">
        <w:rPr>
          <w:rFonts w:ascii="Gotham" w:eastAsia="Arial" w:hAnsi="Gotham" w:cstheme="minorHAnsi"/>
          <w:sz w:val="19"/>
          <w:szCs w:val="19"/>
        </w:rPr>
        <w:t>El Perito o Director Responsable, serán responsables solidarios de cualquier daño que este pudiera causar a la infraestructura municipal instalada en la vía pública o a terceros en sus bienes o en sus personas, y el Perito o Director responsable en estructuras deberá estar acreditado y vigente ante la Dependencia Técnica; y</w:t>
      </w:r>
    </w:p>
    <w:p w14:paraId="7EE269A6" w14:textId="77777777" w:rsidR="000A7D6F" w:rsidRPr="00BA5164" w:rsidRDefault="000A7D6F" w:rsidP="000A7D6F">
      <w:pPr>
        <w:pStyle w:val="Prrafodelista"/>
        <w:ind w:left="1276" w:right="283" w:hanging="709"/>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XXVII. </w:t>
      </w:r>
      <w:r>
        <w:rPr>
          <w:rFonts w:ascii="Gotham" w:eastAsia="Arial" w:hAnsi="Gotham" w:cstheme="minorHAnsi"/>
          <w:sz w:val="19"/>
          <w:szCs w:val="19"/>
        </w:rPr>
        <w:tab/>
      </w:r>
      <w:r w:rsidRPr="00BA5164">
        <w:rPr>
          <w:rFonts w:ascii="Gotham" w:eastAsia="Arial" w:hAnsi="Gotham" w:cstheme="minorHAnsi"/>
          <w:sz w:val="19"/>
          <w:szCs w:val="19"/>
        </w:rPr>
        <w:t>Para tal efecto deberá de contar con un seguro ante una compañía legalmente autorizada ante la Comisión Nacional de Seguros y Fianzas para garantizar el cumplimiento de la responsabilidad civil por los daños que se pudieran causar por cualquier eventualidad, liberando al Ayuntamiento de cualquier reclamación que terceros pudieran hacer en su contra por este motivo.</w:t>
      </w:r>
    </w:p>
    <w:p w14:paraId="4EFC05F5" w14:textId="77777777" w:rsidR="000A7D6F" w:rsidRDefault="000A7D6F" w:rsidP="000A7D6F">
      <w:pPr>
        <w:pStyle w:val="Prrafodelista"/>
        <w:ind w:left="283" w:right="283"/>
        <w:contextualSpacing w:val="0"/>
        <w:jc w:val="both"/>
        <w:rPr>
          <w:rFonts w:ascii="Gotham" w:eastAsia="Arial" w:hAnsi="Gotham" w:cstheme="minorHAnsi"/>
          <w:sz w:val="19"/>
          <w:szCs w:val="19"/>
        </w:rPr>
      </w:pPr>
    </w:p>
    <w:p w14:paraId="357D5D33" w14:textId="77777777" w:rsidR="000A7D6F" w:rsidRPr="00BA5164" w:rsidRDefault="000A7D6F" w:rsidP="000A7D6F">
      <w:pPr>
        <w:pStyle w:val="Prrafodelista"/>
        <w:ind w:left="283" w:right="283"/>
        <w:contextualSpacing w:val="0"/>
        <w:jc w:val="both"/>
        <w:rPr>
          <w:rFonts w:ascii="Gotham" w:eastAsia="Arial" w:hAnsi="Gotham" w:cstheme="minorHAnsi"/>
          <w:sz w:val="19"/>
          <w:szCs w:val="19"/>
        </w:rPr>
      </w:pPr>
    </w:p>
    <w:p w14:paraId="256D3529"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TÍTULO SEGUNDO</w:t>
      </w:r>
    </w:p>
    <w:p w14:paraId="699D323F"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DE LA UTILIZACIÓN Y CONSERVACIÓN DE EDIFICIOS Y PREDIOS</w:t>
      </w:r>
    </w:p>
    <w:p w14:paraId="4E9D783F"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0A1AEF2B"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CAPÍTULO I</w:t>
      </w:r>
    </w:p>
    <w:p w14:paraId="4655F5C6"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DE USOS PELIGROSO</w:t>
      </w:r>
    </w:p>
    <w:p w14:paraId="6AC28CC3"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449EFAE4"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18.</w:t>
      </w:r>
      <w:r w:rsidRPr="00BA5164">
        <w:rPr>
          <w:rFonts w:ascii="Gotham" w:eastAsia="Arial" w:hAnsi="Gotham" w:cstheme="minorHAnsi"/>
          <w:sz w:val="19"/>
          <w:szCs w:val="19"/>
        </w:rPr>
        <w:t xml:space="preserve"> La Dirección General de Planeación y Desarrollo Urbano Sustentable, impedirá usos peligrosos, insalubres o molestos en edificaciones o terrenos dentro de las zonas habitacionales y comercial, ya que estos sólo se permitirán en lugares reservados para ello conforme a los </w:t>
      </w:r>
      <w:r w:rsidRPr="00BA5164">
        <w:rPr>
          <w:rFonts w:ascii="Gotham" w:eastAsia="Arial" w:hAnsi="Gotham" w:cstheme="minorHAnsi"/>
          <w:sz w:val="19"/>
          <w:szCs w:val="19"/>
        </w:rPr>
        <w:lastRenderedPageBreak/>
        <w:t>Ordenamientos Urbanos o en otros en que no haya impedimento, previa fijación de las medidas adecuadas. Se considera entre los usos que originan peligro, insalubridad o molestias los siguientes:</w:t>
      </w:r>
    </w:p>
    <w:p w14:paraId="220BE5CE"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3D7BD5AB"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BA5164">
        <w:rPr>
          <w:rFonts w:ascii="Gotham" w:eastAsia="Arial" w:hAnsi="Gotham" w:cstheme="minorHAnsi"/>
          <w:color w:val="000000"/>
          <w:sz w:val="19"/>
          <w:szCs w:val="19"/>
        </w:rPr>
        <w:t xml:space="preserve">I. </w:t>
      </w:r>
      <w:r>
        <w:rPr>
          <w:rFonts w:ascii="Gotham" w:eastAsia="Arial" w:hAnsi="Gotham" w:cstheme="minorHAnsi"/>
          <w:color w:val="000000"/>
          <w:sz w:val="19"/>
          <w:szCs w:val="19"/>
        </w:rPr>
        <w:tab/>
      </w:r>
      <w:r w:rsidRPr="00BA5164">
        <w:rPr>
          <w:rFonts w:ascii="Gotham" w:eastAsia="Arial" w:hAnsi="Gotham" w:cstheme="minorHAnsi"/>
          <w:color w:val="000000"/>
          <w:sz w:val="19"/>
          <w:szCs w:val="19"/>
        </w:rPr>
        <w:t xml:space="preserve">Los establecidos en los Planes de Desarrollo Urbano de acuerdo al Reglamento de Zonificación del Estado de Jalisco): </w:t>
      </w:r>
    </w:p>
    <w:p w14:paraId="52C0E60C"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BA5164">
        <w:rPr>
          <w:rFonts w:ascii="Gotham" w:eastAsia="Arial" w:hAnsi="Gotham" w:cstheme="minorHAnsi"/>
          <w:color w:val="000000"/>
          <w:sz w:val="19"/>
          <w:szCs w:val="19"/>
        </w:rPr>
        <w:t xml:space="preserve">II. </w:t>
      </w:r>
      <w:r>
        <w:rPr>
          <w:rFonts w:ascii="Gotham" w:eastAsia="Arial" w:hAnsi="Gotham" w:cstheme="minorHAnsi"/>
          <w:color w:val="000000"/>
          <w:sz w:val="19"/>
          <w:szCs w:val="19"/>
        </w:rPr>
        <w:tab/>
      </w:r>
      <w:r w:rsidRPr="00BA5164">
        <w:rPr>
          <w:rFonts w:ascii="Gotham" w:eastAsia="Arial" w:hAnsi="Gotham" w:cstheme="minorHAnsi"/>
          <w:color w:val="000000"/>
          <w:sz w:val="19"/>
          <w:szCs w:val="19"/>
        </w:rPr>
        <w:t xml:space="preserve">Excavación profunda de terrenos, depósitos de escombro o basura, exceso o mala aplicación de cargas a las Construcciones, así como de vibraciones excesivas a las mismas; </w:t>
      </w:r>
    </w:p>
    <w:p w14:paraId="4D464DE6"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BA5164">
        <w:rPr>
          <w:rFonts w:ascii="Gotham" w:eastAsia="Arial" w:hAnsi="Gotham" w:cstheme="minorHAnsi"/>
          <w:color w:val="000000"/>
          <w:sz w:val="19"/>
          <w:szCs w:val="19"/>
        </w:rPr>
        <w:t xml:space="preserve">III. </w:t>
      </w:r>
      <w:r>
        <w:rPr>
          <w:rFonts w:ascii="Gotham" w:eastAsia="Arial" w:hAnsi="Gotham" w:cstheme="minorHAnsi"/>
          <w:color w:val="000000"/>
          <w:sz w:val="19"/>
          <w:szCs w:val="19"/>
        </w:rPr>
        <w:tab/>
      </w:r>
      <w:r w:rsidRPr="00BA5164">
        <w:rPr>
          <w:rFonts w:ascii="Gotham" w:eastAsia="Arial" w:hAnsi="Gotham" w:cstheme="minorHAnsi"/>
          <w:color w:val="000000"/>
          <w:sz w:val="19"/>
          <w:szCs w:val="19"/>
        </w:rPr>
        <w:t xml:space="preserve">Los que produzcan humedad, salinidad, corrosión, gas, humo, polvo, emanaciones, ruidos, trepidaciones o molestos para las personas o que puedan causar daños a las propiedades; y </w:t>
      </w:r>
    </w:p>
    <w:p w14:paraId="1D274DD8" w14:textId="77777777" w:rsidR="000A7D6F" w:rsidRPr="00BA5164"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BA5164">
        <w:rPr>
          <w:rFonts w:ascii="Gotham" w:eastAsia="Arial" w:hAnsi="Gotham" w:cstheme="minorHAnsi"/>
          <w:color w:val="000000"/>
          <w:sz w:val="19"/>
          <w:szCs w:val="19"/>
        </w:rPr>
        <w:t xml:space="preserve">IV. </w:t>
      </w:r>
      <w:r>
        <w:rPr>
          <w:rFonts w:ascii="Gotham" w:eastAsia="Arial" w:hAnsi="Gotham" w:cstheme="minorHAnsi"/>
          <w:color w:val="000000"/>
          <w:sz w:val="19"/>
          <w:szCs w:val="19"/>
        </w:rPr>
        <w:tab/>
      </w:r>
      <w:r w:rsidRPr="00BA5164">
        <w:rPr>
          <w:rFonts w:ascii="Gotham" w:eastAsia="Arial" w:hAnsi="Gotham" w:cstheme="minorHAnsi"/>
          <w:color w:val="000000"/>
          <w:sz w:val="19"/>
          <w:szCs w:val="19"/>
        </w:rPr>
        <w:t>Los demás que establece la Ley General y la Ley del Equilibrio Ecológico y Protección al Ambiente y demás disposiciones Legales aplicables.</w:t>
      </w:r>
    </w:p>
    <w:p w14:paraId="07E2106B"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69C8E26" w14:textId="77777777" w:rsidR="000A7D6F"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color w:val="000000"/>
          <w:sz w:val="19"/>
          <w:szCs w:val="19"/>
        </w:rPr>
        <w:t>Norma Técnica 19.</w:t>
      </w:r>
      <w:r w:rsidRPr="00BA5164">
        <w:rPr>
          <w:rFonts w:ascii="Gotham" w:eastAsia="Arial" w:hAnsi="Gotham" w:cstheme="minorHAnsi"/>
          <w:color w:val="000000"/>
          <w:sz w:val="19"/>
          <w:szCs w:val="19"/>
        </w:rPr>
        <w:t xml:space="preserve"> Si las obras, adaptaciones o medidas a que se refiere la Norma Técnica </w:t>
      </w:r>
      <w:r w:rsidRPr="00BA5164">
        <w:rPr>
          <w:rFonts w:ascii="Gotham" w:eastAsia="Arial" w:hAnsi="Gotham" w:cstheme="minorHAnsi"/>
          <w:sz w:val="19"/>
          <w:szCs w:val="19"/>
        </w:rPr>
        <w:t>anterior no fueran ejecutadas por el interesado en el plazo fijado por la Dirección General de Planeación y Desarrollo Urbano Sustentable, ésta podrá proceder a su ejecución teniendo aplicabilidad lo preceptuado por lo previsto en el ordenamiento de construcción.</w:t>
      </w:r>
    </w:p>
    <w:p w14:paraId="3F0600E7" w14:textId="77777777" w:rsidR="000A7D6F"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645D6120"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6D640634"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Capítulo II</w:t>
      </w:r>
    </w:p>
    <w:p w14:paraId="314EE337"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De Materiales Peligrosos.</w:t>
      </w:r>
    </w:p>
    <w:p w14:paraId="3A6F853B"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6356F083"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b/>
          <w:color w:val="000000"/>
          <w:sz w:val="19"/>
          <w:szCs w:val="19"/>
        </w:rPr>
        <w:t>NORMA TÉCNICA 20.</w:t>
      </w:r>
      <w:r w:rsidRPr="00BA5164">
        <w:rPr>
          <w:rFonts w:ascii="Gotham" w:eastAsia="Arial" w:hAnsi="Gotham" w:cstheme="minorHAnsi"/>
          <w:color w:val="000000"/>
          <w:sz w:val="19"/>
          <w:szCs w:val="19"/>
        </w:rPr>
        <w:t xml:space="preserve"> Queda restringido dentro del perímetro del municipio, el construir depósitos de substancias explosivas.</w:t>
      </w:r>
    </w:p>
    <w:p w14:paraId="1955C7C1"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ADCFBC0"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sz w:val="19"/>
          <w:szCs w:val="19"/>
        </w:rPr>
        <w:t xml:space="preserve">Los polvorines que invariablemente deberán contar con una autorización de la Dirección General de Planeación y Desarrollo Urbano Sustentable, para su construcción, quedan condicionados a que la Secretaría de la Defensa Nacional, en ejercicio de sus atributos, otorgue el permiso correspondiente, debiendo situarse a una distancia mínima de un kilómetro de lo que la misma Dependencia considere como zona poblada y solamente los lugares que la propia dependencia estime adecuados, cuidando además que queden alejados de carreteras, ferrocarriles, líneas eléctricas o caminos de tránsito de peatones </w:t>
      </w:r>
      <w:r w:rsidRPr="00BA5164">
        <w:rPr>
          <w:rFonts w:ascii="Gotham" w:eastAsia="Arial" w:hAnsi="Gotham" w:cstheme="minorHAnsi"/>
          <w:color w:val="000000"/>
          <w:sz w:val="19"/>
          <w:szCs w:val="19"/>
        </w:rPr>
        <w:t>cuando menos a una distancia de 150 metros.</w:t>
      </w:r>
    </w:p>
    <w:p w14:paraId="5AB2B6E9"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51FF166"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b/>
          <w:color w:val="000000"/>
          <w:sz w:val="19"/>
          <w:szCs w:val="19"/>
        </w:rPr>
        <w:t>Norma Técnica 21.</w:t>
      </w:r>
      <w:r w:rsidRPr="00BA5164">
        <w:rPr>
          <w:rFonts w:ascii="Gotham" w:eastAsia="Arial" w:hAnsi="Gotham" w:cstheme="minorHAnsi"/>
          <w:color w:val="000000"/>
          <w:sz w:val="19"/>
          <w:szCs w:val="19"/>
        </w:rPr>
        <w:t xml:space="preserve"> Los depósitos de madera, pinturas, hidrocarburos, expendios de papel, cartón u otro material inflamable, así como los talleres en que se manejen substancias fácilmente combustibles, deberán quedar separados de los locales en que se encuentren hornos, fraguas, calderas, de vapor o instalaciones similares, por muros construidos de materiales incombustibles de un espesor no menor de 28 centímetros y los techos de tales depósitos o talleres deberán estar formados de materiales incombustibles. Además, deberán contar con las medidas necesarias para detectar y evitar siniestros de acuerdo a la normatividad vigente.</w:t>
      </w:r>
    </w:p>
    <w:p w14:paraId="057C86FD"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5533C7A"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color w:val="000000"/>
          <w:sz w:val="19"/>
          <w:szCs w:val="19"/>
        </w:rPr>
        <w:t>Norma Técnica 22.</w:t>
      </w:r>
      <w:r w:rsidRPr="00BA5164">
        <w:rPr>
          <w:rFonts w:ascii="Gotham" w:eastAsia="Arial" w:hAnsi="Gotham" w:cstheme="minorHAnsi"/>
          <w:color w:val="000000"/>
          <w:sz w:val="19"/>
          <w:szCs w:val="19"/>
        </w:rPr>
        <w:t xml:space="preserve"> En el caso específico de gasolineras o gaseras, los edificios en que se instalen o sus servicios conexos, deberán sujetars</w:t>
      </w:r>
      <w:r w:rsidRPr="00BA5164">
        <w:rPr>
          <w:rFonts w:ascii="Gotham" w:eastAsia="Arial" w:hAnsi="Gotham" w:cstheme="minorHAnsi"/>
          <w:sz w:val="19"/>
          <w:szCs w:val="19"/>
        </w:rPr>
        <w:t xml:space="preserve">e a lo establecido en el Reglamento de Zonificación del Estado de Jalisco y demás disposiciones Legales, federales, estatales y municipales aplicables en la materia. </w:t>
      </w:r>
    </w:p>
    <w:p w14:paraId="3543E060"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803845E"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b/>
          <w:color w:val="000000"/>
          <w:sz w:val="19"/>
          <w:szCs w:val="19"/>
        </w:rPr>
        <w:t>Norma Técnica 23.</w:t>
      </w:r>
      <w:r w:rsidRPr="00BA5164">
        <w:rPr>
          <w:rFonts w:ascii="Gotham" w:eastAsia="Arial" w:hAnsi="Gotham" w:cstheme="minorHAnsi"/>
          <w:color w:val="000000"/>
          <w:sz w:val="19"/>
          <w:szCs w:val="19"/>
        </w:rPr>
        <w:t xml:space="preserve"> El almacenamiento de los materiales explosivos se divide en: Los que por sí solos ofrecen peligro inminente y aquellos que no lo ofrecen. El almacenamiento de los primeros se regirá por lo dispuesto en la Norma Técnica 20 y 21.</w:t>
      </w:r>
    </w:p>
    <w:p w14:paraId="09F9B430"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4B824517"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color w:val="000000"/>
          <w:sz w:val="19"/>
          <w:szCs w:val="19"/>
        </w:rPr>
        <w:t>Es común que las industrias químicas localizadas dentro del Municipio utilicen ambos, tales como nitrocelulosa industrial humedecida en alcohol, cloratos nitratos, etc. En estos casos invariablemente el almacenamiento se regirá por la mencionada Norma Técnica 20 y 21.</w:t>
      </w:r>
    </w:p>
    <w:p w14:paraId="5FA17146"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4F83762D"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b/>
          <w:color w:val="000000"/>
          <w:sz w:val="19"/>
          <w:szCs w:val="19"/>
        </w:rPr>
        <w:t>Norma Técnica 24.</w:t>
      </w:r>
      <w:r w:rsidRPr="00BA5164">
        <w:rPr>
          <w:rFonts w:ascii="Gotham" w:eastAsia="Arial" w:hAnsi="Gotham" w:cstheme="minorHAnsi"/>
          <w:color w:val="000000"/>
          <w:sz w:val="19"/>
          <w:szCs w:val="19"/>
        </w:rPr>
        <w:t xml:space="preserve"> El almacenamiento de los materiales explosivos que no ofrecen por si solos los peligros inminentes, deberá hacerse en locales fuera de las instalaciones de las fábricas dentro del </w:t>
      </w:r>
      <w:r w:rsidRPr="00BA5164">
        <w:rPr>
          <w:rFonts w:ascii="Gotham" w:eastAsia="Arial" w:hAnsi="Gotham" w:cstheme="minorHAnsi"/>
          <w:color w:val="000000"/>
          <w:sz w:val="19"/>
          <w:szCs w:val="19"/>
        </w:rPr>
        <w:lastRenderedPageBreak/>
        <w:t>mismo predio, a distancia no menor de 15 metros de la vía pública. Las bodegas tendrán paredes de tabique con espesor no menor de 28 centímetros y techo de material ligero de fragmentación mínima. La ventilación deberá ser natural por medio de ventanas o ventilas según convenga.</w:t>
      </w:r>
    </w:p>
    <w:p w14:paraId="01597DD5" w14:textId="77777777" w:rsidR="000A7D6F"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613D13EB"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F31F968"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CAPÍTULO III</w:t>
      </w:r>
    </w:p>
    <w:p w14:paraId="3B3A0AAF"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DE LOS DISPOSITIVOS DE SEGURIDAD Y PROTECCIÓN.</w:t>
      </w:r>
    </w:p>
    <w:p w14:paraId="3CB8B7D0"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1570710B"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b/>
          <w:color w:val="000000"/>
          <w:sz w:val="19"/>
          <w:szCs w:val="19"/>
        </w:rPr>
        <w:t>Norma Técnica 25.</w:t>
      </w:r>
      <w:r w:rsidRPr="00BA5164">
        <w:rPr>
          <w:rFonts w:ascii="Gotham" w:eastAsia="Arial" w:hAnsi="Gotham" w:cstheme="minorHAnsi"/>
          <w:color w:val="000000"/>
          <w:sz w:val="19"/>
          <w:szCs w:val="19"/>
        </w:rPr>
        <w:t xml:space="preserve"> En todos los proyectos, excepto casas habitación unifamiliares y viviendas en régimen de condominio horizontal, se deberá garantizar las medidas de seguridad contra temblores e incendios o cualquier otro desastre natural que pueda poner en riesgo a las personas, así como indicar la señalización adecuada para casos de emergencia, incluyendo las zonas de seguridad y rutas de evacuación, con base en la Norma Oficial Mexicana titulada “Señales y avisos para Protección Civil”, además de la aprobación por parte de la Dirección Civil y Bomberos Municipal.</w:t>
      </w:r>
    </w:p>
    <w:p w14:paraId="15AD7B9B"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3B6B9D29" w14:textId="77777777" w:rsidR="000A7D6F"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b/>
          <w:color w:val="000000"/>
          <w:sz w:val="19"/>
          <w:szCs w:val="19"/>
        </w:rPr>
        <w:t>Norma Técnica 26.</w:t>
      </w:r>
      <w:r w:rsidRPr="00BA5164">
        <w:rPr>
          <w:rFonts w:ascii="Gotham" w:eastAsia="Arial" w:hAnsi="Gotham" w:cstheme="minorHAnsi"/>
          <w:color w:val="000000"/>
          <w:sz w:val="19"/>
          <w:szCs w:val="19"/>
        </w:rPr>
        <w:t xml:space="preserve"> Para pedir la licencia de habitabilidad, deberán estar colocadas todas las señales informativas a que se hacen mención en la Norma Técnica anterior, incluyendo los instructivos para casos de emergencia.</w:t>
      </w:r>
    </w:p>
    <w:p w14:paraId="2A78FC0C" w14:textId="77777777" w:rsidR="000A7D6F"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E6A1D24"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47ECE48A" w14:textId="77777777" w:rsidR="000A7D6F" w:rsidRPr="00BA5164" w:rsidRDefault="00C86C47" w:rsidP="000A7D6F">
      <w:pPr>
        <w:pBdr>
          <w:top w:val="nil"/>
          <w:left w:val="nil"/>
          <w:bottom w:val="nil"/>
          <w:right w:val="nil"/>
          <w:between w:val="nil"/>
        </w:pBdr>
        <w:ind w:left="283" w:right="283"/>
        <w:jc w:val="center"/>
        <w:rPr>
          <w:rFonts w:ascii="Gotham" w:eastAsia="Arial" w:hAnsi="Gotham" w:cstheme="minorHAnsi"/>
          <w:b/>
          <w:color w:val="000000"/>
          <w:sz w:val="19"/>
          <w:szCs w:val="19"/>
        </w:rPr>
      </w:pPr>
      <w:sdt>
        <w:sdtPr>
          <w:rPr>
            <w:rFonts w:ascii="Gotham" w:hAnsi="Gotham" w:cstheme="minorHAnsi"/>
            <w:sz w:val="19"/>
            <w:szCs w:val="19"/>
          </w:rPr>
          <w:tag w:val="goog_rdk_3"/>
          <w:id w:val="2103139168"/>
        </w:sdtPr>
        <w:sdtEndPr/>
        <w:sdtContent/>
      </w:sdt>
      <w:r w:rsidR="000A7D6F" w:rsidRPr="00BA5164">
        <w:rPr>
          <w:rFonts w:ascii="Gotham" w:eastAsia="Arial" w:hAnsi="Gotham" w:cstheme="minorHAnsi"/>
          <w:b/>
          <w:color w:val="000000"/>
          <w:sz w:val="19"/>
          <w:szCs w:val="19"/>
        </w:rPr>
        <w:t>TÍTULO TERCERO</w:t>
      </w:r>
    </w:p>
    <w:p w14:paraId="660862B7"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DE LAS NORMAS BÁSICAS DE PROYECTO</w:t>
      </w:r>
    </w:p>
    <w:p w14:paraId="6ABFE57D"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5ED3D289"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Capítulo I</w:t>
      </w:r>
    </w:p>
    <w:p w14:paraId="7F40C1B5"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BA5164">
        <w:rPr>
          <w:rFonts w:ascii="Gotham" w:eastAsia="Arial" w:hAnsi="Gotham" w:cstheme="minorHAnsi"/>
          <w:b/>
          <w:color w:val="000000"/>
          <w:sz w:val="19"/>
          <w:szCs w:val="19"/>
        </w:rPr>
        <w:t>De las Consideraciones Generales de Proyecto.</w:t>
      </w:r>
    </w:p>
    <w:p w14:paraId="72544B31"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26D57C2E"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color w:val="000000"/>
          <w:sz w:val="19"/>
          <w:szCs w:val="19"/>
        </w:rPr>
        <w:t>Norma Técnica 27.</w:t>
      </w:r>
      <w:r w:rsidRPr="00BA5164">
        <w:rPr>
          <w:rFonts w:ascii="Gotham" w:eastAsia="Arial" w:hAnsi="Gotham" w:cstheme="minorHAnsi"/>
          <w:color w:val="000000"/>
          <w:sz w:val="19"/>
          <w:szCs w:val="19"/>
        </w:rPr>
        <w:t xml:space="preserve"> Todo proyecto arquitectónico de una edificación deberá contar con los espacios indispensables y elementos constructivos delimitantes, necesarios p</w:t>
      </w:r>
      <w:r w:rsidRPr="00BA5164">
        <w:rPr>
          <w:rFonts w:ascii="Gotham" w:eastAsia="Arial" w:hAnsi="Gotham" w:cstheme="minorHAnsi"/>
          <w:sz w:val="19"/>
          <w:szCs w:val="19"/>
        </w:rPr>
        <w:t>ara su correcto desempeño, de acuerdo al programa arquitectónico específico avalado por los Directores Responsables de Proyecto y Obra de Edificación, debidamente acreditados.</w:t>
      </w:r>
    </w:p>
    <w:p w14:paraId="6709C168"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7C4DA4AB"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color w:val="000000"/>
          <w:sz w:val="19"/>
          <w:szCs w:val="19"/>
        </w:rPr>
        <w:t>Norma Técnica 28.</w:t>
      </w:r>
      <w:r w:rsidRPr="00BA5164">
        <w:rPr>
          <w:rFonts w:ascii="Gotham" w:eastAsia="Arial" w:hAnsi="Gotham" w:cstheme="minorHAnsi"/>
          <w:color w:val="000000"/>
          <w:sz w:val="19"/>
          <w:szCs w:val="19"/>
        </w:rPr>
        <w:t xml:space="preserve"> Toda edificación deberá cumplir como mínimo con las normas específicas para el género arquitectónico respectivo señaladas en el presente Título, además de observar </w:t>
      </w:r>
      <w:r w:rsidRPr="00BA5164">
        <w:rPr>
          <w:rFonts w:ascii="Gotham" w:eastAsia="Arial" w:hAnsi="Gotham" w:cstheme="minorHAnsi"/>
          <w:sz w:val="19"/>
          <w:szCs w:val="19"/>
        </w:rPr>
        <w:t>las disposiciones siguientes:</w:t>
      </w:r>
    </w:p>
    <w:p w14:paraId="49B337EB"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7B751FB0"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 </w:t>
      </w:r>
      <w:r>
        <w:rPr>
          <w:rFonts w:ascii="Gotham" w:eastAsia="Arial" w:hAnsi="Gotham" w:cstheme="minorHAnsi"/>
          <w:sz w:val="19"/>
          <w:szCs w:val="19"/>
        </w:rPr>
        <w:tab/>
      </w:r>
      <w:r w:rsidRPr="00BA5164">
        <w:rPr>
          <w:rFonts w:ascii="Gotham" w:eastAsia="Arial" w:hAnsi="Gotham" w:cstheme="minorHAnsi"/>
          <w:sz w:val="19"/>
          <w:szCs w:val="19"/>
        </w:rPr>
        <w:t xml:space="preserve">Las relativas al emplazamiento y la utilización del suelo, señaladas en los Planes de Desarrollo Urbano, de conformidad a lo establecido en el Reglamento de Zonificación del Estado de Jalisco y demás disposiciones Legales aplicables; </w:t>
      </w:r>
    </w:p>
    <w:p w14:paraId="574DA3AA"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II. </w:t>
      </w:r>
      <w:r>
        <w:rPr>
          <w:rFonts w:ascii="Gotham" w:eastAsia="Arial" w:hAnsi="Gotham" w:cstheme="minorHAnsi"/>
          <w:sz w:val="19"/>
          <w:szCs w:val="19"/>
        </w:rPr>
        <w:tab/>
      </w:r>
      <w:r w:rsidRPr="00BA5164">
        <w:rPr>
          <w:rFonts w:ascii="Gotham" w:eastAsia="Arial" w:hAnsi="Gotham" w:cstheme="minorHAnsi"/>
          <w:sz w:val="19"/>
          <w:szCs w:val="19"/>
        </w:rPr>
        <w:t xml:space="preserve">Las relativas al control de la densidad de las edificaciones, en lo referente a los coeficientes de ocupación y utilización del suelo; alturas máximas y restricciones, señaladas también en el Plan de Desarrollo Urbano correspondiente; </w:t>
      </w:r>
    </w:p>
    <w:p w14:paraId="588C8CFE"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III. </w:t>
      </w:r>
      <w:r>
        <w:rPr>
          <w:rFonts w:ascii="Gotham" w:eastAsia="Arial" w:hAnsi="Gotham" w:cstheme="minorHAnsi"/>
          <w:sz w:val="19"/>
          <w:szCs w:val="19"/>
        </w:rPr>
        <w:tab/>
      </w:r>
      <w:r w:rsidRPr="00BA5164">
        <w:rPr>
          <w:rFonts w:ascii="Gotham" w:eastAsia="Arial" w:hAnsi="Gotham" w:cstheme="minorHAnsi"/>
          <w:sz w:val="19"/>
          <w:szCs w:val="19"/>
        </w:rPr>
        <w:t xml:space="preserve">Las relativas a la provisión de estacionamientos dentro del predio, según el giro específico de que se trate, de acuerdo al Reglamento de Zonificación del Estado de Jalisco y demás disposiciones Legales aplicables y lo señalado en el Capítulo correspondiente de este Título; </w:t>
      </w:r>
    </w:p>
    <w:p w14:paraId="2309DD1E"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IV. </w:t>
      </w:r>
      <w:r>
        <w:rPr>
          <w:rFonts w:ascii="Gotham" w:eastAsia="Arial" w:hAnsi="Gotham" w:cstheme="minorHAnsi"/>
          <w:sz w:val="19"/>
          <w:szCs w:val="19"/>
        </w:rPr>
        <w:tab/>
      </w:r>
      <w:r w:rsidRPr="00BA5164">
        <w:rPr>
          <w:rFonts w:ascii="Gotham" w:eastAsia="Arial" w:hAnsi="Gotham" w:cstheme="minorHAnsi"/>
          <w:sz w:val="19"/>
          <w:szCs w:val="19"/>
        </w:rPr>
        <w:t xml:space="preserve">Las relativas a las facilidades para personas con problemas de discapacidad, de acuerdo a lo estipulado en el Reglamento de Zonificación del Estado de Jalisco y demás disposiciones Legales aplicables y las indicadas en para el caso en estas Normas Técnicas; </w:t>
      </w:r>
    </w:p>
    <w:p w14:paraId="4C749081"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V. </w:t>
      </w:r>
      <w:r>
        <w:rPr>
          <w:rFonts w:ascii="Gotham" w:eastAsia="Arial" w:hAnsi="Gotham" w:cstheme="minorHAnsi"/>
          <w:sz w:val="19"/>
          <w:szCs w:val="19"/>
        </w:rPr>
        <w:tab/>
      </w:r>
      <w:r w:rsidRPr="00BA5164">
        <w:rPr>
          <w:rFonts w:ascii="Gotham" w:eastAsia="Arial" w:hAnsi="Gotham" w:cstheme="minorHAnsi"/>
          <w:sz w:val="19"/>
          <w:szCs w:val="19"/>
        </w:rPr>
        <w:t xml:space="preserve">Que el sistema de agua potable de donde se abastece el edificio sea suficiente para darle servicio; </w:t>
      </w:r>
    </w:p>
    <w:p w14:paraId="2ED87F14"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VI. </w:t>
      </w:r>
      <w:r>
        <w:rPr>
          <w:rFonts w:ascii="Gotham" w:eastAsia="Arial" w:hAnsi="Gotham" w:cstheme="minorHAnsi"/>
          <w:sz w:val="19"/>
          <w:szCs w:val="19"/>
        </w:rPr>
        <w:tab/>
      </w:r>
      <w:r w:rsidRPr="00BA5164">
        <w:rPr>
          <w:rFonts w:ascii="Gotham" w:eastAsia="Arial" w:hAnsi="Gotham" w:cstheme="minorHAnsi"/>
          <w:sz w:val="19"/>
          <w:szCs w:val="19"/>
        </w:rPr>
        <w:t>Que la red de alcantarillado público tenga la capacidad suficiente para desfogar las aguas residuales;</w:t>
      </w:r>
    </w:p>
    <w:p w14:paraId="428FF06A"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VII. </w:t>
      </w:r>
      <w:r>
        <w:rPr>
          <w:rFonts w:ascii="Gotham" w:eastAsia="Arial" w:hAnsi="Gotham" w:cstheme="minorHAnsi"/>
          <w:sz w:val="19"/>
          <w:szCs w:val="19"/>
        </w:rPr>
        <w:tab/>
      </w:r>
      <w:r w:rsidRPr="00BA5164">
        <w:rPr>
          <w:rFonts w:ascii="Gotham" w:eastAsia="Arial" w:hAnsi="Gotham" w:cstheme="minorHAnsi"/>
          <w:sz w:val="19"/>
          <w:szCs w:val="19"/>
        </w:rPr>
        <w:t xml:space="preserve">Que el cuenten con un Sistema de captación de Aguas Pluviales; y </w:t>
      </w:r>
    </w:p>
    <w:p w14:paraId="2706FDA8" w14:textId="77777777" w:rsidR="000A7D6F" w:rsidRPr="00BA5164" w:rsidRDefault="000A7D6F" w:rsidP="000A7D6F">
      <w:pPr>
        <w:pBdr>
          <w:top w:val="nil"/>
          <w:left w:val="nil"/>
          <w:bottom w:val="nil"/>
          <w:right w:val="nil"/>
          <w:between w:val="nil"/>
        </w:pBdr>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lastRenderedPageBreak/>
        <w:t xml:space="preserve">VIII. </w:t>
      </w:r>
      <w:r>
        <w:rPr>
          <w:rFonts w:ascii="Gotham" w:eastAsia="Arial" w:hAnsi="Gotham" w:cstheme="minorHAnsi"/>
          <w:sz w:val="19"/>
          <w:szCs w:val="19"/>
        </w:rPr>
        <w:tab/>
      </w:r>
      <w:r w:rsidRPr="00BA5164">
        <w:rPr>
          <w:rFonts w:ascii="Gotham" w:eastAsia="Arial" w:hAnsi="Gotham" w:cstheme="minorHAnsi"/>
          <w:sz w:val="19"/>
          <w:szCs w:val="19"/>
        </w:rPr>
        <w:t>Que propicie una adecuada armonía y mejoramiento en el paisaje urbano en que se inserta.</w:t>
      </w:r>
    </w:p>
    <w:p w14:paraId="523DE621"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2BB2607F"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color w:val="000000"/>
          <w:sz w:val="19"/>
          <w:szCs w:val="19"/>
        </w:rPr>
        <w:t>Norma Técnica 29.</w:t>
      </w:r>
      <w:r w:rsidRPr="00BA5164">
        <w:rPr>
          <w:rFonts w:ascii="Gotham" w:eastAsia="Arial" w:hAnsi="Gotham" w:cstheme="minorHAnsi"/>
          <w:color w:val="000000"/>
          <w:sz w:val="19"/>
          <w:szCs w:val="19"/>
        </w:rPr>
        <w:t xml:space="preserve"> En las fachadas de un edificio</w:t>
      </w:r>
      <w:r w:rsidRPr="00BA5164">
        <w:rPr>
          <w:rFonts w:ascii="Gotham" w:eastAsia="Arial" w:hAnsi="Gotham" w:cstheme="minorHAnsi"/>
          <w:color w:val="00B050"/>
          <w:sz w:val="19"/>
          <w:szCs w:val="19"/>
        </w:rPr>
        <w:t xml:space="preserve"> </w:t>
      </w:r>
      <w:r w:rsidRPr="00BA5164">
        <w:rPr>
          <w:rFonts w:ascii="Gotham" w:eastAsia="Arial" w:hAnsi="Gotham" w:cstheme="minorHAnsi"/>
          <w:sz w:val="19"/>
          <w:szCs w:val="19"/>
        </w:rPr>
        <w:t>que se encuentre dentro de las zonas patrimoniales,</w:t>
      </w:r>
      <w:r w:rsidRPr="00BA5164">
        <w:rPr>
          <w:rFonts w:ascii="Gotham" w:eastAsia="Arial" w:hAnsi="Gotham" w:cstheme="minorHAnsi"/>
          <w:color w:val="00B050"/>
          <w:sz w:val="19"/>
          <w:szCs w:val="19"/>
        </w:rPr>
        <w:t xml:space="preserve"> </w:t>
      </w:r>
      <w:r w:rsidRPr="00BA5164">
        <w:rPr>
          <w:rFonts w:ascii="Gotham" w:eastAsia="Arial" w:hAnsi="Gotham" w:cstheme="minorHAnsi"/>
          <w:color w:val="000000"/>
          <w:sz w:val="19"/>
          <w:szCs w:val="19"/>
        </w:rPr>
        <w:t>todas las instalaciones y equipo como tanques, ductos, canalizaciones, transformadores, unidades de aire acondicionado etc. Deberán quedar ocultas o incorporadas dentro de la edificación.  Debien</w:t>
      </w:r>
      <w:r w:rsidRPr="00BA5164">
        <w:rPr>
          <w:rFonts w:ascii="Gotham" w:eastAsia="Arial" w:hAnsi="Gotham" w:cstheme="minorHAnsi"/>
          <w:sz w:val="19"/>
          <w:szCs w:val="19"/>
        </w:rPr>
        <w:t>do estar autorizado acorde al Plan de Desarrollo Urbano, para la conservación del Centro Histórico de Tonalá y a las instancias Correspondientes Según sea el caso.</w:t>
      </w:r>
    </w:p>
    <w:p w14:paraId="752CC02D"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50D56898"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color w:val="000000"/>
          <w:sz w:val="19"/>
          <w:szCs w:val="19"/>
        </w:rPr>
        <w:t>Norma Técnica 30.</w:t>
      </w:r>
      <w:r w:rsidRPr="00BA5164">
        <w:rPr>
          <w:rFonts w:ascii="Gotham" w:eastAsia="Arial" w:hAnsi="Gotham" w:cstheme="minorHAnsi"/>
          <w:color w:val="000000"/>
          <w:sz w:val="19"/>
          <w:szCs w:val="19"/>
        </w:rPr>
        <w:t xml:space="preserve"> Se permitirá el uso de vidrios y materiales reflejantes en las fachadas de las edificaciones siempre y cuando estos no se encuentren en zonas de reglamentación especial en cuanto a imagen urban</w:t>
      </w:r>
      <w:r w:rsidRPr="00BA5164">
        <w:rPr>
          <w:rFonts w:ascii="Gotham" w:eastAsia="Arial" w:hAnsi="Gotham" w:cstheme="minorHAnsi"/>
          <w:sz w:val="19"/>
          <w:szCs w:val="19"/>
        </w:rPr>
        <w:t>a.</w:t>
      </w:r>
    </w:p>
    <w:p w14:paraId="261A7EF0"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6184905B"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31.</w:t>
      </w:r>
      <w:r w:rsidRPr="00BA5164">
        <w:rPr>
          <w:rFonts w:ascii="Gotham" w:eastAsia="Arial" w:hAnsi="Gotham" w:cstheme="minorHAnsi"/>
          <w:sz w:val="19"/>
          <w:szCs w:val="19"/>
        </w:rPr>
        <w:t xml:space="preserve"> Las bardas o muros que se autoricen construir en áreas de restricción frontal, tendrán un máximo de 2.50 metros sobre el nivel de la banqueta.</w:t>
      </w:r>
    </w:p>
    <w:p w14:paraId="35A2E4BA"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452D7C1A"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32.</w:t>
      </w:r>
      <w:r w:rsidRPr="00BA5164">
        <w:rPr>
          <w:rFonts w:ascii="Gotham" w:eastAsia="Arial" w:hAnsi="Gotham" w:cstheme="minorHAnsi"/>
          <w:sz w:val="19"/>
          <w:szCs w:val="19"/>
        </w:rPr>
        <w:t xml:space="preserve"> Los voladizos, salientes, marquesinas, pórticos, etc., que se pueden permitir conforme a estas normas técnicas no podrán construirse o instalarse sin haber obtenido la licencia o permiso correspondiente, expedida por Dirección General de Planeación y Desarrollo Urbano Sustentable.</w:t>
      </w:r>
    </w:p>
    <w:p w14:paraId="7CFEC4B0"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54CC8C92"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33.</w:t>
      </w:r>
      <w:r w:rsidRPr="00BA5164">
        <w:rPr>
          <w:rFonts w:ascii="Gotham" w:eastAsia="Arial" w:hAnsi="Gotham" w:cstheme="minorHAnsi"/>
          <w:sz w:val="19"/>
          <w:szCs w:val="19"/>
        </w:rPr>
        <w:t xml:space="preserve"> El alero de marquesinas, toldos, tejabanes etc., sobre la vía pública no podrá volar más de 40 centímetros y no más de 40 centímetros hacia la restricción frontal del predio si fuera el caso, siempre y cuando no rebase el 20% de esta área en cubierta como lo señala la Norma Técnica 37 de este ordenamiento y a su vez se tomaran como parte de los </w:t>
      </w:r>
      <w:sdt>
        <w:sdtPr>
          <w:rPr>
            <w:rFonts w:ascii="Gotham" w:hAnsi="Gotham" w:cstheme="minorHAnsi"/>
            <w:sz w:val="19"/>
            <w:szCs w:val="19"/>
          </w:rPr>
          <w:tag w:val="goog_rdk_4"/>
          <w:id w:val="-1853952312"/>
        </w:sdtPr>
        <w:sdtEndPr/>
        <w:sdtContent/>
      </w:sdt>
      <w:r w:rsidRPr="00BA5164">
        <w:rPr>
          <w:rFonts w:ascii="Gotham" w:eastAsia="Arial" w:hAnsi="Gotham" w:cstheme="minorHAnsi"/>
          <w:sz w:val="19"/>
          <w:szCs w:val="19"/>
        </w:rPr>
        <w:t>coeficientes de construcción autorizados,) debiendo tener una altura mínima sobre la banqueta de 2.50 metros.</w:t>
      </w:r>
    </w:p>
    <w:p w14:paraId="4639A7F6"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2CED69ED"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color w:val="000000"/>
          <w:sz w:val="19"/>
          <w:szCs w:val="19"/>
        </w:rPr>
        <w:t>Norma Técnica 34.</w:t>
      </w:r>
      <w:r w:rsidRPr="00BA5164">
        <w:rPr>
          <w:rFonts w:ascii="Gotham" w:eastAsia="Arial" w:hAnsi="Gotham" w:cstheme="minorHAnsi"/>
          <w:color w:val="000000"/>
          <w:sz w:val="19"/>
          <w:szCs w:val="19"/>
        </w:rPr>
        <w:t xml:space="preserve"> Todo predio edificado, deberá contar con bardas o muros perimetrales propios </w:t>
      </w:r>
      <w:r w:rsidRPr="00BA5164">
        <w:rPr>
          <w:rFonts w:ascii="Gotham" w:eastAsia="Arial" w:hAnsi="Gotham" w:cstheme="minorHAnsi"/>
          <w:sz w:val="19"/>
          <w:szCs w:val="19"/>
        </w:rPr>
        <w:t>con una altura mínima</w:t>
      </w:r>
      <w:r w:rsidRPr="00BA5164">
        <w:rPr>
          <w:rFonts w:ascii="Gotham" w:eastAsia="Arial" w:hAnsi="Gotham" w:cstheme="minorHAnsi"/>
          <w:color w:val="000000"/>
          <w:sz w:val="19"/>
          <w:szCs w:val="19"/>
        </w:rPr>
        <w:t xml:space="preserve"> de 2.</w:t>
      </w:r>
      <w:r w:rsidRPr="00BA5164">
        <w:rPr>
          <w:rFonts w:ascii="Gotham" w:eastAsia="Arial" w:hAnsi="Gotham" w:cstheme="minorHAnsi"/>
          <w:sz w:val="19"/>
          <w:szCs w:val="19"/>
        </w:rPr>
        <w:t>5</w:t>
      </w:r>
      <w:r w:rsidRPr="00BA5164">
        <w:rPr>
          <w:rFonts w:ascii="Gotham" w:eastAsia="Arial" w:hAnsi="Gotham" w:cstheme="minorHAnsi"/>
          <w:color w:val="000000"/>
          <w:sz w:val="19"/>
          <w:szCs w:val="19"/>
        </w:rPr>
        <w:t>0 m, respetando las alturas previstas para las áreas de restr</w:t>
      </w:r>
      <w:r w:rsidRPr="00BA5164">
        <w:rPr>
          <w:rFonts w:ascii="Gotham" w:eastAsia="Arial" w:hAnsi="Gotham" w:cstheme="minorHAnsi"/>
          <w:sz w:val="19"/>
          <w:szCs w:val="19"/>
        </w:rPr>
        <w:t>icción frontal y posterior de 3.00 metros máxima y no se autorizará la construcción de muros medianeros o compartidos entre predios distintos o entre unidades privativas distintas, excepto aquellas con uso de suelo habitacional plurifamiliar vertical, de ninguna manera podrán aprovechar los muros vecinos para su protección y resguardo.</w:t>
      </w:r>
    </w:p>
    <w:p w14:paraId="2B056F9B"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b/>
          <w:sz w:val="19"/>
          <w:szCs w:val="19"/>
        </w:rPr>
      </w:pPr>
    </w:p>
    <w:p w14:paraId="0A97643B"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35</w:t>
      </w:r>
      <w:r w:rsidRPr="00BA5164">
        <w:rPr>
          <w:rFonts w:ascii="Gotham" w:eastAsia="Arial" w:hAnsi="Gotham" w:cstheme="minorHAnsi"/>
          <w:sz w:val="19"/>
          <w:szCs w:val="19"/>
        </w:rPr>
        <w:t>. En las áreas urbanizadas o en proceso de urbanización para la aplicación de las normas de control de la edificación se observarán las siguientes consideraciones:</w:t>
      </w:r>
    </w:p>
    <w:p w14:paraId="6CECD385"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547B75F9" w14:textId="77777777" w:rsidR="000A7D6F" w:rsidRPr="00BA5164" w:rsidRDefault="000A7D6F" w:rsidP="000A7D6F">
      <w:pPr>
        <w:pBdr>
          <w:top w:val="nil"/>
          <w:left w:val="nil"/>
          <w:bottom w:val="nil"/>
          <w:right w:val="nil"/>
          <w:between w:val="nil"/>
        </w:pBdr>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 </w:t>
      </w:r>
      <w:r>
        <w:rPr>
          <w:rFonts w:ascii="Gotham" w:eastAsia="Arial" w:hAnsi="Gotham" w:cstheme="minorHAnsi"/>
          <w:sz w:val="19"/>
          <w:szCs w:val="19"/>
        </w:rPr>
        <w:tab/>
      </w:r>
      <w:r w:rsidRPr="00BA5164">
        <w:rPr>
          <w:rFonts w:ascii="Gotham" w:eastAsia="Arial" w:hAnsi="Gotham" w:cstheme="minorHAnsi"/>
          <w:sz w:val="19"/>
          <w:szCs w:val="19"/>
        </w:rPr>
        <w:t>Las normas de control de la edificación referentes a dimensiones, coeficientes, alturas, estacionamiento y restricciones que se establezcan para las distintas zonas urbanas ya consolidadas, serán tomando en cuenta las características actuales de su área de ocupación y la autoridad municipal determinará considerando el contexto inmediato, cuando por lo menos el 60% este consolidado con esta fisonomía, conforme al análisis previo realizado por la Dirección de Planeación y Desarrollo Urbano Sustentable.</w:t>
      </w:r>
    </w:p>
    <w:p w14:paraId="1F69B796" w14:textId="77777777" w:rsidR="000A7D6F" w:rsidRPr="00BA5164" w:rsidRDefault="000A7D6F" w:rsidP="000A7D6F">
      <w:pPr>
        <w:pBdr>
          <w:top w:val="nil"/>
          <w:left w:val="nil"/>
          <w:bottom w:val="nil"/>
          <w:right w:val="nil"/>
          <w:between w:val="nil"/>
        </w:pBdr>
        <w:ind w:left="1134" w:right="283" w:hanging="851"/>
        <w:jc w:val="both"/>
        <w:rPr>
          <w:rFonts w:ascii="Gotham" w:eastAsia="Arial" w:hAnsi="Gotham" w:cstheme="minorHAnsi"/>
          <w:sz w:val="19"/>
          <w:szCs w:val="19"/>
        </w:rPr>
      </w:pPr>
    </w:p>
    <w:p w14:paraId="35B4BF13"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II. </w:t>
      </w:r>
      <w:r>
        <w:rPr>
          <w:rFonts w:ascii="Gotham" w:eastAsia="Arial" w:hAnsi="Gotham" w:cstheme="minorHAnsi"/>
          <w:sz w:val="19"/>
          <w:szCs w:val="19"/>
        </w:rPr>
        <w:tab/>
      </w:r>
      <w:r w:rsidRPr="00BA5164">
        <w:rPr>
          <w:rFonts w:ascii="Gotham" w:eastAsia="Arial" w:hAnsi="Gotham" w:cstheme="minorHAnsi"/>
          <w:sz w:val="19"/>
          <w:szCs w:val="19"/>
        </w:rPr>
        <w:t xml:space="preserve">A fin de proteger las áreas caracterizadas por su valor fisonómico tradicional e histórico, la escala y configuración de las edificaciones debe ser controlada de una manera acorde con su contexto: </w:t>
      </w:r>
    </w:p>
    <w:p w14:paraId="7212FD9D" w14:textId="77777777" w:rsidR="000A7D6F" w:rsidRPr="00BA5164" w:rsidRDefault="000A7D6F" w:rsidP="000A7D6F">
      <w:pPr>
        <w:pBdr>
          <w:top w:val="nil"/>
          <w:left w:val="nil"/>
          <w:bottom w:val="nil"/>
          <w:right w:val="nil"/>
          <w:between w:val="nil"/>
        </w:pBdr>
        <w:spacing w:after="120"/>
        <w:ind w:left="1560" w:right="283" w:hanging="426"/>
        <w:jc w:val="both"/>
        <w:rPr>
          <w:rFonts w:ascii="Gotham" w:eastAsia="Arial" w:hAnsi="Gotham" w:cstheme="minorHAnsi"/>
          <w:sz w:val="19"/>
          <w:szCs w:val="19"/>
        </w:rPr>
      </w:pPr>
      <w:r w:rsidRPr="00BA5164">
        <w:rPr>
          <w:rFonts w:ascii="Gotham" w:eastAsia="Arial" w:hAnsi="Gotham" w:cstheme="minorHAnsi"/>
          <w:sz w:val="19"/>
          <w:szCs w:val="19"/>
        </w:rPr>
        <w:t xml:space="preserve">a). </w:t>
      </w:r>
      <w:r>
        <w:rPr>
          <w:rFonts w:ascii="Gotham" w:eastAsia="Arial" w:hAnsi="Gotham" w:cstheme="minorHAnsi"/>
          <w:sz w:val="19"/>
          <w:szCs w:val="19"/>
        </w:rPr>
        <w:tab/>
      </w:r>
      <w:r w:rsidRPr="00BA5164">
        <w:rPr>
          <w:rFonts w:ascii="Gotham" w:eastAsia="Arial" w:hAnsi="Gotham" w:cstheme="minorHAnsi"/>
          <w:sz w:val="19"/>
          <w:szCs w:val="19"/>
        </w:rPr>
        <w:t xml:space="preserve">Las alturas máximas permisibles en zonas que, por razón de su fisonomía urbana deban limitarse a dimensiones fijas, quedarán sujetas a lo que establezca el plan de Desarrollo correspondiente y en caso de no existir este, se determinará en base al contexto inmediato, por la autoridad municipal; </w:t>
      </w:r>
    </w:p>
    <w:p w14:paraId="5D985556" w14:textId="77777777" w:rsidR="000A7D6F" w:rsidRPr="00BA5164" w:rsidRDefault="000A7D6F" w:rsidP="000A7D6F">
      <w:pPr>
        <w:pBdr>
          <w:top w:val="nil"/>
          <w:left w:val="nil"/>
          <w:bottom w:val="nil"/>
          <w:right w:val="nil"/>
          <w:between w:val="nil"/>
        </w:pBdr>
        <w:spacing w:after="120"/>
        <w:ind w:left="1560" w:right="283" w:hanging="426"/>
        <w:jc w:val="both"/>
        <w:rPr>
          <w:rFonts w:ascii="Gotham" w:eastAsia="Arial" w:hAnsi="Gotham" w:cstheme="minorHAnsi"/>
          <w:sz w:val="19"/>
          <w:szCs w:val="19"/>
        </w:rPr>
      </w:pPr>
      <w:r w:rsidRPr="00BA5164">
        <w:rPr>
          <w:rFonts w:ascii="Gotham" w:eastAsia="Arial" w:hAnsi="Gotham" w:cstheme="minorHAnsi"/>
          <w:sz w:val="19"/>
          <w:szCs w:val="19"/>
        </w:rPr>
        <w:t xml:space="preserve">b) </w:t>
      </w:r>
      <w:r>
        <w:rPr>
          <w:rFonts w:ascii="Gotham" w:eastAsia="Arial" w:hAnsi="Gotham" w:cstheme="minorHAnsi"/>
          <w:sz w:val="19"/>
          <w:szCs w:val="19"/>
        </w:rPr>
        <w:tab/>
      </w:r>
      <w:r w:rsidRPr="00BA5164">
        <w:rPr>
          <w:rFonts w:ascii="Gotham" w:eastAsia="Arial" w:hAnsi="Gotham" w:cstheme="minorHAnsi"/>
          <w:sz w:val="19"/>
          <w:szCs w:val="19"/>
        </w:rPr>
        <w:t xml:space="preserve">Las restricciones frontales en las áreas de protección histórico patrimonial deberán ser establecidas siguiendo el alineamiento del contexto urbano existente; </w:t>
      </w:r>
    </w:p>
    <w:p w14:paraId="380EB443" w14:textId="77777777" w:rsidR="000A7D6F" w:rsidRPr="00BA5164" w:rsidRDefault="000A7D6F" w:rsidP="000A7D6F">
      <w:pPr>
        <w:pBdr>
          <w:top w:val="nil"/>
          <w:left w:val="nil"/>
          <w:bottom w:val="nil"/>
          <w:right w:val="nil"/>
          <w:between w:val="nil"/>
        </w:pBdr>
        <w:spacing w:after="120"/>
        <w:ind w:left="1560" w:right="283" w:hanging="426"/>
        <w:jc w:val="both"/>
        <w:rPr>
          <w:rFonts w:ascii="Gotham" w:eastAsia="Arial" w:hAnsi="Gotham" w:cstheme="minorHAnsi"/>
          <w:sz w:val="19"/>
          <w:szCs w:val="19"/>
        </w:rPr>
      </w:pPr>
      <w:r w:rsidRPr="00BA5164">
        <w:rPr>
          <w:rFonts w:ascii="Gotham" w:eastAsia="Arial" w:hAnsi="Gotham" w:cstheme="minorHAnsi"/>
          <w:sz w:val="19"/>
          <w:szCs w:val="19"/>
        </w:rPr>
        <w:t xml:space="preserve">c). </w:t>
      </w:r>
      <w:r>
        <w:rPr>
          <w:rFonts w:ascii="Gotham" w:eastAsia="Arial" w:hAnsi="Gotham" w:cstheme="minorHAnsi"/>
          <w:sz w:val="19"/>
          <w:szCs w:val="19"/>
        </w:rPr>
        <w:tab/>
      </w:r>
      <w:r w:rsidRPr="00BA5164">
        <w:rPr>
          <w:rFonts w:ascii="Gotham" w:eastAsia="Arial" w:hAnsi="Gotham" w:cstheme="minorHAnsi"/>
          <w:sz w:val="19"/>
          <w:szCs w:val="19"/>
        </w:rPr>
        <w:t xml:space="preserve">Cuando se construya una nueva edificación o ampliación, colindando por su parte posterior con una edificación existente que no tiene restricción posterior, las </w:t>
      </w:r>
      <w:r w:rsidRPr="00BA5164">
        <w:rPr>
          <w:rFonts w:ascii="Gotham" w:eastAsia="Arial" w:hAnsi="Gotham" w:cstheme="minorHAnsi"/>
          <w:sz w:val="19"/>
          <w:szCs w:val="19"/>
        </w:rPr>
        <w:lastRenderedPageBreak/>
        <w:t xml:space="preserve">restricciones que se señalen para la zona quedarán sin efecto para la nueva edificación; y </w:t>
      </w:r>
    </w:p>
    <w:p w14:paraId="27263706" w14:textId="77777777" w:rsidR="000A7D6F" w:rsidRPr="00BA5164" w:rsidRDefault="000A7D6F" w:rsidP="000A7D6F">
      <w:pPr>
        <w:pBdr>
          <w:top w:val="nil"/>
          <w:left w:val="nil"/>
          <w:bottom w:val="nil"/>
          <w:right w:val="nil"/>
          <w:between w:val="nil"/>
        </w:pBdr>
        <w:ind w:left="1560" w:right="283" w:hanging="426"/>
        <w:jc w:val="both"/>
        <w:rPr>
          <w:rFonts w:ascii="Gotham" w:eastAsia="Arial" w:hAnsi="Gotham" w:cstheme="minorHAnsi"/>
          <w:sz w:val="19"/>
          <w:szCs w:val="19"/>
        </w:rPr>
      </w:pPr>
      <w:r w:rsidRPr="00BA5164">
        <w:rPr>
          <w:rFonts w:ascii="Gotham" w:eastAsia="Arial" w:hAnsi="Gotham" w:cstheme="minorHAnsi"/>
          <w:sz w:val="19"/>
          <w:szCs w:val="19"/>
        </w:rPr>
        <w:t xml:space="preserve">d). </w:t>
      </w:r>
      <w:r>
        <w:rPr>
          <w:rFonts w:ascii="Gotham" w:eastAsia="Arial" w:hAnsi="Gotham" w:cstheme="minorHAnsi"/>
          <w:sz w:val="19"/>
          <w:szCs w:val="19"/>
        </w:rPr>
        <w:tab/>
      </w:r>
      <w:r w:rsidRPr="00BA5164">
        <w:rPr>
          <w:rFonts w:ascii="Gotham" w:eastAsia="Arial" w:hAnsi="Gotham" w:cstheme="minorHAnsi"/>
          <w:sz w:val="19"/>
          <w:szCs w:val="19"/>
        </w:rPr>
        <w:t>Los predios que en su parte posterior colinden con espacios públicos destinados como espacios verdes y abiertos para la recreación y el deporte quedan exentos de la restricción posterior, pero en ningún caso se podrá utilizar este extremo de predio para ingreso y salida del mismo.</w:t>
      </w:r>
    </w:p>
    <w:p w14:paraId="00199C01" w14:textId="77777777" w:rsidR="000A7D6F" w:rsidRPr="00BA5164" w:rsidRDefault="000A7D6F" w:rsidP="000A7D6F">
      <w:pPr>
        <w:pBdr>
          <w:top w:val="nil"/>
          <w:left w:val="nil"/>
          <w:bottom w:val="nil"/>
          <w:right w:val="nil"/>
          <w:between w:val="nil"/>
        </w:pBdr>
        <w:ind w:left="1134" w:right="283" w:hanging="851"/>
        <w:jc w:val="both"/>
        <w:rPr>
          <w:rFonts w:ascii="Gotham" w:eastAsia="Arial" w:hAnsi="Gotham" w:cstheme="minorHAnsi"/>
          <w:sz w:val="19"/>
          <w:szCs w:val="19"/>
        </w:rPr>
      </w:pPr>
    </w:p>
    <w:p w14:paraId="71827607" w14:textId="77777777" w:rsidR="000A7D6F" w:rsidRPr="00BA5164" w:rsidRDefault="000A7D6F" w:rsidP="000A7D6F">
      <w:pPr>
        <w:pBdr>
          <w:top w:val="nil"/>
          <w:left w:val="nil"/>
          <w:bottom w:val="nil"/>
          <w:right w:val="nil"/>
          <w:between w:val="nil"/>
        </w:pBdr>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III. </w:t>
      </w:r>
      <w:r>
        <w:rPr>
          <w:rFonts w:ascii="Gotham" w:eastAsia="Arial" w:hAnsi="Gotham" w:cstheme="minorHAnsi"/>
          <w:sz w:val="19"/>
          <w:szCs w:val="19"/>
        </w:rPr>
        <w:tab/>
      </w:r>
      <w:r w:rsidRPr="00BA5164">
        <w:rPr>
          <w:rFonts w:ascii="Gotham" w:eastAsia="Arial" w:hAnsi="Gotham" w:cstheme="minorHAnsi"/>
          <w:sz w:val="19"/>
          <w:szCs w:val="19"/>
        </w:rPr>
        <w:t>Las densidades máximas de vivienda señaladas para las zonas habitacionales son indicativas, quedando supeditadas al cumplimiento de los demás lineamientos establecidos Reglamento Estatal de Zonificación del Estado de Jalisco, especialmente los relativos a superficies mínimas y frentes mínimos de lotes, coeficientes, áreas de cesión para destinos y lineamientos de ingeniería vial;</w:t>
      </w:r>
    </w:p>
    <w:p w14:paraId="34F6D611" w14:textId="77777777" w:rsidR="000A7D6F" w:rsidRPr="00BA5164" w:rsidRDefault="000A7D6F" w:rsidP="000A7D6F">
      <w:pPr>
        <w:pBdr>
          <w:top w:val="nil"/>
          <w:left w:val="nil"/>
          <w:bottom w:val="nil"/>
          <w:right w:val="nil"/>
          <w:between w:val="nil"/>
        </w:pBdr>
        <w:ind w:left="1134" w:right="283" w:hanging="851"/>
        <w:jc w:val="both"/>
        <w:rPr>
          <w:rFonts w:ascii="Gotham" w:eastAsia="Arial" w:hAnsi="Gotham" w:cstheme="minorHAnsi"/>
          <w:sz w:val="19"/>
          <w:szCs w:val="19"/>
        </w:rPr>
      </w:pPr>
    </w:p>
    <w:p w14:paraId="7C7F2476" w14:textId="77777777" w:rsidR="000A7D6F" w:rsidRPr="00BA5164" w:rsidRDefault="000A7D6F" w:rsidP="000A7D6F">
      <w:pPr>
        <w:pBdr>
          <w:top w:val="nil"/>
          <w:left w:val="nil"/>
          <w:bottom w:val="nil"/>
          <w:right w:val="nil"/>
          <w:between w:val="nil"/>
        </w:pBdr>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IV. </w:t>
      </w:r>
      <w:r>
        <w:rPr>
          <w:rFonts w:ascii="Gotham" w:eastAsia="Arial" w:hAnsi="Gotham" w:cstheme="minorHAnsi"/>
          <w:sz w:val="19"/>
          <w:szCs w:val="19"/>
        </w:rPr>
        <w:tab/>
      </w:r>
      <w:r w:rsidRPr="00BA5164">
        <w:rPr>
          <w:rFonts w:ascii="Gotham" w:eastAsia="Arial" w:hAnsi="Gotham" w:cstheme="minorHAnsi"/>
          <w:sz w:val="19"/>
          <w:szCs w:val="19"/>
        </w:rPr>
        <w:t>Para determinar el número de viviendas que pueden ser construidas dentro de un lote, se dividirá la superficie del lote entre el índice de edificación señalado para la zona específica; con excepción a lo señalado en la NORMA TECNICA 52, fracción I) de este ordenamiento.</w:t>
      </w:r>
    </w:p>
    <w:p w14:paraId="34A6BE5A" w14:textId="77777777" w:rsidR="000A7D6F" w:rsidRPr="00BA5164" w:rsidRDefault="000A7D6F" w:rsidP="000A7D6F">
      <w:pPr>
        <w:pBdr>
          <w:top w:val="nil"/>
          <w:left w:val="nil"/>
          <w:bottom w:val="nil"/>
          <w:right w:val="nil"/>
          <w:between w:val="nil"/>
        </w:pBdr>
        <w:ind w:left="1134" w:right="283" w:hanging="851"/>
        <w:jc w:val="both"/>
        <w:rPr>
          <w:rFonts w:ascii="Gotham" w:eastAsia="Arial" w:hAnsi="Gotham" w:cstheme="minorHAnsi"/>
          <w:sz w:val="19"/>
          <w:szCs w:val="19"/>
        </w:rPr>
      </w:pPr>
    </w:p>
    <w:p w14:paraId="7BE1435B" w14:textId="77777777" w:rsidR="000A7D6F" w:rsidRPr="00BA5164" w:rsidRDefault="000A7D6F" w:rsidP="000A7D6F">
      <w:pPr>
        <w:pBdr>
          <w:top w:val="nil"/>
          <w:left w:val="nil"/>
          <w:bottom w:val="nil"/>
          <w:right w:val="nil"/>
          <w:between w:val="nil"/>
        </w:pBdr>
        <w:ind w:left="1134" w:right="283" w:hanging="851"/>
        <w:jc w:val="both"/>
        <w:rPr>
          <w:rFonts w:ascii="Gotham" w:eastAsia="Arial" w:hAnsi="Gotham" w:cstheme="minorHAnsi"/>
          <w:sz w:val="19"/>
          <w:szCs w:val="19"/>
        </w:rPr>
      </w:pPr>
      <w:r>
        <w:rPr>
          <w:rFonts w:ascii="Gotham" w:eastAsia="Arial" w:hAnsi="Gotham" w:cstheme="minorHAnsi"/>
          <w:sz w:val="19"/>
          <w:szCs w:val="19"/>
        </w:rPr>
        <w:t>V</w:t>
      </w:r>
      <w:r w:rsidRPr="00BA5164">
        <w:rPr>
          <w:rFonts w:ascii="Gotham" w:eastAsia="Arial" w:hAnsi="Gotham" w:cstheme="minorHAnsi"/>
          <w:sz w:val="19"/>
          <w:szCs w:val="19"/>
        </w:rPr>
        <w:t>.</w:t>
      </w:r>
      <w:r>
        <w:rPr>
          <w:rFonts w:ascii="Gotham" w:eastAsia="Arial" w:hAnsi="Gotham" w:cstheme="minorHAnsi"/>
          <w:sz w:val="19"/>
          <w:szCs w:val="19"/>
        </w:rPr>
        <w:tab/>
      </w:r>
      <w:r w:rsidRPr="00BA5164">
        <w:rPr>
          <w:rFonts w:ascii="Gotham" w:eastAsia="Arial" w:hAnsi="Gotham" w:cstheme="minorHAnsi"/>
          <w:sz w:val="19"/>
          <w:szCs w:val="19"/>
        </w:rPr>
        <w:t xml:space="preserve">En lo relativo a la superficie máxima construida se permitirá, además de la que resulte de la aplicación del coeficiente de utilización del suelo, una adición en el último nivel para servicios complementarios, que ocupe como máximo una superficie no mayor al 40 por ciento del área de azotea o último nivel; </w:t>
      </w:r>
    </w:p>
    <w:p w14:paraId="0BE1F0E6" w14:textId="77777777" w:rsidR="000A7D6F" w:rsidRPr="00BA5164" w:rsidRDefault="000A7D6F" w:rsidP="000A7D6F">
      <w:pPr>
        <w:pBdr>
          <w:top w:val="nil"/>
          <w:left w:val="nil"/>
          <w:bottom w:val="nil"/>
          <w:right w:val="nil"/>
          <w:between w:val="nil"/>
        </w:pBdr>
        <w:ind w:left="1134" w:right="283" w:hanging="851"/>
        <w:jc w:val="both"/>
        <w:rPr>
          <w:rFonts w:ascii="Gotham" w:eastAsia="Arial" w:hAnsi="Gotham" w:cstheme="minorHAnsi"/>
          <w:sz w:val="19"/>
          <w:szCs w:val="19"/>
        </w:rPr>
      </w:pPr>
    </w:p>
    <w:p w14:paraId="75E35E53"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VI. </w:t>
      </w:r>
      <w:r>
        <w:rPr>
          <w:rFonts w:ascii="Gotham" w:eastAsia="Arial" w:hAnsi="Gotham" w:cstheme="minorHAnsi"/>
          <w:sz w:val="19"/>
          <w:szCs w:val="19"/>
        </w:rPr>
        <w:tab/>
      </w:r>
      <w:r w:rsidRPr="00BA5164">
        <w:rPr>
          <w:rFonts w:ascii="Gotham" w:eastAsia="Arial" w:hAnsi="Gotham" w:cstheme="minorHAnsi"/>
          <w:sz w:val="19"/>
          <w:szCs w:val="19"/>
        </w:rPr>
        <w:t>En las colindancias posteriores, la edificación se sujetará a los siguientes lineamientos:</w:t>
      </w:r>
    </w:p>
    <w:p w14:paraId="2EA68DE4" w14:textId="77777777" w:rsidR="000A7D6F" w:rsidRPr="00BA5164" w:rsidRDefault="000A7D6F" w:rsidP="000A7D6F">
      <w:pPr>
        <w:pBdr>
          <w:top w:val="nil"/>
          <w:left w:val="nil"/>
          <w:bottom w:val="nil"/>
          <w:right w:val="nil"/>
          <w:between w:val="nil"/>
        </w:pBdr>
        <w:spacing w:after="120"/>
        <w:ind w:left="1560" w:right="283" w:hanging="426"/>
        <w:jc w:val="both"/>
        <w:rPr>
          <w:rFonts w:ascii="Gotham" w:eastAsia="Arial" w:hAnsi="Gotham" w:cstheme="minorHAnsi"/>
          <w:sz w:val="19"/>
          <w:szCs w:val="19"/>
        </w:rPr>
      </w:pPr>
      <w:r w:rsidRPr="00BA5164">
        <w:rPr>
          <w:rFonts w:ascii="Gotham" w:eastAsia="Arial" w:hAnsi="Gotham" w:cstheme="minorHAnsi"/>
          <w:sz w:val="19"/>
          <w:szCs w:val="19"/>
        </w:rPr>
        <w:t xml:space="preserve">a). </w:t>
      </w:r>
      <w:r>
        <w:rPr>
          <w:rFonts w:ascii="Gotham" w:eastAsia="Arial" w:hAnsi="Gotham" w:cstheme="minorHAnsi"/>
          <w:sz w:val="19"/>
          <w:szCs w:val="19"/>
        </w:rPr>
        <w:tab/>
      </w:r>
      <w:r w:rsidRPr="00BA5164">
        <w:rPr>
          <w:rFonts w:ascii="Gotham" w:eastAsia="Arial" w:hAnsi="Gotham" w:cstheme="minorHAnsi"/>
          <w:sz w:val="19"/>
          <w:szCs w:val="19"/>
        </w:rPr>
        <w:t>A una distancia del límite de propiedad determinada por la dimensión especificada como restricción posterior, sólo se permitirá edificar a una altura máxima que se determine para cada tipo de zona, excepto las zonas habitacionales en las que se permitirá hasta tres metros incluyendo las bardas perimetrales: Esta superficie podrá ser parcial o totalmente cubierta. Las dimensiones de los patios interiores para ventilación e iluminación o áreas jardinadas, cualquiera que sea su posición, se regirán por lo especificado en la NORMA TÉCNICA 38 de este ordenamiento.</w:t>
      </w:r>
    </w:p>
    <w:p w14:paraId="469E217E" w14:textId="77777777" w:rsidR="000A7D6F" w:rsidRPr="00BA5164" w:rsidRDefault="000A7D6F" w:rsidP="000A7D6F">
      <w:pPr>
        <w:pBdr>
          <w:top w:val="nil"/>
          <w:left w:val="nil"/>
          <w:bottom w:val="nil"/>
          <w:right w:val="nil"/>
          <w:between w:val="nil"/>
        </w:pBdr>
        <w:spacing w:after="120"/>
        <w:ind w:left="1560" w:right="283" w:hanging="426"/>
        <w:jc w:val="both"/>
        <w:rPr>
          <w:rFonts w:ascii="Gotham" w:eastAsia="Arial" w:hAnsi="Gotham" w:cstheme="minorHAnsi"/>
          <w:sz w:val="19"/>
          <w:szCs w:val="19"/>
        </w:rPr>
      </w:pPr>
      <w:r w:rsidRPr="00BA5164">
        <w:rPr>
          <w:rFonts w:ascii="Gotham" w:eastAsia="Arial" w:hAnsi="Gotham" w:cstheme="minorHAnsi"/>
          <w:sz w:val="19"/>
          <w:szCs w:val="19"/>
        </w:rPr>
        <w:t xml:space="preserve">b). </w:t>
      </w:r>
      <w:r>
        <w:rPr>
          <w:rFonts w:ascii="Gotham" w:eastAsia="Arial" w:hAnsi="Gotham" w:cstheme="minorHAnsi"/>
          <w:sz w:val="19"/>
          <w:szCs w:val="19"/>
        </w:rPr>
        <w:tab/>
      </w:r>
      <w:r w:rsidRPr="00BA5164">
        <w:rPr>
          <w:rFonts w:ascii="Gotham" w:eastAsia="Arial" w:hAnsi="Gotham" w:cstheme="minorHAnsi"/>
          <w:sz w:val="19"/>
          <w:szCs w:val="19"/>
        </w:rPr>
        <w:t>La altura de las edificaciones hacia la colindancia posterior a partir de la azotea de la planta baja, deberá retirarse a una distancia de tres metros, contados del límite de la colindancia posterior, a partir de la azotea del segundo nivel se incrementará un metro más de distancia tomando como referencia la distancia establecida para el primer nivel o planta, baja, guardando esta proporción y referencia por cada piso que se agregue;</w:t>
      </w:r>
    </w:p>
    <w:p w14:paraId="3B77CB6C" w14:textId="77777777" w:rsidR="000A7D6F" w:rsidRPr="00BA5164" w:rsidRDefault="000A7D6F" w:rsidP="000A7D6F">
      <w:pPr>
        <w:pBdr>
          <w:top w:val="nil"/>
          <w:left w:val="nil"/>
          <w:bottom w:val="nil"/>
          <w:right w:val="nil"/>
          <w:between w:val="nil"/>
        </w:pBdr>
        <w:spacing w:after="120"/>
        <w:ind w:left="1560" w:right="283" w:hanging="426"/>
        <w:jc w:val="both"/>
        <w:rPr>
          <w:rFonts w:ascii="Gotham" w:eastAsia="Arial" w:hAnsi="Gotham" w:cstheme="minorHAnsi"/>
          <w:sz w:val="19"/>
          <w:szCs w:val="19"/>
        </w:rPr>
      </w:pPr>
      <w:r w:rsidRPr="00BA5164">
        <w:rPr>
          <w:rFonts w:ascii="Gotham" w:eastAsia="Arial" w:hAnsi="Gotham" w:cstheme="minorHAnsi"/>
          <w:sz w:val="19"/>
          <w:szCs w:val="19"/>
        </w:rPr>
        <w:t xml:space="preserve">c). </w:t>
      </w:r>
      <w:r>
        <w:rPr>
          <w:rFonts w:ascii="Gotham" w:eastAsia="Arial" w:hAnsi="Gotham" w:cstheme="minorHAnsi"/>
          <w:sz w:val="19"/>
          <w:szCs w:val="19"/>
        </w:rPr>
        <w:tab/>
      </w:r>
      <w:r w:rsidRPr="00BA5164">
        <w:rPr>
          <w:rFonts w:ascii="Gotham" w:eastAsia="Arial" w:hAnsi="Gotham" w:cstheme="minorHAnsi"/>
          <w:sz w:val="19"/>
          <w:szCs w:val="19"/>
        </w:rPr>
        <w:t>Cuando se construyan edificaciones individuales o de conjunto, las cuales se adosan total o parcialmente por su colindancia posterior, sin implicar pérdida de asoleamiento, iluminación, ventilación y privacía de los espacios habitables, las restricciones especificadas en los incisos a) y b) quedarán sin efecto en aquella parte en la que se adosan las edificaciones siempre y cuando cumplan con las dimensiones establecidas de patio interiores para ventilación e iluminación o áreas jardinadas conforme  lo señalado en la NORMA TECNICA 54 de este ordenamiento.</w:t>
      </w:r>
    </w:p>
    <w:p w14:paraId="7DC3B03E" w14:textId="77777777" w:rsidR="000A7D6F" w:rsidRPr="00BA5164" w:rsidRDefault="000A7D6F" w:rsidP="000A7D6F">
      <w:pPr>
        <w:pBdr>
          <w:top w:val="nil"/>
          <w:left w:val="nil"/>
          <w:bottom w:val="nil"/>
          <w:right w:val="nil"/>
          <w:between w:val="nil"/>
        </w:pBdr>
        <w:spacing w:after="120"/>
        <w:ind w:left="1560" w:right="283" w:hanging="426"/>
        <w:jc w:val="both"/>
        <w:rPr>
          <w:rFonts w:ascii="Gotham" w:eastAsia="Arial" w:hAnsi="Gotham" w:cstheme="minorHAnsi"/>
          <w:sz w:val="19"/>
          <w:szCs w:val="19"/>
        </w:rPr>
      </w:pPr>
      <w:r w:rsidRPr="00BA5164">
        <w:rPr>
          <w:rFonts w:ascii="Gotham" w:eastAsia="Arial" w:hAnsi="Gotham" w:cstheme="minorHAnsi"/>
          <w:sz w:val="19"/>
          <w:szCs w:val="19"/>
        </w:rPr>
        <w:t xml:space="preserve">d). </w:t>
      </w:r>
      <w:r>
        <w:rPr>
          <w:rFonts w:ascii="Gotham" w:eastAsia="Arial" w:hAnsi="Gotham" w:cstheme="minorHAnsi"/>
          <w:sz w:val="19"/>
          <w:szCs w:val="19"/>
        </w:rPr>
        <w:tab/>
      </w:r>
      <w:r w:rsidRPr="00BA5164">
        <w:rPr>
          <w:rFonts w:ascii="Gotham" w:eastAsia="Arial" w:hAnsi="Gotham" w:cstheme="minorHAnsi"/>
          <w:sz w:val="19"/>
          <w:szCs w:val="19"/>
        </w:rPr>
        <w:t xml:space="preserve">Cuando se trate de edificaciones en lotes que colindan por su parte posterior, en forma perpendicular, con linderos laterales de los predios contiguos, las restricciones especificadas en los incisos a) y b) quedarán sin efecto en la parte adyacente con la edificación vecina no sujeta a restricción posterior; y </w:t>
      </w:r>
    </w:p>
    <w:p w14:paraId="574D3BB3" w14:textId="77777777" w:rsidR="000A7D6F" w:rsidRPr="00BA5164" w:rsidRDefault="000A7D6F" w:rsidP="000A7D6F">
      <w:pPr>
        <w:pBdr>
          <w:top w:val="nil"/>
          <w:left w:val="nil"/>
          <w:bottom w:val="nil"/>
          <w:right w:val="nil"/>
          <w:between w:val="nil"/>
        </w:pBdr>
        <w:ind w:left="1560" w:right="283" w:hanging="426"/>
        <w:jc w:val="both"/>
        <w:rPr>
          <w:rFonts w:ascii="Gotham" w:eastAsia="Arial" w:hAnsi="Gotham" w:cstheme="minorHAnsi"/>
          <w:sz w:val="19"/>
          <w:szCs w:val="19"/>
        </w:rPr>
      </w:pPr>
      <w:r w:rsidRPr="00BA5164">
        <w:rPr>
          <w:rFonts w:ascii="Gotham" w:eastAsia="Arial" w:hAnsi="Gotham" w:cstheme="minorHAnsi"/>
          <w:sz w:val="19"/>
          <w:szCs w:val="19"/>
        </w:rPr>
        <w:t xml:space="preserve">f). </w:t>
      </w:r>
      <w:r>
        <w:rPr>
          <w:rFonts w:ascii="Gotham" w:eastAsia="Arial" w:hAnsi="Gotham" w:cstheme="minorHAnsi"/>
          <w:sz w:val="19"/>
          <w:szCs w:val="19"/>
        </w:rPr>
        <w:tab/>
      </w:r>
      <w:r w:rsidRPr="00BA5164">
        <w:rPr>
          <w:rFonts w:ascii="Gotham" w:eastAsia="Arial" w:hAnsi="Gotham" w:cstheme="minorHAnsi"/>
          <w:sz w:val="19"/>
          <w:szCs w:val="19"/>
        </w:rPr>
        <w:t>Cuando se construya una nueva edificación, colindando por su parte posterior con una edificación existente que no tiene restricción posterior, las restricciones especificadas en los incisos a) y b) quedarán sin efecto para la nueva edificación.</w:t>
      </w:r>
    </w:p>
    <w:p w14:paraId="48F82190"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722C5B7D"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36</w:t>
      </w:r>
      <w:r w:rsidRPr="00BA5164">
        <w:rPr>
          <w:rFonts w:ascii="Gotham" w:eastAsia="Arial" w:hAnsi="Gotham" w:cstheme="minorHAnsi"/>
          <w:sz w:val="19"/>
          <w:szCs w:val="19"/>
        </w:rPr>
        <w:t xml:space="preserve">. Las restricciones frontales observarán las siguientes reglas: </w:t>
      </w:r>
    </w:p>
    <w:p w14:paraId="2ABEC3DF"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736D066B"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lastRenderedPageBreak/>
        <w:t xml:space="preserve">I. </w:t>
      </w:r>
      <w:r>
        <w:rPr>
          <w:rFonts w:ascii="Gotham" w:eastAsia="Arial" w:hAnsi="Gotham" w:cstheme="minorHAnsi"/>
          <w:sz w:val="19"/>
          <w:szCs w:val="19"/>
        </w:rPr>
        <w:tab/>
      </w:r>
      <w:r w:rsidRPr="00BA5164">
        <w:rPr>
          <w:rFonts w:ascii="Gotham" w:eastAsia="Arial" w:hAnsi="Gotham" w:cstheme="minorHAnsi"/>
          <w:sz w:val="19"/>
          <w:szCs w:val="19"/>
        </w:rPr>
        <w:t>Dentro de la restricción frontal se indicará un porcentaje de jardín obligatorio que deberá estar libre de recubrimientos impermeables y que deberá contener vegetación que contribuya al mejoramiento del contexto urbano, su cuantificación será en superficie y no en metros lineales.</w:t>
      </w:r>
    </w:p>
    <w:p w14:paraId="389C30DB"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II. </w:t>
      </w:r>
      <w:r>
        <w:rPr>
          <w:rFonts w:ascii="Gotham" w:eastAsia="Arial" w:hAnsi="Gotham" w:cstheme="minorHAnsi"/>
          <w:sz w:val="19"/>
          <w:szCs w:val="19"/>
        </w:rPr>
        <w:tab/>
      </w:r>
      <w:r w:rsidRPr="00BA5164">
        <w:rPr>
          <w:rFonts w:ascii="Gotham" w:eastAsia="Arial" w:hAnsi="Gotham" w:cstheme="minorHAnsi"/>
          <w:sz w:val="19"/>
          <w:szCs w:val="19"/>
        </w:rPr>
        <w:t>Se determinan como excepciones al cumplimiento de las restricciones frontales, en aplicación de lo dispuesto por el artículo 161 fracción II del Código Urbano para el Estado de Jalisco, que remite a las de control de la edificación y urbanización del contexto, las siguientes:</w:t>
      </w:r>
    </w:p>
    <w:p w14:paraId="5B0B104F" w14:textId="77777777" w:rsidR="000A7D6F" w:rsidRPr="00BA5164" w:rsidRDefault="000A7D6F" w:rsidP="000A7D6F">
      <w:pPr>
        <w:pBdr>
          <w:top w:val="nil"/>
          <w:left w:val="nil"/>
          <w:bottom w:val="nil"/>
          <w:right w:val="nil"/>
          <w:between w:val="nil"/>
        </w:pBdr>
        <w:spacing w:after="120"/>
        <w:ind w:left="1560" w:right="283" w:hanging="426"/>
        <w:jc w:val="both"/>
        <w:rPr>
          <w:rFonts w:ascii="Gotham" w:eastAsia="Arial" w:hAnsi="Gotham" w:cstheme="minorHAnsi"/>
          <w:sz w:val="19"/>
          <w:szCs w:val="19"/>
        </w:rPr>
      </w:pPr>
      <w:r w:rsidRPr="00BA5164">
        <w:rPr>
          <w:rFonts w:ascii="Gotham" w:eastAsia="Arial" w:hAnsi="Gotham" w:cstheme="minorHAnsi"/>
          <w:sz w:val="19"/>
          <w:szCs w:val="19"/>
        </w:rPr>
        <w:t xml:space="preserve">a). </w:t>
      </w:r>
      <w:r>
        <w:rPr>
          <w:rFonts w:ascii="Gotham" w:eastAsia="Arial" w:hAnsi="Gotham" w:cstheme="minorHAnsi"/>
          <w:sz w:val="19"/>
          <w:szCs w:val="19"/>
        </w:rPr>
        <w:tab/>
      </w:r>
      <w:r w:rsidRPr="00BA5164">
        <w:rPr>
          <w:rFonts w:ascii="Gotham" w:eastAsia="Arial" w:hAnsi="Gotham" w:cstheme="minorHAnsi"/>
          <w:sz w:val="19"/>
          <w:szCs w:val="19"/>
        </w:rPr>
        <w:t>Cuando al aplicar la restricción frontal, la superficie de desplante edificable de un lote resulte menor al cincuenta por ciento (50%), la restricción frontal podrá reducirse o eximirse.</w:t>
      </w:r>
    </w:p>
    <w:p w14:paraId="527D7CDE" w14:textId="77777777" w:rsidR="000A7D6F" w:rsidRPr="00BA5164" w:rsidRDefault="000A7D6F" w:rsidP="000A7D6F">
      <w:pPr>
        <w:pBdr>
          <w:top w:val="nil"/>
          <w:left w:val="nil"/>
          <w:bottom w:val="nil"/>
          <w:right w:val="nil"/>
          <w:between w:val="nil"/>
        </w:pBdr>
        <w:ind w:left="1560" w:right="283" w:hanging="426"/>
        <w:jc w:val="both"/>
        <w:rPr>
          <w:rFonts w:ascii="Gotham" w:eastAsia="Arial" w:hAnsi="Gotham" w:cstheme="minorHAnsi"/>
          <w:sz w:val="19"/>
          <w:szCs w:val="19"/>
        </w:rPr>
      </w:pPr>
      <w:r w:rsidRPr="00BA5164">
        <w:rPr>
          <w:rFonts w:ascii="Gotham" w:eastAsia="Arial" w:hAnsi="Gotham" w:cstheme="minorHAnsi"/>
          <w:sz w:val="19"/>
          <w:szCs w:val="19"/>
        </w:rPr>
        <w:t xml:space="preserve">b). </w:t>
      </w:r>
      <w:r>
        <w:rPr>
          <w:rFonts w:ascii="Gotham" w:eastAsia="Arial" w:hAnsi="Gotham" w:cstheme="minorHAnsi"/>
          <w:sz w:val="19"/>
          <w:szCs w:val="19"/>
        </w:rPr>
        <w:tab/>
      </w:r>
      <w:r w:rsidRPr="00BA5164">
        <w:rPr>
          <w:rFonts w:ascii="Gotham" w:eastAsia="Arial" w:hAnsi="Gotham" w:cstheme="minorHAnsi"/>
          <w:sz w:val="19"/>
          <w:szCs w:val="19"/>
        </w:rPr>
        <w:t>En predios con dos o más linderos frontales, que cuenten con un frente máximo a 7.00 m, podrán reducirse al 50% o eximirse la restricción más, siempre y cuando aplique dentro de lo señalado en el inciso a) de esta norma técnica.</w:t>
      </w:r>
    </w:p>
    <w:p w14:paraId="332C2625"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3FC01695"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37.</w:t>
      </w:r>
      <w:r w:rsidRPr="00BA5164">
        <w:rPr>
          <w:rFonts w:ascii="Gotham" w:eastAsia="Arial" w:hAnsi="Gotham" w:cstheme="minorHAnsi"/>
          <w:sz w:val="19"/>
          <w:szCs w:val="19"/>
        </w:rPr>
        <w:t xml:space="preserve"> Para que puedan otorgarse licencias o permisos de edificación de volados sobre la restricción frontal del predio con o sin construcción, se necesitará que satisfagan los siguientes requisitos:</w:t>
      </w:r>
    </w:p>
    <w:p w14:paraId="472F345C" w14:textId="77777777" w:rsidR="000A7D6F" w:rsidRPr="00BA5164" w:rsidRDefault="000A7D6F" w:rsidP="000A7D6F">
      <w:pPr>
        <w:ind w:left="283" w:right="283"/>
        <w:jc w:val="both"/>
        <w:rPr>
          <w:rFonts w:ascii="Gotham" w:eastAsia="Arial" w:hAnsi="Gotham" w:cstheme="minorHAnsi"/>
          <w:sz w:val="19"/>
          <w:szCs w:val="19"/>
        </w:rPr>
      </w:pPr>
    </w:p>
    <w:p w14:paraId="78F88C47" w14:textId="77777777" w:rsidR="000A7D6F" w:rsidRPr="00BA5164" w:rsidRDefault="000A7D6F" w:rsidP="000A7D6F">
      <w:pP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 </w:t>
      </w:r>
      <w:r>
        <w:rPr>
          <w:rFonts w:ascii="Gotham" w:eastAsia="Arial" w:hAnsi="Gotham" w:cstheme="minorHAnsi"/>
          <w:sz w:val="19"/>
          <w:szCs w:val="19"/>
        </w:rPr>
        <w:tab/>
      </w:r>
      <w:r w:rsidRPr="00BA5164">
        <w:rPr>
          <w:rFonts w:ascii="Gotham" w:eastAsia="Arial" w:hAnsi="Gotham" w:cstheme="minorHAnsi"/>
          <w:sz w:val="19"/>
          <w:szCs w:val="19"/>
        </w:rPr>
        <w:t xml:space="preserve">Que la construcción no se encuentre ubicada en zona con reglamentación especial por sus valores históricos o artísticos; </w:t>
      </w:r>
    </w:p>
    <w:p w14:paraId="722A7E58" w14:textId="77777777" w:rsidR="000A7D6F" w:rsidRPr="00BA5164" w:rsidRDefault="000A7D6F" w:rsidP="000A7D6F">
      <w:pP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II. </w:t>
      </w:r>
      <w:r>
        <w:rPr>
          <w:rFonts w:ascii="Gotham" w:eastAsia="Arial" w:hAnsi="Gotham" w:cstheme="minorHAnsi"/>
          <w:sz w:val="19"/>
          <w:szCs w:val="19"/>
        </w:rPr>
        <w:tab/>
      </w:r>
      <w:r w:rsidRPr="00BA5164">
        <w:rPr>
          <w:rFonts w:ascii="Gotham" w:eastAsia="Arial" w:hAnsi="Gotham" w:cstheme="minorHAnsi"/>
          <w:sz w:val="19"/>
          <w:szCs w:val="19"/>
        </w:rPr>
        <w:t xml:space="preserve">Se permitirán ventanas en los costados de los volados o voladizos siempre y cuando estos estén retirados a 1.50 metros por lo menos de la construcción vecina; </w:t>
      </w:r>
    </w:p>
    <w:p w14:paraId="633DEE3A" w14:textId="77777777" w:rsidR="000A7D6F" w:rsidRPr="00BA5164" w:rsidRDefault="000A7D6F" w:rsidP="000A7D6F">
      <w:pP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III. </w:t>
      </w:r>
      <w:r>
        <w:rPr>
          <w:rFonts w:ascii="Gotham" w:eastAsia="Arial" w:hAnsi="Gotham" w:cstheme="minorHAnsi"/>
          <w:sz w:val="19"/>
          <w:szCs w:val="19"/>
        </w:rPr>
        <w:tab/>
      </w:r>
      <w:r w:rsidRPr="00BA5164">
        <w:rPr>
          <w:rFonts w:ascii="Gotham" w:eastAsia="Arial" w:hAnsi="Gotham" w:cstheme="minorHAnsi"/>
          <w:sz w:val="19"/>
          <w:szCs w:val="19"/>
        </w:rPr>
        <w:t xml:space="preserve">Se permitirá en un máximo del 20% de esta área, en cubierta sin apoyos estructurales y sin rebasar un máximo de 0.80 mts. de volado. </w:t>
      </w:r>
    </w:p>
    <w:p w14:paraId="59E91570" w14:textId="77777777" w:rsidR="000A7D6F" w:rsidRPr="00BA5164" w:rsidRDefault="000A7D6F" w:rsidP="000A7D6F">
      <w:pP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IV. </w:t>
      </w:r>
      <w:r>
        <w:rPr>
          <w:rFonts w:ascii="Gotham" w:eastAsia="Arial" w:hAnsi="Gotham" w:cstheme="minorHAnsi"/>
          <w:sz w:val="19"/>
          <w:szCs w:val="19"/>
        </w:rPr>
        <w:tab/>
      </w:r>
      <w:r w:rsidRPr="00BA5164">
        <w:rPr>
          <w:rFonts w:ascii="Gotham" w:eastAsia="Arial" w:hAnsi="Gotham" w:cstheme="minorHAnsi"/>
          <w:sz w:val="19"/>
          <w:szCs w:val="19"/>
        </w:rPr>
        <w:t>Estos volados con o sin construcción, se tomarán como parte de los coeficientes de construcción autorizados y no deberán rebasarlos por ningún motivo.</w:t>
      </w:r>
    </w:p>
    <w:p w14:paraId="5DE858E1" w14:textId="77777777" w:rsidR="000A7D6F" w:rsidRPr="00BA5164" w:rsidRDefault="000A7D6F" w:rsidP="000A7D6F">
      <w:pPr>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V. </w:t>
      </w:r>
      <w:r>
        <w:rPr>
          <w:rFonts w:ascii="Gotham" w:eastAsia="Arial" w:hAnsi="Gotham" w:cstheme="minorHAnsi"/>
          <w:sz w:val="19"/>
          <w:szCs w:val="19"/>
        </w:rPr>
        <w:tab/>
      </w:r>
      <w:r w:rsidRPr="00BA5164">
        <w:rPr>
          <w:rFonts w:ascii="Gotham" w:eastAsia="Arial" w:hAnsi="Gotham" w:cstheme="minorHAnsi"/>
          <w:sz w:val="19"/>
          <w:szCs w:val="19"/>
        </w:rPr>
        <w:t>Deberán quedar alejados de la línea de conducción eléctrica a una distancia mínima de 2.00 metros.</w:t>
      </w:r>
    </w:p>
    <w:p w14:paraId="35A69EDC" w14:textId="77777777" w:rsidR="000A7D6F" w:rsidRPr="00BA5164" w:rsidRDefault="000A7D6F" w:rsidP="000A7D6F">
      <w:pPr>
        <w:ind w:left="283" w:right="283"/>
        <w:jc w:val="both"/>
        <w:rPr>
          <w:rFonts w:ascii="Gotham" w:eastAsia="Arial" w:hAnsi="Gotham" w:cstheme="minorHAnsi"/>
          <w:sz w:val="19"/>
          <w:szCs w:val="19"/>
        </w:rPr>
      </w:pPr>
    </w:p>
    <w:p w14:paraId="54291FB5"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38.</w:t>
      </w:r>
      <w:r w:rsidRPr="00BA5164">
        <w:rPr>
          <w:rFonts w:ascii="Gotham" w:eastAsia="Arial" w:hAnsi="Gotham" w:cstheme="minorHAnsi"/>
          <w:sz w:val="19"/>
          <w:szCs w:val="19"/>
        </w:rPr>
        <w:t xml:space="preserve"> Para que puedan otorgarse licencias o permisos de edificación de volados sobre la restricción posterior del predio con o sin construcción, únicamente aplicará para los usos habitacional unifamiliar y habitacional plurifamiliar horizontal en su densidad alta y media, se necesitará que satisfagan los siguientes requisitos: </w:t>
      </w:r>
    </w:p>
    <w:p w14:paraId="48B24F06"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7B8E8513"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 </w:t>
      </w:r>
      <w:r>
        <w:rPr>
          <w:rFonts w:ascii="Gotham" w:eastAsia="Arial" w:hAnsi="Gotham" w:cstheme="minorHAnsi"/>
          <w:sz w:val="19"/>
          <w:szCs w:val="19"/>
        </w:rPr>
        <w:tab/>
      </w:r>
      <w:r w:rsidRPr="00BA5164">
        <w:rPr>
          <w:rFonts w:ascii="Gotham" w:eastAsia="Arial" w:hAnsi="Gotham" w:cstheme="minorHAnsi"/>
          <w:sz w:val="19"/>
          <w:szCs w:val="19"/>
        </w:rPr>
        <w:t>Que la construcción no se encuentre ubicada en zona con reglamentación especial por sus valores históricos o artísticos;</w:t>
      </w:r>
    </w:p>
    <w:p w14:paraId="25941953"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II. </w:t>
      </w:r>
      <w:r>
        <w:rPr>
          <w:rFonts w:ascii="Gotham" w:eastAsia="Arial" w:hAnsi="Gotham" w:cstheme="minorHAnsi"/>
          <w:sz w:val="19"/>
          <w:szCs w:val="19"/>
        </w:rPr>
        <w:tab/>
      </w:r>
      <w:r w:rsidRPr="00BA5164">
        <w:rPr>
          <w:rFonts w:ascii="Gotham" w:eastAsia="Arial" w:hAnsi="Gotham" w:cstheme="minorHAnsi"/>
          <w:sz w:val="19"/>
          <w:szCs w:val="19"/>
        </w:rPr>
        <w:t>Se permitirán ventanas en los costados de los volados o voladizos siempre y cuando estos estén retirados a 1.50 metros por lo menos de la construcción vecina;</w:t>
      </w:r>
    </w:p>
    <w:p w14:paraId="3D9C3C86"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III. </w:t>
      </w:r>
      <w:r>
        <w:rPr>
          <w:rFonts w:ascii="Gotham" w:eastAsia="Arial" w:hAnsi="Gotham" w:cstheme="minorHAnsi"/>
          <w:sz w:val="19"/>
          <w:szCs w:val="19"/>
        </w:rPr>
        <w:tab/>
      </w:r>
      <w:r w:rsidRPr="00BA5164">
        <w:rPr>
          <w:rFonts w:ascii="Gotham" w:eastAsia="Arial" w:hAnsi="Gotham" w:cstheme="minorHAnsi"/>
          <w:sz w:val="19"/>
          <w:szCs w:val="19"/>
        </w:rPr>
        <w:t>Se permitirá en área cubierta sin apoyos estructurales y sin rebasar un máximo de 0.50 mts. de volado, parcial o totalmente a el ancho del terreno.</w:t>
      </w:r>
    </w:p>
    <w:p w14:paraId="2DCAC370" w14:textId="77777777" w:rsidR="000A7D6F" w:rsidRPr="00BA5164" w:rsidRDefault="000A7D6F" w:rsidP="000A7D6F">
      <w:pPr>
        <w:pBdr>
          <w:top w:val="nil"/>
          <w:left w:val="nil"/>
          <w:bottom w:val="nil"/>
          <w:right w:val="nil"/>
          <w:between w:val="nil"/>
        </w:pBdr>
        <w:spacing w:after="120"/>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IV. </w:t>
      </w:r>
      <w:r>
        <w:rPr>
          <w:rFonts w:ascii="Gotham" w:eastAsia="Arial" w:hAnsi="Gotham" w:cstheme="minorHAnsi"/>
          <w:sz w:val="19"/>
          <w:szCs w:val="19"/>
        </w:rPr>
        <w:tab/>
      </w:r>
      <w:r w:rsidRPr="00BA5164">
        <w:rPr>
          <w:rFonts w:ascii="Gotham" w:eastAsia="Arial" w:hAnsi="Gotham" w:cstheme="minorHAnsi"/>
          <w:sz w:val="19"/>
          <w:szCs w:val="19"/>
        </w:rPr>
        <w:t>Estos volados con o sin construcción, se tomarán como parte de los coeficientes de construcción autorizados y no deberán rebasarlos por ningún motivo; y</w:t>
      </w:r>
    </w:p>
    <w:p w14:paraId="56B86299" w14:textId="77777777" w:rsidR="000A7D6F" w:rsidRPr="00BA5164" w:rsidRDefault="000A7D6F" w:rsidP="000A7D6F">
      <w:pPr>
        <w:pBdr>
          <w:top w:val="nil"/>
          <w:left w:val="nil"/>
          <w:bottom w:val="nil"/>
          <w:right w:val="nil"/>
          <w:between w:val="nil"/>
        </w:pBdr>
        <w:ind w:left="1134" w:right="283" w:hanging="851"/>
        <w:jc w:val="both"/>
        <w:rPr>
          <w:rFonts w:ascii="Gotham" w:eastAsia="Arial" w:hAnsi="Gotham" w:cstheme="minorHAnsi"/>
          <w:sz w:val="19"/>
          <w:szCs w:val="19"/>
        </w:rPr>
      </w:pPr>
      <w:r w:rsidRPr="00BA5164">
        <w:rPr>
          <w:rFonts w:ascii="Gotham" w:eastAsia="Arial" w:hAnsi="Gotham" w:cstheme="minorHAnsi"/>
          <w:sz w:val="19"/>
          <w:szCs w:val="19"/>
        </w:rPr>
        <w:t xml:space="preserve">V. </w:t>
      </w:r>
      <w:r>
        <w:rPr>
          <w:rFonts w:ascii="Gotham" w:eastAsia="Arial" w:hAnsi="Gotham" w:cstheme="minorHAnsi"/>
          <w:sz w:val="19"/>
          <w:szCs w:val="19"/>
        </w:rPr>
        <w:tab/>
      </w:r>
      <w:r w:rsidRPr="00BA5164">
        <w:rPr>
          <w:rFonts w:ascii="Gotham" w:eastAsia="Arial" w:hAnsi="Gotham" w:cstheme="minorHAnsi"/>
          <w:sz w:val="19"/>
          <w:szCs w:val="19"/>
        </w:rPr>
        <w:t>Solo se permitirá cuando en el área de restricción posterior no se pretenda construir total o parcialmente en la planta baja, como lo establece la NORMA TÉCNICA 35, fracción VI, inciso a), del presente ordenamiento.</w:t>
      </w:r>
    </w:p>
    <w:p w14:paraId="7AAB6949"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1CF31054"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39.</w:t>
      </w:r>
      <w:r w:rsidRPr="00BA5164">
        <w:rPr>
          <w:rFonts w:ascii="Gotham" w:eastAsia="Arial" w:hAnsi="Gotham" w:cstheme="minorHAnsi"/>
          <w:sz w:val="19"/>
          <w:szCs w:val="19"/>
        </w:rPr>
        <w:t xml:space="preserve"> En caso de que proceda eximir la restricción frontal total o parcialmente de un lote o predio conforme lo Señalado en las NORMA TÉCNICA 35, fracción (I, de este ordenamiento, </w:t>
      </w:r>
      <w:r w:rsidRPr="00BA5164">
        <w:rPr>
          <w:rFonts w:ascii="Gotham" w:eastAsia="Arial" w:hAnsi="Gotham" w:cstheme="minorHAnsi"/>
          <w:sz w:val="19"/>
          <w:szCs w:val="19"/>
        </w:rPr>
        <w:lastRenderedPageBreak/>
        <w:t>esta superficie será considerada  como parte adicional al Coeficiente de Ocupación del Suelo (COS), mas no del Coeficiente de Utilización del Suelo (CUS) el cual deberá de garantizar y respetar así como las demás disposiciones señaladas en el presente ordenamiento y otros aplicables, esta superficie se cobrará como invasión a restricción o servidumbre frontal e incremento de construcción, conforme lo señalado en la Ley de ingresos Vigente por su excedencia.</w:t>
      </w:r>
    </w:p>
    <w:p w14:paraId="33C63544"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55F647DF"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40.</w:t>
      </w:r>
      <w:r w:rsidRPr="00BA5164">
        <w:rPr>
          <w:rFonts w:ascii="Gotham" w:eastAsia="Arial" w:hAnsi="Gotham" w:cstheme="minorHAnsi"/>
          <w:sz w:val="19"/>
          <w:szCs w:val="19"/>
        </w:rPr>
        <w:t xml:space="preserve"> Cuando por cuestiones de diseño se pretenda dejar sótanos, estos no se cuantificarán como parte de los coeficientes de construcción autorizados, siempre y cuando el piso terminado de la losa de estos no sobrepase 1.80 m del nivel de banqueta al frente del predio, cuando existiera desnivel en su frente se tomara como referencia el punto medio entre el punto más alto y más bajo de este.</w:t>
      </w:r>
    </w:p>
    <w:p w14:paraId="64300B81"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2236375F"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sz w:val="19"/>
          <w:szCs w:val="19"/>
        </w:rPr>
        <w:t>En los casos que se pretenda dejar sótanos, a partir del segundo nivel de sótano, tomando en cuenta de la planta baja de la edificación de la construcción hacia abajo del terreno, deberá presentar una póliza de responsabilidad civil y una fianza por daños a terceros para los vecinos colindantes.</w:t>
      </w:r>
    </w:p>
    <w:p w14:paraId="14F6F362"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60E3AF19" w14:textId="77777777" w:rsidR="000A7D6F" w:rsidRPr="00BA5164" w:rsidRDefault="000A7D6F" w:rsidP="000A7D6F">
      <w:pP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41.</w:t>
      </w:r>
      <w:r w:rsidRPr="00BA5164">
        <w:rPr>
          <w:rFonts w:ascii="Gotham" w:hAnsi="Gotham" w:cstheme="minorHAnsi"/>
          <w:sz w:val="19"/>
          <w:szCs w:val="19"/>
        </w:rPr>
        <w:t xml:space="preserve"> </w:t>
      </w:r>
      <w:r w:rsidRPr="00BA5164">
        <w:rPr>
          <w:rFonts w:ascii="Gotham" w:eastAsia="Arial" w:hAnsi="Gotham" w:cstheme="minorHAnsi"/>
          <w:sz w:val="19"/>
          <w:szCs w:val="19"/>
        </w:rPr>
        <w:t>Cuando existan diferencias en el nivel de predios colindantes en su parte posterior, (predios entre solados), se exigirán muros de contención a los propietarios de los predios que colinden entre sí avalando su cálculo y resistencia por un Director Responsable de Proyecto y Obra de Edificación, y de ser el caso se podrá eximir total o parcialmente la restricción posterior, según sea el caso.</w:t>
      </w:r>
    </w:p>
    <w:p w14:paraId="19C12A46" w14:textId="77777777" w:rsidR="000A7D6F" w:rsidRPr="00BA5164" w:rsidRDefault="000A7D6F" w:rsidP="000A7D6F">
      <w:pPr>
        <w:ind w:left="283" w:right="283"/>
        <w:jc w:val="both"/>
        <w:rPr>
          <w:rFonts w:ascii="Gotham" w:eastAsia="Arial" w:hAnsi="Gotham" w:cstheme="minorHAnsi"/>
          <w:sz w:val="19"/>
          <w:szCs w:val="19"/>
        </w:rPr>
      </w:pPr>
    </w:p>
    <w:p w14:paraId="227F9141" w14:textId="77777777" w:rsidR="000A7D6F" w:rsidRPr="00BA5164" w:rsidRDefault="000A7D6F" w:rsidP="000A7D6F">
      <w:pP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42.</w:t>
      </w:r>
      <w:r w:rsidRPr="00BA5164">
        <w:rPr>
          <w:rFonts w:ascii="Gotham" w:hAnsi="Gotham" w:cstheme="minorHAnsi"/>
          <w:sz w:val="19"/>
          <w:szCs w:val="19"/>
        </w:rPr>
        <w:t xml:space="preserve"> </w:t>
      </w:r>
      <w:r w:rsidRPr="00BA5164">
        <w:rPr>
          <w:rFonts w:ascii="Gotham" w:eastAsia="Arial" w:hAnsi="Gotham" w:cstheme="minorHAnsi"/>
          <w:sz w:val="19"/>
          <w:szCs w:val="19"/>
        </w:rPr>
        <w:t>Toda edificación que genere o produzca basura o desechos, deberán contar con áreas de punto limpio, localizadas en espacios exteriores, aisladas y protegidas, para facilitar su almacenamiento temporal en contenedores, su recolección y maniobras para la misma.</w:t>
      </w:r>
    </w:p>
    <w:p w14:paraId="12F42B94" w14:textId="77777777" w:rsidR="000A7D6F" w:rsidRPr="00BA5164" w:rsidRDefault="000A7D6F" w:rsidP="000A7D6F">
      <w:pPr>
        <w:ind w:left="283" w:right="283"/>
        <w:jc w:val="both"/>
        <w:rPr>
          <w:rFonts w:ascii="Gotham" w:eastAsia="Arial" w:hAnsi="Gotham" w:cstheme="minorHAnsi"/>
          <w:sz w:val="19"/>
          <w:szCs w:val="19"/>
        </w:rPr>
      </w:pPr>
    </w:p>
    <w:p w14:paraId="3C3892C0"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43.</w:t>
      </w:r>
      <w:r w:rsidRPr="00BA5164">
        <w:rPr>
          <w:rFonts w:ascii="Gotham" w:eastAsia="Arial" w:hAnsi="Gotham" w:cstheme="minorHAnsi"/>
          <w:sz w:val="19"/>
          <w:szCs w:val="19"/>
        </w:rPr>
        <w:t xml:space="preserve"> Toda obra de edificación, deberá garantizar el número cajones de estacionamiento requeridos, medidas y circulaciones para los mismos, dependiendo el uso de suelo establecido en los Planes de Desarrollo Urbano para la misma y deberá de apegarse a lo señalado en el Reglamento de Movilidad y Transporte del Municipio o el vigente al momento de su aplicación entre otros ordenamientos que sean requeridos.</w:t>
      </w:r>
    </w:p>
    <w:p w14:paraId="61629C40"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1F112E8D" w14:textId="77777777" w:rsidR="000A7D6F" w:rsidRPr="00BA5164" w:rsidRDefault="000A7D6F" w:rsidP="000A7D6F">
      <w:pP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44.</w:t>
      </w:r>
      <w:r w:rsidRPr="00BA5164">
        <w:rPr>
          <w:rFonts w:ascii="Gotham" w:eastAsia="Arial" w:hAnsi="Gotham" w:cstheme="minorHAnsi"/>
          <w:sz w:val="19"/>
          <w:szCs w:val="19"/>
        </w:rPr>
        <w:t xml:space="preserve"> La cuantificación del número de cajones de estacionamiento, se realizará en base a la superficie de construcción cubierta de las áreas que dan originen al uso de suelo del proyecto, es decir, excluyendo las superficies de construcción cubierta de áreas de servicio (sanitarios, bodegas de servicio, cuartos de aseo, cuartos de mantenimiento, cuartos de máquinas), pasillos, andadores, rampas, escaleras, elevadores y cualquier otra circulación horizontal o vertical.</w:t>
      </w:r>
    </w:p>
    <w:p w14:paraId="71338EE4" w14:textId="77777777" w:rsidR="000A7D6F" w:rsidRPr="00BA5164" w:rsidRDefault="000A7D6F" w:rsidP="000A7D6F">
      <w:pPr>
        <w:ind w:left="283" w:right="283"/>
        <w:jc w:val="both"/>
        <w:rPr>
          <w:rFonts w:ascii="Gotham" w:eastAsia="Arial" w:hAnsi="Gotham" w:cstheme="minorHAnsi"/>
          <w:sz w:val="19"/>
          <w:szCs w:val="19"/>
        </w:rPr>
      </w:pPr>
    </w:p>
    <w:p w14:paraId="61FDBF75" w14:textId="77777777" w:rsidR="000A7D6F" w:rsidRPr="00BA5164" w:rsidRDefault="000A7D6F" w:rsidP="000A7D6F">
      <w:pP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45.</w:t>
      </w:r>
      <w:r w:rsidRPr="00BA5164">
        <w:rPr>
          <w:rFonts w:ascii="Gotham" w:eastAsia="Arial" w:hAnsi="Gotham" w:cstheme="minorHAnsi"/>
          <w:sz w:val="19"/>
          <w:szCs w:val="19"/>
        </w:rPr>
        <w:t xml:space="preserve"> Las maniobras para estacionar cualquier vehículo deberán realizarse preferentemente en el interior del predio, evitando invadir la vía pública y la incorporación de los vehículos en reversa cuando sea posible, para tal determinación se tomará en cuenta el contexto inmediato.</w:t>
      </w:r>
    </w:p>
    <w:p w14:paraId="5EA6C471" w14:textId="77777777" w:rsidR="000A7D6F" w:rsidRPr="00BA5164" w:rsidRDefault="000A7D6F" w:rsidP="000A7D6F">
      <w:pPr>
        <w:ind w:left="283" w:right="283"/>
        <w:jc w:val="both"/>
        <w:rPr>
          <w:rFonts w:ascii="Gotham" w:eastAsia="Arial" w:hAnsi="Gotham" w:cstheme="minorHAnsi"/>
          <w:sz w:val="19"/>
          <w:szCs w:val="19"/>
        </w:rPr>
      </w:pPr>
    </w:p>
    <w:p w14:paraId="3ECB1431" w14:textId="77777777" w:rsidR="000A7D6F" w:rsidRPr="00BA5164" w:rsidRDefault="000A7D6F" w:rsidP="000A7D6F">
      <w:pP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46.</w:t>
      </w:r>
      <w:r w:rsidRPr="00BA5164">
        <w:rPr>
          <w:rFonts w:ascii="Gotham" w:eastAsia="Arial" w:hAnsi="Gotham" w:cstheme="minorHAnsi"/>
          <w:sz w:val="19"/>
          <w:szCs w:val="19"/>
        </w:rPr>
        <w:t xml:space="preserve"> Los ingresos y salidas vehiculares en estacionamientos, tendrán carriles separados para la entrada y salida de los vehículos, con ancho mínimo de 2.50 metros para cada carril para automóviles y con ancho mínimo de 4.00 metros para autobuses y camiones. No se autorizarán carriles de doble sentido. La separación de los carriles deberá realizarse a nivel de la superficie de rodamiento con balizamiento en pintura o concreto cuando así se dictamine, conforme a las normas aplicables.</w:t>
      </w:r>
    </w:p>
    <w:p w14:paraId="0FD28048" w14:textId="77777777" w:rsidR="000A7D6F" w:rsidRPr="00BA5164" w:rsidRDefault="000A7D6F" w:rsidP="000A7D6F">
      <w:pPr>
        <w:ind w:left="283" w:right="283"/>
        <w:jc w:val="both"/>
        <w:rPr>
          <w:rFonts w:ascii="Gotham" w:eastAsia="Arial" w:hAnsi="Gotham" w:cstheme="minorHAnsi"/>
          <w:sz w:val="19"/>
          <w:szCs w:val="19"/>
        </w:rPr>
      </w:pPr>
    </w:p>
    <w:p w14:paraId="199013E3" w14:textId="77777777" w:rsidR="000A7D6F" w:rsidRPr="00BA5164" w:rsidRDefault="000A7D6F" w:rsidP="000A7D6F">
      <w:pP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47.</w:t>
      </w:r>
      <w:r w:rsidRPr="00BA5164">
        <w:rPr>
          <w:rFonts w:ascii="Gotham" w:eastAsia="Arial" w:hAnsi="Gotham" w:cstheme="minorHAnsi"/>
          <w:sz w:val="19"/>
          <w:szCs w:val="19"/>
        </w:rPr>
        <w:t xml:space="preserve"> Toda caseta para control de estacionamiento deberá estar situada dentro del predio, a una distancia medida a partir del colindante con la vía pública de acceso, mínima de 5.00 metros para automóviles y de 12.00 metros para autobuses y camiones. Las casetas de control de estacionamiento, deberán contar con sanitarios de acuerdo al presente Reglamento y/o la normatividad aplicable. Las plumas para control de acceso vehicular, se deberán instalar a una </w:t>
      </w:r>
      <w:r w:rsidRPr="00BA5164">
        <w:rPr>
          <w:rFonts w:ascii="Gotham" w:eastAsia="Arial" w:hAnsi="Gotham" w:cstheme="minorHAnsi"/>
          <w:sz w:val="19"/>
          <w:szCs w:val="19"/>
        </w:rPr>
        <w:lastRenderedPageBreak/>
        <w:t>distancia mínima de 12.00 metros, contados a partir del límite de la propiedad privada, respecto de la vía pública, hasta el lugar en donde se colocarán las plumas.</w:t>
      </w:r>
    </w:p>
    <w:p w14:paraId="4757BB1D" w14:textId="77777777" w:rsidR="000A7D6F" w:rsidRPr="00BA5164" w:rsidRDefault="000A7D6F" w:rsidP="000A7D6F">
      <w:pPr>
        <w:ind w:left="283" w:right="283"/>
        <w:jc w:val="both"/>
        <w:rPr>
          <w:rFonts w:ascii="Gotham" w:eastAsia="Arial" w:hAnsi="Gotham" w:cstheme="minorHAnsi"/>
          <w:sz w:val="19"/>
          <w:szCs w:val="19"/>
        </w:rPr>
      </w:pPr>
    </w:p>
    <w:p w14:paraId="0BB2249A" w14:textId="77777777" w:rsidR="000A7D6F" w:rsidRPr="00BA5164" w:rsidRDefault="000A7D6F" w:rsidP="000A7D6F">
      <w:pP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48.</w:t>
      </w:r>
      <w:r w:rsidRPr="00BA5164">
        <w:rPr>
          <w:rFonts w:ascii="Gotham" w:hAnsi="Gotham" w:cstheme="minorHAnsi"/>
          <w:sz w:val="19"/>
          <w:szCs w:val="19"/>
        </w:rPr>
        <w:t xml:space="preserve"> </w:t>
      </w:r>
      <w:r w:rsidRPr="00BA5164">
        <w:rPr>
          <w:rFonts w:ascii="Gotham" w:eastAsia="Arial" w:hAnsi="Gotham" w:cstheme="minorHAnsi"/>
          <w:sz w:val="19"/>
          <w:szCs w:val="19"/>
        </w:rPr>
        <w:t xml:space="preserve"> En los estacionamientos deberán existir protecciones adecuadas en rampas, columnas, muros, elementos estructurales y colindancias, con dispositivos que resistan los posibles impactos de los automóviles. Las columnas y muros que limiten los carriles de circulación de vehículos deberán tener una banqueta con los ángulos redondeados y dimensiones de 15 centímetros de altura y deberán sobresalir 30 centímetros del paño de las columnas y muros.</w:t>
      </w:r>
    </w:p>
    <w:p w14:paraId="4C32CBFC" w14:textId="77777777" w:rsidR="000A7D6F" w:rsidRPr="00BA5164" w:rsidRDefault="000A7D6F" w:rsidP="000A7D6F">
      <w:pPr>
        <w:ind w:left="283" w:right="283"/>
        <w:jc w:val="both"/>
        <w:rPr>
          <w:rFonts w:ascii="Gotham" w:eastAsia="Arial" w:hAnsi="Gotham" w:cstheme="minorHAnsi"/>
          <w:sz w:val="19"/>
          <w:szCs w:val="19"/>
        </w:rPr>
      </w:pPr>
    </w:p>
    <w:p w14:paraId="53C86A8C"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49.</w:t>
      </w:r>
      <w:r w:rsidRPr="00BA5164">
        <w:rPr>
          <w:rFonts w:ascii="Gotham" w:eastAsia="Arial" w:hAnsi="Gotham" w:cstheme="minorHAnsi"/>
          <w:sz w:val="19"/>
          <w:szCs w:val="19"/>
        </w:rPr>
        <w:t xml:space="preserve"> Se podrán exentar de garantizar hasta un máximo 30% de los cajones de estacionamiento requeridos por el uso de suelo establecido en los Planes de Desarrollo Urbano dentro del predio a desarrollar, siempre y cuando garanticen el otro 70% dentro del mismo, respetando medidas y circulaciones permitidas, con excepción de los usos habitacionales en cualquiera de sus modalidades.</w:t>
      </w:r>
    </w:p>
    <w:p w14:paraId="4AAC5B32" w14:textId="77777777" w:rsidR="000A7D6F" w:rsidRPr="00BA5164" w:rsidRDefault="000A7D6F" w:rsidP="000A7D6F">
      <w:pPr>
        <w:pStyle w:val="Prrafodelista"/>
        <w:pBdr>
          <w:top w:val="nil"/>
          <w:left w:val="nil"/>
          <w:bottom w:val="nil"/>
          <w:right w:val="nil"/>
          <w:between w:val="nil"/>
        </w:pBdr>
        <w:ind w:left="283" w:right="283"/>
        <w:contextualSpacing w:val="0"/>
        <w:jc w:val="both"/>
        <w:rPr>
          <w:rFonts w:ascii="Gotham" w:eastAsia="Arial" w:hAnsi="Gotham" w:cstheme="minorHAnsi"/>
          <w:sz w:val="19"/>
          <w:szCs w:val="19"/>
        </w:rPr>
      </w:pPr>
    </w:p>
    <w:p w14:paraId="51335AF0" w14:textId="77777777" w:rsidR="000A7D6F" w:rsidRPr="00BA5164" w:rsidRDefault="000A7D6F" w:rsidP="000A7D6F">
      <w:pPr>
        <w:pStyle w:val="Prrafodelista"/>
        <w:pBdr>
          <w:top w:val="nil"/>
          <w:left w:val="nil"/>
          <w:bottom w:val="nil"/>
          <w:right w:val="nil"/>
          <w:between w:val="nil"/>
        </w:pBdr>
        <w:spacing w:after="120"/>
        <w:ind w:left="1134" w:right="283" w:hanging="851"/>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I. </w:t>
      </w:r>
      <w:r>
        <w:rPr>
          <w:rFonts w:ascii="Gotham" w:eastAsia="Arial" w:hAnsi="Gotham" w:cstheme="minorHAnsi"/>
          <w:sz w:val="19"/>
          <w:szCs w:val="19"/>
        </w:rPr>
        <w:tab/>
      </w:r>
      <w:r w:rsidRPr="00BA5164">
        <w:rPr>
          <w:rFonts w:ascii="Gotham" w:eastAsia="Arial" w:hAnsi="Gotham" w:cstheme="minorHAnsi"/>
          <w:sz w:val="19"/>
          <w:szCs w:val="19"/>
        </w:rPr>
        <w:t>La autorización de lo anterior estará sujeto a la autorización por parte de la Dirección de Planeación, Movilidad y Transporte y deberá de apegarse a lo señalado en su Reglamento o el que esté vigente al momento de su aplicación entre otros ordenamientos que sean requeridos;</w:t>
      </w:r>
    </w:p>
    <w:p w14:paraId="3A3497DB" w14:textId="77777777" w:rsidR="000A7D6F" w:rsidRPr="00BA5164" w:rsidRDefault="000A7D6F" w:rsidP="000A7D6F">
      <w:pPr>
        <w:pStyle w:val="Prrafodelista"/>
        <w:pBdr>
          <w:top w:val="nil"/>
          <w:left w:val="nil"/>
          <w:bottom w:val="nil"/>
          <w:right w:val="nil"/>
          <w:between w:val="nil"/>
        </w:pBdr>
        <w:ind w:left="1134" w:right="283" w:hanging="851"/>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II. </w:t>
      </w:r>
      <w:r>
        <w:rPr>
          <w:rFonts w:ascii="Gotham" w:eastAsia="Arial" w:hAnsi="Gotham" w:cstheme="minorHAnsi"/>
          <w:sz w:val="19"/>
          <w:szCs w:val="19"/>
        </w:rPr>
        <w:tab/>
      </w:r>
      <w:r w:rsidRPr="00BA5164">
        <w:rPr>
          <w:rFonts w:ascii="Gotham" w:eastAsia="Arial" w:hAnsi="Gotham" w:cstheme="minorHAnsi"/>
          <w:sz w:val="19"/>
          <w:szCs w:val="19"/>
        </w:rPr>
        <w:t>El número de cajones que se eximan, serán cobrados conforme lo señale la Ley de Ingresos municipal vigente.</w:t>
      </w:r>
    </w:p>
    <w:p w14:paraId="0EB29144"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737B95F9"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b/>
          <w:sz w:val="19"/>
          <w:szCs w:val="19"/>
        </w:rPr>
      </w:pPr>
      <w:r w:rsidRPr="00BA5164">
        <w:rPr>
          <w:rFonts w:ascii="Gotham" w:eastAsia="Arial" w:hAnsi="Gotham" w:cstheme="minorHAnsi"/>
          <w:b/>
          <w:sz w:val="19"/>
          <w:szCs w:val="19"/>
        </w:rPr>
        <w:t>Norma Técnica 50.</w:t>
      </w:r>
      <w:r w:rsidRPr="00BA5164">
        <w:rPr>
          <w:rFonts w:ascii="Gotham" w:eastAsia="Arial" w:hAnsi="Gotham" w:cstheme="minorHAnsi"/>
          <w:sz w:val="19"/>
          <w:szCs w:val="19"/>
        </w:rPr>
        <w:t xml:space="preserve"> Se permitirá el arrendamiento de hasta el 100% de los cajones de estacionamiento requeridos en otro predio, siempre y cuando este cuente con el uso o giro de estacionamiento público y no esté a una distancia mayor de 150 m, del acceso principal del predio donde se pretenda realizar la construcción, con excepción de los usos habitacionales en cualquiera de sus modalidades.</w:t>
      </w:r>
    </w:p>
    <w:p w14:paraId="67355B1B"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b/>
          <w:sz w:val="19"/>
          <w:szCs w:val="19"/>
        </w:rPr>
      </w:pPr>
    </w:p>
    <w:p w14:paraId="04F4F926"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sz w:val="19"/>
          <w:szCs w:val="19"/>
        </w:rPr>
        <w:t>Tendrá que presentar contrato de arrendamiento debidamente certificado ante notario público y firmado por las partes actoras, así como copia de su identificación.</w:t>
      </w:r>
    </w:p>
    <w:p w14:paraId="4506CE38"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312202A7" w14:textId="77777777" w:rsidR="000A7D6F" w:rsidRPr="00BA5164" w:rsidRDefault="000A7D6F" w:rsidP="000A7D6F">
      <w:pP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51.</w:t>
      </w:r>
      <w:r w:rsidRPr="00BA5164">
        <w:rPr>
          <w:rFonts w:ascii="Gotham" w:hAnsi="Gotham" w:cstheme="minorHAnsi"/>
          <w:sz w:val="19"/>
          <w:szCs w:val="19"/>
        </w:rPr>
        <w:t xml:space="preserve">  </w:t>
      </w:r>
      <w:r w:rsidRPr="00BA5164">
        <w:rPr>
          <w:rFonts w:ascii="Gotham" w:eastAsia="Arial" w:hAnsi="Gotham" w:cstheme="minorHAnsi"/>
          <w:sz w:val="19"/>
          <w:szCs w:val="19"/>
        </w:rPr>
        <w:t>Para la aplicación de las normas de diseño y control de edificación, no contenidas en el presente Reglamento, se cumplirá lo señalado en el Reglamento Estatal de Zonificación y la normatividad aplicable.</w:t>
      </w:r>
    </w:p>
    <w:p w14:paraId="00CC7F03" w14:textId="77777777" w:rsidR="000A7D6F" w:rsidRDefault="000A7D6F" w:rsidP="000A7D6F">
      <w:pPr>
        <w:ind w:left="283" w:right="283"/>
        <w:jc w:val="both"/>
        <w:rPr>
          <w:rFonts w:ascii="Gotham" w:eastAsia="Arial" w:hAnsi="Gotham" w:cstheme="minorHAnsi"/>
          <w:sz w:val="19"/>
          <w:szCs w:val="19"/>
        </w:rPr>
      </w:pPr>
    </w:p>
    <w:p w14:paraId="40314E5C" w14:textId="77777777" w:rsidR="000A7D6F" w:rsidRPr="00BA5164" w:rsidRDefault="000A7D6F" w:rsidP="000A7D6F">
      <w:pPr>
        <w:ind w:left="283" w:right="283"/>
        <w:jc w:val="both"/>
        <w:rPr>
          <w:rFonts w:ascii="Gotham" w:eastAsia="Arial" w:hAnsi="Gotham" w:cstheme="minorHAnsi"/>
          <w:sz w:val="19"/>
          <w:szCs w:val="19"/>
        </w:rPr>
      </w:pPr>
    </w:p>
    <w:p w14:paraId="3E980913"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BA5164">
        <w:rPr>
          <w:rFonts w:ascii="Gotham" w:eastAsia="Arial" w:hAnsi="Gotham" w:cstheme="minorHAnsi"/>
          <w:b/>
          <w:sz w:val="19"/>
          <w:szCs w:val="19"/>
        </w:rPr>
        <w:t>Capítulo II</w:t>
      </w:r>
    </w:p>
    <w:p w14:paraId="69A0E130"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BA5164">
        <w:rPr>
          <w:rFonts w:ascii="Gotham" w:eastAsia="Arial" w:hAnsi="Gotham" w:cstheme="minorHAnsi"/>
          <w:b/>
          <w:sz w:val="19"/>
          <w:szCs w:val="19"/>
        </w:rPr>
        <w:t>De Los Edificios Para Habitación.</w:t>
      </w:r>
    </w:p>
    <w:p w14:paraId="5BEBCC9F" w14:textId="77777777" w:rsidR="000A7D6F" w:rsidRPr="00BA5164"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p>
    <w:p w14:paraId="0015D5F8"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BA5164">
        <w:rPr>
          <w:rFonts w:ascii="Gotham" w:eastAsia="Arial" w:hAnsi="Gotham" w:cstheme="minorHAnsi"/>
          <w:b/>
          <w:sz w:val="19"/>
          <w:szCs w:val="19"/>
        </w:rPr>
        <w:t>Norma Técnica 52.</w:t>
      </w:r>
      <w:r w:rsidRPr="00BA5164">
        <w:rPr>
          <w:rFonts w:ascii="Gotham" w:eastAsia="Arial" w:hAnsi="Gotham" w:cstheme="minorHAnsi"/>
          <w:sz w:val="19"/>
          <w:szCs w:val="19"/>
        </w:rPr>
        <w:t xml:space="preserve"> El permiso y licencia para la construcción de edificios destinados a habitación y vivienda, podrá concederse tomando en cuenta lo dispuesto por los Ordenamientos Urbanos, además de lo dispuesto en este Ordenamiento:</w:t>
      </w:r>
    </w:p>
    <w:p w14:paraId="60BE3547" w14:textId="77777777" w:rsidR="000A7D6F" w:rsidRPr="00BA5164" w:rsidRDefault="000A7D6F" w:rsidP="000A7D6F">
      <w:pPr>
        <w:pStyle w:val="Prrafodelista"/>
        <w:pBdr>
          <w:top w:val="nil"/>
          <w:left w:val="nil"/>
          <w:bottom w:val="nil"/>
          <w:right w:val="nil"/>
          <w:between w:val="nil"/>
        </w:pBdr>
        <w:ind w:left="283" w:right="283"/>
        <w:contextualSpacing w:val="0"/>
        <w:jc w:val="both"/>
        <w:rPr>
          <w:rFonts w:ascii="Gotham" w:eastAsia="Arial" w:hAnsi="Gotham" w:cstheme="minorHAnsi"/>
          <w:sz w:val="19"/>
          <w:szCs w:val="19"/>
        </w:rPr>
      </w:pPr>
    </w:p>
    <w:p w14:paraId="7C0EC8BF" w14:textId="77777777" w:rsidR="000A7D6F" w:rsidRPr="00BA5164" w:rsidRDefault="000A7D6F" w:rsidP="000A7D6F">
      <w:pPr>
        <w:pStyle w:val="Prrafodelista"/>
        <w:pBdr>
          <w:top w:val="nil"/>
          <w:left w:val="nil"/>
          <w:bottom w:val="nil"/>
          <w:right w:val="nil"/>
          <w:between w:val="nil"/>
        </w:pBdr>
        <w:spacing w:after="120"/>
        <w:ind w:left="1134" w:right="283" w:hanging="851"/>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I) </w:t>
      </w:r>
      <w:r>
        <w:rPr>
          <w:rFonts w:ascii="Gotham" w:eastAsia="Arial" w:hAnsi="Gotham" w:cstheme="minorHAnsi"/>
          <w:sz w:val="19"/>
          <w:szCs w:val="19"/>
        </w:rPr>
        <w:tab/>
      </w:r>
      <w:r w:rsidRPr="00BA5164">
        <w:rPr>
          <w:rFonts w:ascii="Gotham" w:eastAsia="Arial" w:hAnsi="Gotham" w:cstheme="minorHAnsi"/>
          <w:sz w:val="19"/>
          <w:szCs w:val="19"/>
        </w:rPr>
        <w:t>Se podrá determinar el número de unidades de vivienda, que se podrán construir dentro de un predio, por medio del resultado de la división del Coeficiente de Utilización del Suelo (CUS) entre la superficie del índice de edificación permitido en el predio, únicamente para el uso Habitacional Plurifamiliar Vertical en todas sus densidades, única y exclusivamente cumpliendo con lo siguiente:</w:t>
      </w:r>
    </w:p>
    <w:p w14:paraId="5E383AB3" w14:textId="77777777" w:rsidR="000A7D6F" w:rsidRPr="00BA5164" w:rsidRDefault="000A7D6F" w:rsidP="000A7D6F">
      <w:pPr>
        <w:pStyle w:val="Prrafodelista"/>
        <w:spacing w:after="120"/>
        <w:ind w:left="1560" w:right="283" w:hanging="426"/>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a). </w:t>
      </w:r>
      <w:r>
        <w:rPr>
          <w:rFonts w:ascii="Gotham" w:eastAsia="Arial" w:hAnsi="Gotham" w:cstheme="minorHAnsi"/>
          <w:sz w:val="19"/>
          <w:szCs w:val="19"/>
        </w:rPr>
        <w:tab/>
      </w:r>
      <w:r w:rsidRPr="00BA5164">
        <w:rPr>
          <w:rFonts w:ascii="Gotham" w:eastAsia="Arial" w:hAnsi="Gotham" w:cstheme="minorHAnsi"/>
          <w:sz w:val="19"/>
          <w:szCs w:val="19"/>
        </w:rPr>
        <w:t>Se aplicara únicamente, a predios e predios rústicos intra-urbanos o predios rústicos vecinos a un área urbanizada que cuenten con el plan de desarrollo urbano de centro de población o su plan parcial de desarrollo urbano, con superficie no mayor de diez mil metros cuadrados, aprovechen la infraestructura básica existente en la totalidad o en parte, conforme lo señala el Artículo 266, en sus fracciones I,II y III, del Código Urbano para el Estado de Jalisco;</w:t>
      </w:r>
    </w:p>
    <w:p w14:paraId="2E30D3D9" w14:textId="77777777" w:rsidR="000A7D6F" w:rsidRPr="00BA5164" w:rsidRDefault="000A7D6F" w:rsidP="000A7D6F">
      <w:pPr>
        <w:pStyle w:val="Prrafodelista"/>
        <w:spacing w:after="120"/>
        <w:ind w:left="1560" w:right="283" w:hanging="426"/>
        <w:contextualSpacing w:val="0"/>
        <w:jc w:val="both"/>
        <w:rPr>
          <w:rFonts w:ascii="Gotham" w:eastAsia="Arial" w:hAnsi="Gotham" w:cstheme="minorHAnsi"/>
          <w:sz w:val="19"/>
          <w:szCs w:val="19"/>
        </w:rPr>
      </w:pPr>
      <w:r w:rsidRPr="00BA5164">
        <w:rPr>
          <w:rFonts w:ascii="Gotham" w:eastAsia="Arial" w:hAnsi="Gotham" w:cstheme="minorHAnsi"/>
          <w:sz w:val="19"/>
          <w:szCs w:val="19"/>
        </w:rPr>
        <w:lastRenderedPageBreak/>
        <w:t xml:space="preserve">b). </w:t>
      </w:r>
      <w:r>
        <w:rPr>
          <w:rFonts w:ascii="Gotham" w:eastAsia="Arial" w:hAnsi="Gotham" w:cstheme="minorHAnsi"/>
          <w:sz w:val="19"/>
          <w:szCs w:val="19"/>
        </w:rPr>
        <w:tab/>
      </w:r>
      <w:r w:rsidRPr="00BA5164">
        <w:rPr>
          <w:rFonts w:ascii="Gotham" w:eastAsia="Arial" w:hAnsi="Gotham" w:cstheme="minorHAnsi"/>
          <w:sz w:val="19"/>
          <w:szCs w:val="19"/>
        </w:rPr>
        <w:t>Se aplicara únicamente, en las vialidades que alberguen y sea aprobado el uso mixto  distrital en cualquiera de sus intensidades, señaladas en los planes de desarrollo urbano vigentes, avalado mediante Dictamen de Trazo, Usos y Destinos Específicos;</w:t>
      </w:r>
    </w:p>
    <w:p w14:paraId="223BF81C" w14:textId="77777777" w:rsidR="000A7D6F" w:rsidRPr="00BA5164" w:rsidRDefault="000A7D6F" w:rsidP="000A7D6F">
      <w:pPr>
        <w:pStyle w:val="Prrafodelista"/>
        <w:spacing w:after="120"/>
        <w:ind w:left="1560" w:right="283" w:hanging="426"/>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c). </w:t>
      </w:r>
      <w:r>
        <w:rPr>
          <w:rFonts w:ascii="Gotham" w:eastAsia="Arial" w:hAnsi="Gotham" w:cstheme="minorHAnsi"/>
          <w:sz w:val="19"/>
          <w:szCs w:val="19"/>
        </w:rPr>
        <w:tab/>
      </w:r>
      <w:r w:rsidRPr="00BA5164">
        <w:rPr>
          <w:rFonts w:ascii="Gotham" w:eastAsia="Arial" w:hAnsi="Gotham" w:cstheme="minorHAnsi"/>
          <w:sz w:val="19"/>
          <w:szCs w:val="19"/>
        </w:rPr>
        <w:t>Deberá contar obligatoriamente con un área de uso comercial, con un mínimo de superficie construida del 10% del área total a construir del Coeficiente de Utilización del Suelo (CUS) a utilizar, obligatoriamente en planta baja, con acceso directo a la vía pública, que cumpla con la normatividad vigente;</w:t>
      </w:r>
    </w:p>
    <w:p w14:paraId="71AA2090" w14:textId="77777777" w:rsidR="000A7D6F" w:rsidRPr="00BA5164" w:rsidRDefault="000A7D6F" w:rsidP="000A7D6F">
      <w:pPr>
        <w:pStyle w:val="Prrafodelista"/>
        <w:pBdr>
          <w:top w:val="nil"/>
          <w:left w:val="nil"/>
          <w:bottom w:val="nil"/>
          <w:right w:val="nil"/>
          <w:between w:val="nil"/>
        </w:pBdr>
        <w:spacing w:after="120"/>
        <w:ind w:left="1560" w:right="283" w:hanging="426"/>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d). </w:t>
      </w:r>
      <w:r>
        <w:rPr>
          <w:rFonts w:ascii="Gotham" w:eastAsia="Arial" w:hAnsi="Gotham" w:cstheme="minorHAnsi"/>
          <w:sz w:val="19"/>
          <w:szCs w:val="19"/>
        </w:rPr>
        <w:tab/>
      </w:r>
      <w:r w:rsidRPr="00BA5164">
        <w:rPr>
          <w:rFonts w:ascii="Gotham" w:eastAsia="Arial" w:hAnsi="Gotham" w:cstheme="minorHAnsi"/>
          <w:sz w:val="19"/>
          <w:szCs w:val="19"/>
        </w:rPr>
        <w:t>Deberá  Garantizar los espacios para cajón de estacionamiento requeridos por cada unidad habitacional, de acuerdo a lo señalado en el Reglamento de Movilidad y Transporte del Municipio o el vigente al momento de su aplicación;</w:t>
      </w:r>
    </w:p>
    <w:p w14:paraId="26B01EB6" w14:textId="77777777" w:rsidR="000A7D6F" w:rsidRPr="00BA5164" w:rsidRDefault="000A7D6F" w:rsidP="000A7D6F">
      <w:pPr>
        <w:pStyle w:val="Prrafodelista"/>
        <w:pBdr>
          <w:top w:val="nil"/>
          <w:left w:val="nil"/>
          <w:bottom w:val="nil"/>
          <w:right w:val="nil"/>
          <w:between w:val="nil"/>
        </w:pBdr>
        <w:spacing w:after="120"/>
        <w:ind w:left="1560" w:right="283" w:hanging="426"/>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e). </w:t>
      </w:r>
      <w:r>
        <w:rPr>
          <w:rFonts w:ascii="Gotham" w:eastAsia="Arial" w:hAnsi="Gotham" w:cstheme="minorHAnsi"/>
          <w:sz w:val="19"/>
          <w:szCs w:val="19"/>
        </w:rPr>
        <w:tab/>
      </w:r>
      <w:r w:rsidRPr="00BA5164">
        <w:rPr>
          <w:rFonts w:ascii="Gotham" w:eastAsia="Arial" w:hAnsi="Gotham" w:cstheme="minorHAnsi"/>
          <w:sz w:val="19"/>
          <w:szCs w:val="19"/>
        </w:rPr>
        <w:t>Deberá de garantizar como mínimo, la superficie señalada y permitida como índice de edificación, de área de construcción para espacios habitables y no habitables de cada unida de vivienda, excluyendo de esto áreas de cajones de estacionamiento y áreas de uso común o exclusivas para los mismos;</w:t>
      </w:r>
    </w:p>
    <w:p w14:paraId="4D970342" w14:textId="77777777" w:rsidR="000A7D6F" w:rsidRPr="00BA5164" w:rsidRDefault="000A7D6F" w:rsidP="000A7D6F">
      <w:pPr>
        <w:pStyle w:val="Prrafodelista"/>
        <w:spacing w:after="120"/>
        <w:ind w:left="1560" w:right="283" w:hanging="426"/>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f). </w:t>
      </w:r>
      <w:r>
        <w:rPr>
          <w:rFonts w:ascii="Gotham" w:eastAsia="Arial" w:hAnsi="Gotham" w:cstheme="minorHAnsi"/>
          <w:sz w:val="19"/>
          <w:szCs w:val="19"/>
        </w:rPr>
        <w:tab/>
      </w:r>
      <w:r w:rsidRPr="00BA5164">
        <w:rPr>
          <w:rFonts w:ascii="Gotham" w:eastAsia="Arial" w:hAnsi="Gotham" w:cstheme="minorHAnsi"/>
          <w:sz w:val="19"/>
          <w:szCs w:val="19"/>
        </w:rPr>
        <w:t>Deberá presentar el proyecto de asoleamiento o incidencia solar sobre los predios vecinos;</w:t>
      </w:r>
    </w:p>
    <w:p w14:paraId="3564DE55" w14:textId="77777777" w:rsidR="000A7D6F" w:rsidRPr="00BA5164" w:rsidRDefault="000A7D6F" w:rsidP="000A7D6F">
      <w:pPr>
        <w:pStyle w:val="Prrafodelista"/>
        <w:spacing w:after="120"/>
        <w:ind w:left="1560" w:right="283" w:hanging="426"/>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g). </w:t>
      </w:r>
      <w:r>
        <w:rPr>
          <w:rFonts w:ascii="Gotham" w:eastAsia="Arial" w:hAnsi="Gotham" w:cstheme="minorHAnsi"/>
          <w:sz w:val="19"/>
          <w:szCs w:val="19"/>
        </w:rPr>
        <w:tab/>
      </w:r>
      <w:r w:rsidRPr="00BA5164">
        <w:rPr>
          <w:rFonts w:ascii="Gotham" w:eastAsia="Arial" w:hAnsi="Gotham" w:cstheme="minorHAnsi"/>
          <w:sz w:val="19"/>
          <w:szCs w:val="19"/>
        </w:rPr>
        <w:t>Deberá presentar dictamen de impacto ambiental o de ser el caso Vo.Bo. de la Dirección de Ecología y Cambio Climático del municipio;</w:t>
      </w:r>
    </w:p>
    <w:p w14:paraId="79B2372C" w14:textId="77777777" w:rsidR="000A7D6F" w:rsidRPr="00BA5164" w:rsidRDefault="000A7D6F" w:rsidP="000A7D6F">
      <w:pPr>
        <w:pStyle w:val="Prrafodelista"/>
        <w:spacing w:after="120"/>
        <w:ind w:left="1560" w:right="283" w:hanging="426"/>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h). </w:t>
      </w:r>
      <w:r>
        <w:rPr>
          <w:rFonts w:ascii="Gotham" w:eastAsia="Arial" w:hAnsi="Gotham" w:cstheme="minorHAnsi"/>
          <w:sz w:val="19"/>
          <w:szCs w:val="19"/>
        </w:rPr>
        <w:tab/>
      </w:r>
      <w:r w:rsidRPr="00BA5164">
        <w:rPr>
          <w:rFonts w:ascii="Gotham" w:eastAsia="Arial" w:hAnsi="Gotham" w:cstheme="minorHAnsi"/>
          <w:sz w:val="19"/>
          <w:szCs w:val="19"/>
        </w:rPr>
        <w:t>Deberá presentar dictamen de impacto al tránsito o de ser el caso, el  dictamen de ingresos y salidas debidamente aprobado por la Dirección de Planeación, movilidad y Transporte del municipio;</w:t>
      </w:r>
    </w:p>
    <w:p w14:paraId="44FB7A16" w14:textId="77777777" w:rsidR="000A7D6F" w:rsidRPr="00BA5164" w:rsidRDefault="000A7D6F" w:rsidP="000A7D6F">
      <w:pPr>
        <w:pStyle w:val="Prrafodelista"/>
        <w:spacing w:after="120"/>
        <w:ind w:left="1560" w:right="283" w:hanging="426"/>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i). </w:t>
      </w:r>
      <w:r>
        <w:rPr>
          <w:rFonts w:ascii="Gotham" w:eastAsia="Arial" w:hAnsi="Gotham" w:cstheme="minorHAnsi"/>
          <w:sz w:val="19"/>
          <w:szCs w:val="19"/>
        </w:rPr>
        <w:tab/>
      </w:r>
      <w:r w:rsidRPr="00BA5164">
        <w:rPr>
          <w:rFonts w:ascii="Gotham" w:eastAsia="Arial" w:hAnsi="Gotham" w:cstheme="minorHAnsi"/>
          <w:sz w:val="19"/>
          <w:szCs w:val="19"/>
        </w:rPr>
        <w:t>Estudio de capacidades debidamente aprobado por la Jefatura de Normatividad;</w:t>
      </w:r>
    </w:p>
    <w:p w14:paraId="7E87756E" w14:textId="77777777" w:rsidR="000A7D6F" w:rsidRPr="00BA5164" w:rsidRDefault="000A7D6F" w:rsidP="000A7D6F">
      <w:pPr>
        <w:pStyle w:val="Prrafodelista"/>
        <w:spacing w:after="120"/>
        <w:ind w:left="1560" w:right="283" w:hanging="426"/>
        <w:contextualSpacing w:val="0"/>
        <w:jc w:val="both"/>
        <w:rPr>
          <w:rFonts w:ascii="Gotham" w:eastAsia="Arial" w:hAnsi="Gotham" w:cstheme="minorHAnsi"/>
          <w:sz w:val="19"/>
          <w:szCs w:val="19"/>
        </w:rPr>
      </w:pPr>
      <w:r w:rsidRPr="00BA5164">
        <w:rPr>
          <w:rFonts w:ascii="Gotham" w:eastAsia="Arial" w:hAnsi="Gotham" w:cstheme="minorHAnsi"/>
          <w:sz w:val="19"/>
          <w:szCs w:val="19"/>
        </w:rPr>
        <w:t>j).</w:t>
      </w:r>
      <w:r>
        <w:rPr>
          <w:rFonts w:ascii="Gotham" w:eastAsia="Arial" w:hAnsi="Gotham" w:cstheme="minorHAnsi"/>
          <w:sz w:val="19"/>
          <w:szCs w:val="19"/>
        </w:rPr>
        <w:tab/>
      </w:r>
      <w:r w:rsidRPr="00BA5164">
        <w:rPr>
          <w:rFonts w:ascii="Gotham" w:eastAsia="Arial" w:hAnsi="Gotham" w:cstheme="minorHAnsi"/>
          <w:sz w:val="19"/>
          <w:szCs w:val="19"/>
        </w:rPr>
        <w:t>De ser el caso cualquier otro dictamen o estudio aprobado por alguna otra dependencia estatal o federal correspondiente;</w:t>
      </w:r>
    </w:p>
    <w:p w14:paraId="2DB0FC31" w14:textId="77777777" w:rsidR="000A7D6F" w:rsidRPr="00BA5164" w:rsidRDefault="000A7D6F" w:rsidP="000A7D6F">
      <w:pPr>
        <w:pStyle w:val="Prrafodelista"/>
        <w:spacing w:after="120"/>
        <w:ind w:left="1560" w:right="283" w:hanging="426"/>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k) </w:t>
      </w:r>
      <w:r>
        <w:rPr>
          <w:rFonts w:ascii="Gotham" w:eastAsia="Arial" w:hAnsi="Gotham" w:cstheme="minorHAnsi"/>
          <w:sz w:val="19"/>
          <w:szCs w:val="19"/>
        </w:rPr>
        <w:tab/>
      </w:r>
      <w:r w:rsidRPr="00BA5164">
        <w:rPr>
          <w:rFonts w:ascii="Gotham" w:eastAsia="Arial" w:hAnsi="Gotham" w:cstheme="minorHAnsi"/>
          <w:sz w:val="19"/>
          <w:szCs w:val="19"/>
        </w:rPr>
        <w:t>Por ningún motivo se podrá aplicar  esta norma técnica, conjuntamente con las Normas Técnicas de Redensificación del municipio de Tonalá, Jalisco; y</w:t>
      </w:r>
    </w:p>
    <w:p w14:paraId="79C7A7C2" w14:textId="77777777" w:rsidR="000A7D6F" w:rsidRPr="00BA5164" w:rsidRDefault="000A7D6F" w:rsidP="000A7D6F">
      <w:pPr>
        <w:pStyle w:val="Prrafodelista"/>
        <w:ind w:left="1560" w:right="283" w:hanging="426"/>
        <w:contextualSpacing w:val="0"/>
        <w:jc w:val="both"/>
        <w:rPr>
          <w:rFonts w:ascii="Gotham" w:eastAsia="Arial" w:hAnsi="Gotham" w:cstheme="minorHAnsi"/>
          <w:sz w:val="19"/>
          <w:szCs w:val="19"/>
        </w:rPr>
      </w:pPr>
      <w:r w:rsidRPr="00BA5164">
        <w:rPr>
          <w:rFonts w:ascii="Gotham" w:eastAsia="Arial" w:hAnsi="Gotham" w:cstheme="minorHAnsi"/>
          <w:sz w:val="19"/>
          <w:szCs w:val="19"/>
        </w:rPr>
        <w:t xml:space="preserve">l). </w:t>
      </w:r>
      <w:r>
        <w:rPr>
          <w:rFonts w:ascii="Gotham" w:eastAsia="Arial" w:hAnsi="Gotham" w:cstheme="minorHAnsi"/>
          <w:sz w:val="19"/>
          <w:szCs w:val="19"/>
        </w:rPr>
        <w:tab/>
      </w:r>
      <w:r w:rsidRPr="00BA5164">
        <w:rPr>
          <w:rFonts w:ascii="Gotham" w:eastAsia="Arial" w:hAnsi="Gotham" w:cstheme="minorHAnsi"/>
          <w:sz w:val="19"/>
          <w:szCs w:val="19"/>
        </w:rPr>
        <w:t>Por ningún motivo se podrá aplicar  esta norma técnica, en zonas de protección histórica patrimoniales o protección a la fisonomía urbana, marcada dentro de los Planes de Desarrollo Urbano vigentes.</w:t>
      </w:r>
    </w:p>
    <w:p w14:paraId="7B7BB403"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b/>
          <w:color w:val="000000"/>
          <w:sz w:val="19"/>
          <w:szCs w:val="19"/>
        </w:rPr>
      </w:pPr>
    </w:p>
    <w:p w14:paraId="53B5BEB7"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BA5164">
        <w:rPr>
          <w:rFonts w:ascii="Gotham" w:eastAsia="Arial" w:hAnsi="Gotham" w:cstheme="minorHAnsi"/>
          <w:b/>
          <w:color w:val="000000"/>
          <w:sz w:val="19"/>
          <w:szCs w:val="19"/>
        </w:rPr>
        <w:t>NORMA TÉCNICA 53.</w:t>
      </w:r>
      <w:r w:rsidRPr="00BA5164">
        <w:rPr>
          <w:rFonts w:ascii="Gotham" w:eastAsia="Arial" w:hAnsi="Gotham" w:cstheme="minorHAnsi"/>
          <w:color w:val="000000"/>
          <w:sz w:val="19"/>
          <w:szCs w:val="19"/>
        </w:rPr>
        <w:t xml:space="preserve"> El destino de cada pieza habitable será el que resulte de su ubicación, formas, proporciones y relación con el conjunto, más no el que se le quiera fijar arbitrariamente.</w:t>
      </w:r>
    </w:p>
    <w:p w14:paraId="7E625469" w14:textId="77777777" w:rsidR="000A7D6F" w:rsidRPr="00BA5164"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D4D297F" w14:textId="77777777" w:rsidR="000A7D6F" w:rsidRPr="00BA5164" w:rsidRDefault="000A7D6F" w:rsidP="000A7D6F">
      <w:pPr>
        <w:ind w:left="283" w:right="283"/>
        <w:jc w:val="both"/>
        <w:rPr>
          <w:rFonts w:ascii="Gotham" w:eastAsia="Arial" w:hAnsi="Gotham" w:cstheme="minorHAnsi"/>
          <w:color w:val="000000"/>
          <w:sz w:val="19"/>
          <w:szCs w:val="19"/>
        </w:rPr>
      </w:pPr>
      <w:r w:rsidRPr="00BA5164">
        <w:rPr>
          <w:rFonts w:ascii="Gotham" w:eastAsia="Arial" w:hAnsi="Gotham" w:cstheme="minorHAnsi"/>
          <w:b/>
          <w:color w:val="000000"/>
          <w:sz w:val="19"/>
          <w:szCs w:val="19"/>
        </w:rPr>
        <w:t>NORMA TÉCNICA 54.</w:t>
      </w:r>
      <w:r w:rsidRPr="00BA5164">
        <w:rPr>
          <w:rFonts w:ascii="Gotham" w:eastAsia="Arial" w:hAnsi="Gotham" w:cstheme="minorHAnsi"/>
          <w:color w:val="000000"/>
          <w:sz w:val="19"/>
          <w:szCs w:val="19"/>
        </w:rPr>
        <w:t xml:space="preserve"> Es obligatorio dejar ciertas superficies </w:t>
      </w:r>
      <w:r w:rsidRPr="00BA5164">
        <w:rPr>
          <w:rFonts w:ascii="Gotham" w:eastAsia="Arial" w:hAnsi="Gotham" w:cstheme="minorHAnsi"/>
          <w:sz w:val="19"/>
          <w:szCs w:val="19"/>
        </w:rPr>
        <w:t>libres</w:t>
      </w:r>
      <w:r w:rsidRPr="00BA5164">
        <w:rPr>
          <w:rFonts w:ascii="Gotham" w:eastAsia="Arial" w:hAnsi="Gotham" w:cstheme="minorHAnsi"/>
          <w:color w:val="000000"/>
          <w:sz w:val="19"/>
          <w:szCs w:val="19"/>
        </w:rPr>
        <w:t xml:space="preserve"> o patios destinados a proporcionar luz, ventilación, a partir del nivel en que se desplanten sin que dichas superficies puedan ser cubiertas con volados, pasillos, corredores o escaleras. Los patios de iluminación y ventilación natural deberán cumplir con las disposiciones siguientes:</w:t>
      </w:r>
    </w:p>
    <w:p w14:paraId="343DAF99" w14:textId="77777777" w:rsidR="000A7D6F" w:rsidRPr="00BA5164" w:rsidRDefault="000A7D6F" w:rsidP="000A7D6F">
      <w:pPr>
        <w:ind w:left="283" w:right="283"/>
        <w:jc w:val="both"/>
        <w:rPr>
          <w:rFonts w:ascii="Gotham" w:hAnsi="Gotham" w:cstheme="minorHAnsi"/>
          <w:sz w:val="19"/>
          <w:szCs w:val="19"/>
        </w:rPr>
      </w:pPr>
    </w:p>
    <w:p w14:paraId="3D865ED8" w14:textId="77777777" w:rsidR="000A7D6F" w:rsidRPr="00BA5164" w:rsidRDefault="000A7D6F" w:rsidP="000A7D6F">
      <w:pPr>
        <w:ind w:left="1134" w:right="283" w:hanging="851"/>
        <w:jc w:val="both"/>
        <w:rPr>
          <w:rFonts w:ascii="Gotham" w:hAnsi="Gotham" w:cstheme="minorHAnsi"/>
          <w:sz w:val="19"/>
          <w:szCs w:val="19"/>
        </w:rPr>
      </w:pPr>
      <w:r w:rsidRPr="00BA5164">
        <w:rPr>
          <w:rFonts w:ascii="Gotham" w:hAnsi="Gotham" w:cstheme="minorHAnsi"/>
          <w:sz w:val="19"/>
          <w:szCs w:val="19"/>
        </w:rPr>
        <w:t xml:space="preserve">I. </w:t>
      </w:r>
      <w:r>
        <w:rPr>
          <w:rFonts w:ascii="Gotham" w:hAnsi="Gotham" w:cstheme="minorHAnsi"/>
          <w:sz w:val="19"/>
          <w:szCs w:val="19"/>
        </w:rPr>
        <w:tab/>
      </w:r>
      <w:r w:rsidRPr="00BA5164">
        <w:rPr>
          <w:rFonts w:ascii="Gotham" w:hAnsi="Gotham" w:cstheme="minorHAnsi"/>
          <w:sz w:val="19"/>
          <w:szCs w:val="19"/>
        </w:rPr>
        <w:t>Para servir a piezas habitables:</w:t>
      </w:r>
    </w:p>
    <w:p w14:paraId="66F14B46" w14:textId="77777777" w:rsidR="000A7D6F" w:rsidRPr="00BA5164" w:rsidRDefault="000A7D6F" w:rsidP="000A7D6F">
      <w:pPr>
        <w:ind w:left="283" w:right="283"/>
        <w:jc w:val="both"/>
        <w:rPr>
          <w:rFonts w:ascii="Gotham" w:hAnsi="Gotham" w:cstheme="minorHAnsi"/>
          <w:sz w:val="19"/>
          <w:szCs w:val="19"/>
        </w:rPr>
      </w:pPr>
    </w:p>
    <w:tbl>
      <w:tblPr>
        <w:tblStyle w:val="Tablaconcuadrcula"/>
        <w:tblW w:w="0" w:type="auto"/>
        <w:jc w:val="center"/>
        <w:tblLook w:val="04A0" w:firstRow="1" w:lastRow="0" w:firstColumn="1" w:lastColumn="0" w:noHBand="0" w:noVBand="1"/>
      </w:tblPr>
      <w:tblGrid>
        <w:gridCol w:w="3921"/>
        <w:gridCol w:w="3569"/>
      </w:tblGrid>
      <w:tr w:rsidR="000A7D6F" w:rsidRPr="00A320C2" w14:paraId="13F737A5" w14:textId="77777777" w:rsidTr="00550619">
        <w:trPr>
          <w:trHeight w:val="283"/>
          <w:jc w:val="center"/>
        </w:trPr>
        <w:tc>
          <w:tcPr>
            <w:tcW w:w="0" w:type="auto"/>
            <w:vAlign w:val="center"/>
          </w:tcPr>
          <w:p w14:paraId="51E1AF38" w14:textId="77777777" w:rsidR="000A7D6F" w:rsidRPr="00A320C2" w:rsidRDefault="000A7D6F" w:rsidP="00550619">
            <w:pPr>
              <w:jc w:val="center"/>
              <w:rPr>
                <w:rFonts w:ascii="Gotham" w:hAnsi="Gotham" w:cstheme="minorHAnsi"/>
                <w:sz w:val="18"/>
                <w:szCs w:val="18"/>
              </w:rPr>
            </w:pPr>
            <w:r w:rsidRPr="00A320C2">
              <w:rPr>
                <w:rFonts w:ascii="Gotham" w:hAnsi="Gotham" w:cstheme="minorHAnsi"/>
                <w:sz w:val="18"/>
                <w:szCs w:val="18"/>
              </w:rPr>
              <w:t>Altura de los muros delimitantes del patio</w:t>
            </w:r>
          </w:p>
        </w:tc>
        <w:tc>
          <w:tcPr>
            <w:tcW w:w="0" w:type="auto"/>
            <w:vAlign w:val="center"/>
          </w:tcPr>
          <w:p w14:paraId="5A0BDBAC" w14:textId="77777777" w:rsidR="000A7D6F" w:rsidRPr="00A320C2" w:rsidRDefault="000A7D6F" w:rsidP="00550619">
            <w:pPr>
              <w:jc w:val="center"/>
              <w:rPr>
                <w:rFonts w:ascii="Gotham" w:hAnsi="Gotham" w:cstheme="minorHAnsi"/>
                <w:sz w:val="18"/>
                <w:szCs w:val="18"/>
              </w:rPr>
            </w:pPr>
            <w:r w:rsidRPr="00A320C2">
              <w:rPr>
                <w:rFonts w:ascii="Gotham" w:hAnsi="Gotham" w:cstheme="minorHAnsi"/>
                <w:sz w:val="18"/>
                <w:szCs w:val="18"/>
              </w:rPr>
              <w:t>Dimensión mínima en ambos sentidos</w:t>
            </w:r>
          </w:p>
        </w:tc>
      </w:tr>
      <w:tr w:rsidR="000A7D6F" w:rsidRPr="00A320C2" w14:paraId="2A79C6BB" w14:textId="77777777" w:rsidTr="00550619">
        <w:trPr>
          <w:trHeight w:val="283"/>
          <w:jc w:val="center"/>
        </w:trPr>
        <w:tc>
          <w:tcPr>
            <w:tcW w:w="0" w:type="auto"/>
            <w:vAlign w:val="center"/>
          </w:tcPr>
          <w:p w14:paraId="0E1E6679" w14:textId="77777777" w:rsidR="000A7D6F" w:rsidRPr="00A320C2" w:rsidRDefault="000A7D6F" w:rsidP="00550619">
            <w:pPr>
              <w:jc w:val="center"/>
              <w:rPr>
                <w:rFonts w:ascii="Gotham" w:hAnsi="Gotham" w:cstheme="minorHAnsi"/>
                <w:sz w:val="18"/>
                <w:szCs w:val="18"/>
              </w:rPr>
            </w:pPr>
            <w:r w:rsidRPr="00A320C2">
              <w:rPr>
                <w:rFonts w:ascii="Gotham" w:hAnsi="Gotham" w:cstheme="minorHAnsi"/>
                <w:sz w:val="18"/>
                <w:szCs w:val="18"/>
              </w:rPr>
              <w:t>Hasta 4.00 m</w:t>
            </w:r>
          </w:p>
        </w:tc>
        <w:tc>
          <w:tcPr>
            <w:tcW w:w="0" w:type="auto"/>
            <w:vAlign w:val="center"/>
          </w:tcPr>
          <w:p w14:paraId="3F4DE5E8" w14:textId="77777777" w:rsidR="000A7D6F" w:rsidRPr="00A320C2" w:rsidRDefault="000A7D6F" w:rsidP="00550619">
            <w:pPr>
              <w:jc w:val="center"/>
              <w:rPr>
                <w:rFonts w:ascii="Gotham" w:hAnsi="Gotham" w:cstheme="minorHAnsi"/>
                <w:sz w:val="18"/>
                <w:szCs w:val="18"/>
              </w:rPr>
            </w:pPr>
            <w:r w:rsidRPr="00A320C2">
              <w:rPr>
                <w:rFonts w:ascii="Gotham" w:hAnsi="Gotham" w:cstheme="minorHAnsi"/>
                <w:sz w:val="18"/>
                <w:szCs w:val="18"/>
              </w:rPr>
              <w:t>2.50 m</w:t>
            </w:r>
          </w:p>
        </w:tc>
      </w:tr>
      <w:tr w:rsidR="000A7D6F" w:rsidRPr="00A320C2" w14:paraId="0D886880" w14:textId="77777777" w:rsidTr="00550619">
        <w:trPr>
          <w:trHeight w:val="283"/>
          <w:jc w:val="center"/>
        </w:trPr>
        <w:tc>
          <w:tcPr>
            <w:tcW w:w="0" w:type="auto"/>
            <w:vAlign w:val="center"/>
          </w:tcPr>
          <w:p w14:paraId="1CC9B86C" w14:textId="77777777" w:rsidR="000A7D6F" w:rsidRPr="00A320C2" w:rsidRDefault="000A7D6F" w:rsidP="00550619">
            <w:pPr>
              <w:jc w:val="center"/>
              <w:rPr>
                <w:rFonts w:ascii="Gotham" w:hAnsi="Gotham" w:cstheme="minorHAnsi"/>
                <w:sz w:val="18"/>
                <w:szCs w:val="18"/>
              </w:rPr>
            </w:pPr>
            <w:r w:rsidRPr="00A320C2">
              <w:rPr>
                <w:rFonts w:ascii="Gotham" w:hAnsi="Gotham" w:cstheme="minorHAnsi"/>
                <w:sz w:val="18"/>
                <w:szCs w:val="18"/>
              </w:rPr>
              <w:t>Hasta 6.00 m</w:t>
            </w:r>
          </w:p>
        </w:tc>
        <w:tc>
          <w:tcPr>
            <w:tcW w:w="0" w:type="auto"/>
            <w:vAlign w:val="center"/>
          </w:tcPr>
          <w:p w14:paraId="01B4BB77" w14:textId="77777777" w:rsidR="000A7D6F" w:rsidRPr="00A320C2" w:rsidRDefault="000A7D6F" w:rsidP="00550619">
            <w:pPr>
              <w:jc w:val="center"/>
              <w:rPr>
                <w:rFonts w:ascii="Gotham" w:hAnsi="Gotham" w:cstheme="minorHAnsi"/>
                <w:sz w:val="18"/>
                <w:szCs w:val="18"/>
              </w:rPr>
            </w:pPr>
            <w:r w:rsidRPr="00A320C2">
              <w:rPr>
                <w:rFonts w:ascii="Gotham" w:hAnsi="Gotham" w:cstheme="minorHAnsi"/>
                <w:sz w:val="18"/>
                <w:szCs w:val="18"/>
              </w:rPr>
              <w:t>3.00 m.</w:t>
            </w:r>
          </w:p>
        </w:tc>
      </w:tr>
      <w:tr w:rsidR="000A7D6F" w:rsidRPr="00A320C2" w14:paraId="437AD945" w14:textId="77777777" w:rsidTr="00550619">
        <w:trPr>
          <w:trHeight w:val="283"/>
          <w:jc w:val="center"/>
        </w:trPr>
        <w:tc>
          <w:tcPr>
            <w:tcW w:w="0" w:type="auto"/>
            <w:vAlign w:val="center"/>
          </w:tcPr>
          <w:p w14:paraId="451DA6AE" w14:textId="77777777" w:rsidR="000A7D6F" w:rsidRPr="00A320C2" w:rsidRDefault="000A7D6F" w:rsidP="00550619">
            <w:pPr>
              <w:jc w:val="center"/>
              <w:rPr>
                <w:rFonts w:ascii="Gotham" w:hAnsi="Gotham" w:cstheme="minorHAnsi"/>
                <w:sz w:val="18"/>
                <w:szCs w:val="18"/>
              </w:rPr>
            </w:pPr>
            <w:r w:rsidRPr="00A320C2">
              <w:rPr>
                <w:rFonts w:ascii="Gotham" w:hAnsi="Gotham" w:cstheme="minorHAnsi"/>
                <w:sz w:val="18"/>
                <w:szCs w:val="18"/>
              </w:rPr>
              <w:t>Hasta 9.00 m</w:t>
            </w:r>
          </w:p>
        </w:tc>
        <w:tc>
          <w:tcPr>
            <w:tcW w:w="0" w:type="auto"/>
            <w:vAlign w:val="center"/>
          </w:tcPr>
          <w:p w14:paraId="1D904A30" w14:textId="77777777" w:rsidR="000A7D6F" w:rsidRPr="00A320C2" w:rsidRDefault="000A7D6F" w:rsidP="00550619">
            <w:pPr>
              <w:jc w:val="center"/>
              <w:rPr>
                <w:rFonts w:ascii="Gotham" w:hAnsi="Gotham" w:cstheme="minorHAnsi"/>
                <w:sz w:val="18"/>
                <w:szCs w:val="18"/>
              </w:rPr>
            </w:pPr>
            <w:r w:rsidRPr="00A320C2">
              <w:rPr>
                <w:rFonts w:ascii="Gotham" w:hAnsi="Gotham" w:cstheme="minorHAnsi"/>
                <w:sz w:val="18"/>
                <w:szCs w:val="18"/>
              </w:rPr>
              <w:t>3.50 m.</w:t>
            </w:r>
          </w:p>
        </w:tc>
      </w:tr>
      <w:tr w:rsidR="000A7D6F" w:rsidRPr="00A320C2" w14:paraId="25E0AFDA" w14:textId="77777777" w:rsidTr="00550619">
        <w:trPr>
          <w:trHeight w:val="283"/>
          <w:jc w:val="center"/>
        </w:trPr>
        <w:tc>
          <w:tcPr>
            <w:tcW w:w="0" w:type="auto"/>
            <w:vAlign w:val="center"/>
          </w:tcPr>
          <w:p w14:paraId="5AEE10FE" w14:textId="77777777" w:rsidR="000A7D6F" w:rsidRPr="00A320C2" w:rsidRDefault="000A7D6F" w:rsidP="00550619">
            <w:pPr>
              <w:jc w:val="center"/>
              <w:rPr>
                <w:rFonts w:ascii="Gotham" w:hAnsi="Gotham" w:cstheme="minorHAnsi"/>
                <w:sz w:val="18"/>
                <w:szCs w:val="18"/>
              </w:rPr>
            </w:pPr>
            <w:r w:rsidRPr="00A320C2">
              <w:rPr>
                <w:rFonts w:ascii="Gotham" w:hAnsi="Gotham" w:cstheme="minorHAnsi"/>
                <w:sz w:val="18"/>
                <w:szCs w:val="18"/>
              </w:rPr>
              <w:t>Hasta 12.00 m</w:t>
            </w:r>
          </w:p>
        </w:tc>
        <w:tc>
          <w:tcPr>
            <w:tcW w:w="0" w:type="auto"/>
            <w:vAlign w:val="center"/>
          </w:tcPr>
          <w:p w14:paraId="7A0ED3CF" w14:textId="77777777" w:rsidR="000A7D6F" w:rsidRPr="00A320C2" w:rsidRDefault="000A7D6F" w:rsidP="00550619">
            <w:pPr>
              <w:jc w:val="center"/>
              <w:rPr>
                <w:rFonts w:ascii="Gotham" w:hAnsi="Gotham" w:cstheme="minorHAnsi"/>
                <w:sz w:val="18"/>
                <w:szCs w:val="18"/>
              </w:rPr>
            </w:pPr>
            <w:r w:rsidRPr="00A320C2">
              <w:rPr>
                <w:rFonts w:ascii="Gotham" w:hAnsi="Gotham" w:cstheme="minorHAnsi"/>
                <w:sz w:val="18"/>
                <w:szCs w:val="18"/>
              </w:rPr>
              <w:t>4.00 m</w:t>
            </w:r>
          </w:p>
        </w:tc>
      </w:tr>
    </w:tbl>
    <w:p w14:paraId="37C6F737" w14:textId="77777777" w:rsidR="000A7D6F" w:rsidRPr="00A320C2" w:rsidRDefault="000A7D6F" w:rsidP="000A7D6F">
      <w:pPr>
        <w:ind w:left="284" w:right="283"/>
        <w:jc w:val="both"/>
        <w:rPr>
          <w:rFonts w:ascii="Gotham" w:hAnsi="Gotham" w:cstheme="minorHAnsi"/>
          <w:sz w:val="19"/>
          <w:szCs w:val="19"/>
        </w:rPr>
      </w:pPr>
    </w:p>
    <w:p w14:paraId="6706DB96" w14:textId="77777777" w:rsidR="000A7D6F" w:rsidRPr="00A320C2" w:rsidRDefault="000A7D6F" w:rsidP="000A7D6F">
      <w:pPr>
        <w:ind w:left="284" w:right="283"/>
        <w:jc w:val="both"/>
        <w:rPr>
          <w:rFonts w:ascii="Gotham" w:hAnsi="Gotham" w:cstheme="minorHAnsi"/>
          <w:sz w:val="19"/>
          <w:szCs w:val="19"/>
        </w:rPr>
      </w:pPr>
      <w:r w:rsidRPr="00A320C2">
        <w:rPr>
          <w:rFonts w:ascii="Gotham" w:hAnsi="Gotham" w:cstheme="minorHAnsi"/>
          <w:sz w:val="19"/>
          <w:szCs w:val="19"/>
        </w:rPr>
        <w:t>En muros con alturas mayores a 12.00 m. La dimensión mínima del patio nunca será inferior a un 25% de la altura total del parámetro de los mismos.</w:t>
      </w:r>
    </w:p>
    <w:p w14:paraId="0D22E4D5" w14:textId="77777777" w:rsidR="000A7D6F" w:rsidRPr="00A320C2" w:rsidRDefault="000A7D6F" w:rsidP="000A7D6F">
      <w:pPr>
        <w:ind w:left="284" w:right="283"/>
        <w:jc w:val="both"/>
        <w:rPr>
          <w:rFonts w:ascii="Gotham" w:hAnsi="Gotham" w:cstheme="minorHAnsi"/>
          <w:sz w:val="19"/>
          <w:szCs w:val="19"/>
        </w:rPr>
      </w:pPr>
    </w:p>
    <w:p w14:paraId="0EB182F8" w14:textId="77777777" w:rsidR="000A7D6F" w:rsidRPr="00A320C2" w:rsidRDefault="000A7D6F" w:rsidP="000A7D6F">
      <w:pPr>
        <w:ind w:left="1134" w:right="283" w:hanging="850"/>
        <w:jc w:val="both"/>
        <w:rPr>
          <w:rFonts w:ascii="Gotham" w:hAnsi="Gotham" w:cstheme="minorHAnsi"/>
          <w:sz w:val="19"/>
          <w:szCs w:val="19"/>
        </w:rPr>
      </w:pPr>
      <w:r w:rsidRPr="00A320C2">
        <w:rPr>
          <w:rFonts w:ascii="Gotham" w:hAnsi="Gotham" w:cstheme="minorHAnsi"/>
          <w:sz w:val="19"/>
          <w:szCs w:val="19"/>
        </w:rPr>
        <w:t xml:space="preserve">II. </w:t>
      </w:r>
      <w:r>
        <w:rPr>
          <w:rFonts w:ascii="Gotham" w:hAnsi="Gotham" w:cstheme="minorHAnsi"/>
          <w:sz w:val="19"/>
          <w:szCs w:val="19"/>
        </w:rPr>
        <w:tab/>
      </w:r>
      <w:r w:rsidRPr="00A320C2">
        <w:rPr>
          <w:rFonts w:ascii="Gotham" w:hAnsi="Gotham" w:cstheme="minorHAnsi"/>
          <w:sz w:val="19"/>
          <w:szCs w:val="19"/>
        </w:rPr>
        <w:t xml:space="preserve">Para servir a piezas no habitables: </w:t>
      </w:r>
    </w:p>
    <w:p w14:paraId="4AFA116D" w14:textId="77777777" w:rsidR="000A7D6F" w:rsidRPr="00A320C2" w:rsidRDefault="000A7D6F" w:rsidP="000A7D6F">
      <w:pPr>
        <w:ind w:left="284" w:right="283"/>
        <w:jc w:val="both"/>
        <w:rPr>
          <w:rFonts w:ascii="Gotham" w:hAnsi="Gotham" w:cstheme="minorHAnsi"/>
          <w:sz w:val="19"/>
          <w:szCs w:val="19"/>
        </w:rPr>
      </w:pPr>
    </w:p>
    <w:tbl>
      <w:tblPr>
        <w:tblStyle w:val="Tablaconcuadrcula"/>
        <w:tblW w:w="0" w:type="auto"/>
        <w:jc w:val="center"/>
        <w:tblLook w:val="04A0" w:firstRow="1" w:lastRow="0" w:firstColumn="1" w:lastColumn="0" w:noHBand="0" w:noVBand="1"/>
      </w:tblPr>
      <w:tblGrid>
        <w:gridCol w:w="4127"/>
        <w:gridCol w:w="3755"/>
      </w:tblGrid>
      <w:tr w:rsidR="000A7D6F" w:rsidRPr="00A320C2" w14:paraId="665E10E6" w14:textId="77777777" w:rsidTr="00550619">
        <w:trPr>
          <w:trHeight w:val="283"/>
          <w:jc w:val="center"/>
        </w:trPr>
        <w:tc>
          <w:tcPr>
            <w:tcW w:w="0" w:type="auto"/>
            <w:vAlign w:val="center"/>
          </w:tcPr>
          <w:p w14:paraId="767B5850" w14:textId="77777777" w:rsidR="000A7D6F" w:rsidRPr="00A320C2" w:rsidRDefault="000A7D6F" w:rsidP="00550619">
            <w:pPr>
              <w:jc w:val="center"/>
              <w:rPr>
                <w:rFonts w:ascii="Gotham" w:hAnsi="Gotham" w:cstheme="minorHAnsi"/>
                <w:sz w:val="19"/>
                <w:szCs w:val="19"/>
              </w:rPr>
            </w:pPr>
            <w:r w:rsidRPr="00A320C2">
              <w:rPr>
                <w:rFonts w:ascii="Gotham" w:hAnsi="Gotham" w:cstheme="minorHAnsi"/>
                <w:sz w:val="19"/>
                <w:szCs w:val="19"/>
              </w:rPr>
              <w:t>Altura de los muros delimitantes del patio</w:t>
            </w:r>
          </w:p>
        </w:tc>
        <w:tc>
          <w:tcPr>
            <w:tcW w:w="0" w:type="auto"/>
            <w:vAlign w:val="center"/>
          </w:tcPr>
          <w:p w14:paraId="74F7ED78" w14:textId="77777777" w:rsidR="000A7D6F" w:rsidRPr="00A320C2" w:rsidRDefault="000A7D6F" w:rsidP="00550619">
            <w:pPr>
              <w:jc w:val="center"/>
              <w:rPr>
                <w:rFonts w:ascii="Gotham" w:hAnsi="Gotham" w:cstheme="minorHAnsi"/>
                <w:sz w:val="19"/>
                <w:szCs w:val="19"/>
              </w:rPr>
            </w:pPr>
            <w:r w:rsidRPr="00A320C2">
              <w:rPr>
                <w:rFonts w:ascii="Gotham" w:hAnsi="Gotham" w:cstheme="minorHAnsi"/>
                <w:sz w:val="19"/>
                <w:szCs w:val="19"/>
              </w:rPr>
              <w:t>Dimensión mínima en ambos sentidos</w:t>
            </w:r>
          </w:p>
        </w:tc>
      </w:tr>
      <w:tr w:rsidR="000A7D6F" w:rsidRPr="00A320C2" w14:paraId="4D2D22EE" w14:textId="77777777" w:rsidTr="00550619">
        <w:trPr>
          <w:trHeight w:val="283"/>
          <w:jc w:val="center"/>
        </w:trPr>
        <w:tc>
          <w:tcPr>
            <w:tcW w:w="0" w:type="auto"/>
            <w:vAlign w:val="center"/>
          </w:tcPr>
          <w:p w14:paraId="41BB2E95" w14:textId="77777777" w:rsidR="000A7D6F" w:rsidRPr="00A320C2" w:rsidRDefault="000A7D6F" w:rsidP="00550619">
            <w:pPr>
              <w:jc w:val="center"/>
              <w:rPr>
                <w:rFonts w:ascii="Gotham" w:hAnsi="Gotham" w:cstheme="minorHAnsi"/>
                <w:sz w:val="19"/>
                <w:szCs w:val="19"/>
              </w:rPr>
            </w:pPr>
            <w:r w:rsidRPr="00A320C2">
              <w:rPr>
                <w:rFonts w:ascii="Gotham" w:hAnsi="Gotham" w:cstheme="minorHAnsi"/>
                <w:sz w:val="19"/>
                <w:szCs w:val="19"/>
              </w:rPr>
              <w:t>Hasta 4.00 m</w:t>
            </w:r>
          </w:p>
        </w:tc>
        <w:tc>
          <w:tcPr>
            <w:tcW w:w="0" w:type="auto"/>
            <w:vAlign w:val="center"/>
          </w:tcPr>
          <w:p w14:paraId="44F6DA9A" w14:textId="77777777" w:rsidR="000A7D6F" w:rsidRPr="00A320C2" w:rsidRDefault="000A7D6F" w:rsidP="00550619">
            <w:pPr>
              <w:jc w:val="center"/>
              <w:rPr>
                <w:rFonts w:ascii="Gotham" w:hAnsi="Gotham" w:cstheme="minorHAnsi"/>
                <w:sz w:val="19"/>
                <w:szCs w:val="19"/>
              </w:rPr>
            </w:pPr>
            <w:r w:rsidRPr="00A320C2">
              <w:rPr>
                <w:rFonts w:ascii="Gotham" w:hAnsi="Gotham" w:cstheme="minorHAnsi"/>
                <w:sz w:val="19"/>
                <w:szCs w:val="19"/>
              </w:rPr>
              <w:t>2.00 m</w:t>
            </w:r>
          </w:p>
        </w:tc>
      </w:tr>
      <w:tr w:rsidR="000A7D6F" w:rsidRPr="00A320C2" w14:paraId="42140B0B" w14:textId="77777777" w:rsidTr="00550619">
        <w:trPr>
          <w:trHeight w:val="283"/>
          <w:jc w:val="center"/>
        </w:trPr>
        <w:tc>
          <w:tcPr>
            <w:tcW w:w="0" w:type="auto"/>
            <w:vAlign w:val="center"/>
          </w:tcPr>
          <w:p w14:paraId="57A1EE42" w14:textId="77777777" w:rsidR="000A7D6F" w:rsidRPr="00A320C2" w:rsidRDefault="000A7D6F" w:rsidP="00550619">
            <w:pPr>
              <w:jc w:val="center"/>
              <w:rPr>
                <w:rFonts w:ascii="Gotham" w:hAnsi="Gotham" w:cstheme="minorHAnsi"/>
                <w:sz w:val="19"/>
                <w:szCs w:val="19"/>
              </w:rPr>
            </w:pPr>
            <w:r w:rsidRPr="00A320C2">
              <w:rPr>
                <w:rFonts w:ascii="Gotham" w:hAnsi="Gotham" w:cstheme="minorHAnsi"/>
                <w:sz w:val="19"/>
                <w:szCs w:val="19"/>
              </w:rPr>
              <w:t>Hasta 6.00 m</w:t>
            </w:r>
          </w:p>
        </w:tc>
        <w:tc>
          <w:tcPr>
            <w:tcW w:w="0" w:type="auto"/>
            <w:vAlign w:val="center"/>
          </w:tcPr>
          <w:p w14:paraId="7A3E4618" w14:textId="77777777" w:rsidR="000A7D6F" w:rsidRPr="00A320C2" w:rsidRDefault="000A7D6F" w:rsidP="00550619">
            <w:pPr>
              <w:jc w:val="center"/>
              <w:rPr>
                <w:rFonts w:ascii="Gotham" w:hAnsi="Gotham" w:cstheme="minorHAnsi"/>
                <w:sz w:val="19"/>
                <w:szCs w:val="19"/>
              </w:rPr>
            </w:pPr>
            <w:r w:rsidRPr="00A320C2">
              <w:rPr>
                <w:rFonts w:ascii="Gotham" w:hAnsi="Gotham" w:cstheme="minorHAnsi"/>
                <w:sz w:val="19"/>
                <w:szCs w:val="19"/>
              </w:rPr>
              <w:t>2.00 m.</w:t>
            </w:r>
          </w:p>
        </w:tc>
      </w:tr>
      <w:tr w:rsidR="000A7D6F" w:rsidRPr="00A320C2" w14:paraId="1C6FCD25" w14:textId="77777777" w:rsidTr="00550619">
        <w:trPr>
          <w:trHeight w:val="283"/>
          <w:jc w:val="center"/>
        </w:trPr>
        <w:tc>
          <w:tcPr>
            <w:tcW w:w="0" w:type="auto"/>
            <w:vAlign w:val="center"/>
          </w:tcPr>
          <w:p w14:paraId="15F87672" w14:textId="77777777" w:rsidR="000A7D6F" w:rsidRPr="00A320C2" w:rsidRDefault="000A7D6F" w:rsidP="00550619">
            <w:pPr>
              <w:jc w:val="center"/>
              <w:rPr>
                <w:rFonts w:ascii="Gotham" w:hAnsi="Gotham" w:cstheme="minorHAnsi"/>
                <w:sz w:val="19"/>
                <w:szCs w:val="19"/>
              </w:rPr>
            </w:pPr>
            <w:r w:rsidRPr="00A320C2">
              <w:rPr>
                <w:rFonts w:ascii="Gotham" w:hAnsi="Gotham" w:cstheme="minorHAnsi"/>
                <w:sz w:val="19"/>
                <w:szCs w:val="19"/>
              </w:rPr>
              <w:t>Hasta 9.00 m</w:t>
            </w:r>
          </w:p>
        </w:tc>
        <w:tc>
          <w:tcPr>
            <w:tcW w:w="0" w:type="auto"/>
            <w:vAlign w:val="center"/>
          </w:tcPr>
          <w:p w14:paraId="77E4B7E5" w14:textId="77777777" w:rsidR="000A7D6F" w:rsidRPr="00A320C2" w:rsidRDefault="000A7D6F" w:rsidP="00550619">
            <w:pPr>
              <w:jc w:val="center"/>
              <w:rPr>
                <w:rFonts w:ascii="Gotham" w:hAnsi="Gotham" w:cstheme="minorHAnsi"/>
                <w:sz w:val="19"/>
                <w:szCs w:val="19"/>
              </w:rPr>
            </w:pPr>
            <w:r w:rsidRPr="00A320C2">
              <w:rPr>
                <w:rFonts w:ascii="Gotham" w:hAnsi="Gotham" w:cstheme="minorHAnsi"/>
                <w:sz w:val="19"/>
                <w:szCs w:val="19"/>
              </w:rPr>
              <w:t>2.30 m.</w:t>
            </w:r>
          </w:p>
        </w:tc>
      </w:tr>
      <w:tr w:rsidR="000A7D6F" w:rsidRPr="00A320C2" w14:paraId="7E8BAD7D" w14:textId="77777777" w:rsidTr="00550619">
        <w:trPr>
          <w:trHeight w:val="283"/>
          <w:jc w:val="center"/>
        </w:trPr>
        <w:tc>
          <w:tcPr>
            <w:tcW w:w="0" w:type="auto"/>
            <w:vAlign w:val="center"/>
          </w:tcPr>
          <w:p w14:paraId="081DCF26" w14:textId="77777777" w:rsidR="000A7D6F" w:rsidRPr="00A320C2" w:rsidRDefault="000A7D6F" w:rsidP="00550619">
            <w:pPr>
              <w:jc w:val="center"/>
              <w:rPr>
                <w:rFonts w:ascii="Gotham" w:hAnsi="Gotham" w:cstheme="minorHAnsi"/>
                <w:sz w:val="19"/>
                <w:szCs w:val="19"/>
              </w:rPr>
            </w:pPr>
            <w:r w:rsidRPr="00A320C2">
              <w:rPr>
                <w:rFonts w:ascii="Gotham" w:hAnsi="Gotham" w:cstheme="minorHAnsi"/>
                <w:sz w:val="19"/>
                <w:szCs w:val="19"/>
              </w:rPr>
              <w:t>Hasta 12.00 m</w:t>
            </w:r>
          </w:p>
        </w:tc>
        <w:tc>
          <w:tcPr>
            <w:tcW w:w="0" w:type="auto"/>
            <w:vAlign w:val="center"/>
          </w:tcPr>
          <w:p w14:paraId="7AA09BF3" w14:textId="77777777" w:rsidR="000A7D6F" w:rsidRPr="00A320C2" w:rsidRDefault="000A7D6F" w:rsidP="00550619">
            <w:pPr>
              <w:jc w:val="center"/>
              <w:rPr>
                <w:rFonts w:ascii="Gotham" w:hAnsi="Gotham" w:cstheme="minorHAnsi"/>
                <w:sz w:val="19"/>
                <w:szCs w:val="19"/>
              </w:rPr>
            </w:pPr>
            <w:r w:rsidRPr="00A320C2">
              <w:rPr>
                <w:rFonts w:ascii="Gotham" w:hAnsi="Gotham" w:cstheme="minorHAnsi"/>
                <w:sz w:val="19"/>
                <w:szCs w:val="19"/>
              </w:rPr>
              <w:t>2.40 m</w:t>
            </w:r>
          </w:p>
        </w:tc>
      </w:tr>
    </w:tbl>
    <w:p w14:paraId="4F8B8A1F" w14:textId="77777777" w:rsidR="000A7D6F" w:rsidRPr="00AF205F" w:rsidRDefault="000A7D6F" w:rsidP="000A7D6F">
      <w:pPr>
        <w:ind w:left="284" w:right="284"/>
        <w:jc w:val="both"/>
        <w:rPr>
          <w:rFonts w:ascii="Gotham" w:hAnsi="Gotham" w:cstheme="minorHAnsi"/>
          <w:sz w:val="19"/>
          <w:szCs w:val="19"/>
        </w:rPr>
      </w:pPr>
    </w:p>
    <w:p w14:paraId="373EAEE3" w14:textId="77777777" w:rsidR="000A7D6F" w:rsidRPr="00AF205F" w:rsidRDefault="000A7D6F" w:rsidP="000A7D6F">
      <w:pPr>
        <w:ind w:left="284" w:right="284"/>
        <w:jc w:val="both"/>
        <w:rPr>
          <w:rFonts w:ascii="Gotham" w:hAnsi="Gotham" w:cstheme="minorHAnsi"/>
          <w:sz w:val="19"/>
          <w:szCs w:val="19"/>
        </w:rPr>
      </w:pPr>
      <w:r w:rsidRPr="00AF205F">
        <w:rPr>
          <w:rFonts w:ascii="Gotham" w:hAnsi="Gotham" w:cstheme="minorHAnsi"/>
          <w:sz w:val="19"/>
          <w:szCs w:val="19"/>
        </w:rPr>
        <w:t>En muros con alturas mayores a 12.00 m. La dimensión mínima del patio nunca será inferior a un 20% de la altura total del paramento de los mismos.</w:t>
      </w:r>
    </w:p>
    <w:p w14:paraId="7AC81C51" w14:textId="77777777" w:rsidR="000A7D6F" w:rsidRPr="00AF205F" w:rsidRDefault="000A7D6F" w:rsidP="000A7D6F">
      <w:pPr>
        <w:ind w:left="284" w:right="284"/>
        <w:jc w:val="both"/>
        <w:rPr>
          <w:rFonts w:ascii="Gotham" w:hAnsi="Gotham" w:cstheme="minorHAnsi"/>
          <w:sz w:val="19"/>
          <w:szCs w:val="19"/>
        </w:rPr>
      </w:pPr>
    </w:p>
    <w:p w14:paraId="69F3582B" w14:textId="77777777" w:rsidR="000A7D6F" w:rsidRPr="00AF205F" w:rsidRDefault="000A7D6F" w:rsidP="000A7D6F">
      <w:pPr>
        <w:spacing w:after="120"/>
        <w:ind w:left="1134" w:right="284" w:hanging="850"/>
        <w:jc w:val="both"/>
        <w:rPr>
          <w:rFonts w:ascii="Gotham" w:hAnsi="Gotham" w:cstheme="minorHAnsi"/>
          <w:sz w:val="19"/>
          <w:szCs w:val="19"/>
        </w:rPr>
      </w:pPr>
      <w:r w:rsidRPr="00AF205F">
        <w:rPr>
          <w:rFonts w:ascii="Gotham" w:hAnsi="Gotham" w:cstheme="minorHAnsi"/>
          <w:sz w:val="19"/>
          <w:szCs w:val="19"/>
        </w:rPr>
        <w:t xml:space="preserve">III. </w:t>
      </w:r>
      <w:r>
        <w:rPr>
          <w:rFonts w:ascii="Gotham" w:hAnsi="Gotham" w:cstheme="minorHAnsi"/>
          <w:sz w:val="19"/>
          <w:szCs w:val="19"/>
        </w:rPr>
        <w:tab/>
      </w:r>
      <w:r w:rsidRPr="00AF205F">
        <w:rPr>
          <w:rFonts w:ascii="Gotham" w:hAnsi="Gotham" w:cstheme="minorHAnsi"/>
          <w:sz w:val="19"/>
          <w:szCs w:val="19"/>
        </w:rPr>
        <w:t>Observaciones:</w:t>
      </w:r>
    </w:p>
    <w:p w14:paraId="378A567E" w14:textId="77777777" w:rsidR="000A7D6F" w:rsidRPr="00AF205F" w:rsidRDefault="000A7D6F" w:rsidP="000A7D6F">
      <w:pPr>
        <w:spacing w:after="120"/>
        <w:ind w:left="1560" w:right="284" w:hanging="426"/>
        <w:jc w:val="both"/>
        <w:rPr>
          <w:rFonts w:ascii="Gotham" w:hAnsi="Gotham" w:cstheme="minorHAnsi"/>
          <w:sz w:val="19"/>
          <w:szCs w:val="19"/>
        </w:rPr>
      </w:pPr>
      <w:r w:rsidRPr="00AF205F">
        <w:rPr>
          <w:rFonts w:ascii="Gotham" w:hAnsi="Gotham" w:cstheme="minorHAnsi"/>
          <w:sz w:val="19"/>
          <w:szCs w:val="19"/>
        </w:rPr>
        <w:t xml:space="preserve">1. </w:t>
      </w:r>
      <w:r>
        <w:rPr>
          <w:rFonts w:ascii="Gotham" w:hAnsi="Gotham" w:cstheme="minorHAnsi"/>
          <w:sz w:val="19"/>
          <w:szCs w:val="19"/>
        </w:rPr>
        <w:tab/>
      </w:r>
      <w:r w:rsidRPr="00AF205F">
        <w:rPr>
          <w:rFonts w:ascii="Gotham" w:hAnsi="Gotham" w:cstheme="minorHAnsi"/>
          <w:sz w:val="19"/>
          <w:szCs w:val="19"/>
        </w:rPr>
        <w:t xml:space="preserve">Si la altura de los paramentos de los muros del patio fuera variable se tomará el más alto. </w:t>
      </w:r>
    </w:p>
    <w:p w14:paraId="5124F6B1" w14:textId="77777777" w:rsidR="000A7D6F" w:rsidRPr="00AF205F" w:rsidRDefault="000A7D6F" w:rsidP="000A7D6F">
      <w:pPr>
        <w:spacing w:after="120"/>
        <w:ind w:left="1560" w:right="284" w:hanging="426"/>
        <w:jc w:val="both"/>
        <w:rPr>
          <w:rFonts w:ascii="Gotham" w:hAnsi="Gotham" w:cstheme="minorHAnsi"/>
          <w:sz w:val="19"/>
          <w:szCs w:val="19"/>
        </w:rPr>
      </w:pPr>
      <w:r w:rsidRPr="00AF205F">
        <w:rPr>
          <w:rFonts w:ascii="Gotham" w:hAnsi="Gotham" w:cstheme="minorHAnsi"/>
          <w:sz w:val="19"/>
          <w:szCs w:val="19"/>
        </w:rPr>
        <w:t xml:space="preserve">2. </w:t>
      </w:r>
      <w:r>
        <w:rPr>
          <w:rFonts w:ascii="Gotham" w:hAnsi="Gotham" w:cstheme="minorHAnsi"/>
          <w:sz w:val="19"/>
          <w:szCs w:val="19"/>
        </w:rPr>
        <w:tab/>
      </w:r>
      <w:r w:rsidRPr="00AF205F">
        <w:rPr>
          <w:rFonts w:ascii="Gotham" w:hAnsi="Gotham" w:cstheme="minorHAnsi"/>
          <w:sz w:val="19"/>
          <w:szCs w:val="19"/>
        </w:rPr>
        <w:t xml:space="preserve">Estas medidas serán libres de cualquier obstáculo o saliente y se considerarán a paños interiores y exterior de los muros según sea el caso. </w:t>
      </w:r>
    </w:p>
    <w:p w14:paraId="1218B2C1" w14:textId="77777777" w:rsidR="000A7D6F" w:rsidRPr="00AF205F" w:rsidRDefault="000A7D6F" w:rsidP="000A7D6F">
      <w:pPr>
        <w:spacing w:after="120"/>
        <w:ind w:left="1560" w:right="284" w:hanging="426"/>
        <w:jc w:val="both"/>
        <w:rPr>
          <w:rFonts w:ascii="Gotham" w:hAnsi="Gotham" w:cstheme="minorHAnsi"/>
          <w:sz w:val="19"/>
          <w:szCs w:val="19"/>
        </w:rPr>
      </w:pPr>
      <w:r w:rsidRPr="00AF205F">
        <w:rPr>
          <w:rFonts w:ascii="Gotham" w:hAnsi="Gotham" w:cstheme="minorHAnsi"/>
          <w:sz w:val="19"/>
          <w:szCs w:val="19"/>
        </w:rPr>
        <w:t xml:space="preserve">3. </w:t>
      </w:r>
      <w:r>
        <w:rPr>
          <w:rFonts w:ascii="Gotham" w:hAnsi="Gotham" w:cstheme="minorHAnsi"/>
          <w:sz w:val="19"/>
          <w:szCs w:val="19"/>
        </w:rPr>
        <w:tab/>
      </w:r>
      <w:r w:rsidRPr="00AF205F">
        <w:rPr>
          <w:rFonts w:ascii="Gotham" w:hAnsi="Gotham" w:cstheme="minorHAnsi"/>
          <w:sz w:val="19"/>
          <w:szCs w:val="19"/>
        </w:rPr>
        <w:t xml:space="preserve">Los pretiles en la parte superior de los paramentos podrán contar un máximo de altura de 1.20 metros, con el propósito de no ser considerados para el dimensionamiento del patio; </w:t>
      </w:r>
    </w:p>
    <w:p w14:paraId="588E5068" w14:textId="77777777" w:rsidR="000A7D6F" w:rsidRPr="00AF205F" w:rsidRDefault="000A7D6F" w:rsidP="000A7D6F">
      <w:pPr>
        <w:spacing w:after="120"/>
        <w:ind w:left="1560" w:right="284" w:hanging="426"/>
        <w:jc w:val="both"/>
        <w:rPr>
          <w:rFonts w:ascii="Gotham" w:hAnsi="Gotham" w:cstheme="minorHAnsi"/>
          <w:sz w:val="19"/>
          <w:szCs w:val="19"/>
        </w:rPr>
      </w:pPr>
      <w:r w:rsidRPr="00AF205F">
        <w:rPr>
          <w:rFonts w:ascii="Gotham" w:hAnsi="Gotham" w:cstheme="minorHAnsi"/>
          <w:sz w:val="19"/>
          <w:szCs w:val="19"/>
        </w:rPr>
        <w:t xml:space="preserve">4. </w:t>
      </w:r>
      <w:r>
        <w:rPr>
          <w:rFonts w:ascii="Gotham" w:hAnsi="Gotham" w:cstheme="minorHAnsi"/>
          <w:sz w:val="19"/>
          <w:szCs w:val="19"/>
        </w:rPr>
        <w:tab/>
      </w:r>
      <w:r w:rsidRPr="00AF205F">
        <w:rPr>
          <w:rFonts w:ascii="Gotham" w:hAnsi="Gotham" w:cstheme="minorHAnsi"/>
          <w:sz w:val="19"/>
          <w:szCs w:val="19"/>
        </w:rPr>
        <w:t xml:space="preserve">Se autorizará la reducción hasta en un 30% en una de las dimensiones del patio, siempre y cuando se compense en el otro sentido por lo menos en la misma proporción. </w:t>
      </w:r>
    </w:p>
    <w:p w14:paraId="66AF8BC2" w14:textId="77777777" w:rsidR="000A7D6F" w:rsidRPr="00AF205F" w:rsidRDefault="000A7D6F" w:rsidP="000A7D6F">
      <w:pPr>
        <w:spacing w:after="120"/>
        <w:ind w:left="1560" w:right="284" w:hanging="426"/>
        <w:jc w:val="both"/>
        <w:rPr>
          <w:rFonts w:ascii="Gotham" w:hAnsi="Gotham" w:cstheme="minorHAnsi"/>
          <w:sz w:val="19"/>
          <w:szCs w:val="19"/>
        </w:rPr>
      </w:pPr>
      <w:r w:rsidRPr="00AF205F">
        <w:rPr>
          <w:rFonts w:ascii="Gotham" w:hAnsi="Gotham" w:cstheme="minorHAnsi"/>
          <w:sz w:val="19"/>
          <w:szCs w:val="19"/>
        </w:rPr>
        <w:t xml:space="preserve">5. </w:t>
      </w:r>
      <w:r>
        <w:rPr>
          <w:rFonts w:ascii="Gotham" w:hAnsi="Gotham" w:cstheme="minorHAnsi"/>
          <w:sz w:val="19"/>
          <w:szCs w:val="19"/>
        </w:rPr>
        <w:tab/>
      </w:r>
      <w:r w:rsidRPr="00AF205F">
        <w:rPr>
          <w:rFonts w:ascii="Gotham" w:hAnsi="Gotham" w:cstheme="minorHAnsi"/>
          <w:sz w:val="19"/>
          <w:szCs w:val="19"/>
        </w:rPr>
        <w:t xml:space="preserve">En casos de viviendas con áreas de ampliación, el patio deberá contemplar las dimensiones tomando en cuenta las alturas de las ampliaciones en todas las etapas. </w:t>
      </w:r>
    </w:p>
    <w:p w14:paraId="7791737B" w14:textId="77777777" w:rsidR="000A7D6F" w:rsidRPr="00AF205F" w:rsidRDefault="000A7D6F" w:rsidP="000A7D6F">
      <w:pPr>
        <w:spacing w:after="120"/>
        <w:ind w:left="1560" w:right="284" w:hanging="426"/>
        <w:jc w:val="both"/>
        <w:rPr>
          <w:rFonts w:ascii="Gotham" w:hAnsi="Gotham" w:cstheme="minorHAnsi"/>
          <w:sz w:val="19"/>
          <w:szCs w:val="19"/>
        </w:rPr>
      </w:pPr>
      <w:r w:rsidRPr="00AF205F">
        <w:rPr>
          <w:rFonts w:ascii="Gotham" w:hAnsi="Gotham" w:cstheme="minorHAnsi"/>
          <w:sz w:val="19"/>
          <w:szCs w:val="19"/>
        </w:rPr>
        <w:t xml:space="preserve">6. </w:t>
      </w:r>
      <w:r>
        <w:rPr>
          <w:rFonts w:ascii="Gotham" w:hAnsi="Gotham" w:cstheme="minorHAnsi"/>
          <w:sz w:val="19"/>
          <w:szCs w:val="19"/>
        </w:rPr>
        <w:tab/>
      </w:r>
      <w:r w:rsidRPr="00AF205F">
        <w:rPr>
          <w:rFonts w:ascii="Gotham" w:hAnsi="Gotham" w:cstheme="minorHAnsi"/>
          <w:sz w:val="19"/>
          <w:szCs w:val="19"/>
        </w:rPr>
        <w:t xml:space="preserve">En los patios completamente abiertos por uno o más de sus lados a la vía pública o área de espacios verdes y abiertos públicos se permitirá una reducción hasta del 50% de la dimensión mínima en los lados perpendiculares a dicha vía pública o áreas verdes y espacios abiertos públicos.  </w:t>
      </w:r>
    </w:p>
    <w:p w14:paraId="22082601" w14:textId="77777777" w:rsidR="000A7D6F" w:rsidRPr="00AF205F" w:rsidRDefault="000A7D6F" w:rsidP="000A7D6F">
      <w:pPr>
        <w:ind w:left="1560" w:right="284" w:hanging="426"/>
        <w:jc w:val="both"/>
        <w:rPr>
          <w:rFonts w:ascii="Gotham" w:hAnsi="Gotham" w:cstheme="minorHAnsi"/>
          <w:sz w:val="19"/>
          <w:szCs w:val="19"/>
        </w:rPr>
      </w:pPr>
      <w:r w:rsidRPr="00AF205F">
        <w:rPr>
          <w:rFonts w:ascii="Gotham" w:hAnsi="Gotham" w:cstheme="minorHAnsi"/>
          <w:sz w:val="19"/>
          <w:szCs w:val="19"/>
        </w:rPr>
        <w:t xml:space="preserve">7. </w:t>
      </w:r>
      <w:r>
        <w:rPr>
          <w:rFonts w:ascii="Gotham" w:hAnsi="Gotham" w:cstheme="minorHAnsi"/>
          <w:sz w:val="19"/>
          <w:szCs w:val="19"/>
        </w:rPr>
        <w:tab/>
      </w:r>
      <w:r w:rsidRPr="00AF205F">
        <w:rPr>
          <w:rFonts w:ascii="Gotham" w:hAnsi="Gotham" w:cstheme="minorHAnsi"/>
          <w:sz w:val="19"/>
          <w:szCs w:val="19"/>
        </w:rPr>
        <w:t>Deberá procurarse una razonable privacía visual entre espacios de diferentes usuarios.</w:t>
      </w:r>
    </w:p>
    <w:p w14:paraId="2DA6B2A1" w14:textId="77777777" w:rsidR="000A7D6F" w:rsidRPr="00AF205F" w:rsidRDefault="000A7D6F" w:rsidP="000A7D6F">
      <w:pPr>
        <w:ind w:left="284" w:right="284"/>
        <w:jc w:val="both"/>
        <w:rPr>
          <w:rFonts w:ascii="Gotham" w:hAnsi="Gotham" w:cstheme="minorHAnsi"/>
          <w:sz w:val="19"/>
          <w:szCs w:val="19"/>
        </w:rPr>
      </w:pPr>
    </w:p>
    <w:p w14:paraId="6F1FA227" w14:textId="77777777" w:rsidR="000A7D6F" w:rsidRPr="00AF205F" w:rsidRDefault="000A7D6F" w:rsidP="000A7D6F">
      <w:pPr>
        <w:ind w:left="284" w:right="284"/>
        <w:jc w:val="both"/>
        <w:rPr>
          <w:rFonts w:ascii="Gotham" w:hAnsi="Gotham" w:cstheme="minorHAnsi"/>
          <w:sz w:val="19"/>
          <w:szCs w:val="19"/>
        </w:rPr>
      </w:pPr>
      <w:r w:rsidRPr="00AF205F">
        <w:rPr>
          <w:rFonts w:ascii="Gotham" w:hAnsi="Gotham" w:cstheme="minorHAnsi"/>
          <w:b/>
          <w:sz w:val="19"/>
          <w:szCs w:val="19"/>
        </w:rPr>
        <w:t>NORMA TÉCNICA 55.</w:t>
      </w:r>
      <w:r w:rsidRPr="00AF205F">
        <w:rPr>
          <w:rFonts w:ascii="Gotham" w:hAnsi="Gotham" w:cstheme="minorHAnsi"/>
          <w:sz w:val="19"/>
          <w:szCs w:val="19"/>
        </w:rPr>
        <w:t xml:space="preserve"> Cuando se trate de edificaciones mayores a 15.00 m de altura, única y exclusivamente para usos habitacional plurifamiliar vertical en todas sus densidades o de oficinas  u cualquier otro uso, de ser el caso, se podrán aplicar los siguientes criterios para garantizar patios de ventilación e iluminación de manera natural:</w:t>
      </w:r>
    </w:p>
    <w:p w14:paraId="2B9C9FF1" w14:textId="77777777" w:rsidR="000A7D6F" w:rsidRPr="00AF205F" w:rsidRDefault="000A7D6F" w:rsidP="000A7D6F">
      <w:pPr>
        <w:ind w:left="284" w:right="284"/>
        <w:jc w:val="both"/>
        <w:rPr>
          <w:rFonts w:ascii="Gotham" w:hAnsi="Gotham" w:cstheme="minorHAnsi"/>
          <w:sz w:val="19"/>
          <w:szCs w:val="19"/>
        </w:rPr>
      </w:pPr>
    </w:p>
    <w:p w14:paraId="32B09813" w14:textId="77777777" w:rsidR="000A7D6F" w:rsidRPr="00AF205F" w:rsidRDefault="000A7D6F" w:rsidP="000A7D6F">
      <w:pPr>
        <w:spacing w:after="120"/>
        <w:ind w:left="1134" w:right="284" w:hanging="850"/>
        <w:jc w:val="both"/>
        <w:rPr>
          <w:rFonts w:ascii="Gotham" w:hAnsi="Gotham" w:cstheme="minorHAnsi"/>
          <w:sz w:val="19"/>
          <w:szCs w:val="19"/>
        </w:rPr>
      </w:pPr>
      <w:r w:rsidRPr="00AF205F">
        <w:rPr>
          <w:rFonts w:ascii="Gotham" w:hAnsi="Gotham" w:cstheme="minorHAnsi"/>
          <w:sz w:val="19"/>
          <w:szCs w:val="19"/>
        </w:rPr>
        <w:t xml:space="preserve">1. </w:t>
      </w:r>
      <w:r>
        <w:rPr>
          <w:rFonts w:ascii="Gotham" w:hAnsi="Gotham" w:cstheme="minorHAnsi"/>
          <w:sz w:val="19"/>
          <w:szCs w:val="19"/>
        </w:rPr>
        <w:tab/>
      </w:r>
      <w:r w:rsidRPr="00AF205F">
        <w:rPr>
          <w:rFonts w:ascii="Gotham" w:hAnsi="Gotham" w:cstheme="minorHAnsi"/>
          <w:sz w:val="19"/>
          <w:szCs w:val="19"/>
        </w:rPr>
        <w:t>En muros con alturas mayores a 15.00 m. La dimensión mínima del patio nunca será inferior a un 25% de la altura total del parámetro de los mismos.</w:t>
      </w:r>
    </w:p>
    <w:p w14:paraId="3BC6DB3B" w14:textId="77777777" w:rsidR="000A7D6F" w:rsidRPr="00AF205F" w:rsidRDefault="000A7D6F" w:rsidP="000A7D6F">
      <w:pPr>
        <w:spacing w:after="120"/>
        <w:ind w:left="1134" w:right="284" w:hanging="850"/>
        <w:jc w:val="both"/>
        <w:rPr>
          <w:rFonts w:ascii="Gotham" w:hAnsi="Gotham" w:cstheme="minorHAnsi"/>
          <w:sz w:val="19"/>
          <w:szCs w:val="19"/>
        </w:rPr>
      </w:pPr>
      <w:r w:rsidRPr="00AF205F">
        <w:rPr>
          <w:rFonts w:ascii="Gotham" w:hAnsi="Gotham" w:cstheme="minorHAnsi"/>
          <w:sz w:val="19"/>
          <w:szCs w:val="19"/>
        </w:rPr>
        <w:t xml:space="preserve">2. </w:t>
      </w:r>
      <w:r>
        <w:rPr>
          <w:rFonts w:ascii="Gotham" w:hAnsi="Gotham" w:cstheme="minorHAnsi"/>
          <w:sz w:val="19"/>
          <w:szCs w:val="19"/>
        </w:rPr>
        <w:tab/>
      </w:r>
      <w:r w:rsidRPr="00AF205F">
        <w:rPr>
          <w:rFonts w:ascii="Gotham" w:hAnsi="Gotham" w:cstheme="minorHAnsi"/>
          <w:sz w:val="19"/>
          <w:szCs w:val="19"/>
        </w:rPr>
        <w:t xml:space="preserve">Si la altura de los paramentos de los muros del patio fuera variable se tomará el promedio el más alto. </w:t>
      </w:r>
    </w:p>
    <w:p w14:paraId="56D54777" w14:textId="77777777" w:rsidR="000A7D6F" w:rsidRPr="00AF205F" w:rsidRDefault="000A7D6F" w:rsidP="000A7D6F">
      <w:pPr>
        <w:spacing w:after="120"/>
        <w:ind w:left="1134" w:right="284" w:hanging="850"/>
        <w:jc w:val="both"/>
        <w:rPr>
          <w:rFonts w:ascii="Gotham" w:hAnsi="Gotham" w:cstheme="minorHAnsi"/>
          <w:sz w:val="19"/>
          <w:szCs w:val="19"/>
        </w:rPr>
      </w:pPr>
      <w:r w:rsidRPr="00AF205F">
        <w:rPr>
          <w:rFonts w:ascii="Gotham" w:hAnsi="Gotham" w:cstheme="minorHAnsi"/>
          <w:sz w:val="19"/>
          <w:szCs w:val="19"/>
        </w:rPr>
        <w:t xml:space="preserve">3. </w:t>
      </w:r>
      <w:r>
        <w:rPr>
          <w:rFonts w:ascii="Gotham" w:hAnsi="Gotham" w:cstheme="minorHAnsi"/>
          <w:sz w:val="19"/>
          <w:szCs w:val="19"/>
        </w:rPr>
        <w:tab/>
      </w:r>
      <w:r w:rsidRPr="00AF205F">
        <w:rPr>
          <w:rFonts w:ascii="Gotham" w:hAnsi="Gotham" w:cstheme="minorHAnsi"/>
          <w:sz w:val="19"/>
          <w:szCs w:val="19"/>
        </w:rPr>
        <w:t>Estas medidas serán libres de cualquier obstáculo, o saliente y se considerarán a paños interiores o exteriores de los muros de ser el caso.</w:t>
      </w:r>
    </w:p>
    <w:p w14:paraId="4F2382B0" w14:textId="77777777" w:rsidR="000A7D6F" w:rsidRPr="00AF205F" w:rsidRDefault="000A7D6F" w:rsidP="000A7D6F">
      <w:pPr>
        <w:spacing w:after="120"/>
        <w:ind w:left="1134" w:right="284" w:hanging="850"/>
        <w:jc w:val="both"/>
        <w:rPr>
          <w:rFonts w:ascii="Gotham" w:hAnsi="Gotham" w:cstheme="minorHAnsi"/>
          <w:sz w:val="19"/>
          <w:szCs w:val="19"/>
        </w:rPr>
      </w:pPr>
      <w:r w:rsidRPr="00AF205F">
        <w:rPr>
          <w:rFonts w:ascii="Gotham" w:hAnsi="Gotham" w:cstheme="minorHAnsi"/>
          <w:sz w:val="19"/>
          <w:szCs w:val="19"/>
        </w:rPr>
        <w:t xml:space="preserve">4. </w:t>
      </w:r>
      <w:r>
        <w:rPr>
          <w:rFonts w:ascii="Gotham" w:hAnsi="Gotham" w:cstheme="minorHAnsi"/>
          <w:sz w:val="19"/>
          <w:szCs w:val="19"/>
        </w:rPr>
        <w:tab/>
      </w:r>
      <w:r w:rsidRPr="00AF205F">
        <w:rPr>
          <w:rFonts w:ascii="Gotham" w:hAnsi="Gotham" w:cstheme="minorHAnsi"/>
          <w:sz w:val="19"/>
          <w:szCs w:val="19"/>
        </w:rPr>
        <w:t xml:space="preserve">Los pretiles en la parte superior de los paramentos podrán contar un máximo de altura de 1.20 metros con el propósito de no ser considerados para el dimensionamiento del patio; </w:t>
      </w:r>
    </w:p>
    <w:p w14:paraId="20596757" w14:textId="77777777" w:rsidR="000A7D6F" w:rsidRPr="00AF205F" w:rsidRDefault="000A7D6F" w:rsidP="000A7D6F">
      <w:pPr>
        <w:spacing w:after="120"/>
        <w:ind w:left="1134" w:right="284" w:hanging="850"/>
        <w:jc w:val="both"/>
        <w:rPr>
          <w:rFonts w:ascii="Gotham" w:hAnsi="Gotham" w:cstheme="minorHAnsi"/>
          <w:sz w:val="19"/>
          <w:szCs w:val="19"/>
        </w:rPr>
      </w:pPr>
      <w:r w:rsidRPr="00AF205F">
        <w:rPr>
          <w:rFonts w:ascii="Gotham" w:hAnsi="Gotham" w:cstheme="minorHAnsi"/>
          <w:sz w:val="19"/>
          <w:szCs w:val="19"/>
        </w:rPr>
        <w:t xml:space="preserve">5. </w:t>
      </w:r>
      <w:r>
        <w:rPr>
          <w:rFonts w:ascii="Gotham" w:hAnsi="Gotham" w:cstheme="minorHAnsi"/>
          <w:sz w:val="19"/>
          <w:szCs w:val="19"/>
        </w:rPr>
        <w:tab/>
      </w:r>
      <w:r w:rsidRPr="00AF205F">
        <w:rPr>
          <w:rFonts w:ascii="Gotham" w:hAnsi="Gotham" w:cstheme="minorHAnsi"/>
          <w:sz w:val="19"/>
          <w:szCs w:val="19"/>
        </w:rPr>
        <w:t>Los cubos de elevadores en la parte superior podrán no ser considerados para el dimensionamiento del patio;</w:t>
      </w:r>
    </w:p>
    <w:p w14:paraId="20DE406F" w14:textId="77777777" w:rsidR="000A7D6F" w:rsidRPr="00AF205F" w:rsidRDefault="000A7D6F" w:rsidP="000A7D6F">
      <w:pPr>
        <w:spacing w:after="120"/>
        <w:ind w:left="1134" w:right="284" w:hanging="850"/>
        <w:jc w:val="both"/>
        <w:rPr>
          <w:rFonts w:ascii="Gotham" w:hAnsi="Gotham" w:cstheme="minorHAnsi"/>
          <w:sz w:val="19"/>
          <w:szCs w:val="19"/>
        </w:rPr>
      </w:pPr>
      <w:r w:rsidRPr="00AF205F">
        <w:rPr>
          <w:rFonts w:ascii="Gotham" w:hAnsi="Gotham" w:cstheme="minorHAnsi"/>
          <w:sz w:val="19"/>
          <w:szCs w:val="19"/>
        </w:rPr>
        <w:lastRenderedPageBreak/>
        <w:t xml:space="preserve">6. </w:t>
      </w:r>
      <w:r>
        <w:rPr>
          <w:rFonts w:ascii="Gotham" w:hAnsi="Gotham" w:cstheme="minorHAnsi"/>
          <w:sz w:val="19"/>
          <w:szCs w:val="19"/>
        </w:rPr>
        <w:tab/>
      </w:r>
      <w:r w:rsidRPr="00AF205F">
        <w:rPr>
          <w:rFonts w:ascii="Gotham" w:hAnsi="Gotham" w:cstheme="minorHAnsi"/>
          <w:sz w:val="19"/>
          <w:szCs w:val="19"/>
        </w:rPr>
        <w:t xml:space="preserve">Se autorizará la reducción hasta en un 40% en una de las dimensiones del patio, siempre y cuando se compense en el otro sentido por lo menos en la misma proporción y garantice obligatoriamente la ventilación de los espacios por medios mecánicos, siempre y cuando no sea hacia su colindancia posterior o restricción posterior.  </w:t>
      </w:r>
    </w:p>
    <w:p w14:paraId="095AB546" w14:textId="77777777" w:rsidR="000A7D6F" w:rsidRPr="00AF205F" w:rsidRDefault="000A7D6F" w:rsidP="000A7D6F">
      <w:pPr>
        <w:spacing w:after="120"/>
        <w:ind w:left="1134" w:right="284" w:hanging="850"/>
        <w:jc w:val="both"/>
        <w:rPr>
          <w:rFonts w:ascii="Gotham" w:hAnsi="Gotham" w:cstheme="minorHAnsi"/>
          <w:sz w:val="19"/>
          <w:szCs w:val="19"/>
        </w:rPr>
      </w:pPr>
      <w:r w:rsidRPr="00AF205F">
        <w:rPr>
          <w:rFonts w:ascii="Gotham" w:hAnsi="Gotham" w:cstheme="minorHAnsi"/>
          <w:sz w:val="19"/>
          <w:szCs w:val="19"/>
        </w:rPr>
        <w:t xml:space="preserve">7. </w:t>
      </w:r>
      <w:r>
        <w:rPr>
          <w:rFonts w:ascii="Gotham" w:hAnsi="Gotham" w:cstheme="minorHAnsi"/>
          <w:sz w:val="19"/>
          <w:szCs w:val="19"/>
        </w:rPr>
        <w:tab/>
      </w:r>
      <w:r w:rsidRPr="00AF205F">
        <w:rPr>
          <w:rFonts w:ascii="Gotham" w:hAnsi="Gotham" w:cstheme="minorHAnsi"/>
          <w:sz w:val="19"/>
          <w:szCs w:val="19"/>
        </w:rPr>
        <w:t xml:space="preserve">En los patios completamente abiertos por uno o más de sus lados a la vía pública se permitirá una reducción hasta del 50% de la dimensión mínima en los lados perpendiculares a dicha vía pública, áreas verdes y espacios abiertos públicos. </w:t>
      </w:r>
    </w:p>
    <w:p w14:paraId="77E8F4D3" w14:textId="77777777" w:rsidR="000A7D6F" w:rsidRPr="00AF205F" w:rsidRDefault="000A7D6F" w:rsidP="000A7D6F">
      <w:pPr>
        <w:ind w:left="1134" w:right="284" w:hanging="850"/>
        <w:jc w:val="both"/>
        <w:rPr>
          <w:rFonts w:ascii="Gotham" w:hAnsi="Gotham" w:cstheme="minorHAnsi"/>
          <w:sz w:val="19"/>
          <w:szCs w:val="19"/>
        </w:rPr>
      </w:pPr>
      <w:r w:rsidRPr="00AF205F">
        <w:rPr>
          <w:rFonts w:ascii="Gotham" w:hAnsi="Gotham" w:cstheme="minorHAnsi"/>
          <w:sz w:val="19"/>
          <w:szCs w:val="19"/>
        </w:rPr>
        <w:t xml:space="preserve">8. </w:t>
      </w:r>
      <w:r>
        <w:rPr>
          <w:rFonts w:ascii="Gotham" w:hAnsi="Gotham" w:cstheme="minorHAnsi"/>
          <w:sz w:val="19"/>
          <w:szCs w:val="19"/>
        </w:rPr>
        <w:tab/>
      </w:r>
      <w:r w:rsidRPr="00AF205F">
        <w:rPr>
          <w:rFonts w:ascii="Gotham" w:hAnsi="Gotham" w:cstheme="minorHAnsi"/>
          <w:sz w:val="19"/>
          <w:szCs w:val="19"/>
        </w:rPr>
        <w:t>Deberá procurarse una razonable privacía visual entre espacios de diferentes usuarios.</w:t>
      </w:r>
    </w:p>
    <w:p w14:paraId="3F053DE9" w14:textId="77777777" w:rsidR="000A7D6F" w:rsidRPr="00AF205F" w:rsidRDefault="000A7D6F" w:rsidP="000A7D6F">
      <w:pPr>
        <w:pStyle w:val="Prrafodelista"/>
        <w:pBdr>
          <w:top w:val="nil"/>
          <w:left w:val="nil"/>
          <w:bottom w:val="nil"/>
          <w:right w:val="nil"/>
          <w:between w:val="nil"/>
        </w:pBdr>
        <w:ind w:left="284" w:right="284"/>
        <w:contextualSpacing w:val="0"/>
        <w:jc w:val="both"/>
        <w:rPr>
          <w:rFonts w:ascii="Gotham" w:eastAsia="Arial" w:hAnsi="Gotham" w:cstheme="minorHAnsi"/>
          <w:color w:val="000000"/>
          <w:sz w:val="19"/>
          <w:szCs w:val="19"/>
        </w:rPr>
      </w:pPr>
    </w:p>
    <w:p w14:paraId="4724E5D7" w14:textId="77777777" w:rsidR="000A7D6F" w:rsidRPr="00AF205F" w:rsidRDefault="000A7D6F" w:rsidP="000A7D6F">
      <w:pPr>
        <w:pBdr>
          <w:top w:val="nil"/>
          <w:left w:val="nil"/>
          <w:bottom w:val="nil"/>
          <w:right w:val="nil"/>
          <w:between w:val="nil"/>
        </w:pBdr>
        <w:ind w:left="284" w:right="284"/>
        <w:jc w:val="both"/>
        <w:rPr>
          <w:rFonts w:ascii="Gotham" w:eastAsia="Arial" w:hAnsi="Gotham" w:cstheme="minorHAnsi"/>
          <w:bCs/>
          <w:sz w:val="19"/>
          <w:szCs w:val="19"/>
        </w:rPr>
      </w:pPr>
      <w:r w:rsidRPr="00AF205F">
        <w:rPr>
          <w:rFonts w:ascii="Gotham" w:eastAsia="Arial" w:hAnsi="Gotham" w:cstheme="minorHAnsi"/>
          <w:b/>
          <w:sz w:val="19"/>
          <w:szCs w:val="19"/>
        </w:rPr>
        <w:t>Norma Técnica 56.</w:t>
      </w:r>
      <w:r w:rsidRPr="00AF205F">
        <w:rPr>
          <w:rFonts w:ascii="Gotham" w:eastAsia="Arial" w:hAnsi="Gotham" w:cstheme="minorHAnsi"/>
          <w:bCs/>
          <w:sz w:val="19"/>
          <w:szCs w:val="19"/>
        </w:rPr>
        <w:t xml:space="preserve"> La dimensión mínima libre de los espacios será marcada para cada caso la siguiente:</w:t>
      </w:r>
    </w:p>
    <w:p w14:paraId="6D924CE8" w14:textId="77777777" w:rsidR="000A7D6F" w:rsidRPr="00AF205F" w:rsidRDefault="000A7D6F" w:rsidP="000A7D6F">
      <w:pPr>
        <w:pBdr>
          <w:top w:val="nil"/>
          <w:left w:val="nil"/>
          <w:bottom w:val="nil"/>
          <w:right w:val="nil"/>
          <w:between w:val="nil"/>
        </w:pBdr>
        <w:ind w:left="284" w:right="284"/>
        <w:jc w:val="both"/>
        <w:rPr>
          <w:rFonts w:ascii="Gotham" w:eastAsia="Arial" w:hAnsi="Gotham" w:cstheme="minorHAnsi"/>
          <w:bCs/>
          <w:sz w:val="19"/>
          <w:szCs w:val="19"/>
        </w:rPr>
      </w:pPr>
    </w:p>
    <w:p w14:paraId="209D5E63" w14:textId="77777777" w:rsidR="000A7D6F" w:rsidRPr="008560C8" w:rsidRDefault="000A7D6F" w:rsidP="002E2772">
      <w:pPr>
        <w:pBdr>
          <w:top w:val="nil"/>
          <w:left w:val="nil"/>
          <w:bottom w:val="nil"/>
          <w:right w:val="nil"/>
          <w:between w:val="nil"/>
        </w:pBdr>
        <w:spacing w:after="120"/>
        <w:ind w:left="284" w:right="284"/>
        <w:jc w:val="center"/>
        <w:rPr>
          <w:rFonts w:asciiTheme="minorHAnsi" w:eastAsia="Arial" w:hAnsiTheme="minorHAnsi" w:cstheme="minorHAnsi"/>
          <w:b/>
        </w:rPr>
      </w:pPr>
      <w:r w:rsidRPr="00AF205F">
        <w:rPr>
          <w:rFonts w:ascii="Gotham" w:eastAsia="Arial" w:hAnsi="Gotham" w:cstheme="minorHAnsi"/>
          <w:b/>
          <w:sz w:val="19"/>
          <w:szCs w:val="19"/>
        </w:rPr>
        <w:t>ESPACIOS HABITABLES:</w:t>
      </w:r>
    </w:p>
    <w:tbl>
      <w:tblPr>
        <w:tblW w:w="47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422"/>
        <w:gridCol w:w="1375"/>
        <w:gridCol w:w="1931"/>
        <w:gridCol w:w="1754"/>
      </w:tblGrid>
      <w:tr w:rsidR="000A7D6F" w:rsidRPr="0051748D" w14:paraId="4DA5BDA9" w14:textId="77777777" w:rsidTr="00550619">
        <w:trPr>
          <w:trHeight w:val="526"/>
          <w:jc w:val="center"/>
        </w:trPr>
        <w:tc>
          <w:tcPr>
            <w:tcW w:w="2332" w:type="pct"/>
            <w:shd w:val="clear" w:color="auto" w:fill="D9D9D9"/>
            <w:vAlign w:val="center"/>
          </w:tcPr>
          <w:p w14:paraId="503ACA6A"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USO</w:t>
            </w:r>
          </w:p>
        </w:tc>
        <w:tc>
          <w:tcPr>
            <w:tcW w:w="725" w:type="pct"/>
            <w:shd w:val="clear" w:color="auto" w:fill="D9D9D9"/>
            <w:vAlign w:val="center"/>
          </w:tcPr>
          <w:p w14:paraId="7A742529"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LADO MÍNIMO</w:t>
            </w:r>
          </w:p>
        </w:tc>
        <w:tc>
          <w:tcPr>
            <w:tcW w:w="1018" w:type="pct"/>
            <w:shd w:val="clear" w:color="auto" w:fill="D9D9D9"/>
            <w:vAlign w:val="center"/>
          </w:tcPr>
          <w:p w14:paraId="54C2A23C"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ÁREA MÍNIMA INTERIOR</w:t>
            </w:r>
          </w:p>
        </w:tc>
        <w:tc>
          <w:tcPr>
            <w:tcW w:w="925" w:type="pct"/>
            <w:shd w:val="clear" w:color="auto" w:fill="D9D9D9"/>
          </w:tcPr>
          <w:p w14:paraId="49D6B9E1"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ALTURA MINIMA LIBRE DE ENTREPISO</w:t>
            </w:r>
          </w:p>
        </w:tc>
      </w:tr>
      <w:tr w:rsidR="000A7D6F" w:rsidRPr="0051748D" w14:paraId="44E3A414" w14:textId="77777777" w:rsidTr="00550619">
        <w:trPr>
          <w:trHeight w:val="680"/>
          <w:jc w:val="center"/>
        </w:trPr>
        <w:tc>
          <w:tcPr>
            <w:tcW w:w="2332" w:type="pct"/>
            <w:vAlign w:val="center"/>
          </w:tcPr>
          <w:p w14:paraId="6A69DCD3"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Estancia:</w:t>
            </w:r>
          </w:p>
          <w:p w14:paraId="7A498216"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Espacio para alojar una sala de tres piezas y mesa de centro</w:t>
            </w:r>
          </w:p>
        </w:tc>
        <w:tc>
          <w:tcPr>
            <w:tcW w:w="725" w:type="pct"/>
            <w:vAlign w:val="center"/>
          </w:tcPr>
          <w:p w14:paraId="7110745C"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2.70 m</w:t>
            </w:r>
          </w:p>
        </w:tc>
        <w:tc>
          <w:tcPr>
            <w:tcW w:w="1018" w:type="pct"/>
            <w:vAlign w:val="center"/>
          </w:tcPr>
          <w:p w14:paraId="1F4CDCB1"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7.50 m2</w:t>
            </w:r>
          </w:p>
        </w:tc>
        <w:tc>
          <w:tcPr>
            <w:tcW w:w="925" w:type="pct"/>
            <w:vAlign w:val="center"/>
          </w:tcPr>
          <w:p w14:paraId="62BB4219"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2.40 m</w:t>
            </w:r>
          </w:p>
        </w:tc>
      </w:tr>
      <w:tr w:rsidR="000A7D6F" w:rsidRPr="0051748D" w14:paraId="5230A511" w14:textId="77777777" w:rsidTr="00550619">
        <w:trPr>
          <w:trHeight w:val="680"/>
          <w:jc w:val="center"/>
        </w:trPr>
        <w:tc>
          <w:tcPr>
            <w:tcW w:w="2332" w:type="pct"/>
            <w:vAlign w:val="center"/>
          </w:tcPr>
          <w:p w14:paraId="6C1A7BCA"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Comedor:</w:t>
            </w:r>
          </w:p>
          <w:p w14:paraId="4F0BDD22"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Espacio para alojar mesa con 6 sillas y un mueble para guardado</w:t>
            </w:r>
          </w:p>
        </w:tc>
        <w:tc>
          <w:tcPr>
            <w:tcW w:w="725" w:type="pct"/>
            <w:vAlign w:val="center"/>
          </w:tcPr>
          <w:p w14:paraId="152F38CC"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2.70 m</w:t>
            </w:r>
          </w:p>
        </w:tc>
        <w:tc>
          <w:tcPr>
            <w:tcW w:w="1018" w:type="pct"/>
            <w:vAlign w:val="center"/>
          </w:tcPr>
          <w:p w14:paraId="4FA29C9C"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7.50 m2</w:t>
            </w:r>
          </w:p>
        </w:tc>
        <w:tc>
          <w:tcPr>
            <w:tcW w:w="925" w:type="pct"/>
            <w:vAlign w:val="center"/>
          </w:tcPr>
          <w:p w14:paraId="2C5EF6D9"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2.40 m</w:t>
            </w:r>
          </w:p>
        </w:tc>
      </w:tr>
      <w:tr w:rsidR="000A7D6F" w:rsidRPr="0051748D" w14:paraId="6EB4C463" w14:textId="77777777" w:rsidTr="00550619">
        <w:trPr>
          <w:trHeight w:val="680"/>
          <w:jc w:val="center"/>
        </w:trPr>
        <w:tc>
          <w:tcPr>
            <w:tcW w:w="2332" w:type="pct"/>
            <w:vAlign w:val="center"/>
          </w:tcPr>
          <w:p w14:paraId="2F396CE5"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Recamara:</w:t>
            </w:r>
          </w:p>
          <w:p w14:paraId="4913605D"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sz w:val="18"/>
                <w:szCs w:val="18"/>
              </w:rPr>
              <w:t>Área para alojar una cama matrimonial, dos buros y un tocador</w:t>
            </w:r>
          </w:p>
        </w:tc>
        <w:tc>
          <w:tcPr>
            <w:tcW w:w="725" w:type="pct"/>
            <w:vAlign w:val="center"/>
          </w:tcPr>
          <w:p w14:paraId="07649B18"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2.70 m</w:t>
            </w:r>
          </w:p>
        </w:tc>
        <w:tc>
          <w:tcPr>
            <w:tcW w:w="1018" w:type="pct"/>
            <w:vAlign w:val="center"/>
          </w:tcPr>
          <w:p w14:paraId="399E89E3"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7.50 m2</w:t>
            </w:r>
          </w:p>
        </w:tc>
        <w:tc>
          <w:tcPr>
            <w:tcW w:w="925" w:type="pct"/>
            <w:vAlign w:val="center"/>
          </w:tcPr>
          <w:p w14:paraId="121C9CB7"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2.40 m</w:t>
            </w:r>
          </w:p>
        </w:tc>
      </w:tr>
      <w:tr w:rsidR="000A7D6F" w:rsidRPr="0051748D" w14:paraId="68FE9D79" w14:textId="77777777" w:rsidTr="00550619">
        <w:trPr>
          <w:trHeight w:val="510"/>
          <w:jc w:val="center"/>
        </w:trPr>
        <w:tc>
          <w:tcPr>
            <w:tcW w:w="2332" w:type="pct"/>
            <w:vAlign w:val="center"/>
          </w:tcPr>
          <w:p w14:paraId="27DEF4BD"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sz w:val="18"/>
                <w:szCs w:val="18"/>
              </w:rPr>
              <w:t>Área dentro de la recámara guardarropa adicional al espacio de la misma</w:t>
            </w:r>
          </w:p>
        </w:tc>
        <w:tc>
          <w:tcPr>
            <w:tcW w:w="725" w:type="pct"/>
            <w:vAlign w:val="center"/>
          </w:tcPr>
          <w:p w14:paraId="2F5FCA5B"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0.60 x1.20 m</w:t>
            </w:r>
          </w:p>
        </w:tc>
        <w:tc>
          <w:tcPr>
            <w:tcW w:w="1018" w:type="pct"/>
            <w:vAlign w:val="center"/>
          </w:tcPr>
          <w:p w14:paraId="08E2DAC8"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0.72 m2</w:t>
            </w:r>
          </w:p>
        </w:tc>
        <w:tc>
          <w:tcPr>
            <w:tcW w:w="925" w:type="pct"/>
            <w:vAlign w:val="center"/>
          </w:tcPr>
          <w:p w14:paraId="01EFD658"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2.40 m</w:t>
            </w:r>
          </w:p>
        </w:tc>
      </w:tr>
    </w:tbl>
    <w:p w14:paraId="0AEC0AF2" w14:textId="77777777" w:rsidR="000A7D6F" w:rsidRPr="0051748D"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p>
    <w:p w14:paraId="1C6CA42F" w14:textId="77777777" w:rsidR="000A7D6F" w:rsidRPr="0051748D" w:rsidRDefault="000A7D6F" w:rsidP="002E2772">
      <w:pPr>
        <w:pBdr>
          <w:top w:val="nil"/>
          <w:left w:val="nil"/>
          <w:bottom w:val="nil"/>
          <w:right w:val="nil"/>
          <w:between w:val="nil"/>
        </w:pBdr>
        <w:spacing w:after="120"/>
        <w:ind w:left="284" w:right="284"/>
        <w:jc w:val="center"/>
        <w:rPr>
          <w:rFonts w:ascii="Gotham" w:eastAsia="Arial" w:hAnsi="Gotham" w:cstheme="minorHAnsi"/>
          <w:b/>
          <w:sz w:val="19"/>
          <w:szCs w:val="19"/>
        </w:rPr>
      </w:pPr>
      <w:r w:rsidRPr="0051748D">
        <w:rPr>
          <w:rFonts w:ascii="Gotham" w:eastAsia="Arial" w:hAnsi="Gotham" w:cstheme="minorHAnsi"/>
          <w:b/>
          <w:sz w:val="19"/>
          <w:szCs w:val="19"/>
        </w:rPr>
        <w:t>ESPACIOS NO HABITABLES:</w:t>
      </w:r>
    </w:p>
    <w:tbl>
      <w:tblPr>
        <w:tblW w:w="47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11"/>
        <w:gridCol w:w="1871"/>
        <w:gridCol w:w="1871"/>
        <w:gridCol w:w="1871"/>
      </w:tblGrid>
      <w:tr w:rsidR="000A7D6F" w:rsidRPr="0051748D" w14:paraId="4E09091C" w14:textId="77777777" w:rsidTr="00550619">
        <w:trPr>
          <w:trHeight w:val="526"/>
          <w:jc w:val="center"/>
        </w:trPr>
        <w:tc>
          <w:tcPr>
            <w:tcW w:w="2054" w:type="pct"/>
            <w:shd w:val="clear" w:color="auto" w:fill="D9D9D9"/>
            <w:vAlign w:val="center"/>
          </w:tcPr>
          <w:p w14:paraId="0EE35061"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USO</w:t>
            </w:r>
          </w:p>
        </w:tc>
        <w:tc>
          <w:tcPr>
            <w:tcW w:w="982" w:type="pct"/>
            <w:shd w:val="clear" w:color="auto" w:fill="D9D9D9"/>
            <w:vAlign w:val="center"/>
          </w:tcPr>
          <w:p w14:paraId="418F60A5"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LADO MINIMO</w:t>
            </w:r>
          </w:p>
        </w:tc>
        <w:tc>
          <w:tcPr>
            <w:tcW w:w="982" w:type="pct"/>
            <w:shd w:val="clear" w:color="auto" w:fill="D9D9D9"/>
            <w:vAlign w:val="center"/>
          </w:tcPr>
          <w:p w14:paraId="347B77C1"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ÁREA MINIMA INTERIOR</w:t>
            </w:r>
          </w:p>
        </w:tc>
        <w:tc>
          <w:tcPr>
            <w:tcW w:w="982" w:type="pct"/>
            <w:shd w:val="clear" w:color="auto" w:fill="D9D9D9"/>
          </w:tcPr>
          <w:p w14:paraId="7FADEA78"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ALTURA MINIMA LIBRE DE ENTREPISO</w:t>
            </w:r>
          </w:p>
        </w:tc>
      </w:tr>
      <w:tr w:rsidR="000A7D6F" w:rsidRPr="0051748D" w14:paraId="556772D6" w14:textId="77777777" w:rsidTr="00550619">
        <w:trPr>
          <w:trHeight w:val="1303"/>
          <w:jc w:val="center"/>
        </w:trPr>
        <w:tc>
          <w:tcPr>
            <w:tcW w:w="2054" w:type="pct"/>
            <w:vAlign w:val="center"/>
          </w:tcPr>
          <w:p w14:paraId="4BAF5967"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Cocina:</w:t>
            </w:r>
          </w:p>
          <w:p w14:paraId="2105A348"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Espacio delimitado físicamente por muro o barra que alojará un fregadero, una estufa,</w:t>
            </w:r>
          </w:p>
          <w:p w14:paraId="7055B2FB"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una mesa para preparar alimentos y un refrigerador</w:t>
            </w:r>
          </w:p>
        </w:tc>
        <w:tc>
          <w:tcPr>
            <w:tcW w:w="982" w:type="pct"/>
            <w:vAlign w:val="center"/>
          </w:tcPr>
          <w:p w14:paraId="22C03F5F"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1.50 m</w:t>
            </w:r>
          </w:p>
        </w:tc>
        <w:tc>
          <w:tcPr>
            <w:tcW w:w="982" w:type="pct"/>
            <w:vAlign w:val="center"/>
          </w:tcPr>
          <w:p w14:paraId="444BE07A"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4.50 m2</w:t>
            </w:r>
          </w:p>
        </w:tc>
        <w:tc>
          <w:tcPr>
            <w:tcW w:w="982" w:type="pct"/>
            <w:vAlign w:val="center"/>
          </w:tcPr>
          <w:p w14:paraId="2DEF6E4E"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2.40 m</w:t>
            </w:r>
          </w:p>
        </w:tc>
      </w:tr>
      <w:tr w:rsidR="000A7D6F" w:rsidRPr="0051748D" w14:paraId="6D362F27" w14:textId="77777777" w:rsidTr="00550619">
        <w:trPr>
          <w:trHeight w:val="850"/>
          <w:jc w:val="center"/>
        </w:trPr>
        <w:tc>
          <w:tcPr>
            <w:tcW w:w="2054" w:type="pct"/>
            <w:vAlign w:val="center"/>
          </w:tcPr>
          <w:p w14:paraId="7CAD6709"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Baños de usos múltiples</w:t>
            </w:r>
          </w:p>
          <w:p w14:paraId="2356C8AB"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Espacio delimitado para el aseo e higiene personal                                                                                           con inodoro y regadera</w:t>
            </w:r>
          </w:p>
        </w:tc>
        <w:tc>
          <w:tcPr>
            <w:tcW w:w="982" w:type="pct"/>
            <w:vAlign w:val="center"/>
          </w:tcPr>
          <w:p w14:paraId="535D2076"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w:t>
            </w:r>
          </w:p>
        </w:tc>
        <w:tc>
          <w:tcPr>
            <w:tcW w:w="982" w:type="pct"/>
            <w:vAlign w:val="center"/>
          </w:tcPr>
          <w:p w14:paraId="36B32EA0"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w:t>
            </w:r>
          </w:p>
          <w:p w14:paraId="13108F36"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p>
        </w:tc>
        <w:tc>
          <w:tcPr>
            <w:tcW w:w="982" w:type="pct"/>
            <w:vAlign w:val="center"/>
          </w:tcPr>
          <w:p w14:paraId="7D52D159"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w:t>
            </w:r>
          </w:p>
        </w:tc>
      </w:tr>
      <w:tr w:rsidR="000A7D6F" w:rsidRPr="0051748D" w14:paraId="1F9527DC" w14:textId="77777777" w:rsidTr="00550619">
        <w:trPr>
          <w:trHeight w:val="283"/>
          <w:jc w:val="center"/>
        </w:trPr>
        <w:tc>
          <w:tcPr>
            <w:tcW w:w="2054" w:type="pct"/>
            <w:vAlign w:val="center"/>
          </w:tcPr>
          <w:p w14:paraId="52BBD3B1"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sz w:val="18"/>
                <w:szCs w:val="18"/>
              </w:rPr>
              <w:t>El lavabo fuera del área de estos dos</w:t>
            </w:r>
          </w:p>
        </w:tc>
        <w:tc>
          <w:tcPr>
            <w:tcW w:w="982" w:type="pct"/>
            <w:vAlign w:val="center"/>
          </w:tcPr>
          <w:p w14:paraId="0AB51621"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1.20 m</w:t>
            </w:r>
          </w:p>
        </w:tc>
        <w:tc>
          <w:tcPr>
            <w:tcW w:w="982" w:type="pct"/>
            <w:vAlign w:val="center"/>
          </w:tcPr>
          <w:p w14:paraId="601EA7E2"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2.40 m2</w:t>
            </w:r>
          </w:p>
        </w:tc>
        <w:tc>
          <w:tcPr>
            <w:tcW w:w="982" w:type="pct"/>
            <w:vAlign w:val="center"/>
          </w:tcPr>
          <w:p w14:paraId="131B7646"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2.40 m</w:t>
            </w:r>
          </w:p>
        </w:tc>
      </w:tr>
      <w:tr w:rsidR="000A7D6F" w:rsidRPr="0051748D" w14:paraId="480229A1" w14:textId="77777777" w:rsidTr="00550619">
        <w:trPr>
          <w:trHeight w:val="283"/>
          <w:jc w:val="center"/>
        </w:trPr>
        <w:tc>
          <w:tcPr>
            <w:tcW w:w="2054" w:type="pct"/>
            <w:vAlign w:val="center"/>
          </w:tcPr>
          <w:p w14:paraId="3826E0E3"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sz w:val="18"/>
                <w:szCs w:val="18"/>
              </w:rPr>
              <w:t>El lavabo dentro del área de estos dos</w:t>
            </w:r>
          </w:p>
        </w:tc>
        <w:tc>
          <w:tcPr>
            <w:tcW w:w="982" w:type="pct"/>
            <w:vAlign w:val="center"/>
          </w:tcPr>
          <w:p w14:paraId="468E469F"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1.20 m</w:t>
            </w:r>
          </w:p>
        </w:tc>
        <w:tc>
          <w:tcPr>
            <w:tcW w:w="982" w:type="pct"/>
            <w:vAlign w:val="center"/>
          </w:tcPr>
          <w:p w14:paraId="5B3819A7"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2.70 m2</w:t>
            </w:r>
          </w:p>
        </w:tc>
        <w:tc>
          <w:tcPr>
            <w:tcW w:w="982" w:type="pct"/>
            <w:vAlign w:val="center"/>
          </w:tcPr>
          <w:p w14:paraId="123CF7FC"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2.40 m</w:t>
            </w:r>
          </w:p>
        </w:tc>
      </w:tr>
      <w:tr w:rsidR="000A7D6F" w:rsidRPr="0051748D" w14:paraId="68B8B988" w14:textId="77777777" w:rsidTr="00550619">
        <w:trPr>
          <w:trHeight w:val="680"/>
          <w:jc w:val="center"/>
        </w:trPr>
        <w:tc>
          <w:tcPr>
            <w:tcW w:w="2054" w:type="pct"/>
            <w:vAlign w:val="center"/>
          </w:tcPr>
          <w:p w14:paraId="1603F057"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Cuarto de lavado</w:t>
            </w:r>
          </w:p>
          <w:p w14:paraId="3027EDD5"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Espacio suficiente para Alojar equipo de lavado y planchado</w:t>
            </w:r>
          </w:p>
        </w:tc>
        <w:tc>
          <w:tcPr>
            <w:tcW w:w="982" w:type="pct"/>
            <w:vAlign w:val="center"/>
          </w:tcPr>
          <w:p w14:paraId="06DBCF03"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1.60 m</w:t>
            </w:r>
          </w:p>
        </w:tc>
        <w:tc>
          <w:tcPr>
            <w:tcW w:w="982" w:type="pct"/>
            <w:vAlign w:val="center"/>
          </w:tcPr>
          <w:p w14:paraId="39A15645"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3.30 m</w:t>
            </w:r>
          </w:p>
        </w:tc>
        <w:tc>
          <w:tcPr>
            <w:tcW w:w="982" w:type="pct"/>
            <w:vAlign w:val="center"/>
          </w:tcPr>
          <w:p w14:paraId="7D776709"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2.40 m</w:t>
            </w:r>
          </w:p>
        </w:tc>
      </w:tr>
    </w:tbl>
    <w:p w14:paraId="11B27A97" w14:textId="77777777" w:rsidR="000A7D6F" w:rsidRPr="0051748D"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p>
    <w:p w14:paraId="0715A0B7" w14:textId="77777777" w:rsidR="000A7D6F" w:rsidRPr="0051748D" w:rsidRDefault="000A7D6F" w:rsidP="002E2772">
      <w:pPr>
        <w:pBdr>
          <w:top w:val="nil"/>
          <w:left w:val="nil"/>
          <w:bottom w:val="nil"/>
          <w:right w:val="nil"/>
          <w:between w:val="nil"/>
        </w:pBdr>
        <w:spacing w:after="120"/>
        <w:ind w:left="284" w:right="284"/>
        <w:jc w:val="center"/>
        <w:rPr>
          <w:rFonts w:ascii="Gotham" w:eastAsia="Arial" w:hAnsi="Gotham" w:cstheme="minorHAnsi"/>
          <w:b/>
          <w:sz w:val="19"/>
          <w:szCs w:val="19"/>
        </w:rPr>
      </w:pPr>
      <w:r w:rsidRPr="0051748D">
        <w:rPr>
          <w:rFonts w:ascii="Gotham" w:eastAsia="Arial" w:hAnsi="Gotham" w:cstheme="minorHAnsi"/>
          <w:b/>
          <w:sz w:val="19"/>
          <w:szCs w:val="19"/>
        </w:rPr>
        <w:t>COMERCIO: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40"/>
        <w:gridCol w:w="3796"/>
      </w:tblGrid>
      <w:tr w:rsidR="000A7D6F" w:rsidRPr="0051748D" w14:paraId="003F640F" w14:textId="77777777" w:rsidTr="00550619">
        <w:trPr>
          <w:trHeight w:val="283"/>
          <w:jc w:val="center"/>
        </w:trPr>
        <w:tc>
          <w:tcPr>
            <w:tcW w:w="0" w:type="auto"/>
            <w:shd w:val="clear" w:color="auto" w:fill="D9D9D9"/>
            <w:vAlign w:val="center"/>
          </w:tcPr>
          <w:p w14:paraId="63C34640"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lastRenderedPageBreak/>
              <w:t>ÁREAS DE VENTA</w:t>
            </w:r>
          </w:p>
        </w:tc>
        <w:tc>
          <w:tcPr>
            <w:tcW w:w="0" w:type="auto"/>
            <w:shd w:val="clear" w:color="auto" w:fill="D9D9D9"/>
            <w:vAlign w:val="center"/>
          </w:tcPr>
          <w:p w14:paraId="556AE0D0"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ALTURA MINIMA LIBRE DE ENTREPISO</w:t>
            </w:r>
          </w:p>
        </w:tc>
      </w:tr>
      <w:tr w:rsidR="000A7D6F" w:rsidRPr="0051748D" w14:paraId="0B2A195A" w14:textId="77777777" w:rsidTr="00550619">
        <w:trPr>
          <w:trHeight w:val="283"/>
          <w:jc w:val="center"/>
        </w:trPr>
        <w:tc>
          <w:tcPr>
            <w:tcW w:w="0" w:type="auto"/>
            <w:vAlign w:val="center"/>
          </w:tcPr>
          <w:p w14:paraId="1AEE346C"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sz w:val="18"/>
                <w:szCs w:val="18"/>
              </w:rPr>
              <w:t>Hasta 50 m2</w:t>
            </w:r>
          </w:p>
        </w:tc>
        <w:tc>
          <w:tcPr>
            <w:tcW w:w="0" w:type="auto"/>
          </w:tcPr>
          <w:p w14:paraId="3F5DC3B7"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sz w:val="18"/>
                <w:szCs w:val="18"/>
              </w:rPr>
              <w:t>2.40 m</w:t>
            </w:r>
          </w:p>
        </w:tc>
      </w:tr>
      <w:tr w:rsidR="000A7D6F" w:rsidRPr="0051748D" w14:paraId="48B14374" w14:textId="77777777" w:rsidTr="00550619">
        <w:trPr>
          <w:trHeight w:val="283"/>
          <w:jc w:val="center"/>
        </w:trPr>
        <w:tc>
          <w:tcPr>
            <w:tcW w:w="0" w:type="auto"/>
            <w:vAlign w:val="center"/>
          </w:tcPr>
          <w:p w14:paraId="691B4B50"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Desde 51 m2 hasta 200 m2</w:t>
            </w:r>
          </w:p>
        </w:tc>
        <w:tc>
          <w:tcPr>
            <w:tcW w:w="0" w:type="auto"/>
          </w:tcPr>
          <w:p w14:paraId="5725300D"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2.50 m</w:t>
            </w:r>
          </w:p>
        </w:tc>
      </w:tr>
      <w:tr w:rsidR="000A7D6F" w:rsidRPr="0051748D" w14:paraId="1310BD12" w14:textId="77777777" w:rsidTr="00550619">
        <w:trPr>
          <w:trHeight w:val="283"/>
          <w:jc w:val="center"/>
        </w:trPr>
        <w:tc>
          <w:tcPr>
            <w:tcW w:w="0" w:type="auto"/>
            <w:vAlign w:val="center"/>
          </w:tcPr>
          <w:p w14:paraId="5375A616"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Desde 201 m2 hasta 500 m2</w:t>
            </w:r>
          </w:p>
        </w:tc>
        <w:tc>
          <w:tcPr>
            <w:tcW w:w="0" w:type="auto"/>
          </w:tcPr>
          <w:p w14:paraId="637177E0"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2.70 m</w:t>
            </w:r>
          </w:p>
        </w:tc>
      </w:tr>
      <w:tr w:rsidR="000A7D6F" w:rsidRPr="0051748D" w14:paraId="389C0085" w14:textId="77777777" w:rsidTr="00550619">
        <w:trPr>
          <w:trHeight w:val="283"/>
          <w:jc w:val="center"/>
        </w:trPr>
        <w:tc>
          <w:tcPr>
            <w:tcW w:w="0" w:type="auto"/>
            <w:vAlign w:val="center"/>
          </w:tcPr>
          <w:p w14:paraId="04321636"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Desde 501 m2 hasta 2,000 m2</w:t>
            </w:r>
          </w:p>
        </w:tc>
        <w:tc>
          <w:tcPr>
            <w:tcW w:w="0" w:type="auto"/>
          </w:tcPr>
          <w:p w14:paraId="108AD1B7"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3.00 m</w:t>
            </w:r>
          </w:p>
        </w:tc>
      </w:tr>
      <w:tr w:rsidR="000A7D6F" w:rsidRPr="0051748D" w14:paraId="61CBE2B9" w14:textId="77777777" w:rsidTr="00550619">
        <w:trPr>
          <w:trHeight w:val="283"/>
          <w:jc w:val="center"/>
        </w:trPr>
        <w:tc>
          <w:tcPr>
            <w:tcW w:w="0" w:type="auto"/>
            <w:vAlign w:val="center"/>
          </w:tcPr>
          <w:p w14:paraId="53CCBA25"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Cada 2,000 m2 o fracción extra</w:t>
            </w:r>
          </w:p>
        </w:tc>
        <w:tc>
          <w:tcPr>
            <w:tcW w:w="0" w:type="auto"/>
          </w:tcPr>
          <w:p w14:paraId="700DF062"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Añadir 0.50 m</w:t>
            </w:r>
          </w:p>
        </w:tc>
      </w:tr>
    </w:tbl>
    <w:p w14:paraId="65C5CE9D" w14:textId="77777777" w:rsidR="000A7D6F" w:rsidRPr="0051748D"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p>
    <w:p w14:paraId="70943D17" w14:textId="77777777" w:rsidR="000A7D6F" w:rsidRPr="0051748D" w:rsidRDefault="000A7D6F" w:rsidP="002E2772">
      <w:pPr>
        <w:pBdr>
          <w:top w:val="nil"/>
          <w:left w:val="nil"/>
          <w:bottom w:val="nil"/>
          <w:right w:val="nil"/>
          <w:between w:val="nil"/>
        </w:pBdr>
        <w:spacing w:after="120"/>
        <w:ind w:left="284" w:right="284"/>
        <w:jc w:val="center"/>
        <w:rPr>
          <w:rFonts w:ascii="Gotham" w:eastAsia="Arial" w:hAnsi="Gotham" w:cstheme="minorHAnsi"/>
          <w:b/>
          <w:sz w:val="19"/>
          <w:szCs w:val="19"/>
        </w:rPr>
      </w:pPr>
      <w:r w:rsidRPr="0051748D">
        <w:rPr>
          <w:rFonts w:ascii="Gotham" w:eastAsia="Arial" w:hAnsi="Gotham" w:cstheme="minorHAnsi"/>
          <w:b/>
          <w:sz w:val="19"/>
          <w:szCs w:val="19"/>
        </w:rPr>
        <w:t>OFICINAS: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74"/>
        <w:gridCol w:w="3796"/>
      </w:tblGrid>
      <w:tr w:rsidR="000A7D6F" w:rsidRPr="0051748D" w14:paraId="20522EAE" w14:textId="77777777" w:rsidTr="00550619">
        <w:trPr>
          <w:trHeight w:val="283"/>
          <w:jc w:val="center"/>
        </w:trPr>
        <w:tc>
          <w:tcPr>
            <w:tcW w:w="0" w:type="auto"/>
            <w:shd w:val="clear" w:color="auto" w:fill="D9D9D9"/>
            <w:vAlign w:val="center"/>
          </w:tcPr>
          <w:p w14:paraId="01F89651"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SUMA DE ÁREAS DE TRABAJO</w:t>
            </w:r>
          </w:p>
        </w:tc>
        <w:tc>
          <w:tcPr>
            <w:tcW w:w="0" w:type="auto"/>
            <w:shd w:val="clear" w:color="auto" w:fill="D9D9D9"/>
            <w:vAlign w:val="center"/>
          </w:tcPr>
          <w:p w14:paraId="38AB57C0"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ALTURA MINIMA LIBRE DE ENTREPISO</w:t>
            </w:r>
          </w:p>
        </w:tc>
      </w:tr>
      <w:tr w:rsidR="000A7D6F" w:rsidRPr="0051748D" w14:paraId="460E84BE" w14:textId="77777777" w:rsidTr="00550619">
        <w:trPr>
          <w:trHeight w:val="283"/>
          <w:jc w:val="center"/>
        </w:trPr>
        <w:tc>
          <w:tcPr>
            <w:tcW w:w="0" w:type="auto"/>
            <w:vAlign w:val="center"/>
          </w:tcPr>
          <w:p w14:paraId="0BD59019"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sz w:val="18"/>
                <w:szCs w:val="18"/>
              </w:rPr>
              <w:t>Hasta 100 m2</w:t>
            </w:r>
          </w:p>
        </w:tc>
        <w:tc>
          <w:tcPr>
            <w:tcW w:w="0" w:type="auto"/>
          </w:tcPr>
          <w:p w14:paraId="1B05BC1E"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sz w:val="18"/>
                <w:szCs w:val="18"/>
              </w:rPr>
              <w:t>2.50 m</w:t>
            </w:r>
          </w:p>
        </w:tc>
      </w:tr>
      <w:tr w:rsidR="000A7D6F" w:rsidRPr="0051748D" w14:paraId="48A754B6" w14:textId="77777777" w:rsidTr="00550619">
        <w:trPr>
          <w:trHeight w:val="283"/>
          <w:jc w:val="center"/>
        </w:trPr>
        <w:tc>
          <w:tcPr>
            <w:tcW w:w="0" w:type="auto"/>
            <w:vAlign w:val="center"/>
          </w:tcPr>
          <w:p w14:paraId="36074F8E"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Desde 101 m2 hasta 200 m2</w:t>
            </w:r>
          </w:p>
        </w:tc>
        <w:tc>
          <w:tcPr>
            <w:tcW w:w="0" w:type="auto"/>
          </w:tcPr>
          <w:p w14:paraId="5183CEF4"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2.70 m</w:t>
            </w:r>
          </w:p>
        </w:tc>
      </w:tr>
      <w:tr w:rsidR="000A7D6F" w:rsidRPr="0051748D" w14:paraId="4FAF2CC0" w14:textId="77777777" w:rsidTr="00550619">
        <w:trPr>
          <w:trHeight w:val="283"/>
          <w:jc w:val="center"/>
        </w:trPr>
        <w:tc>
          <w:tcPr>
            <w:tcW w:w="0" w:type="auto"/>
            <w:vAlign w:val="center"/>
          </w:tcPr>
          <w:p w14:paraId="56699D70"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Desde 201 m2 hasta 500 m2</w:t>
            </w:r>
          </w:p>
        </w:tc>
        <w:tc>
          <w:tcPr>
            <w:tcW w:w="0" w:type="auto"/>
          </w:tcPr>
          <w:p w14:paraId="2CC9AAEE"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3.00 m</w:t>
            </w:r>
          </w:p>
        </w:tc>
      </w:tr>
      <w:tr w:rsidR="000A7D6F" w:rsidRPr="0051748D" w14:paraId="7C55EDF5" w14:textId="77777777" w:rsidTr="00550619">
        <w:trPr>
          <w:trHeight w:val="283"/>
          <w:jc w:val="center"/>
        </w:trPr>
        <w:tc>
          <w:tcPr>
            <w:tcW w:w="0" w:type="auto"/>
            <w:vAlign w:val="center"/>
          </w:tcPr>
          <w:p w14:paraId="0E5495BF"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Desde 501 m2 hasta 1,000 m2</w:t>
            </w:r>
          </w:p>
        </w:tc>
        <w:tc>
          <w:tcPr>
            <w:tcW w:w="0" w:type="auto"/>
          </w:tcPr>
          <w:p w14:paraId="5E018B9D"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3.50 m</w:t>
            </w:r>
          </w:p>
        </w:tc>
      </w:tr>
      <w:tr w:rsidR="000A7D6F" w:rsidRPr="0051748D" w14:paraId="4C7240D6" w14:textId="77777777" w:rsidTr="00550619">
        <w:trPr>
          <w:trHeight w:val="283"/>
          <w:jc w:val="center"/>
        </w:trPr>
        <w:tc>
          <w:tcPr>
            <w:tcW w:w="0" w:type="auto"/>
            <w:vAlign w:val="center"/>
          </w:tcPr>
          <w:p w14:paraId="0796CDBD"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Desde 1,001 m2 en adelante</w:t>
            </w:r>
          </w:p>
        </w:tc>
        <w:tc>
          <w:tcPr>
            <w:tcW w:w="0" w:type="auto"/>
          </w:tcPr>
          <w:p w14:paraId="3F5F7758"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4.00 m</w:t>
            </w:r>
          </w:p>
        </w:tc>
      </w:tr>
    </w:tbl>
    <w:p w14:paraId="562E31B9" w14:textId="77777777" w:rsidR="000A7D6F" w:rsidRPr="0051748D"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p>
    <w:p w14:paraId="45367A32" w14:textId="77777777" w:rsidR="000A7D6F" w:rsidRPr="0051748D"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r w:rsidRPr="0051748D">
        <w:rPr>
          <w:rFonts w:ascii="Gotham" w:eastAsia="Arial" w:hAnsi="Gotham" w:cstheme="minorHAnsi"/>
          <w:b/>
          <w:sz w:val="19"/>
          <w:szCs w:val="19"/>
        </w:rPr>
        <w:t>EDUCACIÓN Y CULTURA</w:t>
      </w:r>
    </w:p>
    <w:p w14:paraId="55FAB0E5" w14:textId="77777777" w:rsidR="000A7D6F" w:rsidRPr="0051748D" w:rsidRDefault="000A7D6F" w:rsidP="002E2772">
      <w:pPr>
        <w:pBdr>
          <w:top w:val="nil"/>
          <w:left w:val="nil"/>
          <w:bottom w:val="nil"/>
          <w:right w:val="nil"/>
          <w:between w:val="nil"/>
        </w:pBdr>
        <w:spacing w:after="120"/>
        <w:ind w:left="284" w:right="284"/>
        <w:jc w:val="center"/>
        <w:rPr>
          <w:rFonts w:ascii="Gotham" w:eastAsia="Arial" w:hAnsi="Gotham" w:cstheme="minorHAnsi"/>
          <w:b/>
          <w:sz w:val="19"/>
          <w:szCs w:val="19"/>
        </w:rPr>
      </w:pPr>
      <w:r w:rsidRPr="0051748D">
        <w:rPr>
          <w:rFonts w:ascii="Gotham" w:eastAsia="Arial" w:hAnsi="Gotham" w:cstheme="minorHAnsi"/>
          <w:b/>
          <w:sz w:val="19"/>
          <w:szCs w:val="19"/>
        </w:rPr>
        <w:t>Escuelas:</w:t>
      </w:r>
    </w:p>
    <w:tbl>
      <w:tblPr>
        <w:tblW w:w="46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8"/>
        <w:gridCol w:w="3119"/>
        <w:gridCol w:w="3117"/>
      </w:tblGrid>
      <w:tr w:rsidR="000A7D6F" w:rsidRPr="0051748D" w14:paraId="66CCE676" w14:textId="77777777" w:rsidTr="00550619">
        <w:trPr>
          <w:trHeight w:val="510"/>
          <w:jc w:val="center"/>
        </w:trPr>
        <w:tc>
          <w:tcPr>
            <w:tcW w:w="1667" w:type="pct"/>
            <w:shd w:val="clear" w:color="auto" w:fill="D9D9D9"/>
            <w:vAlign w:val="center"/>
          </w:tcPr>
          <w:p w14:paraId="0D612E24"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USO</w:t>
            </w:r>
          </w:p>
        </w:tc>
        <w:tc>
          <w:tcPr>
            <w:tcW w:w="1667" w:type="pct"/>
            <w:shd w:val="clear" w:color="auto" w:fill="D9D9D9"/>
            <w:vAlign w:val="center"/>
          </w:tcPr>
          <w:p w14:paraId="6433D299"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AREA MINIMA</w:t>
            </w:r>
          </w:p>
        </w:tc>
        <w:tc>
          <w:tcPr>
            <w:tcW w:w="1667" w:type="pct"/>
            <w:shd w:val="clear" w:color="auto" w:fill="D9D9D9"/>
            <w:vAlign w:val="center"/>
          </w:tcPr>
          <w:p w14:paraId="33232846"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ALTURA MINIMA LIBRE DE ENTREPISO</w:t>
            </w:r>
          </w:p>
        </w:tc>
      </w:tr>
      <w:tr w:rsidR="000A7D6F" w:rsidRPr="0051748D" w14:paraId="7ADC1C73" w14:textId="77777777" w:rsidTr="00550619">
        <w:trPr>
          <w:trHeight w:val="283"/>
          <w:jc w:val="center"/>
        </w:trPr>
        <w:tc>
          <w:tcPr>
            <w:tcW w:w="1667" w:type="pct"/>
            <w:vAlign w:val="center"/>
          </w:tcPr>
          <w:p w14:paraId="5DB21F52"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Aula</w:t>
            </w:r>
          </w:p>
        </w:tc>
        <w:tc>
          <w:tcPr>
            <w:tcW w:w="1667" w:type="pct"/>
            <w:vAlign w:val="center"/>
          </w:tcPr>
          <w:p w14:paraId="1568808E"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sz w:val="18"/>
                <w:szCs w:val="18"/>
              </w:rPr>
              <w:t>0.90 m2 /alumno</w:t>
            </w:r>
          </w:p>
        </w:tc>
        <w:tc>
          <w:tcPr>
            <w:tcW w:w="1667" w:type="pct"/>
          </w:tcPr>
          <w:p w14:paraId="65189369"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sz w:val="18"/>
                <w:szCs w:val="18"/>
              </w:rPr>
              <w:t>3.00 m</w:t>
            </w:r>
          </w:p>
        </w:tc>
      </w:tr>
      <w:tr w:rsidR="000A7D6F" w:rsidRPr="0051748D" w14:paraId="6AA56730" w14:textId="77777777" w:rsidTr="00550619">
        <w:trPr>
          <w:trHeight w:val="283"/>
          <w:jc w:val="center"/>
        </w:trPr>
        <w:tc>
          <w:tcPr>
            <w:tcW w:w="1667" w:type="pct"/>
            <w:vAlign w:val="center"/>
          </w:tcPr>
          <w:p w14:paraId="693C6AE6"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Exposiciones temporales</w:t>
            </w:r>
          </w:p>
        </w:tc>
        <w:tc>
          <w:tcPr>
            <w:tcW w:w="1667" w:type="pct"/>
            <w:vAlign w:val="center"/>
          </w:tcPr>
          <w:p w14:paraId="4DDDF4F6"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1.00 m2 /persona</w:t>
            </w:r>
          </w:p>
        </w:tc>
        <w:tc>
          <w:tcPr>
            <w:tcW w:w="1667" w:type="pct"/>
          </w:tcPr>
          <w:p w14:paraId="570B616D"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3.00 m</w:t>
            </w:r>
          </w:p>
        </w:tc>
      </w:tr>
    </w:tbl>
    <w:p w14:paraId="66749F69" w14:textId="77777777" w:rsidR="000A7D6F" w:rsidRPr="0051748D"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p>
    <w:p w14:paraId="23146C78" w14:textId="77777777" w:rsidR="000A7D6F" w:rsidRPr="0051748D" w:rsidRDefault="000A7D6F" w:rsidP="002E2772">
      <w:pPr>
        <w:pBdr>
          <w:top w:val="nil"/>
          <w:left w:val="nil"/>
          <w:bottom w:val="nil"/>
          <w:right w:val="nil"/>
          <w:between w:val="nil"/>
        </w:pBdr>
        <w:spacing w:after="120"/>
        <w:ind w:left="284" w:right="284"/>
        <w:jc w:val="center"/>
        <w:rPr>
          <w:rFonts w:ascii="Gotham" w:eastAsia="Arial" w:hAnsi="Gotham" w:cstheme="minorHAnsi"/>
          <w:b/>
          <w:sz w:val="19"/>
          <w:szCs w:val="19"/>
        </w:rPr>
      </w:pPr>
      <w:r w:rsidRPr="0051748D">
        <w:rPr>
          <w:rFonts w:ascii="Gotham" w:eastAsia="Arial" w:hAnsi="Gotham" w:cstheme="minorHAnsi"/>
          <w:b/>
          <w:sz w:val="19"/>
          <w:szCs w:val="19"/>
        </w:rPr>
        <w:t>Bibliotecas</w:t>
      </w:r>
    </w:p>
    <w:tbl>
      <w:tblPr>
        <w:tblW w:w="46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8"/>
        <w:gridCol w:w="3119"/>
        <w:gridCol w:w="3117"/>
      </w:tblGrid>
      <w:tr w:rsidR="000A7D6F" w:rsidRPr="0051748D" w14:paraId="6C99145E" w14:textId="77777777" w:rsidTr="00550619">
        <w:trPr>
          <w:trHeight w:val="510"/>
          <w:jc w:val="center"/>
        </w:trPr>
        <w:tc>
          <w:tcPr>
            <w:tcW w:w="1667" w:type="pct"/>
            <w:shd w:val="clear" w:color="auto" w:fill="D9D9D9"/>
            <w:vAlign w:val="center"/>
          </w:tcPr>
          <w:p w14:paraId="6191EB98"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USO</w:t>
            </w:r>
          </w:p>
        </w:tc>
        <w:tc>
          <w:tcPr>
            <w:tcW w:w="1667" w:type="pct"/>
            <w:shd w:val="clear" w:color="auto" w:fill="D9D9D9"/>
            <w:vAlign w:val="center"/>
          </w:tcPr>
          <w:p w14:paraId="3608024E"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AREA MINIMA</w:t>
            </w:r>
          </w:p>
        </w:tc>
        <w:tc>
          <w:tcPr>
            <w:tcW w:w="1667" w:type="pct"/>
            <w:shd w:val="clear" w:color="auto" w:fill="D9D9D9"/>
            <w:vAlign w:val="center"/>
          </w:tcPr>
          <w:p w14:paraId="6C4D4D3D"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b/>
                <w:sz w:val="18"/>
                <w:szCs w:val="18"/>
              </w:rPr>
              <w:t>ALTURA MINIMA LIBRE DE ENTREPISO</w:t>
            </w:r>
          </w:p>
        </w:tc>
      </w:tr>
      <w:tr w:rsidR="000A7D6F" w:rsidRPr="0051748D" w14:paraId="4C737870" w14:textId="77777777" w:rsidTr="00550619">
        <w:trPr>
          <w:trHeight w:val="283"/>
          <w:jc w:val="center"/>
        </w:trPr>
        <w:tc>
          <w:tcPr>
            <w:tcW w:w="1667" w:type="pct"/>
            <w:vAlign w:val="center"/>
          </w:tcPr>
          <w:p w14:paraId="47AF5A0D"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Salas de lectura</w:t>
            </w:r>
          </w:p>
        </w:tc>
        <w:tc>
          <w:tcPr>
            <w:tcW w:w="1667" w:type="pct"/>
            <w:vAlign w:val="center"/>
          </w:tcPr>
          <w:p w14:paraId="2D1E80F6"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sz w:val="18"/>
                <w:szCs w:val="18"/>
              </w:rPr>
              <w:t>2.50 m2 /lector</w:t>
            </w:r>
          </w:p>
        </w:tc>
        <w:tc>
          <w:tcPr>
            <w:tcW w:w="1667" w:type="pct"/>
          </w:tcPr>
          <w:p w14:paraId="064627DA" w14:textId="77777777" w:rsidR="000A7D6F" w:rsidRPr="0051748D" w:rsidRDefault="000A7D6F" w:rsidP="00550619">
            <w:pPr>
              <w:pBdr>
                <w:top w:val="nil"/>
                <w:left w:val="nil"/>
                <w:bottom w:val="nil"/>
                <w:right w:val="nil"/>
                <w:between w:val="nil"/>
              </w:pBdr>
              <w:jc w:val="center"/>
              <w:rPr>
                <w:rFonts w:ascii="Gotham" w:eastAsia="Arial" w:hAnsi="Gotham" w:cstheme="minorHAnsi"/>
                <w:b/>
                <w:sz w:val="18"/>
                <w:szCs w:val="18"/>
              </w:rPr>
            </w:pPr>
            <w:r w:rsidRPr="0051748D">
              <w:rPr>
                <w:rFonts w:ascii="Gotham" w:eastAsia="Arial" w:hAnsi="Gotham" w:cstheme="minorHAnsi"/>
                <w:sz w:val="18"/>
                <w:szCs w:val="18"/>
              </w:rPr>
              <w:t>2.50 m</w:t>
            </w:r>
          </w:p>
        </w:tc>
      </w:tr>
      <w:tr w:rsidR="000A7D6F" w:rsidRPr="0051748D" w14:paraId="3E0A6940" w14:textId="77777777" w:rsidTr="00550619">
        <w:trPr>
          <w:trHeight w:val="283"/>
          <w:jc w:val="center"/>
        </w:trPr>
        <w:tc>
          <w:tcPr>
            <w:tcW w:w="1667" w:type="pct"/>
            <w:vAlign w:val="center"/>
          </w:tcPr>
          <w:p w14:paraId="04E03AE8"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Acervos</w:t>
            </w:r>
          </w:p>
        </w:tc>
        <w:tc>
          <w:tcPr>
            <w:tcW w:w="1667" w:type="pct"/>
            <w:vAlign w:val="center"/>
          </w:tcPr>
          <w:p w14:paraId="29407E12"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150 libros/m2</w:t>
            </w:r>
          </w:p>
        </w:tc>
        <w:tc>
          <w:tcPr>
            <w:tcW w:w="1667" w:type="pct"/>
          </w:tcPr>
          <w:p w14:paraId="2A313D53" w14:textId="77777777" w:rsidR="000A7D6F" w:rsidRPr="0051748D" w:rsidRDefault="000A7D6F" w:rsidP="00550619">
            <w:pPr>
              <w:pBdr>
                <w:top w:val="nil"/>
                <w:left w:val="nil"/>
                <w:bottom w:val="nil"/>
                <w:right w:val="nil"/>
                <w:between w:val="nil"/>
              </w:pBdr>
              <w:jc w:val="center"/>
              <w:rPr>
                <w:rFonts w:ascii="Gotham" w:eastAsia="Arial" w:hAnsi="Gotham" w:cstheme="minorHAnsi"/>
                <w:sz w:val="18"/>
                <w:szCs w:val="18"/>
              </w:rPr>
            </w:pPr>
            <w:r w:rsidRPr="0051748D">
              <w:rPr>
                <w:rFonts w:ascii="Gotham" w:eastAsia="Arial" w:hAnsi="Gotham" w:cstheme="minorHAnsi"/>
                <w:sz w:val="18"/>
                <w:szCs w:val="18"/>
              </w:rPr>
              <w:t>2.50 m</w:t>
            </w:r>
          </w:p>
        </w:tc>
      </w:tr>
    </w:tbl>
    <w:p w14:paraId="30749CC2" w14:textId="77777777" w:rsidR="000A7D6F" w:rsidRPr="00223C01"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p>
    <w:p w14:paraId="04AE9685" w14:textId="77777777" w:rsidR="000A7D6F" w:rsidRPr="00223C01" w:rsidRDefault="000A7D6F" w:rsidP="002E2772">
      <w:pPr>
        <w:pBdr>
          <w:top w:val="nil"/>
          <w:left w:val="nil"/>
          <w:bottom w:val="nil"/>
          <w:right w:val="nil"/>
          <w:between w:val="nil"/>
        </w:pBdr>
        <w:spacing w:after="120"/>
        <w:ind w:left="284" w:right="284"/>
        <w:jc w:val="center"/>
        <w:rPr>
          <w:rFonts w:ascii="Gotham" w:eastAsia="Arial" w:hAnsi="Gotham" w:cstheme="minorHAnsi"/>
          <w:b/>
          <w:sz w:val="19"/>
          <w:szCs w:val="19"/>
        </w:rPr>
      </w:pPr>
      <w:r w:rsidRPr="00223C01">
        <w:rPr>
          <w:rFonts w:ascii="Gotham" w:eastAsia="Arial" w:hAnsi="Gotham" w:cstheme="minorHAnsi"/>
          <w:b/>
          <w:sz w:val="19"/>
          <w:szCs w:val="19"/>
        </w:rPr>
        <w:t>Templos:</w:t>
      </w:r>
    </w:p>
    <w:tbl>
      <w:tblPr>
        <w:tblW w:w="46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8"/>
        <w:gridCol w:w="3119"/>
        <w:gridCol w:w="3117"/>
      </w:tblGrid>
      <w:tr w:rsidR="000A7D6F" w:rsidRPr="00DE66AA" w14:paraId="5DB30EF8" w14:textId="77777777" w:rsidTr="00550619">
        <w:trPr>
          <w:trHeight w:val="510"/>
          <w:jc w:val="center"/>
        </w:trPr>
        <w:tc>
          <w:tcPr>
            <w:tcW w:w="1667" w:type="pct"/>
            <w:shd w:val="clear" w:color="auto" w:fill="D9D9D9"/>
            <w:vAlign w:val="center"/>
          </w:tcPr>
          <w:p w14:paraId="38D13034"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USO</w:t>
            </w:r>
          </w:p>
        </w:tc>
        <w:tc>
          <w:tcPr>
            <w:tcW w:w="1667" w:type="pct"/>
            <w:shd w:val="clear" w:color="auto" w:fill="D9D9D9"/>
            <w:vAlign w:val="center"/>
          </w:tcPr>
          <w:p w14:paraId="4C330418"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AREA MINIMA</w:t>
            </w:r>
          </w:p>
        </w:tc>
        <w:tc>
          <w:tcPr>
            <w:tcW w:w="1667" w:type="pct"/>
            <w:shd w:val="clear" w:color="auto" w:fill="D9D9D9"/>
            <w:vAlign w:val="center"/>
          </w:tcPr>
          <w:p w14:paraId="5C30F850"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ALTURA MINIMA LIBRE DE ENTREPISO</w:t>
            </w:r>
          </w:p>
        </w:tc>
      </w:tr>
      <w:tr w:rsidR="000A7D6F" w:rsidRPr="00DE66AA" w14:paraId="2AD05C38" w14:textId="77777777" w:rsidTr="00550619">
        <w:trPr>
          <w:trHeight w:val="510"/>
          <w:jc w:val="center"/>
        </w:trPr>
        <w:tc>
          <w:tcPr>
            <w:tcW w:w="1667" w:type="pct"/>
            <w:vAlign w:val="center"/>
          </w:tcPr>
          <w:p w14:paraId="39522E3D"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Salas de culto de menos de 250 concurrentes</w:t>
            </w:r>
          </w:p>
        </w:tc>
        <w:tc>
          <w:tcPr>
            <w:tcW w:w="1667" w:type="pct"/>
            <w:vAlign w:val="center"/>
          </w:tcPr>
          <w:p w14:paraId="20C4B473"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0.50 m2 /persona</w:t>
            </w:r>
          </w:p>
        </w:tc>
        <w:tc>
          <w:tcPr>
            <w:tcW w:w="1667" w:type="pct"/>
            <w:vAlign w:val="center"/>
          </w:tcPr>
          <w:p w14:paraId="354B74E6"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2.50 m</w:t>
            </w:r>
          </w:p>
        </w:tc>
      </w:tr>
      <w:tr w:rsidR="000A7D6F" w:rsidRPr="00DE66AA" w14:paraId="17C51D2D" w14:textId="77777777" w:rsidTr="00550619">
        <w:trPr>
          <w:trHeight w:val="510"/>
          <w:jc w:val="center"/>
        </w:trPr>
        <w:tc>
          <w:tcPr>
            <w:tcW w:w="1667" w:type="pct"/>
            <w:vAlign w:val="center"/>
          </w:tcPr>
          <w:p w14:paraId="166EA0D2"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Salas de culto de más de 250 concurrentes</w:t>
            </w:r>
          </w:p>
        </w:tc>
        <w:tc>
          <w:tcPr>
            <w:tcW w:w="1667" w:type="pct"/>
            <w:vAlign w:val="center"/>
          </w:tcPr>
          <w:p w14:paraId="2D1C4EEA"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0.70 m2 /personas</w:t>
            </w:r>
          </w:p>
        </w:tc>
        <w:tc>
          <w:tcPr>
            <w:tcW w:w="1667" w:type="pct"/>
            <w:vAlign w:val="center"/>
          </w:tcPr>
          <w:p w14:paraId="320C2A72"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3.00 m</w:t>
            </w:r>
          </w:p>
        </w:tc>
      </w:tr>
    </w:tbl>
    <w:p w14:paraId="7FFCFEF1" w14:textId="77777777" w:rsidR="000A7D6F"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p>
    <w:p w14:paraId="017EA30B" w14:textId="77777777" w:rsidR="00FA2469" w:rsidRPr="00DE66AA" w:rsidRDefault="00FA2469" w:rsidP="000A7D6F">
      <w:pPr>
        <w:pBdr>
          <w:top w:val="nil"/>
          <w:left w:val="nil"/>
          <w:bottom w:val="nil"/>
          <w:right w:val="nil"/>
          <w:between w:val="nil"/>
        </w:pBdr>
        <w:ind w:left="284" w:right="284"/>
        <w:jc w:val="center"/>
        <w:rPr>
          <w:rFonts w:ascii="Gotham" w:eastAsia="Arial" w:hAnsi="Gotham" w:cstheme="minorHAnsi"/>
          <w:b/>
          <w:sz w:val="19"/>
          <w:szCs w:val="19"/>
        </w:rPr>
      </w:pPr>
    </w:p>
    <w:p w14:paraId="27CD5B37" w14:textId="77777777" w:rsidR="000A7D6F" w:rsidRPr="00DE66AA" w:rsidRDefault="000A7D6F" w:rsidP="002E2772">
      <w:pPr>
        <w:pBdr>
          <w:top w:val="nil"/>
          <w:left w:val="nil"/>
          <w:bottom w:val="nil"/>
          <w:right w:val="nil"/>
          <w:between w:val="nil"/>
        </w:pBdr>
        <w:spacing w:after="120"/>
        <w:ind w:left="284" w:right="284"/>
        <w:jc w:val="center"/>
        <w:rPr>
          <w:rFonts w:ascii="Gotham" w:eastAsia="Arial" w:hAnsi="Gotham" w:cstheme="minorHAnsi"/>
          <w:b/>
          <w:sz w:val="19"/>
          <w:szCs w:val="19"/>
        </w:rPr>
      </w:pPr>
      <w:r w:rsidRPr="00DE66AA">
        <w:rPr>
          <w:rFonts w:ascii="Gotham" w:eastAsia="Arial" w:hAnsi="Gotham" w:cstheme="minorHAnsi"/>
          <w:b/>
          <w:sz w:val="19"/>
          <w:szCs w:val="19"/>
        </w:rPr>
        <w:t>Internados:</w:t>
      </w:r>
    </w:p>
    <w:tbl>
      <w:tblPr>
        <w:tblW w:w="46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8"/>
        <w:gridCol w:w="3119"/>
        <w:gridCol w:w="3117"/>
      </w:tblGrid>
      <w:tr w:rsidR="000A7D6F" w:rsidRPr="00DE66AA" w14:paraId="4271CE67" w14:textId="77777777" w:rsidTr="00FA2469">
        <w:trPr>
          <w:trHeight w:val="482"/>
          <w:jc w:val="center"/>
        </w:trPr>
        <w:tc>
          <w:tcPr>
            <w:tcW w:w="1667" w:type="pct"/>
            <w:shd w:val="clear" w:color="auto" w:fill="D9D9D9"/>
            <w:vAlign w:val="center"/>
          </w:tcPr>
          <w:p w14:paraId="0C31039B"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USO</w:t>
            </w:r>
          </w:p>
        </w:tc>
        <w:tc>
          <w:tcPr>
            <w:tcW w:w="1667" w:type="pct"/>
            <w:shd w:val="clear" w:color="auto" w:fill="D9D9D9"/>
            <w:vAlign w:val="center"/>
          </w:tcPr>
          <w:p w14:paraId="4F6414BE"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AREA MINIMA</w:t>
            </w:r>
          </w:p>
        </w:tc>
        <w:tc>
          <w:tcPr>
            <w:tcW w:w="1667" w:type="pct"/>
            <w:shd w:val="clear" w:color="auto" w:fill="D9D9D9"/>
            <w:vAlign w:val="center"/>
          </w:tcPr>
          <w:p w14:paraId="4D7CA925"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ALTURA MINIMA LIBRE DE ENTREPISO</w:t>
            </w:r>
          </w:p>
        </w:tc>
      </w:tr>
      <w:tr w:rsidR="000A7D6F" w:rsidRPr="00DE66AA" w14:paraId="412BB0C6" w14:textId="77777777" w:rsidTr="00FD0CAC">
        <w:trPr>
          <w:trHeight w:val="255"/>
          <w:jc w:val="center"/>
        </w:trPr>
        <w:tc>
          <w:tcPr>
            <w:tcW w:w="1667" w:type="pct"/>
            <w:vAlign w:val="center"/>
          </w:tcPr>
          <w:p w14:paraId="230816B8"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Dormitorios</w:t>
            </w:r>
          </w:p>
        </w:tc>
        <w:tc>
          <w:tcPr>
            <w:tcW w:w="1667" w:type="pct"/>
            <w:vAlign w:val="center"/>
          </w:tcPr>
          <w:p w14:paraId="085C4765"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7.30 m2 /cama</w:t>
            </w:r>
          </w:p>
        </w:tc>
        <w:tc>
          <w:tcPr>
            <w:tcW w:w="1667" w:type="pct"/>
            <w:vAlign w:val="center"/>
          </w:tcPr>
          <w:p w14:paraId="572BAA28"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2.40 m</w:t>
            </w:r>
          </w:p>
        </w:tc>
      </w:tr>
    </w:tbl>
    <w:p w14:paraId="44297984" w14:textId="77777777" w:rsidR="000A7D6F" w:rsidRPr="00DE66AA"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p>
    <w:p w14:paraId="062791C7" w14:textId="77777777" w:rsidR="000A7D6F" w:rsidRPr="00DE66AA"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r w:rsidRPr="00DE66AA">
        <w:rPr>
          <w:rFonts w:ascii="Gotham" w:eastAsia="Arial" w:hAnsi="Gotham" w:cstheme="minorHAnsi"/>
          <w:b/>
          <w:sz w:val="19"/>
          <w:szCs w:val="19"/>
        </w:rPr>
        <w:lastRenderedPageBreak/>
        <w:t>RECREACION</w:t>
      </w:r>
    </w:p>
    <w:p w14:paraId="37102415" w14:textId="77777777" w:rsidR="000A7D6F" w:rsidRPr="00DE66AA"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p>
    <w:p w14:paraId="01451A97" w14:textId="77777777" w:rsidR="000A7D6F" w:rsidRPr="00DE66AA" w:rsidRDefault="000A7D6F" w:rsidP="002E2772">
      <w:pPr>
        <w:pBdr>
          <w:top w:val="nil"/>
          <w:left w:val="nil"/>
          <w:bottom w:val="nil"/>
          <w:right w:val="nil"/>
          <w:between w:val="nil"/>
        </w:pBdr>
        <w:spacing w:after="120"/>
        <w:ind w:left="284" w:right="284"/>
        <w:jc w:val="center"/>
        <w:rPr>
          <w:rFonts w:ascii="Gotham" w:eastAsia="Arial" w:hAnsi="Gotham" w:cstheme="minorHAnsi"/>
          <w:b/>
          <w:sz w:val="19"/>
          <w:szCs w:val="19"/>
        </w:rPr>
      </w:pPr>
      <w:r w:rsidRPr="00DE66AA">
        <w:rPr>
          <w:rFonts w:ascii="Gotham" w:eastAsia="Arial" w:hAnsi="Gotham" w:cstheme="minorHAnsi"/>
          <w:b/>
          <w:sz w:val="19"/>
          <w:szCs w:val="19"/>
        </w:rPr>
        <w:t>Alimentos y Bebidas:</w:t>
      </w:r>
    </w:p>
    <w:tbl>
      <w:tblPr>
        <w:tblW w:w="46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8"/>
        <w:gridCol w:w="3119"/>
        <w:gridCol w:w="3117"/>
      </w:tblGrid>
      <w:tr w:rsidR="000A7D6F" w:rsidRPr="00DE66AA" w14:paraId="56F633EF" w14:textId="77777777" w:rsidTr="00FA2469">
        <w:trPr>
          <w:trHeight w:val="482"/>
          <w:jc w:val="center"/>
        </w:trPr>
        <w:tc>
          <w:tcPr>
            <w:tcW w:w="1667" w:type="pct"/>
            <w:shd w:val="clear" w:color="auto" w:fill="D9D9D9"/>
            <w:vAlign w:val="center"/>
          </w:tcPr>
          <w:p w14:paraId="5319C7FB"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USO</w:t>
            </w:r>
          </w:p>
        </w:tc>
        <w:tc>
          <w:tcPr>
            <w:tcW w:w="1667" w:type="pct"/>
            <w:shd w:val="clear" w:color="auto" w:fill="D9D9D9"/>
            <w:vAlign w:val="center"/>
          </w:tcPr>
          <w:p w14:paraId="1F19B9B6"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AREA MINIMA</w:t>
            </w:r>
          </w:p>
        </w:tc>
        <w:tc>
          <w:tcPr>
            <w:tcW w:w="1667" w:type="pct"/>
            <w:shd w:val="clear" w:color="auto" w:fill="D9D9D9"/>
            <w:vAlign w:val="center"/>
          </w:tcPr>
          <w:p w14:paraId="38F62BAC"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ALTURA MINIMA LIBRE DE ENTREPISO</w:t>
            </w:r>
          </w:p>
        </w:tc>
      </w:tr>
      <w:tr w:rsidR="000A7D6F" w:rsidRPr="00DE66AA" w14:paraId="1F388660" w14:textId="77777777" w:rsidTr="003F4275">
        <w:trPr>
          <w:trHeight w:val="255"/>
          <w:jc w:val="center"/>
        </w:trPr>
        <w:tc>
          <w:tcPr>
            <w:tcW w:w="1667" w:type="pct"/>
            <w:vAlign w:val="center"/>
          </w:tcPr>
          <w:p w14:paraId="3E33387B"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Áreas de comensales</w:t>
            </w:r>
          </w:p>
        </w:tc>
        <w:tc>
          <w:tcPr>
            <w:tcW w:w="1667" w:type="pct"/>
            <w:vAlign w:val="center"/>
          </w:tcPr>
          <w:p w14:paraId="4E0AACA9"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1.70 m2 /persona</w:t>
            </w:r>
          </w:p>
        </w:tc>
        <w:tc>
          <w:tcPr>
            <w:tcW w:w="1667" w:type="pct"/>
            <w:vAlign w:val="center"/>
          </w:tcPr>
          <w:p w14:paraId="0A8EB168"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2.40 m</w:t>
            </w:r>
          </w:p>
        </w:tc>
      </w:tr>
      <w:tr w:rsidR="000A7D6F" w:rsidRPr="00DE66AA" w14:paraId="7E092E5A" w14:textId="77777777" w:rsidTr="003F4275">
        <w:trPr>
          <w:trHeight w:val="255"/>
          <w:jc w:val="center"/>
        </w:trPr>
        <w:tc>
          <w:tcPr>
            <w:tcW w:w="1667" w:type="pct"/>
            <w:vAlign w:val="center"/>
          </w:tcPr>
          <w:p w14:paraId="5687CF10"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Áreas de cocinas y servicios</w:t>
            </w:r>
          </w:p>
        </w:tc>
        <w:tc>
          <w:tcPr>
            <w:tcW w:w="1667" w:type="pct"/>
            <w:vAlign w:val="center"/>
          </w:tcPr>
          <w:p w14:paraId="331F8FE0"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0.50 m2 /comensal</w:t>
            </w:r>
          </w:p>
        </w:tc>
        <w:tc>
          <w:tcPr>
            <w:tcW w:w="1667" w:type="pct"/>
            <w:vAlign w:val="center"/>
          </w:tcPr>
          <w:p w14:paraId="5CDF4FE7"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2.40 m</w:t>
            </w:r>
          </w:p>
        </w:tc>
      </w:tr>
    </w:tbl>
    <w:p w14:paraId="41441FF1" w14:textId="77777777" w:rsidR="000A7D6F" w:rsidRPr="00DE66AA"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p>
    <w:p w14:paraId="6D8A3418" w14:textId="77777777" w:rsidR="000A7D6F" w:rsidRPr="00DE66AA" w:rsidRDefault="000A7D6F" w:rsidP="002E2772">
      <w:pPr>
        <w:pBdr>
          <w:top w:val="nil"/>
          <w:left w:val="nil"/>
          <w:bottom w:val="nil"/>
          <w:right w:val="nil"/>
          <w:between w:val="nil"/>
        </w:pBdr>
        <w:spacing w:after="120"/>
        <w:ind w:left="284" w:right="284"/>
        <w:jc w:val="center"/>
        <w:rPr>
          <w:rFonts w:ascii="Gotham" w:eastAsia="Arial" w:hAnsi="Gotham" w:cstheme="minorHAnsi"/>
          <w:b/>
          <w:sz w:val="19"/>
          <w:szCs w:val="19"/>
        </w:rPr>
      </w:pPr>
      <w:r w:rsidRPr="00DE66AA">
        <w:rPr>
          <w:rFonts w:ascii="Gotham" w:eastAsia="Arial" w:hAnsi="Gotham" w:cstheme="minorHAnsi"/>
          <w:b/>
          <w:sz w:val="19"/>
          <w:szCs w:val="19"/>
        </w:rPr>
        <w:t>ENTRETENIMIENTO</w:t>
      </w:r>
    </w:p>
    <w:tbl>
      <w:tblPr>
        <w:tblW w:w="46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8"/>
        <w:gridCol w:w="3119"/>
        <w:gridCol w:w="3117"/>
      </w:tblGrid>
      <w:tr w:rsidR="000A7D6F" w:rsidRPr="00DE66AA" w14:paraId="39F25F20" w14:textId="77777777" w:rsidTr="00FA2469">
        <w:trPr>
          <w:trHeight w:val="482"/>
          <w:jc w:val="center"/>
        </w:trPr>
        <w:tc>
          <w:tcPr>
            <w:tcW w:w="1667" w:type="pct"/>
            <w:shd w:val="clear" w:color="auto" w:fill="D9D9D9"/>
            <w:vAlign w:val="center"/>
          </w:tcPr>
          <w:p w14:paraId="69FD6ADC"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USO</w:t>
            </w:r>
          </w:p>
        </w:tc>
        <w:tc>
          <w:tcPr>
            <w:tcW w:w="1667" w:type="pct"/>
            <w:shd w:val="clear" w:color="auto" w:fill="D9D9D9"/>
            <w:vAlign w:val="center"/>
          </w:tcPr>
          <w:p w14:paraId="39F97AB9"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AREA MINIMA</w:t>
            </w:r>
          </w:p>
        </w:tc>
        <w:tc>
          <w:tcPr>
            <w:tcW w:w="1667" w:type="pct"/>
            <w:shd w:val="clear" w:color="auto" w:fill="D9D9D9"/>
            <w:vAlign w:val="center"/>
          </w:tcPr>
          <w:p w14:paraId="32E5EE43"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ALTURA MINIMA LIBRE DE ENTREPISO</w:t>
            </w:r>
          </w:p>
        </w:tc>
      </w:tr>
      <w:tr w:rsidR="000A7D6F" w:rsidRPr="00DE66AA" w14:paraId="53AFF69B" w14:textId="77777777" w:rsidTr="00FD0CAC">
        <w:trPr>
          <w:trHeight w:val="454"/>
          <w:jc w:val="center"/>
        </w:trPr>
        <w:tc>
          <w:tcPr>
            <w:tcW w:w="1667" w:type="pct"/>
            <w:vAlign w:val="center"/>
          </w:tcPr>
          <w:p w14:paraId="22381FD9"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Salas de espectáculos de menos de 250 concurrentes</w:t>
            </w:r>
          </w:p>
        </w:tc>
        <w:tc>
          <w:tcPr>
            <w:tcW w:w="1667" w:type="pct"/>
            <w:vAlign w:val="center"/>
          </w:tcPr>
          <w:p w14:paraId="5E2A9DC6"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1.00 m2 /persona</w:t>
            </w:r>
          </w:p>
        </w:tc>
        <w:tc>
          <w:tcPr>
            <w:tcW w:w="1667" w:type="pct"/>
            <w:vAlign w:val="center"/>
          </w:tcPr>
          <w:p w14:paraId="23F39BE2"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2.50 m</w:t>
            </w:r>
          </w:p>
        </w:tc>
      </w:tr>
      <w:tr w:rsidR="000A7D6F" w:rsidRPr="00DE66AA" w14:paraId="0F7D8A2A" w14:textId="77777777" w:rsidTr="00FD0CAC">
        <w:trPr>
          <w:trHeight w:val="454"/>
          <w:jc w:val="center"/>
        </w:trPr>
        <w:tc>
          <w:tcPr>
            <w:tcW w:w="1667" w:type="pct"/>
            <w:vAlign w:val="center"/>
          </w:tcPr>
          <w:p w14:paraId="2094796B"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Salas de espectáculos de más de 250 concurrentes</w:t>
            </w:r>
          </w:p>
        </w:tc>
        <w:tc>
          <w:tcPr>
            <w:tcW w:w="1667" w:type="pct"/>
            <w:vAlign w:val="center"/>
          </w:tcPr>
          <w:p w14:paraId="7B02C0EE"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2.00 m2 /persona</w:t>
            </w:r>
          </w:p>
        </w:tc>
        <w:tc>
          <w:tcPr>
            <w:tcW w:w="1667" w:type="pct"/>
            <w:vAlign w:val="center"/>
          </w:tcPr>
          <w:p w14:paraId="33B05A1B"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3.50 m</w:t>
            </w:r>
          </w:p>
        </w:tc>
      </w:tr>
      <w:tr w:rsidR="000A7D6F" w:rsidRPr="00DE66AA" w14:paraId="7C8978CC" w14:textId="77777777" w:rsidTr="003F4275">
        <w:trPr>
          <w:trHeight w:val="255"/>
          <w:jc w:val="center"/>
        </w:trPr>
        <w:tc>
          <w:tcPr>
            <w:tcW w:w="1667" w:type="pct"/>
            <w:vAlign w:val="center"/>
          </w:tcPr>
          <w:p w14:paraId="5E2A2441"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Vestíbulos</w:t>
            </w:r>
          </w:p>
        </w:tc>
        <w:tc>
          <w:tcPr>
            <w:tcW w:w="1667" w:type="pct"/>
            <w:vAlign w:val="center"/>
          </w:tcPr>
          <w:p w14:paraId="11BDB7E5"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0.30 m2 /asiento</w:t>
            </w:r>
          </w:p>
        </w:tc>
        <w:tc>
          <w:tcPr>
            <w:tcW w:w="1667" w:type="pct"/>
            <w:vAlign w:val="center"/>
          </w:tcPr>
          <w:p w14:paraId="36447D58"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2.50 m</w:t>
            </w:r>
          </w:p>
        </w:tc>
      </w:tr>
      <w:tr w:rsidR="000A7D6F" w:rsidRPr="00DE66AA" w14:paraId="31EC73FF" w14:textId="77777777" w:rsidTr="003F4275">
        <w:trPr>
          <w:trHeight w:val="255"/>
          <w:jc w:val="center"/>
        </w:trPr>
        <w:tc>
          <w:tcPr>
            <w:tcW w:w="1667" w:type="pct"/>
            <w:vAlign w:val="center"/>
          </w:tcPr>
          <w:p w14:paraId="40EC3686"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Caseta de proyección</w:t>
            </w:r>
          </w:p>
        </w:tc>
        <w:tc>
          <w:tcPr>
            <w:tcW w:w="1667" w:type="pct"/>
            <w:vAlign w:val="center"/>
          </w:tcPr>
          <w:p w14:paraId="40F49BCE"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5.00 m2</w:t>
            </w:r>
          </w:p>
        </w:tc>
        <w:tc>
          <w:tcPr>
            <w:tcW w:w="1667" w:type="pct"/>
            <w:vAlign w:val="center"/>
          </w:tcPr>
          <w:p w14:paraId="030A019C"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2.50 m</w:t>
            </w:r>
          </w:p>
        </w:tc>
      </w:tr>
      <w:tr w:rsidR="000A7D6F" w:rsidRPr="00DE66AA" w14:paraId="05F3ED2E" w14:textId="77777777" w:rsidTr="003F4275">
        <w:trPr>
          <w:trHeight w:val="255"/>
          <w:jc w:val="center"/>
        </w:trPr>
        <w:tc>
          <w:tcPr>
            <w:tcW w:w="1667" w:type="pct"/>
            <w:vAlign w:val="center"/>
          </w:tcPr>
          <w:p w14:paraId="572ACB90"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Taquilla</w:t>
            </w:r>
          </w:p>
        </w:tc>
        <w:tc>
          <w:tcPr>
            <w:tcW w:w="1667" w:type="pct"/>
            <w:vAlign w:val="center"/>
          </w:tcPr>
          <w:p w14:paraId="1FD0408F"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2.00 m2</w:t>
            </w:r>
          </w:p>
        </w:tc>
        <w:tc>
          <w:tcPr>
            <w:tcW w:w="1667" w:type="pct"/>
            <w:vAlign w:val="center"/>
          </w:tcPr>
          <w:p w14:paraId="13498159"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2.10 m</w:t>
            </w:r>
          </w:p>
        </w:tc>
      </w:tr>
    </w:tbl>
    <w:p w14:paraId="79DEB9E0" w14:textId="77777777" w:rsidR="000A7D6F" w:rsidRPr="00DE66AA"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p>
    <w:p w14:paraId="708DC11B" w14:textId="77777777" w:rsidR="000A7D6F" w:rsidRPr="00DE66AA" w:rsidRDefault="000A7D6F" w:rsidP="002E2772">
      <w:pPr>
        <w:pBdr>
          <w:top w:val="nil"/>
          <w:left w:val="nil"/>
          <w:bottom w:val="nil"/>
          <w:right w:val="nil"/>
          <w:between w:val="nil"/>
        </w:pBdr>
        <w:spacing w:after="120"/>
        <w:ind w:left="284" w:right="284"/>
        <w:jc w:val="center"/>
        <w:rPr>
          <w:rFonts w:ascii="Gotham" w:eastAsia="Arial" w:hAnsi="Gotham" w:cstheme="minorHAnsi"/>
          <w:b/>
          <w:sz w:val="19"/>
          <w:szCs w:val="19"/>
        </w:rPr>
      </w:pPr>
      <w:r w:rsidRPr="00DE66AA">
        <w:rPr>
          <w:rFonts w:ascii="Gotham" w:eastAsia="Arial" w:hAnsi="Gotham" w:cstheme="minorHAnsi"/>
          <w:b/>
          <w:sz w:val="19"/>
          <w:szCs w:val="19"/>
        </w:rPr>
        <w:t>RECREACIÓN SOCIAL</w:t>
      </w:r>
    </w:p>
    <w:tbl>
      <w:tblPr>
        <w:tblW w:w="46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8"/>
        <w:gridCol w:w="3119"/>
        <w:gridCol w:w="3117"/>
      </w:tblGrid>
      <w:tr w:rsidR="000A7D6F" w:rsidRPr="00DE66AA" w14:paraId="1C7A9A0A" w14:textId="77777777" w:rsidTr="00FA2469">
        <w:trPr>
          <w:trHeight w:val="482"/>
          <w:jc w:val="center"/>
        </w:trPr>
        <w:tc>
          <w:tcPr>
            <w:tcW w:w="1667" w:type="pct"/>
            <w:shd w:val="clear" w:color="auto" w:fill="D9D9D9"/>
            <w:vAlign w:val="center"/>
          </w:tcPr>
          <w:p w14:paraId="09361708"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USO</w:t>
            </w:r>
          </w:p>
        </w:tc>
        <w:tc>
          <w:tcPr>
            <w:tcW w:w="1667" w:type="pct"/>
            <w:shd w:val="clear" w:color="auto" w:fill="D9D9D9"/>
            <w:vAlign w:val="center"/>
          </w:tcPr>
          <w:p w14:paraId="7B1E48DF"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ÁREA MINIMA</w:t>
            </w:r>
          </w:p>
        </w:tc>
        <w:tc>
          <w:tcPr>
            <w:tcW w:w="1667" w:type="pct"/>
            <w:shd w:val="clear" w:color="auto" w:fill="D9D9D9"/>
            <w:vAlign w:val="center"/>
          </w:tcPr>
          <w:p w14:paraId="53DE9157"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ALTURA MINIMA LIBRE DE ENTREPISO</w:t>
            </w:r>
          </w:p>
        </w:tc>
      </w:tr>
      <w:tr w:rsidR="000A7D6F" w:rsidRPr="00DE66AA" w14:paraId="782DC8FF" w14:textId="77777777" w:rsidTr="003F4275">
        <w:trPr>
          <w:trHeight w:val="255"/>
          <w:jc w:val="center"/>
        </w:trPr>
        <w:tc>
          <w:tcPr>
            <w:tcW w:w="1667" w:type="pct"/>
            <w:vAlign w:val="center"/>
          </w:tcPr>
          <w:p w14:paraId="26742689"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Salas de reunión</w:t>
            </w:r>
          </w:p>
        </w:tc>
        <w:tc>
          <w:tcPr>
            <w:tcW w:w="1667" w:type="pct"/>
            <w:vAlign w:val="center"/>
          </w:tcPr>
          <w:p w14:paraId="50F71263"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1.00 m2 /comensal</w:t>
            </w:r>
          </w:p>
        </w:tc>
        <w:tc>
          <w:tcPr>
            <w:tcW w:w="1667" w:type="pct"/>
            <w:vAlign w:val="center"/>
          </w:tcPr>
          <w:p w14:paraId="318937C8"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3.00 m</w:t>
            </w:r>
          </w:p>
        </w:tc>
      </w:tr>
    </w:tbl>
    <w:p w14:paraId="0F84DA92" w14:textId="77777777" w:rsidR="000A7D6F" w:rsidRPr="00DE66AA"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p>
    <w:p w14:paraId="76C1D74C" w14:textId="77777777" w:rsidR="000A7D6F" w:rsidRPr="00DE66AA" w:rsidRDefault="000A7D6F" w:rsidP="002E2772">
      <w:pPr>
        <w:pBdr>
          <w:top w:val="nil"/>
          <w:left w:val="nil"/>
          <w:bottom w:val="nil"/>
          <w:right w:val="nil"/>
          <w:between w:val="nil"/>
        </w:pBdr>
        <w:spacing w:after="120"/>
        <w:ind w:left="284" w:right="284"/>
        <w:jc w:val="center"/>
        <w:rPr>
          <w:rFonts w:ascii="Gotham" w:eastAsia="Arial" w:hAnsi="Gotham" w:cstheme="minorHAnsi"/>
          <w:b/>
          <w:sz w:val="19"/>
          <w:szCs w:val="19"/>
        </w:rPr>
      </w:pPr>
      <w:r w:rsidRPr="00DE66AA">
        <w:rPr>
          <w:rFonts w:ascii="Gotham" w:eastAsia="Arial" w:hAnsi="Gotham" w:cstheme="minorHAnsi"/>
          <w:b/>
          <w:sz w:val="19"/>
          <w:szCs w:val="19"/>
        </w:rPr>
        <w:t>DEPORTES Y RECREACIÓN</w:t>
      </w:r>
    </w:p>
    <w:tbl>
      <w:tblPr>
        <w:tblW w:w="46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8"/>
        <w:gridCol w:w="3119"/>
        <w:gridCol w:w="3117"/>
      </w:tblGrid>
      <w:tr w:rsidR="000A7D6F" w:rsidRPr="00DE66AA" w14:paraId="272FC2E7" w14:textId="77777777" w:rsidTr="00FA2469">
        <w:trPr>
          <w:trHeight w:val="482"/>
          <w:jc w:val="center"/>
        </w:trPr>
        <w:tc>
          <w:tcPr>
            <w:tcW w:w="1667" w:type="pct"/>
            <w:shd w:val="clear" w:color="auto" w:fill="D9D9D9"/>
            <w:vAlign w:val="center"/>
          </w:tcPr>
          <w:p w14:paraId="056D6AA9"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USO</w:t>
            </w:r>
          </w:p>
        </w:tc>
        <w:tc>
          <w:tcPr>
            <w:tcW w:w="1667" w:type="pct"/>
            <w:shd w:val="clear" w:color="auto" w:fill="D9D9D9"/>
            <w:vAlign w:val="center"/>
          </w:tcPr>
          <w:p w14:paraId="51A1862C"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AREA MINIMA</w:t>
            </w:r>
          </w:p>
        </w:tc>
        <w:tc>
          <w:tcPr>
            <w:tcW w:w="1667" w:type="pct"/>
            <w:shd w:val="clear" w:color="auto" w:fill="D9D9D9"/>
            <w:vAlign w:val="center"/>
          </w:tcPr>
          <w:p w14:paraId="3CA52957"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ALTURA MINIMA LIBRE DE ENTREPISO</w:t>
            </w:r>
          </w:p>
        </w:tc>
      </w:tr>
      <w:tr w:rsidR="000A7D6F" w:rsidRPr="00DE66AA" w14:paraId="64C17055" w14:textId="77777777" w:rsidTr="003F4275">
        <w:trPr>
          <w:trHeight w:val="255"/>
          <w:jc w:val="center"/>
        </w:trPr>
        <w:tc>
          <w:tcPr>
            <w:tcW w:w="1667" w:type="pct"/>
            <w:vAlign w:val="center"/>
          </w:tcPr>
          <w:p w14:paraId="6E54D8A7"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Graderías</w:t>
            </w:r>
          </w:p>
        </w:tc>
        <w:tc>
          <w:tcPr>
            <w:tcW w:w="1667" w:type="pct"/>
            <w:vAlign w:val="center"/>
          </w:tcPr>
          <w:p w14:paraId="48087C79"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0.45 m2 /asiento</w:t>
            </w:r>
          </w:p>
        </w:tc>
        <w:tc>
          <w:tcPr>
            <w:tcW w:w="1667" w:type="pct"/>
            <w:vAlign w:val="center"/>
          </w:tcPr>
          <w:p w14:paraId="089C06E7"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3.00 m</w:t>
            </w:r>
          </w:p>
        </w:tc>
      </w:tr>
    </w:tbl>
    <w:p w14:paraId="6BFF515B" w14:textId="77777777" w:rsidR="000A7D6F" w:rsidRPr="00DE66AA"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p>
    <w:p w14:paraId="3CE10027" w14:textId="77777777" w:rsidR="000A7D6F" w:rsidRPr="00DE66AA" w:rsidRDefault="000A7D6F" w:rsidP="002E2772">
      <w:pPr>
        <w:pBdr>
          <w:top w:val="nil"/>
          <w:left w:val="nil"/>
          <w:bottom w:val="nil"/>
          <w:right w:val="nil"/>
          <w:between w:val="nil"/>
        </w:pBdr>
        <w:spacing w:after="120"/>
        <w:ind w:left="284" w:right="284"/>
        <w:jc w:val="center"/>
        <w:rPr>
          <w:rFonts w:ascii="Gotham" w:eastAsia="Arial" w:hAnsi="Gotham" w:cstheme="minorHAnsi"/>
          <w:b/>
          <w:sz w:val="19"/>
          <w:szCs w:val="19"/>
        </w:rPr>
      </w:pPr>
      <w:r w:rsidRPr="00DE66AA">
        <w:rPr>
          <w:rFonts w:ascii="Gotham" w:eastAsia="Arial" w:hAnsi="Gotham" w:cstheme="minorHAnsi"/>
          <w:b/>
          <w:sz w:val="19"/>
          <w:szCs w:val="19"/>
        </w:rPr>
        <w:t>ALOJAMIENTOS</w:t>
      </w:r>
    </w:p>
    <w:tbl>
      <w:tblPr>
        <w:tblW w:w="46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8"/>
        <w:gridCol w:w="3119"/>
        <w:gridCol w:w="3117"/>
      </w:tblGrid>
      <w:tr w:rsidR="000A7D6F" w:rsidRPr="00DE66AA" w14:paraId="4268AA10" w14:textId="77777777" w:rsidTr="00FA2469">
        <w:trPr>
          <w:trHeight w:val="482"/>
          <w:jc w:val="center"/>
        </w:trPr>
        <w:tc>
          <w:tcPr>
            <w:tcW w:w="1667" w:type="pct"/>
            <w:shd w:val="clear" w:color="auto" w:fill="D9D9D9"/>
            <w:vAlign w:val="center"/>
          </w:tcPr>
          <w:p w14:paraId="1ECFA7D2"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USO</w:t>
            </w:r>
          </w:p>
        </w:tc>
        <w:tc>
          <w:tcPr>
            <w:tcW w:w="1667" w:type="pct"/>
            <w:shd w:val="clear" w:color="auto" w:fill="D9D9D9"/>
            <w:vAlign w:val="center"/>
          </w:tcPr>
          <w:p w14:paraId="1F65D9FD"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ÁREA MINIMA</w:t>
            </w:r>
          </w:p>
        </w:tc>
        <w:tc>
          <w:tcPr>
            <w:tcW w:w="1667" w:type="pct"/>
            <w:shd w:val="clear" w:color="auto" w:fill="D9D9D9"/>
            <w:vAlign w:val="center"/>
          </w:tcPr>
          <w:p w14:paraId="21688951"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ALTURA MINIMA LIBRE DE ENTREPISO</w:t>
            </w:r>
          </w:p>
        </w:tc>
      </w:tr>
      <w:tr w:rsidR="000A7D6F" w:rsidRPr="00DE66AA" w14:paraId="6B94881A" w14:textId="77777777" w:rsidTr="00FD0CAC">
        <w:trPr>
          <w:trHeight w:val="454"/>
          <w:jc w:val="center"/>
        </w:trPr>
        <w:tc>
          <w:tcPr>
            <w:tcW w:w="1667" w:type="pct"/>
            <w:vAlign w:val="center"/>
          </w:tcPr>
          <w:p w14:paraId="44510626"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Cuartos de hoteles, moteles, casas de Huéspedes y albergues</w:t>
            </w:r>
          </w:p>
        </w:tc>
        <w:tc>
          <w:tcPr>
            <w:tcW w:w="1667" w:type="pct"/>
            <w:vAlign w:val="center"/>
          </w:tcPr>
          <w:p w14:paraId="7365AD94"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2.60 x 2.90 m</w:t>
            </w:r>
          </w:p>
        </w:tc>
        <w:tc>
          <w:tcPr>
            <w:tcW w:w="1667" w:type="pct"/>
            <w:vAlign w:val="center"/>
          </w:tcPr>
          <w:p w14:paraId="1EC0F570"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2.40 m</w:t>
            </w:r>
          </w:p>
        </w:tc>
      </w:tr>
    </w:tbl>
    <w:p w14:paraId="3C36330C" w14:textId="77777777" w:rsidR="000A7D6F" w:rsidRPr="00DE66AA" w:rsidRDefault="000A7D6F" w:rsidP="000A7D6F">
      <w:pPr>
        <w:pBdr>
          <w:top w:val="nil"/>
          <w:left w:val="nil"/>
          <w:bottom w:val="nil"/>
          <w:right w:val="nil"/>
          <w:between w:val="nil"/>
        </w:pBdr>
        <w:ind w:left="284" w:right="284"/>
        <w:jc w:val="center"/>
        <w:rPr>
          <w:rFonts w:ascii="Gotham" w:eastAsia="Arial" w:hAnsi="Gotham" w:cstheme="minorHAnsi"/>
          <w:b/>
          <w:sz w:val="19"/>
          <w:szCs w:val="19"/>
        </w:rPr>
      </w:pPr>
    </w:p>
    <w:p w14:paraId="065138E4" w14:textId="77777777" w:rsidR="000A7D6F" w:rsidRPr="00DE66AA" w:rsidRDefault="000A7D6F" w:rsidP="002E2772">
      <w:pPr>
        <w:pBdr>
          <w:top w:val="nil"/>
          <w:left w:val="nil"/>
          <w:bottom w:val="nil"/>
          <w:right w:val="nil"/>
          <w:between w:val="nil"/>
        </w:pBdr>
        <w:spacing w:after="120"/>
        <w:ind w:left="284" w:right="284"/>
        <w:jc w:val="center"/>
        <w:rPr>
          <w:rFonts w:ascii="Gotham" w:eastAsia="Arial" w:hAnsi="Gotham" w:cstheme="minorHAnsi"/>
          <w:b/>
          <w:sz w:val="19"/>
          <w:szCs w:val="19"/>
        </w:rPr>
      </w:pPr>
      <w:r w:rsidRPr="00DE66AA">
        <w:rPr>
          <w:rFonts w:ascii="Gotham" w:eastAsia="Arial" w:hAnsi="Gotham" w:cstheme="minorHAnsi"/>
          <w:b/>
          <w:sz w:val="19"/>
          <w:szCs w:val="19"/>
        </w:rPr>
        <w:t>COMUNICACIONES Y TRANSPORTES</w:t>
      </w:r>
    </w:p>
    <w:tbl>
      <w:tblPr>
        <w:tblW w:w="46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8"/>
        <w:gridCol w:w="3119"/>
        <w:gridCol w:w="3117"/>
      </w:tblGrid>
      <w:tr w:rsidR="000A7D6F" w:rsidRPr="00DE66AA" w14:paraId="03AFD7C6" w14:textId="77777777" w:rsidTr="00FA2469">
        <w:trPr>
          <w:trHeight w:val="482"/>
          <w:jc w:val="center"/>
        </w:trPr>
        <w:tc>
          <w:tcPr>
            <w:tcW w:w="1667" w:type="pct"/>
            <w:shd w:val="clear" w:color="auto" w:fill="D9D9D9"/>
            <w:vAlign w:val="center"/>
          </w:tcPr>
          <w:p w14:paraId="75003B05"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USO</w:t>
            </w:r>
          </w:p>
        </w:tc>
        <w:tc>
          <w:tcPr>
            <w:tcW w:w="1667" w:type="pct"/>
            <w:shd w:val="clear" w:color="auto" w:fill="D9D9D9"/>
            <w:vAlign w:val="center"/>
          </w:tcPr>
          <w:p w14:paraId="24E537DD"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AREA MINIMA</w:t>
            </w:r>
          </w:p>
        </w:tc>
        <w:tc>
          <w:tcPr>
            <w:tcW w:w="1667" w:type="pct"/>
            <w:shd w:val="clear" w:color="auto" w:fill="D9D9D9"/>
            <w:vAlign w:val="center"/>
          </w:tcPr>
          <w:p w14:paraId="089CD54E"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b/>
                <w:sz w:val="18"/>
                <w:szCs w:val="18"/>
              </w:rPr>
              <w:t>ALTURA MINIMA LIBRE DE ENTREPISO</w:t>
            </w:r>
          </w:p>
        </w:tc>
      </w:tr>
      <w:tr w:rsidR="000A7D6F" w:rsidRPr="00DE66AA" w14:paraId="69F884DD" w14:textId="77777777" w:rsidTr="003F4275">
        <w:trPr>
          <w:trHeight w:val="255"/>
          <w:jc w:val="center"/>
        </w:trPr>
        <w:tc>
          <w:tcPr>
            <w:tcW w:w="1667" w:type="pct"/>
            <w:vAlign w:val="center"/>
          </w:tcPr>
          <w:p w14:paraId="0BF57085"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terminales y estaciones</w:t>
            </w:r>
          </w:p>
        </w:tc>
        <w:tc>
          <w:tcPr>
            <w:tcW w:w="1667" w:type="pct"/>
            <w:vAlign w:val="center"/>
          </w:tcPr>
          <w:p w14:paraId="61EA4A86"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w:t>
            </w:r>
          </w:p>
        </w:tc>
        <w:tc>
          <w:tcPr>
            <w:tcW w:w="1667" w:type="pct"/>
            <w:vAlign w:val="center"/>
          </w:tcPr>
          <w:p w14:paraId="7439D6F6" w14:textId="77777777" w:rsidR="000A7D6F" w:rsidRPr="00DE66AA" w:rsidRDefault="000A7D6F" w:rsidP="00550619">
            <w:pPr>
              <w:pBdr>
                <w:top w:val="nil"/>
                <w:left w:val="nil"/>
                <w:bottom w:val="nil"/>
                <w:right w:val="nil"/>
                <w:between w:val="nil"/>
              </w:pBdr>
              <w:jc w:val="center"/>
              <w:rPr>
                <w:rFonts w:ascii="Gotham" w:eastAsia="Arial" w:hAnsi="Gotham" w:cstheme="minorHAnsi"/>
                <w:b/>
                <w:sz w:val="18"/>
                <w:szCs w:val="18"/>
              </w:rPr>
            </w:pPr>
            <w:r w:rsidRPr="00DE66AA">
              <w:rPr>
                <w:rFonts w:ascii="Gotham" w:eastAsia="Arial" w:hAnsi="Gotham" w:cstheme="minorHAnsi"/>
                <w:sz w:val="18"/>
                <w:szCs w:val="18"/>
              </w:rPr>
              <w:t>3.00 m</w:t>
            </w:r>
          </w:p>
        </w:tc>
      </w:tr>
      <w:tr w:rsidR="000A7D6F" w:rsidRPr="00DE66AA" w14:paraId="3DC9E5E7" w14:textId="77777777" w:rsidTr="003F4275">
        <w:trPr>
          <w:trHeight w:val="255"/>
          <w:jc w:val="center"/>
        </w:trPr>
        <w:tc>
          <w:tcPr>
            <w:tcW w:w="1667" w:type="pct"/>
            <w:vAlign w:val="center"/>
          </w:tcPr>
          <w:p w14:paraId="7E0E08E5"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Anden de pasajeros</w:t>
            </w:r>
          </w:p>
        </w:tc>
        <w:tc>
          <w:tcPr>
            <w:tcW w:w="1667" w:type="pct"/>
            <w:vAlign w:val="center"/>
          </w:tcPr>
          <w:p w14:paraId="7B7827A2"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w:t>
            </w:r>
          </w:p>
        </w:tc>
        <w:tc>
          <w:tcPr>
            <w:tcW w:w="1667" w:type="pct"/>
            <w:vAlign w:val="center"/>
          </w:tcPr>
          <w:p w14:paraId="4B95682A"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3.00 m</w:t>
            </w:r>
          </w:p>
        </w:tc>
      </w:tr>
      <w:tr w:rsidR="000A7D6F" w:rsidRPr="00DE66AA" w14:paraId="5BE32BAF" w14:textId="77777777" w:rsidTr="003F4275">
        <w:trPr>
          <w:trHeight w:val="255"/>
          <w:jc w:val="center"/>
        </w:trPr>
        <w:tc>
          <w:tcPr>
            <w:tcW w:w="1667" w:type="pct"/>
            <w:vAlign w:val="center"/>
          </w:tcPr>
          <w:p w14:paraId="0585B62C"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Sala de espera</w:t>
            </w:r>
          </w:p>
        </w:tc>
        <w:tc>
          <w:tcPr>
            <w:tcW w:w="1667" w:type="pct"/>
            <w:vAlign w:val="center"/>
          </w:tcPr>
          <w:p w14:paraId="75AA74FF"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w:t>
            </w:r>
          </w:p>
        </w:tc>
        <w:tc>
          <w:tcPr>
            <w:tcW w:w="1667" w:type="pct"/>
            <w:vAlign w:val="center"/>
          </w:tcPr>
          <w:p w14:paraId="275751A0" w14:textId="77777777" w:rsidR="000A7D6F" w:rsidRPr="00DE66AA" w:rsidRDefault="000A7D6F" w:rsidP="00550619">
            <w:pPr>
              <w:pBdr>
                <w:top w:val="nil"/>
                <w:left w:val="nil"/>
                <w:bottom w:val="nil"/>
                <w:right w:val="nil"/>
                <w:between w:val="nil"/>
              </w:pBdr>
              <w:jc w:val="center"/>
              <w:rPr>
                <w:rFonts w:ascii="Gotham" w:eastAsia="Arial" w:hAnsi="Gotham" w:cstheme="minorHAnsi"/>
                <w:sz w:val="18"/>
                <w:szCs w:val="18"/>
              </w:rPr>
            </w:pPr>
            <w:r w:rsidRPr="00DE66AA">
              <w:rPr>
                <w:rFonts w:ascii="Gotham" w:eastAsia="Arial" w:hAnsi="Gotham" w:cstheme="minorHAnsi"/>
                <w:sz w:val="18"/>
                <w:szCs w:val="18"/>
              </w:rPr>
              <w:t>3.00 m</w:t>
            </w:r>
          </w:p>
        </w:tc>
      </w:tr>
    </w:tbl>
    <w:p w14:paraId="350FBA22" w14:textId="77777777" w:rsidR="000A7D6F" w:rsidRPr="00AB2DFE"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376470DC" w14:textId="77777777" w:rsidR="000A7D6F" w:rsidRPr="00AB2DFE"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B2DFE">
        <w:rPr>
          <w:rFonts w:ascii="Gotham" w:eastAsia="Arial" w:hAnsi="Gotham" w:cstheme="minorHAnsi"/>
          <w:sz w:val="19"/>
          <w:szCs w:val="19"/>
        </w:rPr>
        <w:t>* Proporcional al tamaño y cantidad de usuarios de la terminal o estación.</w:t>
      </w:r>
    </w:p>
    <w:p w14:paraId="234A7ED7" w14:textId="77777777" w:rsidR="000A7D6F" w:rsidRPr="00AB2DFE"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BF0CC8D" w14:textId="77777777" w:rsidR="000A7D6F" w:rsidRPr="00AB2DFE"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B2DFE">
        <w:rPr>
          <w:rFonts w:ascii="Gotham" w:eastAsia="Arial" w:hAnsi="Gotham" w:cstheme="minorHAnsi"/>
          <w:b/>
          <w:color w:val="000000"/>
          <w:sz w:val="19"/>
          <w:szCs w:val="19"/>
        </w:rPr>
        <w:lastRenderedPageBreak/>
        <w:t>Norma Técnica 57</w:t>
      </w:r>
      <w:r w:rsidRPr="00AB2DFE">
        <w:rPr>
          <w:rFonts w:ascii="Gotham" w:eastAsia="Arial" w:hAnsi="Gotham" w:cstheme="minorHAnsi"/>
          <w:color w:val="000000"/>
          <w:sz w:val="19"/>
          <w:szCs w:val="19"/>
        </w:rPr>
        <w:t xml:space="preserve">. Solo se autorizará la construcción de viviendas que tengan como mínimo cocina, baño, lavadero, estancia, comedor y una </w:t>
      </w:r>
      <w:r w:rsidRPr="00AB2DFE">
        <w:rPr>
          <w:rFonts w:ascii="Gotham" w:eastAsia="Arial" w:hAnsi="Gotham" w:cstheme="minorHAnsi"/>
          <w:sz w:val="19"/>
          <w:szCs w:val="19"/>
        </w:rPr>
        <w:t>recámara</w:t>
      </w:r>
      <w:r w:rsidRPr="00AB2DFE">
        <w:rPr>
          <w:rFonts w:ascii="Gotham" w:eastAsia="Arial" w:hAnsi="Gotham" w:cstheme="minorHAnsi"/>
          <w:color w:val="000000"/>
          <w:sz w:val="19"/>
          <w:szCs w:val="19"/>
        </w:rPr>
        <w:t xml:space="preserve"> con área de guardarropa.</w:t>
      </w:r>
    </w:p>
    <w:p w14:paraId="5FE4443E" w14:textId="77777777" w:rsidR="000A7D6F" w:rsidRPr="00AB2DFE"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31AE4A6" w14:textId="77777777" w:rsidR="000A7D6F" w:rsidRPr="00AB2DFE"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B2DFE">
        <w:rPr>
          <w:rFonts w:ascii="Gotham" w:eastAsia="Arial" w:hAnsi="Gotham" w:cstheme="minorHAnsi"/>
          <w:b/>
          <w:color w:val="000000"/>
          <w:sz w:val="19"/>
          <w:szCs w:val="19"/>
        </w:rPr>
        <w:t>Norma Técnica 58.</w:t>
      </w:r>
      <w:r w:rsidRPr="00AB2DFE">
        <w:rPr>
          <w:rFonts w:ascii="Gotham" w:eastAsia="Arial" w:hAnsi="Gotham" w:cstheme="minorHAnsi"/>
          <w:color w:val="000000"/>
          <w:sz w:val="19"/>
          <w:szCs w:val="19"/>
        </w:rPr>
        <w:t xml:space="preserve"> Las piezas habitables localizadas en cualquier piso, deben tener iluminación y ventilación por medio de vanos con la vista directamente a patios internos de la misma construcción o a la vía pública. No se permitirán ventanas, balcones u otros voladizos semejantes sobre la propiedad del vecino. La superficie total de ventanas y de ventilación e iluminación será de la siguiente:</w:t>
      </w:r>
    </w:p>
    <w:p w14:paraId="49C2A43F" w14:textId="77777777" w:rsidR="000A7D6F" w:rsidRPr="00AB2DFE"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4B23ECF6" w14:textId="77777777" w:rsidR="000A7D6F" w:rsidRPr="00AB2DFE"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B2DFE">
        <w:rPr>
          <w:rFonts w:ascii="Gotham" w:eastAsia="Arial" w:hAnsi="Gotham" w:cstheme="minorHAnsi"/>
          <w:color w:val="000000"/>
          <w:sz w:val="19"/>
          <w:szCs w:val="19"/>
        </w:rPr>
        <w:t>1. Requisitos mínimos de ventilación:</w:t>
      </w:r>
    </w:p>
    <w:p w14:paraId="3C467EAC" w14:textId="77777777" w:rsidR="000A7D6F" w:rsidRPr="00AB2DFE"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7765623" w14:textId="77777777" w:rsidR="000A7D6F" w:rsidRPr="00AB2DFE"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AB2DFE">
        <w:rPr>
          <w:rFonts w:ascii="Gotham" w:eastAsia="Arial" w:hAnsi="Gotham" w:cstheme="minorHAnsi"/>
          <w:color w:val="000000"/>
          <w:sz w:val="19"/>
          <w:szCs w:val="19"/>
        </w:rPr>
        <w:t xml:space="preserve">I. </w:t>
      </w:r>
      <w:r>
        <w:rPr>
          <w:rFonts w:ascii="Gotham" w:eastAsia="Arial" w:hAnsi="Gotham" w:cstheme="minorHAnsi"/>
          <w:color w:val="000000"/>
          <w:sz w:val="19"/>
          <w:szCs w:val="19"/>
        </w:rPr>
        <w:tab/>
      </w:r>
      <w:r w:rsidRPr="00AB2DFE">
        <w:rPr>
          <w:rFonts w:ascii="Gotham" w:eastAsia="Arial" w:hAnsi="Gotham" w:cstheme="minorHAnsi"/>
          <w:color w:val="000000"/>
          <w:sz w:val="19"/>
          <w:szCs w:val="19"/>
        </w:rPr>
        <w:t>Los locales habitables y cocinas en edificaciones habitacionales, los locales habitables en edificios de alojamiento, los cuartos de encamados en hospitales y las aulas en edificaciones para educación elemental y media, tendrán ventilación natural por medio de ventanas que den directamente a la vía pública, terrazas, azoteas, superficies descubiertas o patios, él área de aberturas de ventilación no será inferior al 5% del área del local o bien, se ventilarán con medios artificiales o mecánicos</w:t>
      </w:r>
      <w:r>
        <w:rPr>
          <w:rFonts w:ascii="Gotham" w:eastAsia="Arial" w:hAnsi="Gotham" w:cstheme="minorHAnsi"/>
          <w:color w:val="000000"/>
          <w:sz w:val="19"/>
          <w:szCs w:val="19"/>
        </w:rPr>
        <w:t>,</w:t>
      </w:r>
      <w:r w:rsidRPr="00AB2DFE">
        <w:rPr>
          <w:rFonts w:ascii="Gotham" w:eastAsia="Arial" w:hAnsi="Gotham" w:cstheme="minorHAnsi"/>
          <w:color w:val="000000"/>
          <w:sz w:val="19"/>
          <w:szCs w:val="19"/>
        </w:rPr>
        <w:t xml:space="preserve"> según el caso en los edificios con altura mayor a 15 metros.</w:t>
      </w:r>
    </w:p>
    <w:p w14:paraId="11D36BC3" w14:textId="77777777" w:rsidR="000A7D6F" w:rsidRPr="00AB2DFE"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AB2DFE">
        <w:rPr>
          <w:rFonts w:ascii="Gotham" w:eastAsia="Arial" w:hAnsi="Gotham" w:cstheme="minorHAnsi"/>
          <w:color w:val="000000"/>
          <w:sz w:val="19"/>
          <w:szCs w:val="19"/>
        </w:rPr>
        <w:t xml:space="preserve">II. </w:t>
      </w:r>
      <w:r>
        <w:rPr>
          <w:rFonts w:ascii="Gotham" w:eastAsia="Arial" w:hAnsi="Gotham" w:cstheme="minorHAnsi"/>
          <w:color w:val="000000"/>
          <w:sz w:val="19"/>
          <w:szCs w:val="19"/>
        </w:rPr>
        <w:tab/>
      </w:r>
      <w:r w:rsidRPr="00AB2DFE">
        <w:rPr>
          <w:rFonts w:ascii="Gotham" w:eastAsia="Arial" w:hAnsi="Gotham" w:cstheme="minorHAnsi"/>
          <w:color w:val="000000"/>
          <w:sz w:val="19"/>
          <w:szCs w:val="19"/>
        </w:rPr>
        <w:t xml:space="preserve">Los demás locales de trabajo, reunión o servicio en todo tipo de edificación tendrán ventilación natural con las mismas características mínimas señaladas en el inciso anterior, o bien, se ventilarán con medios artificiales o mecánicos, según el caso, que garanticen durante los periodos de uso, los siguientes cambios del volumen del aire del local. </w:t>
      </w:r>
    </w:p>
    <w:p w14:paraId="76D9D2CE" w14:textId="77777777" w:rsidR="000A7D6F" w:rsidRPr="00AB2DFE"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AB2DFE">
        <w:rPr>
          <w:rFonts w:ascii="Gotham" w:eastAsia="Arial" w:hAnsi="Gotham" w:cstheme="minorHAnsi"/>
          <w:color w:val="000000"/>
          <w:sz w:val="19"/>
          <w:szCs w:val="19"/>
        </w:rPr>
        <w:t xml:space="preserve">III. </w:t>
      </w:r>
      <w:r>
        <w:rPr>
          <w:rFonts w:ascii="Gotham" w:eastAsia="Arial" w:hAnsi="Gotham" w:cstheme="minorHAnsi"/>
          <w:color w:val="000000"/>
          <w:sz w:val="19"/>
          <w:szCs w:val="19"/>
        </w:rPr>
        <w:tab/>
      </w:r>
      <w:r w:rsidRPr="00AB2DFE">
        <w:rPr>
          <w:rFonts w:ascii="Gotham" w:eastAsia="Arial" w:hAnsi="Gotham" w:cstheme="minorHAnsi"/>
          <w:color w:val="000000"/>
          <w:sz w:val="19"/>
          <w:szCs w:val="19"/>
        </w:rPr>
        <w:t>Los edificios con altura mayor a 15 metros que cuenten con casos en el que el cubo de escalera no estará ventilado al exterior en su parte superior. Para evitar que funcione como chimenea, la puerta para azotea deberá cerrar herméticamente, y las aberturas de los cubos de escaleras a los ductos de extracción de humos, deberán tener un área entre el 5% y el 8% de la planta de cubo de la escalera en cada nivel.</w:t>
      </w:r>
    </w:p>
    <w:p w14:paraId="1D79272B" w14:textId="77777777" w:rsidR="000A7D6F" w:rsidRPr="00AB2DFE"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tbl>
      <w:tblPr>
        <w:tblW w:w="9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0"/>
        <w:gridCol w:w="3623"/>
      </w:tblGrid>
      <w:tr w:rsidR="000A7D6F" w:rsidRPr="008E675E" w14:paraId="66F1D781" w14:textId="77777777" w:rsidTr="00550619">
        <w:trPr>
          <w:trHeight w:val="283"/>
          <w:jc w:val="center"/>
        </w:trPr>
        <w:tc>
          <w:tcPr>
            <w:tcW w:w="5560" w:type="dxa"/>
            <w:vAlign w:val="center"/>
          </w:tcPr>
          <w:p w14:paraId="4BE059B0" w14:textId="77777777" w:rsidR="000A7D6F" w:rsidRPr="008E675E" w:rsidRDefault="000A7D6F" w:rsidP="00550619">
            <w:pPr>
              <w:pBdr>
                <w:top w:val="nil"/>
                <w:left w:val="nil"/>
                <w:bottom w:val="nil"/>
                <w:right w:val="nil"/>
                <w:between w:val="nil"/>
              </w:pBdr>
              <w:jc w:val="center"/>
              <w:rPr>
                <w:rFonts w:ascii="Gotham" w:eastAsia="Arial" w:hAnsi="Gotham" w:cstheme="minorHAnsi"/>
                <w:b/>
                <w:sz w:val="18"/>
                <w:szCs w:val="18"/>
              </w:rPr>
            </w:pPr>
            <w:r w:rsidRPr="008E675E">
              <w:rPr>
                <w:rFonts w:ascii="Gotham" w:eastAsia="Arial" w:hAnsi="Gotham" w:cstheme="minorHAnsi"/>
                <w:sz w:val="18"/>
                <w:szCs w:val="18"/>
              </w:rPr>
              <w:t>Vestíbulos</w:t>
            </w:r>
          </w:p>
        </w:tc>
        <w:tc>
          <w:tcPr>
            <w:tcW w:w="3623" w:type="dxa"/>
          </w:tcPr>
          <w:p w14:paraId="78DD9032" w14:textId="77777777" w:rsidR="000A7D6F" w:rsidRPr="008E675E" w:rsidRDefault="000A7D6F" w:rsidP="00550619">
            <w:pPr>
              <w:pBdr>
                <w:top w:val="nil"/>
                <w:left w:val="nil"/>
                <w:bottom w:val="nil"/>
                <w:right w:val="nil"/>
                <w:between w:val="nil"/>
              </w:pBdr>
              <w:jc w:val="center"/>
              <w:rPr>
                <w:rFonts w:ascii="Gotham" w:eastAsia="Arial" w:hAnsi="Gotham" w:cstheme="minorHAnsi"/>
                <w:b/>
                <w:sz w:val="18"/>
                <w:szCs w:val="18"/>
              </w:rPr>
            </w:pPr>
            <w:r w:rsidRPr="008E675E">
              <w:rPr>
                <w:rFonts w:ascii="Gotham" w:eastAsia="Arial" w:hAnsi="Gotham" w:cstheme="minorHAnsi"/>
                <w:sz w:val="18"/>
                <w:szCs w:val="18"/>
              </w:rPr>
              <w:t>1 cambio por hora</w:t>
            </w:r>
          </w:p>
        </w:tc>
      </w:tr>
      <w:tr w:rsidR="000A7D6F" w:rsidRPr="008E675E" w14:paraId="423E5610" w14:textId="77777777" w:rsidTr="00550619">
        <w:trPr>
          <w:trHeight w:val="510"/>
          <w:jc w:val="center"/>
        </w:trPr>
        <w:tc>
          <w:tcPr>
            <w:tcW w:w="5560" w:type="dxa"/>
            <w:vAlign w:val="center"/>
          </w:tcPr>
          <w:p w14:paraId="66E56E1E" w14:textId="77777777" w:rsidR="000A7D6F" w:rsidRPr="008E675E" w:rsidRDefault="000A7D6F" w:rsidP="00550619">
            <w:pPr>
              <w:pBdr>
                <w:top w:val="nil"/>
                <w:left w:val="nil"/>
                <w:bottom w:val="nil"/>
                <w:right w:val="nil"/>
                <w:between w:val="nil"/>
              </w:pBdr>
              <w:jc w:val="center"/>
              <w:rPr>
                <w:rFonts w:ascii="Gotham" w:eastAsia="Arial" w:hAnsi="Gotham" w:cstheme="minorHAnsi"/>
                <w:sz w:val="18"/>
                <w:szCs w:val="18"/>
              </w:rPr>
            </w:pPr>
            <w:r w:rsidRPr="008E675E">
              <w:rPr>
                <w:rFonts w:ascii="Gotham" w:eastAsia="Arial" w:hAnsi="Gotham" w:cstheme="minorHAnsi"/>
                <w:sz w:val="18"/>
                <w:szCs w:val="18"/>
              </w:rPr>
              <w:t>Locales de trabajo y reunión en general y sanitarios domésticos</w:t>
            </w:r>
          </w:p>
        </w:tc>
        <w:tc>
          <w:tcPr>
            <w:tcW w:w="3623" w:type="dxa"/>
          </w:tcPr>
          <w:p w14:paraId="0ABE5137" w14:textId="77777777" w:rsidR="000A7D6F" w:rsidRPr="008E675E" w:rsidRDefault="000A7D6F" w:rsidP="00550619">
            <w:pPr>
              <w:pBdr>
                <w:top w:val="nil"/>
                <w:left w:val="nil"/>
                <w:bottom w:val="nil"/>
                <w:right w:val="nil"/>
                <w:between w:val="nil"/>
              </w:pBdr>
              <w:jc w:val="center"/>
              <w:rPr>
                <w:rFonts w:ascii="Gotham" w:eastAsia="Arial" w:hAnsi="Gotham" w:cstheme="minorHAnsi"/>
                <w:sz w:val="18"/>
                <w:szCs w:val="18"/>
              </w:rPr>
            </w:pPr>
            <w:r w:rsidRPr="008E675E">
              <w:rPr>
                <w:rFonts w:ascii="Gotham" w:eastAsia="Arial" w:hAnsi="Gotham" w:cstheme="minorHAnsi"/>
                <w:sz w:val="18"/>
                <w:szCs w:val="18"/>
              </w:rPr>
              <w:t>6 cambios por hora</w:t>
            </w:r>
          </w:p>
        </w:tc>
      </w:tr>
      <w:tr w:rsidR="000A7D6F" w:rsidRPr="008E675E" w14:paraId="403C6540" w14:textId="77777777" w:rsidTr="00550619">
        <w:trPr>
          <w:trHeight w:val="510"/>
          <w:jc w:val="center"/>
        </w:trPr>
        <w:tc>
          <w:tcPr>
            <w:tcW w:w="5560" w:type="dxa"/>
            <w:vAlign w:val="center"/>
          </w:tcPr>
          <w:p w14:paraId="6C788EA8" w14:textId="77777777" w:rsidR="000A7D6F" w:rsidRPr="008E675E" w:rsidRDefault="000A7D6F" w:rsidP="00550619">
            <w:pPr>
              <w:pBdr>
                <w:top w:val="nil"/>
                <w:left w:val="nil"/>
                <w:bottom w:val="nil"/>
                <w:right w:val="nil"/>
                <w:between w:val="nil"/>
              </w:pBdr>
              <w:jc w:val="center"/>
              <w:rPr>
                <w:rFonts w:ascii="Gotham" w:eastAsia="Arial" w:hAnsi="Gotham" w:cstheme="minorHAnsi"/>
                <w:sz w:val="18"/>
                <w:szCs w:val="18"/>
              </w:rPr>
            </w:pPr>
            <w:r w:rsidRPr="008E675E">
              <w:rPr>
                <w:rFonts w:ascii="Gotham" w:eastAsia="Arial" w:hAnsi="Gotham" w:cstheme="minorHAnsi"/>
                <w:sz w:val="18"/>
                <w:szCs w:val="18"/>
              </w:rPr>
              <w:t>Cocinas domésticas, baños públicos, cafeterías, Restaurantes y estacionamientos</w:t>
            </w:r>
          </w:p>
        </w:tc>
        <w:tc>
          <w:tcPr>
            <w:tcW w:w="3623" w:type="dxa"/>
          </w:tcPr>
          <w:p w14:paraId="6805C3FB" w14:textId="77777777" w:rsidR="000A7D6F" w:rsidRPr="008E675E" w:rsidRDefault="000A7D6F" w:rsidP="00550619">
            <w:pPr>
              <w:pBdr>
                <w:top w:val="nil"/>
                <w:left w:val="nil"/>
                <w:bottom w:val="nil"/>
                <w:right w:val="nil"/>
                <w:between w:val="nil"/>
              </w:pBdr>
              <w:jc w:val="center"/>
              <w:rPr>
                <w:rFonts w:ascii="Gotham" w:eastAsia="Arial" w:hAnsi="Gotham" w:cstheme="minorHAnsi"/>
                <w:sz w:val="18"/>
                <w:szCs w:val="18"/>
              </w:rPr>
            </w:pPr>
            <w:r w:rsidRPr="008E675E">
              <w:rPr>
                <w:rFonts w:ascii="Gotham" w:eastAsia="Arial" w:hAnsi="Gotham" w:cstheme="minorHAnsi"/>
                <w:sz w:val="18"/>
                <w:szCs w:val="18"/>
              </w:rPr>
              <w:t>10 cambios por hora</w:t>
            </w:r>
          </w:p>
        </w:tc>
      </w:tr>
      <w:tr w:rsidR="000A7D6F" w:rsidRPr="008E675E" w14:paraId="49AA9093" w14:textId="77777777" w:rsidTr="00550619">
        <w:trPr>
          <w:trHeight w:val="283"/>
          <w:jc w:val="center"/>
        </w:trPr>
        <w:tc>
          <w:tcPr>
            <w:tcW w:w="5560" w:type="dxa"/>
            <w:vAlign w:val="center"/>
          </w:tcPr>
          <w:p w14:paraId="680525C2" w14:textId="77777777" w:rsidR="000A7D6F" w:rsidRPr="008E675E" w:rsidRDefault="000A7D6F" w:rsidP="00550619">
            <w:pPr>
              <w:pBdr>
                <w:top w:val="nil"/>
                <w:left w:val="nil"/>
                <w:bottom w:val="nil"/>
                <w:right w:val="nil"/>
                <w:between w:val="nil"/>
              </w:pBdr>
              <w:jc w:val="center"/>
              <w:rPr>
                <w:rFonts w:ascii="Gotham" w:eastAsia="Arial" w:hAnsi="Gotham" w:cstheme="minorHAnsi"/>
                <w:sz w:val="18"/>
                <w:szCs w:val="18"/>
              </w:rPr>
            </w:pPr>
            <w:r w:rsidRPr="008E675E">
              <w:rPr>
                <w:rFonts w:ascii="Gotham" w:eastAsia="Arial" w:hAnsi="Gotham" w:cstheme="minorHAnsi"/>
                <w:sz w:val="18"/>
                <w:szCs w:val="18"/>
              </w:rPr>
              <w:t>Cocinas en comercios de alimentos</w:t>
            </w:r>
          </w:p>
        </w:tc>
        <w:tc>
          <w:tcPr>
            <w:tcW w:w="3623" w:type="dxa"/>
          </w:tcPr>
          <w:p w14:paraId="288677B1" w14:textId="77777777" w:rsidR="000A7D6F" w:rsidRPr="008E675E" w:rsidRDefault="000A7D6F" w:rsidP="00550619">
            <w:pPr>
              <w:pBdr>
                <w:top w:val="nil"/>
                <w:left w:val="nil"/>
                <w:bottom w:val="nil"/>
                <w:right w:val="nil"/>
                <w:between w:val="nil"/>
              </w:pBdr>
              <w:jc w:val="center"/>
              <w:rPr>
                <w:rFonts w:ascii="Gotham" w:eastAsia="Arial" w:hAnsi="Gotham" w:cstheme="minorHAnsi"/>
                <w:sz w:val="18"/>
                <w:szCs w:val="18"/>
              </w:rPr>
            </w:pPr>
            <w:r w:rsidRPr="008E675E">
              <w:rPr>
                <w:rFonts w:ascii="Gotham" w:eastAsia="Arial" w:hAnsi="Gotham" w:cstheme="minorHAnsi"/>
                <w:sz w:val="18"/>
                <w:szCs w:val="18"/>
              </w:rPr>
              <w:t>20 cambios por hora</w:t>
            </w:r>
          </w:p>
        </w:tc>
      </w:tr>
      <w:tr w:rsidR="000A7D6F" w:rsidRPr="008E675E" w14:paraId="4D5A36B6" w14:textId="77777777" w:rsidTr="00550619">
        <w:trPr>
          <w:trHeight w:val="510"/>
          <w:jc w:val="center"/>
        </w:trPr>
        <w:tc>
          <w:tcPr>
            <w:tcW w:w="5560" w:type="dxa"/>
            <w:vAlign w:val="center"/>
          </w:tcPr>
          <w:p w14:paraId="2F7937FC" w14:textId="77777777" w:rsidR="000A7D6F" w:rsidRPr="008E675E" w:rsidRDefault="000A7D6F" w:rsidP="00550619">
            <w:pPr>
              <w:pBdr>
                <w:top w:val="nil"/>
                <w:left w:val="nil"/>
                <w:bottom w:val="nil"/>
                <w:right w:val="nil"/>
                <w:between w:val="nil"/>
              </w:pBdr>
              <w:jc w:val="center"/>
              <w:rPr>
                <w:rFonts w:ascii="Gotham" w:eastAsia="Arial" w:hAnsi="Gotham" w:cstheme="minorHAnsi"/>
                <w:sz w:val="18"/>
                <w:szCs w:val="18"/>
              </w:rPr>
            </w:pPr>
            <w:r w:rsidRPr="008E675E">
              <w:rPr>
                <w:rFonts w:ascii="Gotham" w:eastAsia="Arial" w:hAnsi="Gotham" w:cstheme="minorHAnsi"/>
                <w:sz w:val="18"/>
                <w:szCs w:val="18"/>
              </w:rPr>
              <w:t>Centros nocturnos, bares, salones de fiesta y salas de espectáculos</w:t>
            </w:r>
          </w:p>
        </w:tc>
        <w:tc>
          <w:tcPr>
            <w:tcW w:w="3623" w:type="dxa"/>
          </w:tcPr>
          <w:p w14:paraId="58659D8E" w14:textId="77777777" w:rsidR="000A7D6F" w:rsidRPr="008E675E" w:rsidRDefault="000A7D6F" w:rsidP="00550619">
            <w:pPr>
              <w:pBdr>
                <w:top w:val="nil"/>
                <w:left w:val="nil"/>
                <w:bottom w:val="nil"/>
                <w:right w:val="nil"/>
                <w:between w:val="nil"/>
              </w:pBdr>
              <w:jc w:val="center"/>
              <w:rPr>
                <w:rFonts w:ascii="Gotham" w:eastAsia="Arial" w:hAnsi="Gotham" w:cstheme="minorHAnsi"/>
                <w:sz w:val="18"/>
                <w:szCs w:val="18"/>
              </w:rPr>
            </w:pPr>
            <w:r w:rsidRPr="008E675E">
              <w:rPr>
                <w:rFonts w:ascii="Gotham" w:eastAsia="Arial" w:hAnsi="Gotham" w:cstheme="minorHAnsi"/>
                <w:sz w:val="18"/>
                <w:szCs w:val="18"/>
              </w:rPr>
              <w:t>25 cambios por hora</w:t>
            </w:r>
          </w:p>
        </w:tc>
      </w:tr>
    </w:tbl>
    <w:p w14:paraId="18F1D410" w14:textId="77777777" w:rsidR="000A7D6F" w:rsidRPr="008E675E"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0612B87" w14:textId="77777777" w:rsidR="000A7D6F" w:rsidRPr="008E675E"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8E675E">
        <w:rPr>
          <w:rFonts w:ascii="Gotham" w:eastAsia="Arial" w:hAnsi="Gotham" w:cstheme="minorHAnsi"/>
          <w:color w:val="000000"/>
          <w:sz w:val="19"/>
          <w:szCs w:val="19"/>
        </w:rPr>
        <w:t xml:space="preserve">IV. </w:t>
      </w:r>
      <w:r>
        <w:rPr>
          <w:rFonts w:ascii="Gotham" w:eastAsia="Arial" w:hAnsi="Gotham" w:cstheme="minorHAnsi"/>
          <w:color w:val="000000"/>
          <w:sz w:val="19"/>
          <w:szCs w:val="19"/>
        </w:rPr>
        <w:tab/>
      </w:r>
      <w:r w:rsidRPr="008E675E">
        <w:rPr>
          <w:rFonts w:ascii="Gotham" w:eastAsia="Arial" w:hAnsi="Gotham" w:cstheme="minorHAnsi"/>
          <w:color w:val="000000"/>
          <w:sz w:val="19"/>
          <w:szCs w:val="19"/>
        </w:rPr>
        <w:t xml:space="preserve">Los sistemas de aire acondicionado proveerán aire a una temperatura de 24ºc +- 2ºc, medida en bulbo seco, y una humedad relativa de 50% +- 5% los sistemas tendrán filtros mecánicos de fibra de vidrio para tener una adecuada limpieza de aire. La velocidad del aire no será mayor de 0.2 m/seg. </w:t>
      </w:r>
    </w:p>
    <w:p w14:paraId="7ACF98FB" w14:textId="77777777" w:rsidR="000A7D6F" w:rsidRPr="008E675E"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8E675E">
        <w:rPr>
          <w:rFonts w:ascii="Gotham" w:eastAsia="Arial" w:hAnsi="Gotham" w:cstheme="minorHAnsi"/>
          <w:color w:val="000000"/>
          <w:sz w:val="19"/>
          <w:szCs w:val="19"/>
        </w:rPr>
        <w:t xml:space="preserve">V. </w:t>
      </w:r>
      <w:r>
        <w:rPr>
          <w:rFonts w:ascii="Gotham" w:eastAsia="Arial" w:hAnsi="Gotham" w:cstheme="minorHAnsi"/>
          <w:color w:val="000000"/>
          <w:sz w:val="19"/>
          <w:szCs w:val="19"/>
        </w:rPr>
        <w:tab/>
      </w:r>
      <w:r w:rsidRPr="008E675E">
        <w:rPr>
          <w:rFonts w:ascii="Gotham" w:eastAsia="Arial" w:hAnsi="Gotham" w:cstheme="minorHAnsi"/>
          <w:color w:val="000000"/>
          <w:sz w:val="19"/>
          <w:szCs w:val="19"/>
        </w:rPr>
        <w:t xml:space="preserve">En locales en que se instale un sistema de aire acondicionado que requiera condiciones herméticas, se instalarán ventilas de emergencia hacia áreas exteriores con un área cuando menos del 10% de lo indicado en la fracción i del presente artículo. </w:t>
      </w:r>
    </w:p>
    <w:p w14:paraId="092CC534" w14:textId="77777777" w:rsidR="000A7D6F" w:rsidRPr="008E675E"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8E675E">
        <w:rPr>
          <w:rFonts w:ascii="Gotham" w:eastAsia="Arial" w:hAnsi="Gotham" w:cstheme="minorHAnsi"/>
          <w:color w:val="000000"/>
          <w:sz w:val="19"/>
          <w:szCs w:val="19"/>
        </w:rPr>
        <w:t xml:space="preserve">VI. </w:t>
      </w:r>
      <w:r>
        <w:rPr>
          <w:rFonts w:ascii="Gotham" w:eastAsia="Arial" w:hAnsi="Gotham" w:cstheme="minorHAnsi"/>
          <w:color w:val="000000"/>
          <w:sz w:val="19"/>
          <w:szCs w:val="19"/>
        </w:rPr>
        <w:tab/>
      </w:r>
      <w:r w:rsidRPr="008E675E">
        <w:rPr>
          <w:rFonts w:ascii="Gotham" w:eastAsia="Arial" w:hAnsi="Gotham" w:cstheme="minorHAnsi"/>
          <w:color w:val="000000"/>
          <w:sz w:val="19"/>
          <w:szCs w:val="19"/>
        </w:rPr>
        <w:t xml:space="preserve">Las circulaciones horizontales, se podrán ventilar a través de otros locales o áreas exteriores, a razón de un cambio de volumen de aire por hora </w:t>
      </w:r>
    </w:p>
    <w:p w14:paraId="159624A6" w14:textId="77777777" w:rsidR="000A7D6F" w:rsidRPr="008E675E"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8E675E">
        <w:rPr>
          <w:rFonts w:ascii="Gotham" w:eastAsia="Arial" w:hAnsi="Gotham" w:cstheme="minorHAnsi"/>
          <w:color w:val="000000"/>
          <w:sz w:val="19"/>
          <w:szCs w:val="19"/>
        </w:rPr>
        <w:t xml:space="preserve">VII. </w:t>
      </w:r>
      <w:r>
        <w:rPr>
          <w:rFonts w:ascii="Gotham" w:eastAsia="Arial" w:hAnsi="Gotham" w:cstheme="minorHAnsi"/>
          <w:color w:val="000000"/>
          <w:sz w:val="19"/>
          <w:szCs w:val="19"/>
        </w:rPr>
        <w:tab/>
      </w:r>
      <w:r w:rsidRPr="008E675E">
        <w:rPr>
          <w:rFonts w:ascii="Gotham" w:eastAsia="Arial" w:hAnsi="Gotham" w:cstheme="minorHAnsi"/>
          <w:color w:val="000000"/>
          <w:sz w:val="19"/>
          <w:szCs w:val="19"/>
        </w:rPr>
        <w:t xml:space="preserve">Las escaleras en cubos cerrados en edificaciones para habitación plurifamiliar, oficinas de salud, educación y cultura, recreación, alojamiento y servicios mortuorios deberán estar ventiladas permanentemente en cada nivel, hacia la vía pública, patios de iluminación y ventilación o espacios descubiertos, por medio de vanos cuya superficie no será menor del </w:t>
      </w:r>
      <w:r w:rsidRPr="008E675E">
        <w:rPr>
          <w:rFonts w:ascii="Gotham" w:eastAsia="Arial" w:hAnsi="Gotham" w:cstheme="minorHAnsi"/>
          <w:color w:val="000000"/>
          <w:sz w:val="19"/>
          <w:szCs w:val="19"/>
        </w:rPr>
        <w:lastRenderedPageBreak/>
        <w:t>10% de la planta, del cubo de escalera, o mediante ductos para conducción de humos, o por la extracción mecánica cuya área en planta deberá responder a la siguiente función:</w:t>
      </w:r>
    </w:p>
    <w:p w14:paraId="3C08B618" w14:textId="77777777" w:rsidR="000A7D6F" w:rsidRPr="008E675E" w:rsidRDefault="000A7D6F" w:rsidP="000A7D6F">
      <w:pPr>
        <w:pBdr>
          <w:top w:val="nil"/>
          <w:left w:val="nil"/>
          <w:bottom w:val="nil"/>
          <w:right w:val="nil"/>
          <w:between w:val="nil"/>
        </w:pBdr>
        <w:ind w:left="1134" w:right="283"/>
        <w:jc w:val="both"/>
        <w:rPr>
          <w:rFonts w:ascii="Gotham" w:eastAsia="Arial" w:hAnsi="Gotham" w:cstheme="minorHAnsi"/>
          <w:color w:val="000000"/>
          <w:sz w:val="19"/>
          <w:szCs w:val="19"/>
        </w:rPr>
      </w:pPr>
      <w:r w:rsidRPr="008E675E">
        <w:rPr>
          <w:rFonts w:ascii="Gotham" w:eastAsia="Arial" w:hAnsi="Gotham" w:cstheme="minorHAnsi"/>
          <w:color w:val="000000"/>
          <w:sz w:val="19"/>
          <w:szCs w:val="19"/>
        </w:rPr>
        <w:t xml:space="preserve">A=h </w:t>
      </w:r>
      <w:r>
        <w:rPr>
          <w:rFonts w:ascii="Gotham" w:eastAsia="Arial" w:hAnsi="Gotham" w:cstheme="minorHAnsi"/>
          <w:color w:val="000000"/>
          <w:sz w:val="19"/>
          <w:szCs w:val="19"/>
        </w:rPr>
        <w:t>s</w:t>
      </w:r>
      <w:r w:rsidRPr="008E675E">
        <w:rPr>
          <w:rFonts w:ascii="Gotham" w:eastAsia="Arial" w:hAnsi="Gotham" w:cstheme="minorHAnsi"/>
          <w:color w:val="000000"/>
          <w:sz w:val="19"/>
          <w:szCs w:val="19"/>
        </w:rPr>
        <w:t xml:space="preserve"> /200</w:t>
      </w:r>
    </w:p>
    <w:p w14:paraId="353E7CA1" w14:textId="77777777" w:rsidR="000A7D6F" w:rsidRDefault="000A7D6F" w:rsidP="000A7D6F">
      <w:pPr>
        <w:pBdr>
          <w:top w:val="nil"/>
          <w:left w:val="nil"/>
          <w:bottom w:val="nil"/>
          <w:right w:val="nil"/>
          <w:between w:val="nil"/>
        </w:pBdr>
        <w:ind w:left="1134" w:right="283"/>
        <w:jc w:val="both"/>
        <w:rPr>
          <w:rFonts w:ascii="Gotham" w:eastAsia="Arial" w:hAnsi="Gotham" w:cstheme="minorHAnsi"/>
          <w:color w:val="000000"/>
          <w:sz w:val="19"/>
          <w:szCs w:val="19"/>
        </w:rPr>
      </w:pPr>
    </w:p>
    <w:p w14:paraId="393FF206" w14:textId="77777777" w:rsidR="000A7D6F" w:rsidRPr="008E675E" w:rsidRDefault="000A7D6F" w:rsidP="000A7D6F">
      <w:pPr>
        <w:pBdr>
          <w:top w:val="nil"/>
          <w:left w:val="nil"/>
          <w:bottom w:val="nil"/>
          <w:right w:val="nil"/>
          <w:between w:val="nil"/>
        </w:pBdr>
        <w:spacing w:after="60"/>
        <w:ind w:left="1134" w:right="283"/>
        <w:jc w:val="both"/>
        <w:rPr>
          <w:rFonts w:ascii="Gotham" w:eastAsia="Arial" w:hAnsi="Gotham" w:cstheme="minorHAnsi"/>
          <w:color w:val="000000"/>
          <w:sz w:val="19"/>
          <w:szCs w:val="19"/>
        </w:rPr>
      </w:pPr>
      <w:r w:rsidRPr="008E675E">
        <w:rPr>
          <w:rFonts w:ascii="Gotham" w:eastAsia="Arial" w:hAnsi="Gotham" w:cstheme="minorHAnsi"/>
          <w:color w:val="000000"/>
          <w:sz w:val="19"/>
          <w:szCs w:val="19"/>
        </w:rPr>
        <w:t xml:space="preserve">En donde: </w:t>
      </w:r>
    </w:p>
    <w:p w14:paraId="6534993C" w14:textId="77777777" w:rsidR="000A7D6F" w:rsidRPr="008E675E" w:rsidRDefault="000A7D6F" w:rsidP="000A7D6F">
      <w:pPr>
        <w:pBdr>
          <w:top w:val="nil"/>
          <w:left w:val="nil"/>
          <w:bottom w:val="nil"/>
          <w:right w:val="nil"/>
          <w:between w:val="nil"/>
        </w:pBdr>
        <w:spacing w:after="60"/>
        <w:ind w:left="1134" w:right="283"/>
        <w:jc w:val="both"/>
        <w:rPr>
          <w:rFonts w:ascii="Gotham" w:eastAsia="Arial" w:hAnsi="Gotham" w:cstheme="minorHAnsi"/>
          <w:color w:val="000000"/>
          <w:sz w:val="19"/>
          <w:szCs w:val="19"/>
        </w:rPr>
      </w:pPr>
      <w:r w:rsidRPr="008E675E">
        <w:rPr>
          <w:rFonts w:ascii="Gotham" w:eastAsia="Arial" w:hAnsi="Gotham" w:cstheme="minorHAnsi"/>
          <w:color w:val="000000"/>
          <w:sz w:val="19"/>
          <w:szCs w:val="19"/>
        </w:rPr>
        <w:t xml:space="preserve">A= área en planta del ducto de extracción de humos en metros cuadrados. </w:t>
      </w:r>
    </w:p>
    <w:p w14:paraId="2DE77075" w14:textId="77777777" w:rsidR="000A7D6F" w:rsidRPr="008E675E" w:rsidRDefault="000A7D6F" w:rsidP="000A7D6F">
      <w:pPr>
        <w:pBdr>
          <w:top w:val="nil"/>
          <w:left w:val="nil"/>
          <w:bottom w:val="nil"/>
          <w:right w:val="nil"/>
          <w:between w:val="nil"/>
        </w:pBdr>
        <w:spacing w:after="60"/>
        <w:ind w:left="1134" w:right="283"/>
        <w:jc w:val="both"/>
        <w:rPr>
          <w:rFonts w:ascii="Gotham" w:eastAsia="Arial" w:hAnsi="Gotham" w:cstheme="minorHAnsi"/>
          <w:color w:val="000000"/>
          <w:sz w:val="19"/>
          <w:szCs w:val="19"/>
        </w:rPr>
      </w:pPr>
      <w:r w:rsidRPr="008E675E">
        <w:rPr>
          <w:rFonts w:ascii="Gotham" w:eastAsia="Arial" w:hAnsi="Gotham" w:cstheme="minorHAnsi"/>
          <w:color w:val="000000"/>
          <w:sz w:val="19"/>
          <w:szCs w:val="19"/>
        </w:rPr>
        <w:t xml:space="preserve">h = altura del edificio, en metros lineales </w:t>
      </w:r>
    </w:p>
    <w:p w14:paraId="22D2144B" w14:textId="77777777" w:rsidR="000A7D6F" w:rsidRPr="008E675E" w:rsidRDefault="000A7D6F" w:rsidP="000A7D6F">
      <w:pPr>
        <w:pBdr>
          <w:top w:val="nil"/>
          <w:left w:val="nil"/>
          <w:bottom w:val="nil"/>
          <w:right w:val="nil"/>
          <w:between w:val="nil"/>
        </w:pBdr>
        <w:ind w:left="1134" w:right="283"/>
        <w:jc w:val="both"/>
        <w:rPr>
          <w:rFonts w:ascii="Gotham" w:eastAsia="Arial" w:hAnsi="Gotham" w:cstheme="minorHAnsi"/>
          <w:color w:val="000000"/>
          <w:sz w:val="19"/>
          <w:szCs w:val="19"/>
        </w:rPr>
      </w:pPr>
      <w:r w:rsidRPr="008E675E">
        <w:rPr>
          <w:rFonts w:ascii="Gotham" w:eastAsia="Arial" w:hAnsi="Gotham" w:cstheme="minorHAnsi"/>
          <w:color w:val="000000"/>
          <w:sz w:val="19"/>
          <w:szCs w:val="19"/>
        </w:rPr>
        <w:t xml:space="preserve">s = área en planta del cubo de la escuela, en metros cuadrados </w:t>
      </w:r>
    </w:p>
    <w:p w14:paraId="70614847" w14:textId="77777777" w:rsidR="000A7D6F" w:rsidRPr="00675225"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F1EAD20" w14:textId="77777777" w:rsidR="000A7D6F" w:rsidRPr="00675225"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675225">
        <w:rPr>
          <w:rFonts w:ascii="Gotham" w:eastAsia="Arial" w:hAnsi="Gotham" w:cstheme="minorHAnsi"/>
          <w:b/>
          <w:color w:val="000000"/>
          <w:sz w:val="19"/>
          <w:szCs w:val="19"/>
        </w:rPr>
        <w:t>Norma Técnica 59.</w:t>
      </w:r>
      <w:r w:rsidRPr="00675225">
        <w:rPr>
          <w:rFonts w:ascii="Gotham" w:eastAsia="Arial" w:hAnsi="Gotham" w:cstheme="minorHAnsi"/>
          <w:color w:val="000000"/>
          <w:sz w:val="19"/>
          <w:szCs w:val="19"/>
        </w:rPr>
        <w:t xml:space="preserve"> Los edificios de habitación deberán estar provistos de iluminación artificial que cumpla como mínimo, con los siguientes requisitos:</w:t>
      </w:r>
    </w:p>
    <w:p w14:paraId="36E47CAB" w14:textId="77777777" w:rsidR="000A7D6F" w:rsidRPr="00675225"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68F7001" w14:textId="77777777" w:rsidR="000A7D6F" w:rsidRPr="00675225"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675225">
        <w:rPr>
          <w:rFonts w:ascii="Gotham" w:eastAsia="Arial" w:hAnsi="Gotham" w:cstheme="minorHAnsi"/>
          <w:color w:val="000000"/>
          <w:sz w:val="19"/>
          <w:szCs w:val="19"/>
        </w:rPr>
        <w:t xml:space="preserve">I. </w:t>
      </w:r>
      <w:r>
        <w:rPr>
          <w:rFonts w:ascii="Gotham" w:eastAsia="Arial" w:hAnsi="Gotham" w:cstheme="minorHAnsi"/>
          <w:color w:val="000000"/>
          <w:sz w:val="19"/>
          <w:szCs w:val="19"/>
        </w:rPr>
        <w:tab/>
      </w:r>
      <w:r w:rsidRPr="00675225">
        <w:rPr>
          <w:rFonts w:ascii="Gotham" w:eastAsia="Arial" w:hAnsi="Gotham" w:cstheme="minorHAnsi"/>
          <w:color w:val="000000"/>
          <w:sz w:val="19"/>
          <w:szCs w:val="19"/>
        </w:rPr>
        <w:t xml:space="preserve">Los locales en las edificaciones contaran con medios que aseguren la iluminación diurna y nocturna necesaria para sus ocupantes y cumplan los siguientes requisitos: </w:t>
      </w:r>
    </w:p>
    <w:p w14:paraId="77C8C5EE" w14:textId="77777777" w:rsidR="000A7D6F" w:rsidRPr="00675225" w:rsidRDefault="000A7D6F" w:rsidP="000A7D6F">
      <w:pPr>
        <w:pBdr>
          <w:top w:val="nil"/>
          <w:left w:val="nil"/>
          <w:bottom w:val="nil"/>
          <w:right w:val="nil"/>
          <w:between w:val="nil"/>
        </w:pBdr>
        <w:spacing w:after="120"/>
        <w:ind w:left="1560" w:right="283" w:hanging="426"/>
        <w:jc w:val="both"/>
        <w:rPr>
          <w:rFonts w:ascii="Gotham" w:eastAsia="Arial" w:hAnsi="Gotham" w:cstheme="minorHAnsi"/>
          <w:sz w:val="19"/>
          <w:szCs w:val="19"/>
        </w:rPr>
      </w:pPr>
      <w:r w:rsidRPr="00675225">
        <w:rPr>
          <w:rFonts w:ascii="Gotham" w:eastAsia="Arial" w:hAnsi="Gotham" w:cstheme="minorHAnsi"/>
          <w:color w:val="000000"/>
          <w:sz w:val="19"/>
          <w:szCs w:val="19"/>
        </w:rPr>
        <w:t xml:space="preserve">a). </w:t>
      </w:r>
      <w:r>
        <w:rPr>
          <w:rFonts w:ascii="Gotham" w:eastAsia="Arial" w:hAnsi="Gotham" w:cstheme="minorHAnsi"/>
          <w:color w:val="000000"/>
          <w:sz w:val="19"/>
          <w:szCs w:val="19"/>
        </w:rPr>
        <w:tab/>
      </w:r>
      <w:r w:rsidRPr="00675225">
        <w:rPr>
          <w:rFonts w:ascii="Gotham" w:eastAsia="Arial" w:hAnsi="Gotham" w:cstheme="minorHAnsi"/>
          <w:color w:val="000000"/>
          <w:sz w:val="19"/>
          <w:szCs w:val="19"/>
        </w:rPr>
        <w:t xml:space="preserve">Los locales habitables y las cocinas domésticas en edificaciones habitacionales, locales habitables en edificios de alojamiento, aulas en las edificaciones de educación elemental y media, y cuartos para encamados en hospitales, tendrán iluminación diurna natural por medio de ventanas que den directamente a la vía pública, terrazas, azoteas, superficies descubiertas, interiores o patios que satisfagan los requisitos mínimos establecidos en estas normas técnicas, el área de las ventanas no </w:t>
      </w:r>
      <w:r w:rsidRPr="00675225">
        <w:rPr>
          <w:rFonts w:ascii="Gotham" w:eastAsia="Arial" w:hAnsi="Gotham" w:cstheme="minorHAnsi"/>
          <w:sz w:val="19"/>
          <w:szCs w:val="19"/>
        </w:rPr>
        <w:t>será inferior  al 15% de la superficie del local.</w:t>
      </w:r>
    </w:p>
    <w:p w14:paraId="6C5E2721" w14:textId="77777777" w:rsidR="000A7D6F" w:rsidRPr="00675225" w:rsidRDefault="000A7D6F" w:rsidP="000A7D6F">
      <w:pPr>
        <w:pBdr>
          <w:top w:val="nil"/>
          <w:left w:val="nil"/>
          <w:bottom w:val="nil"/>
          <w:right w:val="nil"/>
          <w:between w:val="nil"/>
        </w:pBdr>
        <w:spacing w:after="120"/>
        <w:ind w:left="1560" w:right="283" w:hanging="426"/>
        <w:jc w:val="both"/>
        <w:rPr>
          <w:rFonts w:ascii="Gotham" w:eastAsia="Arial" w:hAnsi="Gotham" w:cstheme="minorHAnsi"/>
          <w:sz w:val="19"/>
          <w:szCs w:val="19"/>
        </w:rPr>
      </w:pPr>
      <w:r w:rsidRPr="00675225">
        <w:rPr>
          <w:rFonts w:ascii="Gotham" w:eastAsia="Arial" w:hAnsi="Gotham" w:cstheme="minorHAnsi"/>
          <w:sz w:val="19"/>
          <w:szCs w:val="19"/>
        </w:rPr>
        <w:t xml:space="preserve">b). </w:t>
      </w:r>
      <w:r>
        <w:rPr>
          <w:rFonts w:ascii="Gotham" w:eastAsia="Arial" w:hAnsi="Gotham" w:cstheme="minorHAnsi"/>
          <w:sz w:val="19"/>
          <w:szCs w:val="19"/>
        </w:rPr>
        <w:tab/>
      </w:r>
      <w:r w:rsidRPr="00675225">
        <w:rPr>
          <w:rFonts w:ascii="Gotham" w:eastAsia="Arial" w:hAnsi="Gotham" w:cstheme="minorHAnsi"/>
          <w:sz w:val="19"/>
          <w:szCs w:val="19"/>
        </w:rPr>
        <w:t>Los locales cuyas ventanas estén ubicadas bajo marquesinas, techumbres, pórticos o volados, se consideran iluminadas y ventiladas naturalmente.</w:t>
      </w:r>
    </w:p>
    <w:p w14:paraId="73101DF0" w14:textId="77777777" w:rsidR="000A7D6F" w:rsidRPr="00675225" w:rsidRDefault="000A7D6F" w:rsidP="000A7D6F">
      <w:pPr>
        <w:pBdr>
          <w:top w:val="nil"/>
          <w:left w:val="nil"/>
          <w:bottom w:val="nil"/>
          <w:right w:val="nil"/>
          <w:between w:val="nil"/>
        </w:pBdr>
        <w:ind w:left="1560" w:right="283" w:hanging="426"/>
        <w:jc w:val="both"/>
        <w:rPr>
          <w:rFonts w:ascii="Gotham" w:eastAsia="Arial" w:hAnsi="Gotham" w:cstheme="minorHAnsi"/>
          <w:sz w:val="19"/>
          <w:szCs w:val="19"/>
        </w:rPr>
      </w:pPr>
      <w:r w:rsidRPr="00675225">
        <w:rPr>
          <w:rFonts w:ascii="Gotham" w:eastAsia="Arial" w:hAnsi="Gotham" w:cstheme="minorHAnsi"/>
          <w:sz w:val="19"/>
          <w:szCs w:val="19"/>
        </w:rPr>
        <w:t xml:space="preserve">c). </w:t>
      </w:r>
      <w:r>
        <w:rPr>
          <w:rFonts w:ascii="Gotham" w:eastAsia="Arial" w:hAnsi="Gotham" w:cstheme="minorHAnsi"/>
          <w:sz w:val="19"/>
          <w:szCs w:val="19"/>
        </w:rPr>
        <w:tab/>
      </w:r>
      <w:r w:rsidRPr="00675225">
        <w:rPr>
          <w:rFonts w:ascii="Gotham" w:eastAsia="Arial" w:hAnsi="Gotham" w:cstheme="minorHAnsi"/>
          <w:sz w:val="19"/>
          <w:szCs w:val="19"/>
        </w:rPr>
        <w:t>Se permitirá la iluminación diurna natural por medio de domos o tragaluces en los casos de baños,</w:t>
      </w:r>
      <w:r w:rsidRPr="00675225">
        <w:rPr>
          <w:rFonts w:ascii="Gotham" w:eastAsia="Arial" w:hAnsi="Gotham" w:cstheme="minorHAnsi"/>
          <w:color w:val="000000"/>
          <w:sz w:val="19"/>
          <w:szCs w:val="19"/>
        </w:rPr>
        <w:t xml:space="preserve"> cocinas no domésticas, locales de trabajo, reunión, almacenamiento, circulaciones y servicios. </w:t>
      </w:r>
    </w:p>
    <w:p w14:paraId="4C597141" w14:textId="77777777" w:rsidR="000A7D6F" w:rsidRPr="00675225"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1E5AA833" w14:textId="77777777" w:rsidR="000A7D6F" w:rsidRPr="00675225"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675225">
        <w:rPr>
          <w:rFonts w:ascii="Gotham" w:eastAsia="Arial" w:hAnsi="Gotham" w:cstheme="minorHAnsi"/>
          <w:b/>
          <w:color w:val="000000"/>
          <w:sz w:val="19"/>
          <w:szCs w:val="19"/>
        </w:rPr>
        <w:t>Norma Técnica 60.</w:t>
      </w:r>
      <w:r w:rsidRPr="00675225">
        <w:rPr>
          <w:rFonts w:ascii="Gotham" w:eastAsia="Arial" w:hAnsi="Gotham" w:cstheme="minorHAnsi"/>
          <w:color w:val="000000"/>
          <w:sz w:val="19"/>
          <w:szCs w:val="19"/>
        </w:rPr>
        <w:t xml:space="preserve"> Todas las viviendas de un edificio deberán tener salidas a pasillo o corredores que conduzcan directamente a las puertas de salida o escaleras:</w:t>
      </w:r>
    </w:p>
    <w:p w14:paraId="16F38159" w14:textId="77777777" w:rsidR="000A7D6F" w:rsidRPr="00675225"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6B5FE7D" w14:textId="77777777" w:rsidR="000A7D6F" w:rsidRPr="00675225"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675225">
        <w:rPr>
          <w:rFonts w:ascii="Gotham" w:eastAsia="Arial" w:hAnsi="Gotham" w:cstheme="minorHAnsi"/>
          <w:color w:val="000000"/>
          <w:sz w:val="19"/>
          <w:szCs w:val="19"/>
        </w:rPr>
        <w:t xml:space="preserve">I. </w:t>
      </w:r>
      <w:r>
        <w:rPr>
          <w:rFonts w:ascii="Gotham" w:eastAsia="Arial" w:hAnsi="Gotham" w:cstheme="minorHAnsi"/>
          <w:color w:val="000000"/>
          <w:sz w:val="19"/>
          <w:szCs w:val="19"/>
        </w:rPr>
        <w:tab/>
      </w:r>
      <w:r w:rsidRPr="00675225">
        <w:rPr>
          <w:rFonts w:ascii="Gotham" w:eastAsia="Arial" w:hAnsi="Gotham" w:cstheme="minorHAnsi"/>
          <w:color w:val="000000"/>
          <w:sz w:val="19"/>
          <w:szCs w:val="19"/>
        </w:rPr>
        <w:t>Las características de los pasillos serán de acuerdo a la siguiente tabla:</w:t>
      </w:r>
    </w:p>
    <w:p w14:paraId="5EF0BC01" w14:textId="77777777" w:rsidR="000A7D6F" w:rsidRPr="00675225"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tbl>
      <w:tblPr>
        <w:tblW w:w="47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19"/>
        <w:gridCol w:w="2919"/>
        <w:gridCol w:w="1698"/>
        <w:gridCol w:w="1698"/>
      </w:tblGrid>
      <w:tr w:rsidR="000A7D6F" w:rsidRPr="00675225" w14:paraId="7A46F344" w14:textId="77777777" w:rsidTr="00550619">
        <w:trPr>
          <w:trHeight w:val="510"/>
          <w:tblHeader/>
          <w:jc w:val="center"/>
        </w:trPr>
        <w:tc>
          <w:tcPr>
            <w:tcW w:w="1653" w:type="pct"/>
            <w:shd w:val="clear" w:color="auto" w:fill="D9D9D9"/>
            <w:vAlign w:val="center"/>
          </w:tcPr>
          <w:p w14:paraId="54694DDA" w14:textId="77777777" w:rsidR="000A7D6F" w:rsidRPr="00675225" w:rsidRDefault="000A7D6F" w:rsidP="00550619">
            <w:pPr>
              <w:pBdr>
                <w:top w:val="nil"/>
                <w:left w:val="nil"/>
                <w:bottom w:val="nil"/>
                <w:right w:val="nil"/>
                <w:between w:val="nil"/>
              </w:pBdr>
              <w:jc w:val="center"/>
              <w:rPr>
                <w:rFonts w:ascii="Gotham" w:eastAsia="Arial" w:hAnsi="Gotham" w:cstheme="minorHAnsi"/>
                <w:b/>
                <w:sz w:val="18"/>
                <w:szCs w:val="18"/>
              </w:rPr>
            </w:pPr>
            <w:r w:rsidRPr="00675225">
              <w:rPr>
                <w:rFonts w:ascii="Gotham" w:eastAsia="Arial" w:hAnsi="Gotham" w:cstheme="minorHAnsi"/>
                <w:b/>
                <w:sz w:val="18"/>
                <w:szCs w:val="18"/>
              </w:rPr>
              <w:t>Tipo de Edificación</w:t>
            </w:r>
          </w:p>
        </w:tc>
        <w:tc>
          <w:tcPr>
            <w:tcW w:w="1547" w:type="pct"/>
            <w:shd w:val="clear" w:color="auto" w:fill="D9D9D9"/>
            <w:vAlign w:val="center"/>
          </w:tcPr>
          <w:p w14:paraId="66DC75B7" w14:textId="77777777" w:rsidR="000A7D6F" w:rsidRPr="00675225" w:rsidRDefault="000A7D6F" w:rsidP="00550619">
            <w:pPr>
              <w:pBdr>
                <w:top w:val="nil"/>
                <w:left w:val="nil"/>
                <w:bottom w:val="nil"/>
                <w:right w:val="nil"/>
                <w:between w:val="nil"/>
              </w:pBdr>
              <w:jc w:val="center"/>
              <w:rPr>
                <w:rFonts w:ascii="Gotham" w:eastAsia="Arial" w:hAnsi="Gotham" w:cstheme="minorHAnsi"/>
                <w:b/>
                <w:sz w:val="18"/>
                <w:szCs w:val="18"/>
              </w:rPr>
            </w:pPr>
            <w:r w:rsidRPr="00675225">
              <w:rPr>
                <w:rFonts w:ascii="Gotham" w:eastAsia="Arial" w:hAnsi="Gotham" w:cstheme="minorHAnsi"/>
                <w:b/>
                <w:sz w:val="18"/>
                <w:szCs w:val="18"/>
              </w:rPr>
              <w:t>Circulación Horizontal</w:t>
            </w:r>
          </w:p>
        </w:tc>
        <w:tc>
          <w:tcPr>
            <w:tcW w:w="900" w:type="pct"/>
            <w:shd w:val="clear" w:color="auto" w:fill="D9D9D9"/>
            <w:vAlign w:val="center"/>
          </w:tcPr>
          <w:p w14:paraId="329CDF4C" w14:textId="77777777" w:rsidR="000A7D6F" w:rsidRPr="00675225" w:rsidRDefault="000A7D6F" w:rsidP="00550619">
            <w:pPr>
              <w:pBdr>
                <w:top w:val="nil"/>
                <w:left w:val="nil"/>
                <w:bottom w:val="nil"/>
                <w:right w:val="nil"/>
                <w:between w:val="nil"/>
              </w:pBdr>
              <w:jc w:val="center"/>
              <w:rPr>
                <w:rFonts w:ascii="Gotham" w:eastAsia="Arial" w:hAnsi="Gotham" w:cstheme="minorHAnsi"/>
                <w:b/>
                <w:sz w:val="18"/>
                <w:szCs w:val="18"/>
              </w:rPr>
            </w:pPr>
            <w:r w:rsidRPr="00675225">
              <w:rPr>
                <w:rFonts w:ascii="Gotham" w:eastAsia="Arial" w:hAnsi="Gotham" w:cstheme="minorHAnsi"/>
                <w:b/>
                <w:sz w:val="18"/>
                <w:szCs w:val="18"/>
              </w:rPr>
              <w:t>Ancho mínimo</w:t>
            </w:r>
          </w:p>
        </w:tc>
        <w:tc>
          <w:tcPr>
            <w:tcW w:w="900" w:type="pct"/>
            <w:shd w:val="clear" w:color="auto" w:fill="D9D9D9"/>
            <w:vAlign w:val="center"/>
          </w:tcPr>
          <w:p w14:paraId="472F3D14" w14:textId="77777777" w:rsidR="000A7D6F" w:rsidRPr="00675225" w:rsidRDefault="000A7D6F" w:rsidP="00550619">
            <w:pPr>
              <w:pBdr>
                <w:top w:val="nil"/>
                <w:left w:val="nil"/>
                <w:bottom w:val="nil"/>
                <w:right w:val="nil"/>
                <w:between w:val="nil"/>
              </w:pBdr>
              <w:jc w:val="center"/>
              <w:rPr>
                <w:rFonts w:ascii="Gotham" w:eastAsia="Arial" w:hAnsi="Gotham" w:cstheme="minorHAnsi"/>
                <w:b/>
                <w:sz w:val="18"/>
                <w:szCs w:val="18"/>
              </w:rPr>
            </w:pPr>
            <w:r w:rsidRPr="00675225">
              <w:rPr>
                <w:rFonts w:ascii="Gotham" w:eastAsia="Arial" w:hAnsi="Gotham" w:cstheme="minorHAnsi"/>
                <w:b/>
                <w:sz w:val="18"/>
                <w:szCs w:val="18"/>
              </w:rPr>
              <w:t>Altura mínima en entrepiso</w:t>
            </w:r>
          </w:p>
        </w:tc>
      </w:tr>
      <w:tr w:rsidR="000A7D6F" w:rsidRPr="00675225" w14:paraId="00E6FC88" w14:textId="77777777" w:rsidTr="00550619">
        <w:trPr>
          <w:trHeight w:val="510"/>
          <w:jc w:val="center"/>
        </w:trPr>
        <w:tc>
          <w:tcPr>
            <w:tcW w:w="1653" w:type="pct"/>
            <w:vMerge w:val="restart"/>
            <w:vAlign w:val="center"/>
          </w:tcPr>
          <w:p w14:paraId="0EEF7117"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Habitación</w:t>
            </w:r>
          </w:p>
        </w:tc>
        <w:tc>
          <w:tcPr>
            <w:tcW w:w="1547" w:type="pct"/>
            <w:vAlign w:val="center"/>
          </w:tcPr>
          <w:p w14:paraId="12D23CBA"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Corredores interiores en viviendas</w:t>
            </w:r>
          </w:p>
        </w:tc>
        <w:tc>
          <w:tcPr>
            <w:tcW w:w="900" w:type="pct"/>
            <w:vAlign w:val="center"/>
          </w:tcPr>
          <w:p w14:paraId="267055FB"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0.90 m</w:t>
            </w:r>
          </w:p>
        </w:tc>
        <w:tc>
          <w:tcPr>
            <w:tcW w:w="900" w:type="pct"/>
            <w:vAlign w:val="center"/>
          </w:tcPr>
          <w:p w14:paraId="3E9F50AE"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2.40 m</w:t>
            </w:r>
          </w:p>
        </w:tc>
      </w:tr>
      <w:tr w:rsidR="000A7D6F" w:rsidRPr="00675225" w14:paraId="0E293AF8" w14:textId="77777777" w:rsidTr="00550619">
        <w:trPr>
          <w:trHeight w:val="510"/>
          <w:jc w:val="center"/>
        </w:trPr>
        <w:tc>
          <w:tcPr>
            <w:tcW w:w="1653" w:type="pct"/>
            <w:vMerge/>
            <w:vAlign w:val="center"/>
          </w:tcPr>
          <w:p w14:paraId="38728E4D" w14:textId="77777777" w:rsidR="000A7D6F" w:rsidRPr="00675225"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1547" w:type="pct"/>
            <w:vAlign w:val="center"/>
          </w:tcPr>
          <w:p w14:paraId="1DC9EFDA"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Corredores comunes a dos o más viviendas</w:t>
            </w:r>
          </w:p>
        </w:tc>
        <w:tc>
          <w:tcPr>
            <w:tcW w:w="900" w:type="pct"/>
            <w:vAlign w:val="center"/>
          </w:tcPr>
          <w:p w14:paraId="67032EE6"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1.20 m</w:t>
            </w:r>
          </w:p>
        </w:tc>
        <w:tc>
          <w:tcPr>
            <w:tcW w:w="900" w:type="pct"/>
            <w:vAlign w:val="center"/>
          </w:tcPr>
          <w:p w14:paraId="002B09F2"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2.40 m</w:t>
            </w:r>
          </w:p>
        </w:tc>
      </w:tr>
      <w:tr w:rsidR="000A7D6F" w:rsidRPr="00675225" w14:paraId="463E03B7" w14:textId="77777777" w:rsidTr="00550619">
        <w:trPr>
          <w:trHeight w:val="510"/>
          <w:jc w:val="center"/>
        </w:trPr>
        <w:tc>
          <w:tcPr>
            <w:tcW w:w="1653" w:type="pct"/>
            <w:vMerge w:val="restart"/>
            <w:vAlign w:val="center"/>
          </w:tcPr>
          <w:p w14:paraId="5EC7FC75"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Oficinas</w:t>
            </w:r>
          </w:p>
        </w:tc>
        <w:tc>
          <w:tcPr>
            <w:tcW w:w="1547" w:type="pct"/>
            <w:vAlign w:val="center"/>
          </w:tcPr>
          <w:p w14:paraId="392CFDD6"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Corredores internos en áreas de trabajo</w:t>
            </w:r>
          </w:p>
        </w:tc>
        <w:tc>
          <w:tcPr>
            <w:tcW w:w="900" w:type="pct"/>
            <w:vAlign w:val="center"/>
          </w:tcPr>
          <w:p w14:paraId="0E12C4ED"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0.90 m</w:t>
            </w:r>
          </w:p>
        </w:tc>
        <w:tc>
          <w:tcPr>
            <w:tcW w:w="900" w:type="pct"/>
            <w:vAlign w:val="center"/>
          </w:tcPr>
          <w:p w14:paraId="011964D6"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2.40 m</w:t>
            </w:r>
          </w:p>
        </w:tc>
      </w:tr>
      <w:tr w:rsidR="000A7D6F" w:rsidRPr="00675225" w14:paraId="29655ACD" w14:textId="77777777" w:rsidTr="00550619">
        <w:trPr>
          <w:trHeight w:val="283"/>
          <w:jc w:val="center"/>
        </w:trPr>
        <w:tc>
          <w:tcPr>
            <w:tcW w:w="1653" w:type="pct"/>
            <w:vMerge/>
            <w:vAlign w:val="center"/>
          </w:tcPr>
          <w:p w14:paraId="54215022" w14:textId="77777777" w:rsidR="000A7D6F" w:rsidRPr="00675225"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1547" w:type="pct"/>
            <w:vAlign w:val="center"/>
          </w:tcPr>
          <w:p w14:paraId="1D0C06B0"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Corredores de acceso general</w:t>
            </w:r>
          </w:p>
        </w:tc>
        <w:tc>
          <w:tcPr>
            <w:tcW w:w="900" w:type="pct"/>
            <w:vAlign w:val="center"/>
          </w:tcPr>
          <w:p w14:paraId="71695BB6"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1.20 m</w:t>
            </w:r>
          </w:p>
        </w:tc>
        <w:tc>
          <w:tcPr>
            <w:tcW w:w="900" w:type="pct"/>
            <w:vAlign w:val="center"/>
          </w:tcPr>
          <w:p w14:paraId="71F043C9"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2.40 m</w:t>
            </w:r>
          </w:p>
        </w:tc>
      </w:tr>
      <w:tr w:rsidR="000A7D6F" w:rsidRPr="00675225" w14:paraId="0B477364" w14:textId="77777777" w:rsidTr="00550619">
        <w:trPr>
          <w:trHeight w:val="283"/>
          <w:jc w:val="center"/>
        </w:trPr>
        <w:tc>
          <w:tcPr>
            <w:tcW w:w="1653" w:type="pct"/>
            <w:vAlign w:val="center"/>
          </w:tcPr>
          <w:p w14:paraId="305929CA"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Comercio</w:t>
            </w:r>
          </w:p>
        </w:tc>
        <w:tc>
          <w:tcPr>
            <w:tcW w:w="1547" w:type="pct"/>
            <w:vAlign w:val="center"/>
          </w:tcPr>
          <w:p w14:paraId="67A4F083"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Corredores Internos</w:t>
            </w:r>
          </w:p>
        </w:tc>
        <w:tc>
          <w:tcPr>
            <w:tcW w:w="900" w:type="pct"/>
            <w:vAlign w:val="center"/>
          </w:tcPr>
          <w:p w14:paraId="3DABD264"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1.20 m</w:t>
            </w:r>
          </w:p>
        </w:tc>
        <w:tc>
          <w:tcPr>
            <w:tcW w:w="900" w:type="pct"/>
            <w:vAlign w:val="center"/>
          </w:tcPr>
          <w:p w14:paraId="03B32963"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2.40 m</w:t>
            </w:r>
          </w:p>
        </w:tc>
      </w:tr>
      <w:tr w:rsidR="000A7D6F" w:rsidRPr="00675225" w14:paraId="2FC92F30" w14:textId="77777777" w:rsidTr="00550619">
        <w:trPr>
          <w:trHeight w:val="510"/>
          <w:jc w:val="center"/>
        </w:trPr>
        <w:tc>
          <w:tcPr>
            <w:tcW w:w="1653" w:type="pct"/>
            <w:vMerge w:val="restart"/>
            <w:vAlign w:val="center"/>
          </w:tcPr>
          <w:p w14:paraId="4F226E30"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Educación, cultura y Templos</w:t>
            </w:r>
          </w:p>
        </w:tc>
        <w:tc>
          <w:tcPr>
            <w:tcW w:w="1547" w:type="pct"/>
            <w:vAlign w:val="center"/>
          </w:tcPr>
          <w:p w14:paraId="76E9FD61"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Corredores comunes a dos o más aulas o salas</w:t>
            </w:r>
          </w:p>
        </w:tc>
        <w:tc>
          <w:tcPr>
            <w:tcW w:w="900" w:type="pct"/>
            <w:vAlign w:val="center"/>
          </w:tcPr>
          <w:p w14:paraId="09AA5932"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1.20 m</w:t>
            </w:r>
          </w:p>
        </w:tc>
        <w:tc>
          <w:tcPr>
            <w:tcW w:w="900" w:type="pct"/>
            <w:vAlign w:val="center"/>
          </w:tcPr>
          <w:p w14:paraId="672C7674"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2.40 m</w:t>
            </w:r>
          </w:p>
        </w:tc>
      </w:tr>
      <w:tr w:rsidR="000A7D6F" w:rsidRPr="00675225" w14:paraId="36434CE6" w14:textId="77777777" w:rsidTr="00550619">
        <w:trPr>
          <w:trHeight w:val="283"/>
          <w:jc w:val="center"/>
        </w:trPr>
        <w:tc>
          <w:tcPr>
            <w:tcW w:w="1653" w:type="pct"/>
            <w:vMerge/>
            <w:vAlign w:val="center"/>
          </w:tcPr>
          <w:p w14:paraId="5423FF41" w14:textId="77777777" w:rsidR="000A7D6F" w:rsidRPr="00675225"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1547" w:type="pct"/>
            <w:vAlign w:val="center"/>
          </w:tcPr>
          <w:p w14:paraId="04045102"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Pasillos laterales interiores</w:t>
            </w:r>
          </w:p>
        </w:tc>
        <w:tc>
          <w:tcPr>
            <w:tcW w:w="900" w:type="pct"/>
            <w:vAlign w:val="center"/>
          </w:tcPr>
          <w:p w14:paraId="34A47EE3"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0.60 m</w:t>
            </w:r>
          </w:p>
        </w:tc>
        <w:tc>
          <w:tcPr>
            <w:tcW w:w="900" w:type="pct"/>
            <w:vAlign w:val="center"/>
          </w:tcPr>
          <w:p w14:paraId="25A4970B"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2.40 m</w:t>
            </w:r>
          </w:p>
        </w:tc>
      </w:tr>
      <w:tr w:rsidR="000A7D6F" w:rsidRPr="00675225" w14:paraId="09995845" w14:textId="77777777" w:rsidTr="00550619">
        <w:trPr>
          <w:trHeight w:val="283"/>
          <w:jc w:val="center"/>
        </w:trPr>
        <w:tc>
          <w:tcPr>
            <w:tcW w:w="1653" w:type="pct"/>
            <w:vMerge/>
            <w:vAlign w:val="center"/>
          </w:tcPr>
          <w:p w14:paraId="4EE9ED78" w14:textId="77777777" w:rsidR="000A7D6F" w:rsidRPr="00675225"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1547" w:type="pct"/>
            <w:vAlign w:val="center"/>
          </w:tcPr>
          <w:p w14:paraId="7F47ED3B"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Pasillos centrales interiores</w:t>
            </w:r>
          </w:p>
        </w:tc>
        <w:tc>
          <w:tcPr>
            <w:tcW w:w="900" w:type="pct"/>
            <w:vAlign w:val="center"/>
          </w:tcPr>
          <w:p w14:paraId="0564EC12"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1.20 m</w:t>
            </w:r>
          </w:p>
        </w:tc>
        <w:tc>
          <w:tcPr>
            <w:tcW w:w="900" w:type="pct"/>
            <w:vAlign w:val="center"/>
          </w:tcPr>
          <w:p w14:paraId="0BC116EE"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2.40 m</w:t>
            </w:r>
          </w:p>
        </w:tc>
      </w:tr>
      <w:tr w:rsidR="000A7D6F" w:rsidRPr="00675225" w14:paraId="716783C6" w14:textId="77777777" w:rsidTr="00550619">
        <w:trPr>
          <w:trHeight w:val="510"/>
          <w:jc w:val="center"/>
        </w:trPr>
        <w:tc>
          <w:tcPr>
            <w:tcW w:w="1653" w:type="pct"/>
            <w:vMerge w:val="restart"/>
            <w:vAlign w:val="center"/>
          </w:tcPr>
          <w:p w14:paraId="5ADBFE32"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lastRenderedPageBreak/>
              <w:t>Recreación y Entretenimiento</w:t>
            </w:r>
          </w:p>
        </w:tc>
        <w:tc>
          <w:tcPr>
            <w:tcW w:w="1547" w:type="pct"/>
            <w:vAlign w:val="center"/>
          </w:tcPr>
          <w:p w14:paraId="44B3A7AB"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Pasillos entre butacas y asientos</w:t>
            </w:r>
          </w:p>
        </w:tc>
        <w:tc>
          <w:tcPr>
            <w:tcW w:w="900" w:type="pct"/>
            <w:vAlign w:val="center"/>
          </w:tcPr>
          <w:p w14:paraId="3B342D5A"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1.20 m</w:t>
            </w:r>
          </w:p>
        </w:tc>
        <w:tc>
          <w:tcPr>
            <w:tcW w:w="900" w:type="pct"/>
            <w:vAlign w:val="center"/>
          </w:tcPr>
          <w:p w14:paraId="5BBCB48E"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w:t>
            </w:r>
          </w:p>
        </w:tc>
      </w:tr>
      <w:tr w:rsidR="000A7D6F" w:rsidRPr="00675225" w14:paraId="047AD271" w14:textId="77777777" w:rsidTr="00550619">
        <w:trPr>
          <w:trHeight w:val="680"/>
          <w:jc w:val="center"/>
        </w:trPr>
        <w:tc>
          <w:tcPr>
            <w:tcW w:w="1653" w:type="pct"/>
            <w:vMerge/>
            <w:vAlign w:val="center"/>
          </w:tcPr>
          <w:p w14:paraId="2B373B1E" w14:textId="77777777" w:rsidR="000A7D6F" w:rsidRPr="00675225"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1547" w:type="pct"/>
            <w:vAlign w:val="center"/>
          </w:tcPr>
          <w:p w14:paraId="00E3AEDE"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Pasillos entre el frente de un asiento y el respaldo del asiento de adelante</w:t>
            </w:r>
          </w:p>
        </w:tc>
        <w:tc>
          <w:tcPr>
            <w:tcW w:w="900" w:type="pct"/>
            <w:vAlign w:val="center"/>
          </w:tcPr>
          <w:p w14:paraId="39B81A45"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0.50 m</w:t>
            </w:r>
          </w:p>
        </w:tc>
        <w:tc>
          <w:tcPr>
            <w:tcW w:w="900" w:type="pct"/>
            <w:vAlign w:val="center"/>
          </w:tcPr>
          <w:p w14:paraId="66D49591"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w:t>
            </w:r>
          </w:p>
        </w:tc>
      </w:tr>
      <w:tr w:rsidR="000A7D6F" w:rsidRPr="00675225" w14:paraId="1C723BFD" w14:textId="77777777" w:rsidTr="00550619">
        <w:trPr>
          <w:trHeight w:val="283"/>
          <w:jc w:val="center"/>
        </w:trPr>
        <w:tc>
          <w:tcPr>
            <w:tcW w:w="1653" w:type="pct"/>
            <w:vMerge/>
            <w:vAlign w:val="center"/>
          </w:tcPr>
          <w:p w14:paraId="76E7E8B4" w14:textId="77777777" w:rsidR="000A7D6F" w:rsidRPr="00675225"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1547" w:type="pct"/>
            <w:vAlign w:val="center"/>
          </w:tcPr>
          <w:p w14:paraId="39D72F50"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Túneles</w:t>
            </w:r>
          </w:p>
        </w:tc>
        <w:tc>
          <w:tcPr>
            <w:tcW w:w="900" w:type="pct"/>
            <w:vAlign w:val="center"/>
          </w:tcPr>
          <w:p w14:paraId="0F3ED586"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1.20 m</w:t>
            </w:r>
          </w:p>
        </w:tc>
        <w:tc>
          <w:tcPr>
            <w:tcW w:w="900" w:type="pct"/>
            <w:vAlign w:val="center"/>
          </w:tcPr>
          <w:p w14:paraId="789237C3" w14:textId="77777777" w:rsidR="000A7D6F" w:rsidRPr="00675225" w:rsidRDefault="000A7D6F" w:rsidP="00550619">
            <w:pPr>
              <w:pBdr>
                <w:top w:val="nil"/>
                <w:left w:val="nil"/>
                <w:bottom w:val="nil"/>
                <w:right w:val="nil"/>
                <w:between w:val="nil"/>
              </w:pBdr>
              <w:jc w:val="center"/>
              <w:rPr>
                <w:rFonts w:ascii="Gotham" w:eastAsia="Arial" w:hAnsi="Gotham" w:cstheme="minorHAnsi"/>
                <w:sz w:val="18"/>
                <w:szCs w:val="18"/>
              </w:rPr>
            </w:pPr>
            <w:r w:rsidRPr="00675225">
              <w:rPr>
                <w:rFonts w:ascii="Gotham" w:eastAsia="Arial" w:hAnsi="Gotham" w:cstheme="minorHAnsi"/>
                <w:sz w:val="18"/>
                <w:szCs w:val="18"/>
              </w:rPr>
              <w:t>2.50</w:t>
            </w:r>
          </w:p>
        </w:tc>
      </w:tr>
      <w:tr w:rsidR="000A7D6F" w:rsidRPr="00755F19" w14:paraId="3CC0C2A4" w14:textId="77777777" w:rsidTr="00550619">
        <w:trPr>
          <w:trHeight w:val="510"/>
          <w:jc w:val="center"/>
        </w:trPr>
        <w:tc>
          <w:tcPr>
            <w:tcW w:w="1653" w:type="pct"/>
            <w:vAlign w:val="center"/>
          </w:tcPr>
          <w:p w14:paraId="65740E08" w14:textId="77777777" w:rsidR="000A7D6F" w:rsidRPr="00755F19" w:rsidRDefault="000A7D6F" w:rsidP="00550619">
            <w:pPr>
              <w:pBdr>
                <w:top w:val="nil"/>
                <w:left w:val="nil"/>
                <w:bottom w:val="nil"/>
                <w:right w:val="nil"/>
                <w:between w:val="nil"/>
              </w:pBdr>
              <w:jc w:val="center"/>
              <w:rPr>
                <w:rFonts w:ascii="Gotham" w:eastAsia="Arial" w:hAnsi="Gotham" w:cstheme="minorHAnsi"/>
                <w:sz w:val="18"/>
                <w:szCs w:val="18"/>
              </w:rPr>
            </w:pPr>
            <w:r w:rsidRPr="00755F19">
              <w:rPr>
                <w:rFonts w:ascii="Gotham" w:eastAsia="Arial" w:hAnsi="Gotham" w:cstheme="minorHAnsi"/>
                <w:sz w:val="18"/>
                <w:szCs w:val="18"/>
              </w:rPr>
              <w:t>Alojamiento</w:t>
            </w:r>
          </w:p>
        </w:tc>
        <w:tc>
          <w:tcPr>
            <w:tcW w:w="1547" w:type="pct"/>
            <w:vAlign w:val="center"/>
          </w:tcPr>
          <w:p w14:paraId="304B40CB" w14:textId="77777777" w:rsidR="000A7D6F" w:rsidRPr="00755F19" w:rsidRDefault="000A7D6F" w:rsidP="00550619">
            <w:pPr>
              <w:pBdr>
                <w:top w:val="nil"/>
                <w:left w:val="nil"/>
                <w:bottom w:val="nil"/>
                <w:right w:val="nil"/>
                <w:between w:val="nil"/>
              </w:pBdr>
              <w:jc w:val="center"/>
              <w:rPr>
                <w:rFonts w:ascii="Gotham" w:eastAsia="Arial" w:hAnsi="Gotham" w:cstheme="minorHAnsi"/>
                <w:sz w:val="18"/>
                <w:szCs w:val="18"/>
              </w:rPr>
            </w:pPr>
            <w:r w:rsidRPr="00755F19">
              <w:rPr>
                <w:rFonts w:ascii="Gotham" w:eastAsia="Arial" w:hAnsi="Gotham" w:cstheme="minorHAnsi"/>
                <w:sz w:val="18"/>
                <w:szCs w:val="18"/>
              </w:rPr>
              <w:t>Pasillos de acceso a las habitaciones</w:t>
            </w:r>
          </w:p>
        </w:tc>
        <w:tc>
          <w:tcPr>
            <w:tcW w:w="900" w:type="pct"/>
            <w:vAlign w:val="center"/>
          </w:tcPr>
          <w:p w14:paraId="52017733" w14:textId="77777777" w:rsidR="000A7D6F" w:rsidRPr="00755F19" w:rsidRDefault="000A7D6F" w:rsidP="00550619">
            <w:pPr>
              <w:pBdr>
                <w:top w:val="nil"/>
                <w:left w:val="nil"/>
                <w:bottom w:val="nil"/>
                <w:right w:val="nil"/>
                <w:between w:val="nil"/>
              </w:pBdr>
              <w:jc w:val="center"/>
              <w:rPr>
                <w:rFonts w:ascii="Gotham" w:eastAsia="Arial" w:hAnsi="Gotham" w:cstheme="minorHAnsi"/>
                <w:sz w:val="18"/>
                <w:szCs w:val="18"/>
              </w:rPr>
            </w:pPr>
            <w:r w:rsidRPr="00755F19">
              <w:rPr>
                <w:rFonts w:ascii="Gotham" w:eastAsia="Arial" w:hAnsi="Gotham" w:cstheme="minorHAnsi"/>
                <w:sz w:val="18"/>
                <w:szCs w:val="18"/>
              </w:rPr>
              <w:t>1.20 m</w:t>
            </w:r>
          </w:p>
        </w:tc>
        <w:tc>
          <w:tcPr>
            <w:tcW w:w="900" w:type="pct"/>
            <w:vAlign w:val="center"/>
          </w:tcPr>
          <w:p w14:paraId="1D46B5FF" w14:textId="77777777" w:rsidR="000A7D6F" w:rsidRPr="00755F19" w:rsidRDefault="000A7D6F" w:rsidP="00550619">
            <w:pPr>
              <w:pBdr>
                <w:top w:val="nil"/>
                <w:left w:val="nil"/>
                <w:bottom w:val="nil"/>
                <w:right w:val="nil"/>
                <w:between w:val="nil"/>
              </w:pBdr>
              <w:jc w:val="center"/>
              <w:rPr>
                <w:rFonts w:ascii="Gotham" w:eastAsia="Arial" w:hAnsi="Gotham" w:cstheme="minorHAnsi"/>
                <w:sz w:val="18"/>
                <w:szCs w:val="18"/>
              </w:rPr>
            </w:pPr>
            <w:r w:rsidRPr="00755F19">
              <w:rPr>
                <w:rFonts w:ascii="Gotham" w:eastAsia="Arial" w:hAnsi="Gotham" w:cstheme="minorHAnsi"/>
                <w:sz w:val="18"/>
                <w:szCs w:val="18"/>
              </w:rPr>
              <w:t>2.40 m</w:t>
            </w:r>
          </w:p>
        </w:tc>
      </w:tr>
    </w:tbl>
    <w:p w14:paraId="49F7E099" w14:textId="77777777" w:rsidR="000A7D6F" w:rsidRPr="00755F19"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45703150" w14:textId="77777777" w:rsidR="000A7D6F" w:rsidRPr="00755F19"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755F19">
        <w:rPr>
          <w:rFonts w:ascii="Gotham" w:eastAsia="Arial" w:hAnsi="Gotham" w:cstheme="minorHAnsi"/>
          <w:color w:val="000000"/>
          <w:sz w:val="19"/>
          <w:szCs w:val="19"/>
        </w:rPr>
        <w:t xml:space="preserve">II. </w:t>
      </w:r>
      <w:r>
        <w:rPr>
          <w:rFonts w:ascii="Gotham" w:eastAsia="Arial" w:hAnsi="Gotham" w:cstheme="minorHAnsi"/>
          <w:color w:val="000000"/>
          <w:sz w:val="19"/>
          <w:szCs w:val="19"/>
        </w:rPr>
        <w:tab/>
      </w:r>
      <w:r w:rsidRPr="00755F19">
        <w:rPr>
          <w:rFonts w:ascii="Gotham" w:eastAsia="Arial" w:hAnsi="Gotham" w:cstheme="minorHAnsi"/>
          <w:color w:val="000000"/>
          <w:sz w:val="19"/>
          <w:szCs w:val="19"/>
        </w:rPr>
        <w:t xml:space="preserve">En las salas y conjuntos destinados a espectáculos, deportes, educación, reuniones, eventos, restaurantes, salones de baile, terminales de transporte, hoteles, oficinas, comercios y demás donde haya congregación masiva de personas, la anchura de las puertas y pasillos de ingreso y salida de cada uno de los espacios en lo individual y en sus posibles zonas de acumulamiento: </w:t>
      </w:r>
    </w:p>
    <w:p w14:paraId="7C209AD5" w14:textId="77777777" w:rsidR="000A7D6F" w:rsidRPr="00755F19" w:rsidRDefault="000A7D6F" w:rsidP="000A7D6F">
      <w:pPr>
        <w:pBdr>
          <w:top w:val="nil"/>
          <w:left w:val="nil"/>
          <w:bottom w:val="nil"/>
          <w:right w:val="nil"/>
          <w:between w:val="nil"/>
        </w:pBdr>
        <w:spacing w:after="120"/>
        <w:ind w:left="1560" w:right="283" w:hanging="426"/>
        <w:jc w:val="both"/>
        <w:rPr>
          <w:rFonts w:ascii="Gotham" w:eastAsia="Arial" w:hAnsi="Gotham" w:cstheme="minorHAnsi"/>
          <w:color w:val="000000"/>
          <w:sz w:val="19"/>
          <w:szCs w:val="19"/>
        </w:rPr>
      </w:pPr>
      <w:r w:rsidRPr="00755F19">
        <w:rPr>
          <w:rFonts w:ascii="Gotham" w:eastAsia="Arial" w:hAnsi="Gotham" w:cstheme="minorHAnsi"/>
          <w:color w:val="000000"/>
          <w:sz w:val="19"/>
          <w:szCs w:val="19"/>
        </w:rPr>
        <w:t xml:space="preserve">a). </w:t>
      </w:r>
      <w:r>
        <w:rPr>
          <w:rFonts w:ascii="Gotham" w:eastAsia="Arial" w:hAnsi="Gotham" w:cstheme="minorHAnsi"/>
          <w:color w:val="000000"/>
          <w:sz w:val="19"/>
          <w:szCs w:val="19"/>
        </w:rPr>
        <w:tab/>
      </w:r>
      <w:r w:rsidRPr="00755F19">
        <w:rPr>
          <w:rFonts w:ascii="Gotham" w:eastAsia="Arial" w:hAnsi="Gotham" w:cstheme="minorHAnsi"/>
          <w:color w:val="000000"/>
          <w:sz w:val="19"/>
          <w:szCs w:val="19"/>
        </w:rPr>
        <w:t xml:space="preserve">Deberán </w:t>
      </w:r>
      <w:r w:rsidRPr="00755F19">
        <w:rPr>
          <w:rFonts w:ascii="Gotham" w:eastAsia="Arial" w:hAnsi="Gotham" w:cstheme="minorHAnsi"/>
          <w:sz w:val="19"/>
          <w:szCs w:val="19"/>
        </w:rPr>
        <w:t>calcular para</w:t>
      </w:r>
      <w:r w:rsidRPr="00755F19">
        <w:rPr>
          <w:rFonts w:ascii="Gotham" w:eastAsia="Arial" w:hAnsi="Gotham" w:cstheme="minorHAnsi"/>
          <w:color w:val="000000"/>
          <w:sz w:val="19"/>
          <w:szCs w:val="19"/>
        </w:rPr>
        <w:t xml:space="preserve"> evacuar a los asistentes en un tiempo máximo de tres minutos en situaciones de emergencia, considerando que una persona puede salir por una anchura libre y sin obstáculos ni bordes, de 60 centímetros y recorrer un metro en un segundo. Por lo tanto, la anchura de estos elementos siempre deberá ser múltiplo de 60 centímetros y con una anchura mínima de 1.20 m.</w:t>
      </w:r>
    </w:p>
    <w:p w14:paraId="09E0D63E" w14:textId="77777777" w:rsidR="000A7D6F" w:rsidRPr="00755F19" w:rsidRDefault="000A7D6F" w:rsidP="000A7D6F">
      <w:pPr>
        <w:pBdr>
          <w:top w:val="nil"/>
          <w:left w:val="nil"/>
          <w:bottom w:val="nil"/>
          <w:right w:val="nil"/>
          <w:between w:val="nil"/>
        </w:pBdr>
        <w:spacing w:after="120"/>
        <w:ind w:left="1560" w:right="283" w:hanging="426"/>
        <w:jc w:val="both"/>
        <w:rPr>
          <w:rFonts w:ascii="Gotham" w:eastAsia="Arial" w:hAnsi="Gotham" w:cstheme="minorHAnsi"/>
          <w:color w:val="000000"/>
          <w:sz w:val="19"/>
          <w:szCs w:val="19"/>
        </w:rPr>
      </w:pPr>
      <w:r w:rsidRPr="00755F19">
        <w:rPr>
          <w:rFonts w:ascii="Gotham" w:eastAsia="Arial" w:hAnsi="Gotham" w:cstheme="minorHAnsi"/>
          <w:color w:val="000000"/>
          <w:sz w:val="19"/>
          <w:szCs w:val="19"/>
        </w:rPr>
        <w:t xml:space="preserve">b). </w:t>
      </w:r>
      <w:r>
        <w:rPr>
          <w:rFonts w:ascii="Gotham" w:eastAsia="Arial" w:hAnsi="Gotham" w:cstheme="minorHAnsi"/>
          <w:color w:val="000000"/>
          <w:sz w:val="19"/>
          <w:szCs w:val="19"/>
        </w:rPr>
        <w:tab/>
      </w:r>
      <w:r w:rsidRPr="00755F19">
        <w:rPr>
          <w:rFonts w:ascii="Gotham" w:eastAsia="Arial" w:hAnsi="Gotham" w:cstheme="minorHAnsi"/>
          <w:color w:val="000000"/>
          <w:sz w:val="19"/>
          <w:szCs w:val="19"/>
        </w:rPr>
        <w:t xml:space="preserve">En caso de que las salidas sean escaleras, las anchuras se </w:t>
      </w:r>
      <w:r w:rsidRPr="00755F19">
        <w:rPr>
          <w:rFonts w:ascii="Gotham" w:eastAsia="Arial" w:hAnsi="Gotham" w:cstheme="minorHAnsi"/>
          <w:sz w:val="19"/>
          <w:szCs w:val="19"/>
        </w:rPr>
        <w:t>calcularán</w:t>
      </w:r>
      <w:r w:rsidRPr="00755F19">
        <w:rPr>
          <w:rFonts w:ascii="Gotham" w:eastAsia="Arial" w:hAnsi="Gotham" w:cstheme="minorHAnsi"/>
          <w:color w:val="000000"/>
          <w:sz w:val="19"/>
          <w:szCs w:val="19"/>
        </w:rPr>
        <w:t xml:space="preserve"> suponiendo velocidades de 60 centímetros por segundo.</w:t>
      </w:r>
    </w:p>
    <w:p w14:paraId="1187BB8E" w14:textId="77777777" w:rsidR="000A7D6F" w:rsidRPr="00755F19" w:rsidRDefault="000A7D6F" w:rsidP="000A7D6F">
      <w:pPr>
        <w:pBdr>
          <w:top w:val="nil"/>
          <w:left w:val="nil"/>
          <w:bottom w:val="nil"/>
          <w:right w:val="nil"/>
          <w:between w:val="nil"/>
        </w:pBdr>
        <w:ind w:left="1560" w:right="283" w:hanging="426"/>
        <w:jc w:val="both"/>
        <w:rPr>
          <w:rFonts w:ascii="Gotham" w:eastAsia="Arial" w:hAnsi="Gotham" w:cstheme="minorHAnsi"/>
          <w:color w:val="000000"/>
          <w:sz w:val="19"/>
          <w:szCs w:val="19"/>
        </w:rPr>
      </w:pPr>
      <w:r w:rsidRPr="00755F19">
        <w:rPr>
          <w:rFonts w:ascii="Gotham" w:eastAsia="Arial" w:hAnsi="Gotham" w:cstheme="minorHAnsi"/>
          <w:color w:val="000000"/>
          <w:sz w:val="19"/>
          <w:szCs w:val="19"/>
        </w:rPr>
        <w:t xml:space="preserve">c). </w:t>
      </w:r>
      <w:r>
        <w:rPr>
          <w:rFonts w:ascii="Gotham" w:eastAsia="Arial" w:hAnsi="Gotham" w:cstheme="minorHAnsi"/>
          <w:color w:val="000000"/>
          <w:sz w:val="19"/>
          <w:szCs w:val="19"/>
        </w:rPr>
        <w:tab/>
      </w:r>
      <w:r w:rsidRPr="00755F19">
        <w:rPr>
          <w:rFonts w:ascii="Gotham" w:eastAsia="Arial" w:hAnsi="Gotham" w:cstheme="minorHAnsi"/>
          <w:color w:val="000000"/>
          <w:sz w:val="19"/>
          <w:szCs w:val="19"/>
        </w:rPr>
        <w:t>Para estos cálculos se sumarán las entradas y salidas normales con las salidas de emergencia, sin embargo, cuando por razones de funcionamiento las salidas de emergencia se usen en forma independiente de los pasillos y puertas de acceso, estas salidas de emergencia deberán cumplir con la totalidad de las anchuras aun cuando existan otras puertas y pasillos para los ingresos.</w:t>
      </w:r>
    </w:p>
    <w:p w14:paraId="1F32DE73" w14:textId="77777777" w:rsidR="000A7D6F" w:rsidRPr="00755F19"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p>
    <w:p w14:paraId="7D8CAD87" w14:textId="77777777" w:rsidR="000A7D6F" w:rsidRPr="00755F19"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755F19">
        <w:rPr>
          <w:rFonts w:ascii="Gotham" w:eastAsia="Arial" w:hAnsi="Gotham" w:cstheme="minorHAnsi"/>
          <w:color w:val="000000"/>
          <w:sz w:val="19"/>
          <w:szCs w:val="19"/>
        </w:rPr>
        <w:t xml:space="preserve">III. </w:t>
      </w:r>
      <w:r>
        <w:rPr>
          <w:rFonts w:ascii="Gotham" w:eastAsia="Arial" w:hAnsi="Gotham" w:cstheme="minorHAnsi"/>
          <w:color w:val="000000"/>
          <w:sz w:val="19"/>
          <w:szCs w:val="19"/>
        </w:rPr>
        <w:tab/>
      </w:r>
      <w:r w:rsidRPr="00755F19">
        <w:rPr>
          <w:rFonts w:ascii="Gotham" w:eastAsia="Arial" w:hAnsi="Gotham" w:cstheme="minorHAnsi"/>
          <w:color w:val="000000"/>
          <w:sz w:val="19"/>
          <w:szCs w:val="19"/>
        </w:rPr>
        <w:t>Para él cálculo de las anchuras de estos elementos, primeramente, deberá establecerse el cupo de los espacios de acuerdo a los índices correspondientes o posibilidades máximas de ocupación de cada uno, para luego poder determinar, de acuerdo a dichos cupos, las anchuras de puertas y elementos de circulación.</w:t>
      </w:r>
    </w:p>
    <w:p w14:paraId="18EA0663" w14:textId="77777777" w:rsidR="000A7D6F" w:rsidRPr="00755F19" w:rsidRDefault="000A7D6F" w:rsidP="000A7D6F">
      <w:pPr>
        <w:pBdr>
          <w:top w:val="nil"/>
          <w:left w:val="nil"/>
          <w:bottom w:val="nil"/>
          <w:right w:val="nil"/>
          <w:between w:val="nil"/>
        </w:pBdr>
        <w:ind w:left="1134" w:right="283" w:hanging="851"/>
        <w:jc w:val="both"/>
        <w:rPr>
          <w:rFonts w:ascii="Gotham" w:eastAsia="Arial" w:hAnsi="Gotham" w:cstheme="minorHAnsi"/>
          <w:sz w:val="19"/>
          <w:szCs w:val="19"/>
        </w:rPr>
      </w:pPr>
    </w:p>
    <w:p w14:paraId="6503BEA2" w14:textId="77777777" w:rsidR="000A7D6F" w:rsidRPr="00755F19" w:rsidRDefault="000A7D6F" w:rsidP="000A7D6F">
      <w:pPr>
        <w:pBdr>
          <w:top w:val="nil"/>
          <w:left w:val="nil"/>
          <w:bottom w:val="nil"/>
          <w:right w:val="nil"/>
          <w:between w:val="nil"/>
        </w:pBdr>
        <w:ind w:left="1134" w:right="283" w:hanging="851"/>
        <w:jc w:val="both"/>
        <w:rPr>
          <w:rFonts w:ascii="Gotham" w:eastAsia="Arial" w:hAnsi="Gotham" w:cstheme="minorHAnsi"/>
          <w:sz w:val="19"/>
          <w:szCs w:val="19"/>
        </w:rPr>
      </w:pPr>
      <w:r w:rsidRPr="00755F19">
        <w:rPr>
          <w:rFonts w:ascii="Gotham" w:eastAsia="Arial" w:hAnsi="Gotham" w:cstheme="minorHAnsi"/>
          <w:sz w:val="19"/>
          <w:szCs w:val="19"/>
        </w:rPr>
        <w:t xml:space="preserve">IV. </w:t>
      </w:r>
      <w:r>
        <w:rPr>
          <w:rFonts w:ascii="Gotham" w:eastAsia="Arial" w:hAnsi="Gotham" w:cstheme="minorHAnsi"/>
          <w:sz w:val="19"/>
          <w:szCs w:val="19"/>
        </w:rPr>
        <w:tab/>
      </w:r>
      <w:r w:rsidRPr="00755F19">
        <w:rPr>
          <w:rFonts w:ascii="Gotham" w:eastAsia="Arial" w:hAnsi="Gotham" w:cstheme="minorHAnsi"/>
          <w:sz w:val="19"/>
          <w:szCs w:val="19"/>
        </w:rPr>
        <w:t xml:space="preserve">Se deberá contemplar un pasillo peatonal mínimo de 1.20 metros de ancho, que permita el acceso independiente y libre, directo entre la vialidad y los edificios, en todos los usos distintos al habitacional unifamiliar en cualquiera de sus modalidades. Por ningún motivo debe contemplarse dentro de otro espacio. </w:t>
      </w:r>
    </w:p>
    <w:p w14:paraId="5BB52F4E" w14:textId="77777777" w:rsidR="000A7D6F" w:rsidRPr="00755F19"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50E4B719" w14:textId="77777777" w:rsidR="000A7D6F" w:rsidRPr="00755F19"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755F19">
        <w:rPr>
          <w:rFonts w:ascii="Gotham" w:eastAsia="Arial" w:hAnsi="Gotham" w:cstheme="minorHAnsi"/>
          <w:b/>
          <w:color w:val="000000"/>
          <w:sz w:val="19"/>
          <w:szCs w:val="19"/>
        </w:rPr>
        <w:t>Norma Técnica 61.</w:t>
      </w:r>
      <w:r w:rsidRPr="00755F19">
        <w:rPr>
          <w:rFonts w:ascii="Gotham" w:eastAsia="Arial" w:hAnsi="Gotham" w:cstheme="minorHAnsi"/>
          <w:color w:val="000000"/>
          <w:sz w:val="19"/>
          <w:szCs w:val="19"/>
        </w:rPr>
        <w:t xml:space="preserve"> En edificios las escaleras, elevadores, escaleras eléctricas y bandas transportadoras deberán observar lo siguiente en cuanto a su número, dimensiones y características. </w:t>
      </w:r>
    </w:p>
    <w:p w14:paraId="71512C45" w14:textId="77777777" w:rsidR="000A7D6F" w:rsidRPr="00755F19"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21C4C60" w14:textId="77777777" w:rsidR="000A7D6F" w:rsidRPr="00755F19"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755F19">
        <w:rPr>
          <w:rFonts w:ascii="Gotham" w:eastAsia="Arial" w:hAnsi="Gotham" w:cstheme="minorHAnsi"/>
          <w:color w:val="000000"/>
          <w:sz w:val="19"/>
          <w:szCs w:val="19"/>
        </w:rPr>
        <w:t xml:space="preserve">I. </w:t>
      </w:r>
      <w:r>
        <w:rPr>
          <w:rFonts w:ascii="Gotham" w:eastAsia="Arial" w:hAnsi="Gotham" w:cstheme="minorHAnsi"/>
          <w:color w:val="000000"/>
          <w:sz w:val="19"/>
          <w:szCs w:val="19"/>
        </w:rPr>
        <w:tab/>
      </w:r>
      <w:r w:rsidRPr="00755F19">
        <w:rPr>
          <w:rFonts w:ascii="Gotham" w:eastAsia="Arial" w:hAnsi="Gotham" w:cstheme="minorHAnsi"/>
          <w:color w:val="000000"/>
          <w:sz w:val="19"/>
          <w:szCs w:val="19"/>
        </w:rPr>
        <w:t>Las escaleras, elevadores, escaleras eléctricas y bandas de transporte deben ubicarse en el proyecto de tal manera que no provoquen que la finca pueda tener más usos que los autorizados, esto es, no se ubicarán al exterior cuando ello provoque que por tal motivo una finca pueda subdividirse o tener más usos que los autorizados.</w:t>
      </w:r>
    </w:p>
    <w:p w14:paraId="22AADBB7" w14:textId="77777777" w:rsidR="000A7D6F" w:rsidRPr="00755F19"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p>
    <w:p w14:paraId="0FBBB0FC" w14:textId="77777777" w:rsidR="000A7D6F" w:rsidRPr="00755F19"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755F19">
        <w:rPr>
          <w:rFonts w:ascii="Gotham" w:eastAsia="Arial" w:hAnsi="Gotham" w:cstheme="minorHAnsi"/>
          <w:color w:val="000000"/>
          <w:sz w:val="19"/>
          <w:szCs w:val="19"/>
        </w:rPr>
        <w:t xml:space="preserve">II. </w:t>
      </w:r>
      <w:r>
        <w:rPr>
          <w:rFonts w:ascii="Gotham" w:eastAsia="Arial" w:hAnsi="Gotham" w:cstheme="minorHAnsi"/>
          <w:color w:val="000000"/>
          <w:sz w:val="19"/>
          <w:szCs w:val="19"/>
        </w:rPr>
        <w:tab/>
      </w:r>
      <w:r w:rsidRPr="00755F19">
        <w:rPr>
          <w:rFonts w:ascii="Gotham" w:eastAsia="Arial" w:hAnsi="Gotham" w:cstheme="minorHAnsi"/>
          <w:color w:val="000000"/>
          <w:sz w:val="19"/>
          <w:szCs w:val="19"/>
        </w:rPr>
        <w:t>Requisitos mínimos para escaleras: el ancho de las escaleras no será menor de los valores siguientes:</w:t>
      </w:r>
    </w:p>
    <w:p w14:paraId="2E815B2F" w14:textId="77777777" w:rsidR="000A7D6F"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8A9B138" w14:textId="77777777" w:rsidR="005A3850" w:rsidRPr="00755F19" w:rsidRDefault="005A3850" w:rsidP="000A7D6F">
      <w:pPr>
        <w:pBdr>
          <w:top w:val="nil"/>
          <w:left w:val="nil"/>
          <w:bottom w:val="nil"/>
          <w:right w:val="nil"/>
          <w:between w:val="nil"/>
        </w:pBdr>
        <w:ind w:left="283" w:right="283"/>
        <w:jc w:val="both"/>
        <w:rPr>
          <w:rFonts w:ascii="Gotham" w:eastAsia="Arial" w:hAnsi="Gotham" w:cstheme="minorHAnsi"/>
          <w:color w:val="000000"/>
          <w:sz w:val="19"/>
          <w:szCs w:val="19"/>
        </w:rPr>
      </w:pPr>
    </w:p>
    <w:tbl>
      <w:tblPr>
        <w:tblW w:w="47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06"/>
        <w:gridCol w:w="4590"/>
        <w:gridCol w:w="1814"/>
      </w:tblGrid>
      <w:tr w:rsidR="000A7D6F" w:rsidRPr="000A008C" w14:paraId="04E7E84D" w14:textId="77777777" w:rsidTr="00550619">
        <w:trPr>
          <w:trHeight w:val="283"/>
          <w:jc w:val="center"/>
        </w:trPr>
        <w:tc>
          <w:tcPr>
            <w:tcW w:w="1597" w:type="pct"/>
            <w:shd w:val="clear" w:color="auto" w:fill="D9D9D9"/>
            <w:vAlign w:val="center"/>
          </w:tcPr>
          <w:p w14:paraId="3393F749" w14:textId="77777777" w:rsidR="000A7D6F" w:rsidRPr="000A008C" w:rsidRDefault="000A7D6F" w:rsidP="00550619">
            <w:pPr>
              <w:pBdr>
                <w:top w:val="nil"/>
                <w:left w:val="nil"/>
                <w:bottom w:val="nil"/>
                <w:right w:val="nil"/>
                <w:between w:val="nil"/>
              </w:pBdr>
              <w:jc w:val="center"/>
              <w:rPr>
                <w:rFonts w:ascii="Gotham" w:eastAsia="Arial" w:hAnsi="Gotham" w:cstheme="minorHAnsi"/>
                <w:b/>
                <w:sz w:val="18"/>
                <w:szCs w:val="18"/>
              </w:rPr>
            </w:pPr>
            <w:r w:rsidRPr="000A008C">
              <w:rPr>
                <w:rFonts w:ascii="Gotham" w:eastAsia="Arial" w:hAnsi="Gotham" w:cstheme="minorHAnsi"/>
                <w:b/>
                <w:sz w:val="18"/>
                <w:szCs w:val="18"/>
              </w:rPr>
              <w:lastRenderedPageBreak/>
              <w:t>USO</w:t>
            </w:r>
          </w:p>
        </w:tc>
        <w:tc>
          <w:tcPr>
            <w:tcW w:w="2439" w:type="pct"/>
            <w:shd w:val="clear" w:color="auto" w:fill="D9D9D9"/>
            <w:vAlign w:val="center"/>
          </w:tcPr>
          <w:p w14:paraId="4E8283DC" w14:textId="77777777" w:rsidR="000A7D6F" w:rsidRPr="000A008C" w:rsidRDefault="000A7D6F" w:rsidP="00550619">
            <w:pPr>
              <w:pBdr>
                <w:top w:val="nil"/>
                <w:left w:val="nil"/>
                <w:bottom w:val="nil"/>
                <w:right w:val="nil"/>
                <w:between w:val="nil"/>
              </w:pBdr>
              <w:jc w:val="center"/>
              <w:rPr>
                <w:rFonts w:ascii="Gotham" w:eastAsia="Arial" w:hAnsi="Gotham" w:cstheme="minorHAnsi"/>
                <w:b/>
                <w:sz w:val="18"/>
                <w:szCs w:val="18"/>
              </w:rPr>
            </w:pPr>
            <w:r w:rsidRPr="000A008C">
              <w:rPr>
                <w:rFonts w:ascii="Gotham" w:eastAsia="Arial" w:hAnsi="Gotham" w:cstheme="minorHAnsi"/>
                <w:b/>
                <w:sz w:val="18"/>
                <w:szCs w:val="18"/>
              </w:rPr>
              <w:t>TIPÓ DE ESCALERA</w:t>
            </w:r>
          </w:p>
        </w:tc>
        <w:tc>
          <w:tcPr>
            <w:tcW w:w="964" w:type="pct"/>
            <w:shd w:val="clear" w:color="auto" w:fill="D9D9D9"/>
            <w:vAlign w:val="center"/>
          </w:tcPr>
          <w:p w14:paraId="00096EAF" w14:textId="77777777" w:rsidR="000A7D6F" w:rsidRPr="000A008C" w:rsidRDefault="000A7D6F" w:rsidP="00550619">
            <w:pPr>
              <w:pBdr>
                <w:top w:val="nil"/>
                <w:left w:val="nil"/>
                <w:bottom w:val="nil"/>
                <w:right w:val="nil"/>
                <w:between w:val="nil"/>
              </w:pBdr>
              <w:jc w:val="center"/>
              <w:rPr>
                <w:rFonts w:ascii="Gotham" w:eastAsia="Arial" w:hAnsi="Gotham" w:cstheme="minorHAnsi"/>
                <w:b/>
                <w:sz w:val="18"/>
                <w:szCs w:val="18"/>
              </w:rPr>
            </w:pPr>
            <w:r w:rsidRPr="000A008C">
              <w:rPr>
                <w:rFonts w:ascii="Gotham" w:eastAsia="Arial" w:hAnsi="Gotham" w:cstheme="minorHAnsi"/>
                <w:b/>
                <w:sz w:val="18"/>
                <w:szCs w:val="18"/>
              </w:rPr>
              <w:t>ANCHO MINIMO</w:t>
            </w:r>
          </w:p>
        </w:tc>
      </w:tr>
      <w:tr w:rsidR="000A7D6F" w:rsidRPr="000A008C" w14:paraId="5F8E8E46" w14:textId="77777777" w:rsidTr="00550619">
        <w:trPr>
          <w:trHeight w:val="283"/>
          <w:jc w:val="center"/>
        </w:trPr>
        <w:tc>
          <w:tcPr>
            <w:tcW w:w="1597" w:type="pct"/>
            <w:vMerge w:val="restart"/>
            <w:vAlign w:val="center"/>
          </w:tcPr>
          <w:p w14:paraId="4FC77258"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p>
          <w:p w14:paraId="317A6D16"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Habitacional</w:t>
            </w:r>
          </w:p>
          <w:p w14:paraId="40B7A176"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p>
        </w:tc>
        <w:tc>
          <w:tcPr>
            <w:tcW w:w="2439" w:type="pct"/>
            <w:vAlign w:val="center"/>
          </w:tcPr>
          <w:p w14:paraId="5FB9F5BF" w14:textId="77777777" w:rsidR="000A7D6F" w:rsidRPr="000A008C" w:rsidRDefault="000A7D6F" w:rsidP="00550619">
            <w:pPr>
              <w:pBdr>
                <w:top w:val="nil"/>
                <w:left w:val="nil"/>
                <w:bottom w:val="nil"/>
                <w:right w:val="nil"/>
                <w:between w:val="nil"/>
              </w:pBdr>
              <w:jc w:val="center"/>
              <w:rPr>
                <w:rFonts w:ascii="Gotham" w:eastAsia="Arial" w:hAnsi="Gotham" w:cstheme="minorHAnsi"/>
                <w:b/>
                <w:sz w:val="18"/>
                <w:szCs w:val="18"/>
              </w:rPr>
            </w:pPr>
            <w:r w:rsidRPr="000A008C">
              <w:rPr>
                <w:rFonts w:ascii="Gotham" w:eastAsia="Arial" w:hAnsi="Gotham" w:cstheme="minorHAnsi"/>
                <w:sz w:val="18"/>
                <w:szCs w:val="18"/>
              </w:rPr>
              <w:t>Privada o interior confinado entre 2 muros</w:t>
            </w:r>
          </w:p>
        </w:tc>
        <w:tc>
          <w:tcPr>
            <w:tcW w:w="964" w:type="pct"/>
            <w:vAlign w:val="center"/>
          </w:tcPr>
          <w:p w14:paraId="7C157DF8" w14:textId="77777777" w:rsidR="000A7D6F" w:rsidRPr="000A008C" w:rsidRDefault="000A7D6F" w:rsidP="00550619">
            <w:pPr>
              <w:pBdr>
                <w:top w:val="nil"/>
                <w:left w:val="nil"/>
                <w:bottom w:val="nil"/>
                <w:right w:val="nil"/>
                <w:between w:val="nil"/>
              </w:pBdr>
              <w:jc w:val="center"/>
              <w:rPr>
                <w:rFonts w:ascii="Gotham" w:eastAsia="Arial" w:hAnsi="Gotham" w:cstheme="minorHAnsi"/>
                <w:b/>
                <w:sz w:val="18"/>
                <w:szCs w:val="18"/>
              </w:rPr>
            </w:pPr>
            <w:r w:rsidRPr="000A008C">
              <w:rPr>
                <w:rFonts w:ascii="Gotham" w:eastAsia="Arial" w:hAnsi="Gotham" w:cstheme="minorHAnsi"/>
                <w:sz w:val="18"/>
                <w:szCs w:val="18"/>
              </w:rPr>
              <w:t>0.90 m</w:t>
            </w:r>
          </w:p>
        </w:tc>
      </w:tr>
      <w:tr w:rsidR="000A7D6F" w:rsidRPr="000A008C" w14:paraId="746B85C3" w14:textId="77777777" w:rsidTr="00550619">
        <w:trPr>
          <w:trHeight w:val="283"/>
          <w:jc w:val="center"/>
        </w:trPr>
        <w:tc>
          <w:tcPr>
            <w:tcW w:w="1597" w:type="pct"/>
            <w:vMerge/>
            <w:vAlign w:val="center"/>
          </w:tcPr>
          <w:p w14:paraId="7AF504F1" w14:textId="77777777" w:rsidR="000A7D6F" w:rsidRPr="000A008C" w:rsidRDefault="000A7D6F" w:rsidP="00550619">
            <w:pPr>
              <w:widowControl w:val="0"/>
              <w:pBdr>
                <w:top w:val="nil"/>
                <w:left w:val="nil"/>
                <w:bottom w:val="nil"/>
                <w:right w:val="nil"/>
                <w:between w:val="nil"/>
              </w:pBdr>
              <w:spacing w:line="276" w:lineRule="auto"/>
              <w:jc w:val="center"/>
              <w:rPr>
                <w:rFonts w:ascii="Gotham" w:eastAsia="Arial" w:hAnsi="Gotham" w:cstheme="minorHAnsi"/>
                <w:b/>
                <w:sz w:val="18"/>
                <w:szCs w:val="18"/>
              </w:rPr>
            </w:pPr>
          </w:p>
        </w:tc>
        <w:tc>
          <w:tcPr>
            <w:tcW w:w="2439" w:type="pct"/>
            <w:vAlign w:val="center"/>
          </w:tcPr>
          <w:p w14:paraId="24CB98E0"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común a 2 o más viviendas (máximo 4 viviendas)</w:t>
            </w:r>
          </w:p>
        </w:tc>
        <w:tc>
          <w:tcPr>
            <w:tcW w:w="964" w:type="pct"/>
            <w:vAlign w:val="center"/>
          </w:tcPr>
          <w:p w14:paraId="31B47EA6"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1.20 m</w:t>
            </w:r>
          </w:p>
        </w:tc>
      </w:tr>
      <w:tr w:rsidR="000A7D6F" w:rsidRPr="000A008C" w14:paraId="5B2C5278" w14:textId="77777777" w:rsidTr="00550619">
        <w:trPr>
          <w:trHeight w:val="283"/>
          <w:jc w:val="center"/>
        </w:trPr>
        <w:tc>
          <w:tcPr>
            <w:tcW w:w="1597" w:type="pct"/>
            <w:vMerge w:val="restart"/>
            <w:vAlign w:val="center"/>
          </w:tcPr>
          <w:p w14:paraId="5BF7736A"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Comercio</w:t>
            </w:r>
          </w:p>
        </w:tc>
        <w:tc>
          <w:tcPr>
            <w:tcW w:w="2439" w:type="pct"/>
            <w:vAlign w:val="center"/>
          </w:tcPr>
          <w:p w14:paraId="3F1380CD"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Hasta 600 m2</w:t>
            </w:r>
          </w:p>
        </w:tc>
        <w:tc>
          <w:tcPr>
            <w:tcW w:w="964" w:type="pct"/>
            <w:vAlign w:val="center"/>
          </w:tcPr>
          <w:p w14:paraId="6A410366"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1.20 m</w:t>
            </w:r>
          </w:p>
        </w:tc>
      </w:tr>
      <w:tr w:rsidR="000A7D6F" w:rsidRPr="000A008C" w14:paraId="7FEEA6AF" w14:textId="77777777" w:rsidTr="00550619">
        <w:trPr>
          <w:trHeight w:val="283"/>
          <w:jc w:val="center"/>
        </w:trPr>
        <w:tc>
          <w:tcPr>
            <w:tcW w:w="1597" w:type="pct"/>
            <w:vMerge/>
            <w:vAlign w:val="center"/>
          </w:tcPr>
          <w:p w14:paraId="4E64AD72" w14:textId="77777777" w:rsidR="000A7D6F" w:rsidRPr="000A008C"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2439" w:type="pct"/>
            <w:vAlign w:val="center"/>
          </w:tcPr>
          <w:p w14:paraId="075EBED1"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De 600 a 1,000 m2</w:t>
            </w:r>
          </w:p>
        </w:tc>
        <w:tc>
          <w:tcPr>
            <w:tcW w:w="964" w:type="pct"/>
            <w:vAlign w:val="center"/>
          </w:tcPr>
          <w:p w14:paraId="58CB0794"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1.80 m</w:t>
            </w:r>
          </w:p>
        </w:tc>
      </w:tr>
      <w:tr w:rsidR="000A7D6F" w:rsidRPr="000A008C" w14:paraId="04E4B262" w14:textId="77777777" w:rsidTr="00550619">
        <w:trPr>
          <w:trHeight w:val="283"/>
          <w:jc w:val="center"/>
        </w:trPr>
        <w:tc>
          <w:tcPr>
            <w:tcW w:w="1597" w:type="pct"/>
            <w:vMerge/>
            <w:vAlign w:val="center"/>
          </w:tcPr>
          <w:p w14:paraId="017D7353" w14:textId="77777777" w:rsidR="000A7D6F" w:rsidRPr="000A008C"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2439" w:type="pct"/>
            <w:vAlign w:val="center"/>
          </w:tcPr>
          <w:p w14:paraId="44BDF26C"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Cada 1,000 m2 extras</w:t>
            </w:r>
          </w:p>
        </w:tc>
        <w:tc>
          <w:tcPr>
            <w:tcW w:w="964" w:type="pct"/>
            <w:vAlign w:val="center"/>
          </w:tcPr>
          <w:p w14:paraId="4609E6B6"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1.80 m</w:t>
            </w:r>
          </w:p>
        </w:tc>
      </w:tr>
      <w:tr w:rsidR="000A7D6F" w:rsidRPr="000A008C" w14:paraId="59358990" w14:textId="77777777" w:rsidTr="00550619">
        <w:trPr>
          <w:trHeight w:val="283"/>
          <w:jc w:val="center"/>
        </w:trPr>
        <w:tc>
          <w:tcPr>
            <w:tcW w:w="1597" w:type="pct"/>
            <w:vMerge w:val="restart"/>
            <w:vAlign w:val="center"/>
          </w:tcPr>
          <w:p w14:paraId="549BFA0B"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Educación y cultura</w:t>
            </w:r>
          </w:p>
        </w:tc>
        <w:tc>
          <w:tcPr>
            <w:tcW w:w="2439" w:type="pct"/>
            <w:vAlign w:val="center"/>
          </w:tcPr>
          <w:p w14:paraId="7ED46AC8"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Para un máximo de 4 aulas por piso</w:t>
            </w:r>
          </w:p>
        </w:tc>
        <w:tc>
          <w:tcPr>
            <w:tcW w:w="964" w:type="pct"/>
            <w:vAlign w:val="center"/>
          </w:tcPr>
          <w:p w14:paraId="36118559"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1.20 m</w:t>
            </w:r>
          </w:p>
        </w:tc>
      </w:tr>
      <w:tr w:rsidR="000A7D6F" w:rsidRPr="000A008C" w14:paraId="3DDC90D1" w14:textId="77777777" w:rsidTr="00550619">
        <w:trPr>
          <w:trHeight w:val="283"/>
          <w:jc w:val="center"/>
        </w:trPr>
        <w:tc>
          <w:tcPr>
            <w:tcW w:w="1597" w:type="pct"/>
            <w:vMerge/>
            <w:vAlign w:val="center"/>
          </w:tcPr>
          <w:p w14:paraId="75EB382B" w14:textId="77777777" w:rsidR="000A7D6F" w:rsidRPr="000A008C"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2439" w:type="pct"/>
            <w:vAlign w:val="center"/>
          </w:tcPr>
          <w:p w14:paraId="5BD6C82C"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Por cada aula extra</w:t>
            </w:r>
          </w:p>
        </w:tc>
        <w:tc>
          <w:tcPr>
            <w:tcW w:w="964" w:type="pct"/>
            <w:vAlign w:val="center"/>
          </w:tcPr>
          <w:p w14:paraId="59CA383E"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Aumentar 30 cm.</w:t>
            </w:r>
          </w:p>
        </w:tc>
      </w:tr>
      <w:tr w:rsidR="000A7D6F" w:rsidRPr="000A008C" w14:paraId="5B04ED5C" w14:textId="77777777" w:rsidTr="00550619">
        <w:trPr>
          <w:trHeight w:val="510"/>
          <w:jc w:val="center"/>
        </w:trPr>
        <w:tc>
          <w:tcPr>
            <w:tcW w:w="1597" w:type="pct"/>
            <w:vMerge/>
            <w:vAlign w:val="center"/>
          </w:tcPr>
          <w:p w14:paraId="51AC8A26" w14:textId="77777777" w:rsidR="000A7D6F" w:rsidRPr="000A008C"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2439" w:type="pct"/>
            <w:vAlign w:val="center"/>
          </w:tcPr>
          <w:p w14:paraId="633CC70B"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Para un máximo de 8 aulas con barandal al centro</w:t>
            </w:r>
          </w:p>
        </w:tc>
        <w:tc>
          <w:tcPr>
            <w:tcW w:w="964" w:type="pct"/>
            <w:vAlign w:val="center"/>
          </w:tcPr>
          <w:p w14:paraId="2DACD8C6"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2.40 m</w:t>
            </w:r>
          </w:p>
        </w:tc>
      </w:tr>
      <w:tr w:rsidR="000A7D6F" w:rsidRPr="000A008C" w14:paraId="590981B8" w14:textId="77777777" w:rsidTr="00550619">
        <w:trPr>
          <w:trHeight w:val="283"/>
          <w:jc w:val="center"/>
        </w:trPr>
        <w:tc>
          <w:tcPr>
            <w:tcW w:w="1597" w:type="pct"/>
            <w:vAlign w:val="center"/>
          </w:tcPr>
          <w:p w14:paraId="6712BC8F"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Salas espectáculos</w:t>
            </w:r>
          </w:p>
        </w:tc>
        <w:tc>
          <w:tcPr>
            <w:tcW w:w="2439" w:type="pct"/>
            <w:vAlign w:val="center"/>
          </w:tcPr>
          <w:p w14:paraId="54D8A77E"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En zonas público</w:t>
            </w:r>
          </w:p>
        </w:tc>
        <w:tc>
          <w:tcPr>
            <w:tcW w:w="964" w:type="pct"/>
            <w:vAlign w:val="center"/>
          </w:tcPr>
          <w:p w14:paraId="169E7C0B"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1.20 m</w:t>
            </w:r>
          </w:p>
        </w:tc>
      </w:tr>
      <w:tr w:rsidR="000A7D6F" w:rsidRPr="000A008C" w14:paraId="1F50FF99" w14:textId="77777777" w:rsidTr="00550619">
        <w:trPr>
          <w:trHeight w:val="283"/>
          <w:jc w:val="center"/>
        </w:trPr>
        <w:tc>
          <w:tcPr>
            <w:tcW w:w="1597" w:type="pct"/>
            <w:vAlign w:val="center"/>
          </w:tcPr>
          <w:p w14:paraId="5CC253DF"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Alojamiento</w:t>
            </w:r>
          </w:p>
        </w:tc>
        <w:tc>
          <w:tcPr>
            <w:tcW w:w="2439" w:type="pct"/>
            <w:vAlign w:val="center"/>
          </w:tcPr>
          <w:p w14:paraId="26187EA9"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En zonas de cuartos</w:t>
            </w:r>
          </w:p>
        </w:tc>
        <w:tc>
          <w:tcPr>
            <w:tcW w:w="964" w:type="pct"/>
            <w:vAlign w:val="center"/>
          </w:tcPr>
          <w:p w14:paraId="14BFDB69"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1.20 m</w:t>
            </w:r>
          </w:p>
        </w:tc>
      </w:tr>
      <w:tr w:rsidR="000A7D6F" w:rsidRPr="000A008C" w14:paraId="297122C5" w14:textId="77777777" w:rsidTr="00550619">
        <w:trPr>
          <w:trHeight w:val="283"/>
          <w:jc w:val="center"/>
        </w:trPr>
        <w:tc>
          <w:tcPr>
            <w:tcW w:w="1597" w:type="pct"/>
            <w:vAlign w:val="center"/>
          </w:tcPr>
          <w:p w14:paraId="016A49C2"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Comunicaciones y Transportes</w:t>
            </w:r>
          </w:p>
        </w:tc>
        <w:tc>
          <w:tcPr>
            <w:tcW w:w="2439" w:type="pct"/>
            <w:vAlign w:val="center"/>
          </w:tcPr>
          <w:p w14:paraId="659C3B4A"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Estacionamiento para uso del público</w:t>
            </w:r>
          </w:p>
        </w:tc>
        <w:tc>
          <w:tcPr>
            <w:tcW w:w="964" w:type="pct"/>
            <w:vAlign w:val="center"/>
          </w:tcPr>
          <w:p w14:paraId="359B7F58"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1.20 m</w:t>
            </w:r>
          </w:p>
        </w:tc>
      </w:tr>
      <w:tr w:rsidR="000A7D6F" w:rsidRPr="000A008C" w14:paraId="6FF3511E" w14:textId="77777777" w:rsidTr="00550619">
        <w:trPr>
          <w:trHeight w:val="510"/>
          <w:jc w:val="center"/>
        </w:trPr>
        <w:tc>
          <w:tcPr>
            <w:tcW w:w="1597" w:type="pct"/>
            <w:vAlign w:val="center"/>
          </w:tcPr>
          <w:p w14:paraId="744FA433"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Estaciones terminales de transporte</w:t>
            </w:r>
          </w:p>
        </w:tc>
        <w:tc>
          <w:tcPr>
            <w:tcW w:w="2439" w:type="pct"/>
            <w:vAlign w:val="center"/>
          </w:tcPr>
          <w:p w14:paraId="2E5B210E"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Para uso del público</w:t>
            </w:r>
          </w:p>
        </w:tc>
        <w:tc>
          <w:tcPr>
            <w:tcW w:w="964" w:type="pct"/>
            <w:vAlign w:val="center"/>
          </w:tcPr>
          <w:p w14:paraId="790FD88B" w14:textId="77777777" w:rsidR="000A7D6F" w:rsidRPr="000A008C" w:rsidRDefault="000A7D6F" w:rsidP="00550619">
            <w:pPr>
              <w:pBdr>
                <w:top w:val="nil"/>
                <w:left w:val="nil"/>
                <w:bottom w:val="nil"/>
                <w:right w:val="nil"/>
                <w:between w:val="nil"/>
              </w:pBdr>
              <w:jc w:val="center"/>
              <w:rPr>
                <w:rFonts w:ascii="Gotham" w:eastAsia="Arial" w:hAnsi="Gotham" w:cstheme="minorHAnsi"/>
                <w:sz w:val="18"/>
                <w:szCs w:val="18"/>
              </w:rPr>
            </w:pPr>
            <w:r w:rsidRPr="000A008C">
              <w:rPr>
                <w:rFonts w:ascii="Gotham" w:eastAsia="Arial" w:hAnsi="Gotham" w:cstheme="minorHAnsi"/>
                <w:sz w:val="18"/>
                <w:szCs w:val="18"/>
              </w:rPr>
              <w:t>1.50 m</w:t>
            </w:r>
          </w:p>
        </w:tc>
      </w:tr>
    </w:tbl>
    <w:p w14:paraId="647BD938" w14:textId="77777777" w:rsidR="000A7D6F" w:rsidRPr="000A008C"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p>
    <w:p w14:paraId="7E4913C7" w14:textId="77777777" w:rsidR="000A7D6F" w:rsidRPr="000A008C"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0A008C">
        <w:rPr>
          <w:rFonts w:ascii="Gotham" w:eastAsia="Arial" w:hAnsi="Gotham" w:cstheme="minorHAnsi"/>
          <w:color w:val="000000"/>
          <w:sz w:val="19"/>
          <w:szCs w:val="19"/>
        </w:rPr>
        <w:t xml:space="preserve">III. </w:t>
      </w:r>
      <w:r>
        <w:rPr>
          <w:rFonts w:ascii="Gotham" w:eastAsia="Arial" w:hAnsi="Gotham" w:cstheme="minorHAnsi"/>
          <w:color w:val="000000"/>
          <w:sz w:val="19"/>
          <w:szCs w:val="19"/>
        </w:rPr>
        <w:tab/>
      </w:r>
      <w:r w:rsidRPr="000A008C">
        <w:rPr>
          <w:rFonts w:ascii="Gotham" w:eastAsia="Arial" w:hAnsi="Gotham" w:cstheme="minorHAnsi"/>
          <w:color w:val="000000"/>
          <w:sz w:val="19"/>
          <w:szCs w:val="19"/>
        </w:rPr>
        <w:t xml:space="preserve">Para </w:t>
      </w:r>
      <w:r>
        <w:rPr>
          <w:rFonts w:ascii="Gotham" w:eastAsia="Arial" w:hAnsi="Gotham" w:cstheme="minorHAnsi"/>
          <w:color w:val="000000"/>
          <w:sz w:val="19"/>
          <w:szCs w:val="19"/>
        </w:rPr>
        <w:t>e</w:t>
      </w:r>
      <w:r w:rsidRPr="000A008C">
        <w:rPr>
          <w:rFonts w:ascii="Gotham" w:eastAsia="Arial" w:hAnsi="Gotham" w:cstheme="minorHAnsi"/>
          <w:color w:val="000000"/>
          <w:sz w:val="19"/>
          <w:szCs w:val="19"/>
        </w:rPr>
        <w:t>l cálculo de ancho mínimo de la escalera podrá considerarse solamente la población del piso o nivel de la edificación con más ocupantes, sin tener que sumar la población de toda edificación y sin perjuicio de que se cumplan los valores mínimos indicados.</w:t>
      </w:r>
    </w:p>
    <w:p w14:paraId="5488C2B6" w14:textId="77777777" w:rsidR="000A7D6F" w:rsidRPr="000A008C"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p>
    <w:p w14:paraId="1DA29F0E" w14:textId="77777777" w:rsidR="000A7D6F" w:rsidRPr="000A008C"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0A008C">
        <w:rPr>
          <w:rFonts w:ascii="Gotham" w:eastAsia="Arial" w:hAnsi="Gotham" w:cstheme="minorHAnsi"/>
          <w:color w:val="000000"/>
          <w:sz w:val="19"/>
          <w:szCs w:val="19"/>
        </w:rPr>
        <w:t xml:space="preserve">IV. </w:t>
      </w:r>
      <w:r>
        <w:rPr>
          <w:rFonts w:ascii="Gotham" w:eastAsia="Arial" w:hAnsi="Gotham" w:cstheme="minorHAnsi"/>
          <w:color w:val="000000"/>
          <w:sz w:val="19"/>
          <w:szCs w:val="19"/>
        </w:rPr>
        <w:tab/>
      </w:r>
      <w:r w:rsidRPr="000A008C">
        <w:rPr>
          <w:rFonts w:ascii="Gotham" w:eastAsia="Arial" w:hAnsi="Gotham" w:cstheme="minorHAnsi"/>
          <w:color w:val="000000"/>
          <w:sz w:val="19"/>
          <w:szCs w:val="19"/>
        </w:rPr>
        <w:t>Se permitirán las escaleras dentro de la restricción frontal previo estudio por parte de esta Dirección General de Desarrollo Urbano Sustentable, siempre y cuando cumplan con lo establecido en esta norma no sobrepasen la comunicación de 2 niveles de altura, sean metálicas, permitan iluminación y ventilación natural y a su vez puedan ser retiradas al momento que la autoridad lo solicite</w:t>
      </w:r>
    </w:p>
    <w:p w14:paraId="02BC94E3" w14:textId="77777777" w:rsidR="000A7D6F" w:rsidRPr="000A008C"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p>
    <w:p w14:paraId="17A86FCE" w14:textId="77777777" w:rsidR="000A7D6F" w:rsidRPr="000A008C"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0A008C">
        <w:rPr>
          <w:rFonts w:ascii="Gotham" w:eastAsia="Arial" w:hAnsi="Gotham" w:cstheme="minorHAnsi"/>
          <w:color w:val="000000"/>
          <w:sz w:val="19"/>
          <w:szCs w:val="19"/>
        </w:rPr>
        <w:t xml:space="preserve">V. </w:t>
      </w:r>
      <w:r>
        <w:rPr>
          <w:rFonts w:ascii="Gotham" w:eastAsia="Arial" w:hAnsi="Gotham" w:cstheme="minorHAnsi"/>
          <w:color w:val="000000"/>
          <w:sz w:val="19"/>
          <w:szCs w:val="19"/>
        </w:rPr>
        <w:tab/>
      </w:r>
      <w:r w:rsidRPr="000A008C">
        <w:rPr>
          <w:rFonts w:ascii="Gotham" w:eastAsia="Arial" w:hAnsi="Gotham" w:cstheme="minorHAnsi"/>
          <w:color w:val="000000"/>
          <w:sz w:val="19"/>
          <w:szCs w:val="19"/>
        </w:rPr>
        <w:t xml:space="preserve">Elevadores para pasajeros: </w:t>
      </w:r>
    </w:p>
    <w:p w14:paraId="33D5F32D" w14:textId="77777777" w:rsidR="000A7D6F" w:rsidRPr="002F2F76" w:rsidRDefault="000A7D6F" w:rsidP="000A7D6F">
      <w:pPr>
        <w:pBdr>
          <w:top w:val="nil"/>
          <w:left w:val="nil"/>
          <w:bottom w:val="nil"/>
          <w:right w:val="nil"/>
          <w:between w:val="nil"/>
        </w:pBdr>
        <w:ind w:left="283" w:right="283" w:hanging="851"/>
        <w:jc w:val="both"/>
        <w:rPr>
          <w:rFonts w:ascii="Gotham" w:eastAsia="Arial" w:hAnsi="Gotham" w:cstheme="minorHAnsi"/>
          <w:color w:val="000000"/>
          <w:sz w:val="19"/>
          <w:szCs w:val="19"/>
        </w:rPr>
      </w:pPr>
    </w:p>
    <w:p w14:paraId="31DEDED0" w14:textId="77777777" w:rsidR="000A7D6F" w:rsidRPr="002F2F76" w:rsidRDefault="000A7D6F" w:rsidP="000A7D6F">
      <w:pPr>
        <w:pBdr>
          <w:top w:val="nil"/>
          <w:left w:val="nil"/>
          <w:bottom w:val="nil"/>
          <w:right w:val="nil"/>
          <w:between w:val="nil"/>
        </w:pBdr>
        <w:spacing w:after="120"/>
        <w:ind w:left="1560" w:right="283" w:hanging="426"/>
        <w:jc w:val="both"/>
        <w:rPr>
          <w:rFonts w:ascii="Gotham" w:eastAsia="Arial" w:hAnsi="Gotham" w:cstheme="minorHAnsi"/>
          <w:color w:val="000000"/>
          <w:sz w:val="19"/>
          <w:szCs w:val="19"/>
        </w:rPr>
      </w:pPr>
      <w:r w:rsidRPr="002F2F76">
        <w:rPr>
          <w:rFonts w:ascii="Gotham" w:eastAsia="Arial" w:hAnsi="Gotham" w:cstheme="minorHAnsi"/>
          <w:color w:val="000000"/>
          <w:sz w:val="19"/>
          <w:szCs w:val="19"/>
        </w:rPr>
        <w:t xml:space="preserve">a). </w:t>
      </w:r>
      <w:r>
        <w:rPr>
          <w:rFonts w:ascii="Gotham" w:eastAsia="Arial" w:hAnsi="Gotham" w:cstheme="minorHAnsi"/>
          <w:color w:val="000000"/>
          <w:sz w:val="19"/>
          <w:szCs w:val="19"/>
        </w:rPr>
        <w:tab/>
      </w:r>
      <w:r w:rsidRPr="002F2F76">
        <w:rPr>
          <w:rFonts w:ascii="Gotham" w:eastAsia="Arial" w:hAnsi="Gotham" w:cstheme="minorHAnsi"/>
          <w:color w:val="000000"/>
          <w:sz w:val="19"/>
          <w:szCs w:val="19"/>
        </w:rPr>
        <w:t>Las edificaciones que tengan más de cuatro niveles incluyendo la planta baja, o con una altura may</w:t>
      </w:r>
      <w:r w:rsidRPr="002F2F76">
        <w:rPr>
          <w:rFonts w:ascii="Gotham" w:eastAsia="Arial" w:hAnsi="Gotham" w:cstheme="minorHAnsi"/>
          <w:sz w:val="19"/>
          <w:szCs w:val="19"/>
        </w:rPr>
        <w:t>or a 15 metros a partir del nivel de acceso a la edificación deberán contar con un elevador o sistema de elevadores para pasajeros, mismo que deberá estar sustentado por el cálculo y ficha técnica correspondiente.</w:t>
      </w:r>
    </w:p>
    <w:p w14:paraId="4E16A6C1" w14:textId="77777777" w:rsidR="000A7D6F" w:rsidRPr="002F2F76" w:rsidRDefault="000A7D6F" w:rsidP="000A7D6F">
      <w:pPr>
        <w:pBdr>
          <w:top w:val="nil"/>
          <w:left w:val="nil"/>
          <w:bottom w:val="nil"/>
          <w:right w:val="nil"/>
          <w:between w:val="nil"/>
        </w:pBdr>
        <w:spacing w:after="120"/>
        <w:ind w:left="1560" w:right="283" w:hanging="426"/>
        <w:jc w:val="both"/>
        <w:rPr>
          <w:rFonts w:ascii="Gotham" w:eastAsia="Arial" w:hAnsi="Gotham" w:cstheme="minorHAnsi"/>
          <w:color w:val="000000"/>
          <w:sz w:val="19"/>
          <w:szCs w:val="19"/>
        </w:rPr>
      </w:pPr>
      <w:r w:rsidRPr="002F2F76">
        <w:rPr>
          <w:rFonts w:ascii="Gotham" w:eastAsia="Arial" w:hAnsi="Gotham" w:cstheme="minorHAnsi"/>
          <w:color w:val="000000"/>
          <w:sz w:val="19"/>
          <w:szCs w:val="19"/>
        </w:rPr>
        <w:t xml:space="preserve">b). </w:t>
      </w:r>
      <w:r>
        <w:rPr>
          <w:rFonts w:ascii="Gotham" w:eastAsia="Arial" w:hAnsi="Gotham" w:cstheme="minorHAnsi"/>
          <w:color w:val="000000"/>
          <w:sz w:val="19"/>
          <w:szCs w:val="19"/>
        </w:rPr>
        <w:tab/>
      </w:r>
      <w:r w:rsidRPr="002F2F76">
        <w:rPr>
          <w:rFonts w:ascii="Gotham" w:eastAsia="Arial" w:hAnsi="Gotham" w:cstheme="minorHAnsi"/>
          <w:color w:val="000000"/>
          <w:sz w:val="19"/>
          <w:szCs w:val="19"/>
        </w:rPr>
        <w:t xml:space="preserve">Se exceptúan de lo dispuesto en el párrafo anterior las edificaciones habitacionales plurifamiliares hasta de cinco niveles, incluyendo la planta baja, o con una altura no mayor a 15 metros a partir del nivel de acceso a la edificación. </w:t>
      </w:r>
    </w:p>
    <w:p w14:paraId="5608281B" w14:textId="77777777" w:rsidR="000A7D6F" w:rsidRPr="002F2F76" w:rsidRDefault="000A7D6F" w:rsidP="000A7D6F">
      <w:pPr>
        <w:pBdr>
          <w:top w:val="nil"/>
          <w:left w:val="nil"/>
          <w:bottom w:val="nil"/>
          <w:right w:val="nil"/>
          <w:between w:val="nil"/>
        </w:pBdr>
        <w:ind w:left="1560" w:right="283" w:hanging="426"/>
        <w:jc w:val="both"/>
        <w:rPr>
          <w:rFonts w:ascii="Gotham" w:eastAsia="Arial" w:hAnsi="Gotham" w:cstheme="minorHAnsi"/>
          <w:color w:val="000000"/>
          <w:sz w:val="19"/>
          <w:szCs w:val="19"/>
        </w:rPr>
      </w:pPr>
      <w:r w:rsidRPr="002F2F76">
        <w:rPr>
          <w:rFonts w:ascii="Gotham" w:eastAsia="Arial" w:hAnsi="Gotham" w:cstheme="minorHAnsi"/>
          <w:color w:val="000000"/>
          <w:sz w:val="19"/>
          <w:szCs w:val="19"/>
        </w:rPr>
        <w:t xml:space="preserve">c). </w:t>
      </w:r>
      <w:r>
        <w:rPr>
          <w:rFonts w:ascii="Gotham" w:eastAsia="Arial" w:hAnsi="Gotham" w:cstheme="minorHAnsi"/>
          <w:color w:val="000000"/>
          <w:sz w:val="19"/>
          <w:szCs w:val="19"/>
        </w:rPr>
        <w:tab/>
      </w:r>
      <w:r w:rsidRPr="002F2F76">
        <w:rPr>
          <w:rFonts w:ascii="Gotham" w:eastAsia="Arial" w:hAnsi="Gotham" w:cstheme="minorHAnsi"/>
          <w:color w:val="000000"/>
          <w:sz w:val="19"/>
          <w:szCs w:val="19"/>
        </w:rPr>
        <w:t>En los casos en que la vivienda del último nivel cuente con dos o más pisos y de éstos únicamente el inferior tenga ingreso al pasillo, los niveles extras no se considerarán para lo indicado en los párrafos.</w:t>
      </w:r>
    </w:p>
    <w:p w14:paraId="11F78687"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FF0A00A" w14:textId="77777777" w:rsidR="000A7D6F" w:rsidRPr="002F2F76"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2F2F76">
        <w:rPr>
          <w:rFonts w:ascii="Gotham" w:eastAsia="Arial" w:hAnsi="Gotham" w:cstheme="minorHAnsi"/>
          <w:color w:val="000000"/>
          <w:sz w:val="19"/>
          <w:szCs w:val="19"/>
        </w:rPr>
        <w:t xml:space="preserve">VI. </w:t>
      </w:r>
      <w:r>
        <w:rPr>
          <w:rFonts w:ascii="Gotham" w:eastAsia="Arial" w:hAnsi="Gotham" w:cstheme="minorHAnsi"/>
          <w:color w:val="000000"/>
          <w:sz w:val="19"/>
          <w:szCs w:val="19"/>
        </w:rPr>
        <w:tab/>
      </w:r>
      <w:r w:rsidRPr="002F2F76">
        <w:rPr>
          <w:rFonts w:ascii="Gotham" w:eastAsia="Arial" w:hAnsi="Gotham" w:cstheme="minorHAnsi"/>
          <w:color w:val="000000"/>
          <w:sz w:val="19"/>
          <w:szCs w:val="19"/>
        </w:rPr>
        <w:t xml:space="preserve">Elevadores de carga: </w:t>
      </w:r>
    </w:p>
    <w:p w14:paraId="2D3885E9" w14:textId="77777777" w:rsidR="000A7D6F" w:rsidRPr="002F2F76" w:rsidRDefault="000A7D6F" w:rsidP="000A7D6F">
      <w:pPr>
        <w:pBdr>
          <w:top w:val="nil"/>
          <w:left w:val="nil"/>
          <w:bottom w:val="nil"/>
          <w:right w:val="nil"/>
          <w:between w:val="nil"/>
        </w:pBdr>
        <w:ind w:left="1560" w:right="283" w:hanging="426"/>
        <w:jc w:val="both"/>
        <w:rPr>
          <w:rFonts w:ascii="Gotham" w:eastAsia="Arial" w:hAnsi="Gotham" w:cstheme="minorHAnsi"/>
          <w:color w:val="000000"/>
          <w:sz w:val="19"/>
          <w:szCs w:val="19"/>
        </w:rPr>
      </w:pPr>
      <w:r w:rsidRPr="002F2F76">
        <w:rPr>
          <w:rFonts w:ascii="Gotham" w:eastAsia="Arial" w:hAnsi="Gotham" w:cstheme="minorHAnsi"/>
          <w:color w:val="000000"/>
          <w:sz w:val="19"/>
          <w:szCs w:val="19"/>
        </w:rPr>
        <w:t xml:space="preserve">a). </w:t>
      </w:r>
      <w:r>
        <w:rPr>
          <w:rFonts w:ascii="Gotham" w:eastAsia="Arial" w:hAnsi="Gotham" w:cstheme="minorHAnsi"/>
          <w:color w:val="000000"/>
          <w:sz w:val="19"/>
          <w:szCs w:val="19"/>
        </w:rPr>
        <w:tab/>
      </w:r>
      <w:r w:rsidRPr="002F2F76">
        <w:rPr>
          <w:rFonts w:ascii="Gotham" w:eastAsia="Arial" w:hAnsi="Gotham" w:cstheme="minorHAnsi"/>
          <w:color w:val="000000"/>
          <w:sz w:val="19"/>
          <w:szCs w:val="19"/>
        </w:rPr>
        <w:t xml:space="preserve">Los elevadores de carga deberán calcularse considerando una capacidad mínima de carga útil de 250kg/m2 de área neta de la plataforma de carga. de 0.60 m/seg. </w:t>
      </w:r>
    </w:p>
    <w:p w14:paraId="6C761329"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8C9EBBB" w14:textId="77777777" w:rsidR="000A7D6F" w:rsidRPr="002F2F76"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2F2F76">
        <w:rPr>
          <w:rFonts w:ascii="Gotham" w:eastAsia="Arial" w:hAnsi="Gotham" w:cstheme="minorHAnsi"/>
          <w:color w:val="000000"/>
          <w:sz w:val="19"/>
          <w:szCs w:val="19"/>
        </w:rPr>
        <w:t xml:space="preserve">VII. </w:t>
      </w:r>
      <w:r>
        <w:rPr>
          <w:rFonts w:ascii="Gotham" w:eastAsia="Arial" w:hAnsi="Gotham" w:cstheme="minorHAnsi"/>
          <w:color w:val="000000"/>
          <w:sz w:val="19"/>
          <w:szCs w:val="19"/>
        </w:rPr>
        <w:tab/>
      </w:r>
      <w:r w:rsidRPr="002F2F76">
        <w:rPr>
          <w:rFonts w:ascii="Gotham" w:eastAsia="Arial" w:hAnsi="Gotham" w:cstheme="minorHAnsi"/>
          <w:color w:val="000000"/>
          <w:sz w:val="19"/>
          <w:szCs w:val="19"/>
        </w:rPr>
        <w:t>Bandas transport</w:t>
      </w:r>
      <w:r w:rsidRPr="002F2F76">
        <w:rPr>
          <w:rFonts w:ascii="Gotham" w:eastAsia="Arial" w:hAnsi="Gotham" w:cstheme="minorHAnsi"/>
          <w:sz w:val="19"/>
          <w:szCs w:val="19"/>
        </w:rPr>
        <w:t xml:space="preserve">adoras y escaleras eléctricas: deberán </w:t>
      </w:r>
      <w:r w:rsidRPr="002F2F76">
        <w:rPr>
          <w:rFonts w:ascii="Gotham" w:eastAsia="Arial" w:hAnsi="Gotham" w:cstheme="minorHAnsi"/>
          <w:color w:val="000000"/>
          <w:sz w:val="19"/>
          <w:szCs w:val="19"/>
        </w:rPr>
        <w:t>Las bandas transportadoras para personas tendrán un ancho mínimo de 60cm y máximo de 120 cm, una pendiente máxima de 1.25 grados y velocidad máxima de 0.70 m/seg.</w:t>
      </w:r>
    </w:p>
    <w:p w14:paraId="456524B3"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43DB09B"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lastRenderedPageBreak/>
        <w:t>Norma Técnica 62.</w:t>
      </w:r>
      <w:r w:rsidRPr="002F2F76">
        <w:rPr>
          <w:rFonts w:ascii="Gotham" w:eastAsia="Arial" w:hAnsi="Gotham" w:cstheme="minorHAnsi"/>
          <w:color w:val="000000"/>
          <w:sz w:val="19"/>
          <w:szCs w:val="19"/>
        </w:rPr>
        <w:t xml:space="preserve"> Las rampas peatonales que se proyecten en cualquier edificación deberán tener una pendiente máxima de 10% con pavimentos antiderrapantes, barandales en uno de sus lados por lo menos y con las anchuras mínimas que se establecen para las escaleras estas normas técnicas.</w:t>
      </w:r>
    </w:p>
    <w:p w14:paraId="5DAD1262"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3A71EE7"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63.</w:t>
      </w:r>
      <w:r w:rsidRPr="002F2F76">
        <w:rPr>
          <w:rFonts w:ascii="Gotham" w:eastAsia="Arial" w:hAnsi="Gotham" w:cstheme="minorHAnsi"/>
          <w:color w:val="000000"/>
          <w:sz w:val="19"/>
          <w:szCs w:val="19"/>
        </w:rPr>
        <w:t xml:space="preserve"> En el caso de conjuntos de edificios habitacionales o de usos mixtos de vivienda, comercios y oficinas, la separación de los edificios dentro de un mismo predio estará sujeta a lo estipulado en el Reglamento Estatal de Zonificación, además de las siguientes disposiciones:</w:t>
      </w:r>
    </w:p>
    <w:p w14:paraId="4D5973EF"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BC186DD" w14:textId="77777777" w:rsidR="000A7D6F" w:rsidRPr="002F2F76"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2F2F76">
        <w:rPr>
          <w:rFonts w:ascii="Gotham" w:eastAsia="Arial" w:hAnsi="Gotham" w:cstheme="minorHAnsi"/>
          <w:color w:val="000000"/>
          <w:sz w:val="19"/>
          <w:szCs w:val="19"/>
        </w:rPr>
        <w:t xml:space="preserve">I. </w:t>
      </w:r>
      <w:r>
        <w:rPr>
          <w:rFonts w:ascii="Gotham" w:eastAsia="Arial" w:hAnsi="Gotham" w:cstheme="minorHAnsi"/>
          <w:color w:val="000000"/>
          <w:sz w:val="19"/>
          <w:szCs w:val="19"/>
        </w:rPr>
        <w:tab/>
      </w:r>
      <w:r w:rsidRPr="002F2F76">
        <w:rPr>
          <w:rFonts w:ascii="Gotham" w:eastAsia="Arial" w:hAnsi="Gotham" w:cstheme="minorHAnsi"/>
          <w:color w:val="000000"/>
          <w:sz w:val="19"/>
          <w:szCs w:val="19"/>
        </w:rPr>
        <w:t>La separación entre edificios en los frentes que dan hacia espacios habitables de viviendas, áreas de oficinas o locales comerciales, no podrá ser menor a dos tercios de la altura del edificio más alto;</w:t>
      </w:r>
    </w:p>
    <w:p w14:paraId="4A5FD3D5" w14:textId="77777777" w:rsidR="000A7D6F" w:rsidRPr="002F2F76"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2F2F76">
        <w:rPr>
          <w:rFonts w:ascii="Gotham" w:eastAsia="Arial" w:hAnsi="Gotham" w:cstheme="minorHAnsi"/>
          <w:color w:val="000000"/>
          <w:sz w:val="19"/>
          <w:szCs w:val="19"/>
        </w:rPr>
        <w:t xml:space="preserve">II. </w:t>
      </w:r>
      <w:r>
        <w:rPr>
          <w:rFonts w:ascii="Gotham" w:eastAsia="Arial" w:hAnsi="Gotham" w:cstheme="minorHAnsi"/>
          <w:color w:val="000000"/>
          <w:sz w:val="19"/>
          <w:szCs w:val="19"/>
        </w:rPr>
        <w:tab/>
      </w:r>
      <w:r w:rsidRPr="002F2F76">
        <w:rPr>
          <w:rFonts w:ascii="Gotham" w:eastAsia="Arial" w:hAnsi="Gotham" w:cstheme="minorHAnsi"/>
          <w:color w:val="000000"/>
          <w:sz w:val="19"/>
          <w:szCs w:val="19"/>
        </w:rPr>
        <w:t>Cuando se trate de frentes con ventanas hacia áreas de servicios o complementarias, la separación mínima será de un tercio de la altura del edificio más alto; y</w:t>
      </w:r>
    </w:p>
    <w:p w14:paraId="594E5C7B" w14:textId="77777777" w:rsidR="000A7D6F" w:rsidRPr="002F2F76"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2F2F76">
        <w:rPr>
          <w:rFonts w:ascii="Gotham" w:eastAsia="Arial" w:hAnsi="Gotham" w:cstheme="minorHAnsi"/>
          <w:color w:val="000000"/>
          <w:sz w:val="19"/>
          <w:szCs w:val="19"/>
        </w:rPr>
        <w:t xml:space="preserve">III. </w:t>
      </w:r>
      <w:r>
        <w:rPr>
          <w:rFonts w:ascii="Gotham" w:eastAsia="Arial" w:hAnsi="Gotham" w:cstheme="minorHAnsi"/>
          <w:color w:val="000000"/>
          <w:sz w:val="19"/>
          <w:szCs w:val="19"/>
        </w:rPr>
        <w:tab/>
      </w:r>
      <w:r w:rsidRPr="002F2F76">
        <w:rPr>
          <w:rFonts w:ascii="Gotham" w:eastAsia="Arial" w:hAnsi="Gotham" w:cstheme="minorHAnsi"/>
          <w:color w:val="000000"/>
          <w:sz w:val="19"/>
          <w:szCs w:val="19"/>
        </w:rPr>
        <w:t>Cuando se trate de frentes cerrados la separación mínima será de 3.00 metros, o bien podrán estar los edificios juntos, únicamente con la separación necesaria que marque el cálculo estructural por cuestión sísmica</w:t>
      </w:r>
    </w:p>
    <w:p w14:paraId="2E3ECD2D"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3A51FFCE"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64.</w:t>
      </w:r>
      <w:r w:rsidRPr="002F2F76">
        <w:rPr>
          <w:rFonts w:ascii="Gotham" w:eastAsia="Arial" w:hAnsi="Gotham" w:cstheme="minorHAnsi"/>
          <w:color w:val="000000"/>
          <w:sz w:val="19"/>
          <w:szCs w:val="19"/>
        </w:rPr>
        <w:t xml:space="preserve"> Deberán ubicar dentro de la propiedad, uno o varios locales para almacenar depósitos o bolsas de basura debidamente separada en orgánica e inorgánica, o con separaciones adicionales de acuerdo a la forma de recolección de la zona en que se ubiquen, ventilados y a prueba de roedores, en los siguientes casos y aplicando los índices mínimos de dimensionamiento (punto limpio):</w:t>
      </w:r>
    </w:p>
    <w:p w14:paraId="76CF4E1C"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9F484EE" w14:textId="77777777" w:rsidR="000A7D6F" w:rsidRPr="002F2F76"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2F2F76">
        <w:rPr>
          <w:rFonts w:ascii="Gotham" w:eastAsia="Arial" w:hAnsi="Gotham" w:cstheme="minorHAnsi"/>
          <w:color w:val="000000"/>
          <w:sz w:val="19"/>
          <w:szCs w:val="19"/>
        </w:rPr>
        <w:t xml:space="preserve">I. </w:t>
      </w:r>
      <w:r>
        <w:rPr>
          <w:rFonts w:ascii="Gotham" w:eastAsia="Arial" w:hAnsi="Gotham" w:cstheme="minorHAnsi"/>
          <w:color w:val="000000"/>
          <w:sz w:val="19"/>
          <w:szCs w:val="19"/>
        </w:rPr>
        <w:tab/>
      </w:r>
      <w:r w:rsidRPr="002F2F76">
        <w:rPr>
          <w:rFonts w:ascii="Gotham" w:eastAsia="Arial" w:hAnsi="Gotham" w:cstheme="minorHAnsi"/>
          <w:color w:val="000000"/>
          <w:sz w:val="19"/>
          <w:szCs w:val="19"/>
        </w:rPr>
        <w:t xml:space="preserve">Conjuntos habitacionales con más de cincuenta viviendas, a razón de 40 litros por habitante; y </w:t>
      </w:r>
    </w:p>
    <w:p w14:paraId="049C6293" w14:textId="77777777" w:rsidR="000A7D6F" w:rsidRPr="002F2F76"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2F2F76">
        <w:rPr>
          <w:rFonts w:ascii="Gotham" w:eastAsia="Arial" w:hAnsi="Gotham" w:cstheme="minorHAnsi"/>
          <w:color w:val="000000"/>
          <w:sz w:val="19"/>
          <w:szCs w:val="19"/>
        </w:rPr>
        <w:t xml:space="preserve">II. </w:t>
      </w:r>
      <w:r>
        <w:rPr>
          <w:rFonts w:ascii="Gotham" w:eastAsia="Arial" w:hAnsi="Gotham" w:cstheme="minorHAnsi"/>
          <w:color w:val="000000"/>
          <w:sz w:val="19"/>
          <w:szCs w:val="19"/>
        </w:rPr>
        <w:tab/>
      </w:r>
      <w:r w:rsidRPr="002F2F76">
        <w:rPr>
          <w:rFonts w:ascii="Gotham" w:eastAsia="Arial" w:hAnsi="Gotham" w:cstheme="minorHAnsi"/>
          <w:color w:val="000000"/>
          <w:sz w:val="19"/>
          <w:szCs w:val="19"/>
        </w:rPr>
        <w:t>Otros usos no habitacionales con más de 500 metros cuadrados, sin incluir estacionamientos, a razón de 0.01 metros cúbicos por metro cuadrado construido.</w:t>
      </w:r>
    </w:p>
    <w:p w14:paraId="7E7E5925"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02EE60A"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65.</w:t>
      </w:r>
      <w:r w:rsidRPr="002F2F76">
        <w:rPr>
          <w:rFonts w:ascii="Gotham" w:eastAsia="Arial" w:hAnsi="Gotham" w:cstheme="minorHAnsi"/>
          <w:color w:val="000000"/>
          <w:sz w:val="19"/>
          <w:szCs w:val="19"/>
        </w:rPr>
        <w:t xml:space="preserve"> Las aguas pluviales que escurran por los techos y terrazas, deberán ser conducidas a pozos de absorción, debidamente protegidos y con la capacidad adecuada a la cantidad de escurrimientos esperados, dejando solamente una instalación para demasías, que descargue en la red de drenaje municipal. </w:t>
      </w:r>
      <w:r w:rsidRPr="002F2F76">
        <w:rPr>
          <w:rFonts w:ascii="Gotham" w:eastAsia="Arial" w:hAnsi="Gotham" w:cstheme="minorHAnsi"/>
          <w:sz w:val="19"/>
          <w:szCs w:val="19"/>
        </w:rPr>
        <w:t>Quedarán</w:t>
      </w:r>
      <w:r w:rsidRPr="002F2F76">
        <w:rPr>
          <w:rFonts w:ascii="Gotham" w:eastAsia="Arial" w:hAnsi="Gotham" w:cstheme="minorHAnsi"/>
          <w:color w:val="000000"/>
          <w:sz w:val="19"/>
          <w:szCs w:val="19"/>
        </w:rPr>
        <w:t xml:space="preserve"> excluidas de lo mencionado en el párrafo anterior los predios en que se demuestre que el subsuelo no tiene capacidad para recibir el agua pluvial, o se ponga un riesgo la estabilidad de la construcción nueva o de las construcciones vecinas.</w:t>
      </w:r>
    </w:p>
    <w:p w14:paraId="323BE261"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3E68676C"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2F2F76">
        <w:rPr>
          <w:rFonts w:ascii="Gotham" w:eastAsia="Arial" w:hAnsi="Gotham" w:cstheme="minorHAnsi"/>
          <w:b/>
          <w:sz w:val="19"/>
          <w:szCs w:val="19"/>
        </w:rPr>
        <w:t>Norma Técnica 66.</w:t>
      </w:r>
      <w:r w:rsidRPr="002F2F76">
        <w:rPr>
          <w:rFonts w:ascii="Gotham" w:eastAsia="Arial" w:hAnsi="Gotham" w:cstheme="minorHAnsi"/>
          <w:sz w:val="19"/>
          <w:szCs w:val="19"/>
        </w:rPr>
        <w:t xml:space="preserve"> Solo por excepción y a falta de drenaje a cargo de las dependencias públicas correspondiente se podrá autorizar la construcción de viviendas cuyas aguas negras descarguen en fosas sépticas o biodigestores convenientes, quedando condicionado a que una vez que se construya la Red, se deberá construir el drenaje interno y se conecte a la misma, salvo en zonas con reglamentación específica que señale de estas mismas dependencias.</w:t>
      </w:r>
    </w:p>
    <w:p w14:paraId="46547F50"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32A4FB2D"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2F2F76">
        <w:rPr>
          <w:rFonts w:ascii="Gotham" w:eastAsia="Arial" w:hAnsi="Gotham" w:cstheme="minorHAnsi"/>
          <w:b/>
          <w:color w:val="000000"/>
          <w:sz w:val="19"/>
          <w:szCs w:val="19"/>
        </w:rPr>
        <w:t>Norma Técnica 67.</w:t>
      </w:r>
      <w:r w:rsidRPr="002F2F76">
        <w:rPr>
          <w:rFonts w:ascii="Gotham" w:eastAsia="Arial" w:hAnsi="Gotham" w:cstheme="minorHAnsi"/>
          <w:color w:val="000000"/>
          <w:sz w:val="19"/>
          <w:szCs w:val="19"/>
        </w:rPr>
        <w:t xml:space="preserve"> La instalación de calderas, calentadores o aparatos similares y sus accesorios, se </w:t>
      </w:r>
      <w:r w:rsidRPr="002F2F76">
        <w:rPr>
          <w:rFonts w:ascii="Gotham" w:eastAsia="Arial" w:hAnsi="Gotham" w:cstheme="minorHAnsi"/>
          <w:sz w:val="19"/>
          <w:szCs w:val="19"/>
        </w:rPr>
        <w:t>utilizarán</w:t>
      </w:r>
      <w:r w:rsidRPr="002F2F76">
        <w:rPr>
          <w:rFonts w:ascii="Gotham" w:eastAsia="Arial" w:hAnsi="Gotham" w:cstheme="minorHAnsi"/>
          <w:color w:val="000000"/>
          <w:sz w:val="19"/>
          <w:szCs w:val="19"/>
        </w:rPr>
        <w:t xml:space="preserve"> cuando sean necesarios y no causen molestias ni pongan en peligro la seguridad de </w:t>
      </w:r>
      <w:r w:rsidRPr="002F2F76">
        <w:rPr>
          <w:rFonts w:ascii="Gotham" w:eastAsia="Arial" w:hAnsi="Gotham" w:cstheme="minorHAnsi"/>
          <w:sz w:val="19"/>
          <w:szCs w:val="19"/>
        </w:rPr>
        <w:t>los usuarios, no pudiendo quedar visibles desde la vía pública.</w:t>
      </w:r>
    </w:p>
    <w:p w14:paraId="7E44C263"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2EE25663" w14:textId="77777777" w:rsidR="000A7D6F" w:rsidRPr="002F2F76" w:rsidRDefault="000A7D6F" w:rsidP="000A7D6F">
      <w:pPr>
        <w:ind w:left="283" w:right="283"/>
        <w:jc w:val="both"/>
        <w:rPr>
          <w:rFonts w:ascii="Gotham" w:eastAsia="Arial" w:hAnsi="Gotham" w:cstheme="minorHAnsi"/>
          <w:sz w:val="19"/>
          <w:szCs w:val="19"/>
        </w:rPr>
      </w:pPr>
      <w:r w:rsidRPr="002F2F76">
        <w:rPr>
          <w:rFonts w:ascii="Gotham" w:eastAsia="Arial" w:hAnsi="Gotham" w:cstheme="minorHAnsi"/>
          <w:b/>
          <w:sz w:val="19"/>
          <w:szCs w:val="19"/>
        </w:rPr>
        <w:t>Norma Técnica 68.</w:t>
      </w:r>
      <w:r w:rsidRPr="002F2F76">
        <w:rPr>
          <w:rFonts w:ascii="Gotham" w:eastAsia="Arial" w:hAnsi="Gotham" w:cstheme="minorHAnsi"/>
          <w:sz w:val="19"/>
          <w:szCs w:val="19"/>
        </w:rPr>
        <w:t xml:space="preserve"> Las edificaciones u obras nuevas en todos los usos, deberán contemplar de manera obligatoria el proyecto de construcción del Sistema de Captación de las Aguas Pluviales, firmado y avalado por el Director Responsable de Proyecto y Obra de Edificación. </w:t>
      </w:r>
    </w:p>
    <w:p w14:paraId="3C18E8B6" w14:textId="77777777" w:rsidR="000A7D6F" w:rsidRDefault="000A7D6F" w:rsidP="000A7D6F">
      <w:pPr>
        <w:ind w:left="283" w:right="283"/>
        <w:jc w:val="both"/>
        <w:rPr>
          <w:rFonts w:ascii="Gotham" w:eastAsia="Arial" w:hAnsi="Gotham" w:cstheme="minorHAnsi"/>
          <w:sz w:val="19"/>
          <w:szCs w:val="19"/>
        </w:rPr>
      </w:pPr>
    </w:p>
    <w:p w14:paraId="22A4524E" w14:textId="77777777" w:rsidR="000A7D6F" w:rsidRPr="002F2F76" w:rsidRDefault="000A7D6F" w:rsidP="000A7D6F">
      <w:pPr>
        <w:ind w:left="283" w:right="283"/>
        <w:jc w:val="both"/>
        <w:rPr>
          <w:rFonts w:ascii="Gotham" w:eastAsia="Arial" w:hAnsi="Gotham" w:cstheme="minorHAnsi"/>
          <w:sz w:val="19"/>
          <w:szCs w:val="19"/>
        </w:rPr>
      </w:pPr>
    </w:p>
    <w:p w14:paraId="14F6390E" w14:textId="77777777" w:rsidR="000A7D6F" w:rsidRPr="002F2F76"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2F2F76">
        <w:rPr>
          <w:rFonts w:ascii="Gotham" w:eastAsia="Arial" w:hAnsi="Gotham" w:cstheme="minorHAnsi"/>
          <w:b/>
          <w:color w:val="000000"/>
          <w:sz w:val="19"/>
          <w:szCs w:val="19"/>
        </w:rPr>
        <w:t>CAPÍTULO III</w:t>
      </w:r>
    </w:p>
    <w:p w14:paraId="44F782D6" w14:textId="77777777" w:rsidR="000A7D6F" w:rsidRPr="002F2F76"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2F2F76">
        <w:rPr>
          <w:rFonts w:ascii="Gotham" w:eastAsia="Arial" w:hAnsi="Gotham" w:cstheme="minorHAnsi"/>
          <w:b/>
          <w:color w:val="000000"/>
          <w:sz w:val="19"/>
          <w:szCs w:val="19"/>
        </w:rPr>
        <w:t>De los Edificios Para Comercios Y Oficinas.</w:t>
      </w:r>
    </w:p>
    <w:p w14:paraId="666320C9" w14:textId="77777777" w:rsidR="000A7D6F" w:rsidRPr="002F2F76"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03ED9F15"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lastRenderedPageBreak/>
        <w:t>Norma Técnica 69.</w:t>
      </w:r>
      <w:r w:rsidRPr="002F2F76">
        <w:rPr>
          <w:rFonts w:ascii="Gotham" w:eastAsia="Arial" w:hAnsi="Gotham" w:cstheme="minorHAnsi"/>
          <w:color w:val="000000"/>
          <w:sz w:val="19"/>
          <w:szCs w:val="19"/>
        </w:rPr>
        <w:t xml:space="preserve"> Las especificaciones del Capítulo anterior serán aplicables a los edificios destinados a comercios y oficinas, en el entendimiento que los locales destinados a oficinas y comercios serán considerados para todos los efectos como piezas habitables.</w:t>
      </w:r>
    </w:p>
    <w:p w14:paraId="4DFC96DC"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6E345288"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70.</w:t>
      </w:r>
      <w:r w:rsidRPr="002F2F76">
        <w:rPr>
          <w:rFonts w:ascii="Gotham" w:eastAsia="Arial" w:hAnsi="Gotham" w:cstheme="minorHAnsi"/>
          <w:color w:val="000000"/>
          <w:sz w:val="19"/>
          <w:szCs w:val="19"/>
        </w:rPr>
        <w:t xml:space="preserve"> Las escaleras internas de edificios de comercios y oficinas se regirán por lo estipulado en estas normas técnicas.</w:t>
      </w:r>
    </w:p>
    <w:p w14:paraId="684F18B9"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3D747202"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2F2F76">
        <w:rPr>
          <w:rFonts w:ascii="Gotham" w:eastAsia="Arial" w:hAnsi="Gotham" w:cstheme="minorHAnsi"/>
          <w:b/>
          <w:color w:val="000000"/>
          <w:sz w:val="19"/>
          <w:szCs w:val="19"/>
        </w:rPr>
        <w:t>Norma Técnica 71.</w:t>
      </w:r>
      <w:r w:rsidRPr="002F2F76">
        <w:rPr>
          <w:rFonts w:ascii="Gotham" w:eastAsia="Arial" w:hAnsi="Gotham" w:cstheme="minorHAnsi"/>
          <w:color w:val="000000"/>
          <w:sz w:val="19"/>
          <w:szCs w:val="19"/>
        </w:rPr>
        <w:t xml:space="preserve"> Los comercios o centros comerciales cuya área sea mayor a 1,000 metros deberán contar con un espacio que pueda ser usado para dar servicios médicos de emergencia, el cual estará dotado con un botiquín y material de primeros auxilios. </w:t>
      </w:r>
      <w:r w:rsidRPr="002F2F76">
        <w:rPr>
          <w:rFonts w:ascii="Gotham" w:eastAsia="Arial" w:hAnsi="Gotham" w:cstheme="minorHAnsi"/>
          <w:sz w:val="19"/>
          <w:szCs w:val="19"/>
        </w:rPr>
        <w:t>Preferentemente ubicado en la planta baja y con fácil acceso en caso de emergencia.</w:t>
      </w:r>
    </w:p>
    <w:p w14:paraId="374699C8"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2A866C71"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72.</w:t>
      </w:r>
      <w:r w:rsidRPr="002F2F76">
        <w:rPr>
          <w:rFonts w:ascii="Gotham" w:eastAsia="Arial" w:hAnsi="Gotham" w:cstheme="minorHAnsi"/>
          <w:color w:val="000000"/>
          <w:sz w:val="19"/>
          <w:szCs w:val="19"/>
        </w:rPr>
        <w:t xml:space="preserve"> Las áreas perimetrales de restricciones a la edificación y las destinadas para estacionamientos, pasillos y servicios auxiliares en las oficinas y comercios, deberán presentar una iluminación adecuada, sea natural o artificial, que garantice una óptima visibilidad de acuerdo a estas normas técnicas.</w:t>
      </w:r>
    </w:p>
    <w:p w14:paraId="01FAFC47"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4ACDF60"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73.</w:t>
      </w:r>
      <w:r w:rsidRPr="002F2F76">
        <w:rPr>
          <w:rFonts w:ascii="Gotham" w:eastAsia="Arial" w:hAnsi="Gotham" w:cstheme="minorHAnsi"/>
          <w:color w:val="000000"/>
          <w:sz w:val="19"/>
          <w:szCs w:val="19"/>
        </w:rPr>
        <w:t xml:space="preserve"> Los comercios y oficinas deberán contar con áreas aisladas y protegidas para el uso de contenedores de basura, debidamente separados en orgánica e inorgánica o con separaciones adicionales de acuerdo a la forma de recolección en la zona en que se ubiquen, mismos que estarán estratégicamente ubicados para facilitar la maniobra de recolección.</w:t>
      </w:r>
    </w:p>
    <w:p w14:paraId="47022677" w14:textId="77777777" w:rsidR="000A7D6F"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388A83BD"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34ECC1B4" w14:textId="77777777" w:rsidR="000A7D6F" w:rsidRPr="002F2F76"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2F2F76">
        <w:rPr>
          <w:rFonts w:ascii="Gotham" w:eastAsia="Arial" w:hAnsi="Gotham" w:cstheme="minorHAnsi"/>
          <w:b/>
          <w:color w:val="000000"/>
          <w:sz w:val="19"/>
          <w:szCs w:val="19"/>
        </w:rPr>
        <w:t>Capítulo IV</w:t>
      </w:r>
    </w:p>
    <w:p w14:paraId="79CFDA46" w14:textId="77777777" w:rsidR="000A7D6F" w:rsidRPr="002F2F76"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2F2F76">
        <w:rPr>
          <w:rFonts w:ascii="Gotham" w:eastAsia="Arial" w:hAnsi="Gotham" w:cstheme="minorHAnsi"/>
          <w:b/>
          <w:color w:val="000000"/>
          <w:sz w:val="19"/>
          <w:szCs w:val="19"/>
        </w:rPr>
        <w:t>De los Edificios para Educación.</w:t>
      </w:r>
    </w:p>
    <w:p w14:paraId="35F59F00" w14:textId="77777777" w:rsidR="000A7D6F" w:rsidRPr="002F2F76"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2AE1884F"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2F2F76">
        <w:rPr>
          <w:rFonts w:ascii="Gotham" w:eastAsia="Arial" w:hAnsi="Gotham" w:cstheme="minorHAnsi"/>
          <w:b/>
          <w:sz w:val="19"/>
          <w:szCs w:val="19"/>
        </w:rPr>
        <w:t>Norma Técnica 74.</w:t>
      </w:r>
      <w:r w:rsidRPr="002F2F76">
        <w:rPr>
          <w:rFonts w:ascii="Gotham" w:eastAsia="Arial" w:hAnsi="Gotham" w:cstheme="minorHAnsi"/>
          <w:sz w:val="19"/>
          <w:szCs w:val="19"/>
        </w:rPr>
        <w:t xml:space="preserve"> La superficie mínima del terreno destinado a la construcción de un edificio para la educación será la resultante de aplicar la norma señalada en el Reglamento de Zonificación del Estado de Jalisco, así como las que marque la Secretaría de Educación Pública y la Dependencia Estatal correspondiente, debiéndose aplicar la más restrictiva.</w:t>
      </w:r>
    </w:p>
    <w:p w14:paraId="29371937"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41CF16A4"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75.</w:t>
      </w:r>
      <w:r w:rsidRPr="002F2F76">
        <w:rPr>
          <w:rFonts w:ascii="Gotham" w:eastAsia="Arial" w:hAnsi="Gotham" w:cstheme="minorHAnsi"/>
          <w:color w:val="000000"/>
          <w:sz w:val="19"/>
          <w:szCs w:val="19"/>
        </w:rPr>
        <w:t xml:space="preserve"> Las aulas deberán estar iluminadas y ventiladas por medio de ventanas hacia la vía pública o bien a patios, debiendo cumplir con lo establecido en las Normas señaladas en los Reglamentos mencionados en el artículo anterior en cuanto a su superficie y características.</w:t>
      </w:r>
    </w:p>
    <w:p w14:paraId="40A46C3E"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ED9581E"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2F2F76">
        <w:rPr>
          <w:rFonts w:ascii="Gotham" w:eastAsia="Arial" w:hAnsi="Gotham" w:cstheme="minorHAnsi"/>
          <w:b/>
          <w:sz w:val="19"/>
          <w:szCs w:val="19"/>
        </w:rPr>
        <w:t>Norma Técnica 76.</w:t>
      </w:r>
      <w:r w:rsidRPr="002F2F76">
        <w:rPr>
          <w:rFonts w:ascii="Gotham" w:eastAsia="Arial" w:hAnsi="Gotham" w:cstheme="minorHAnsi"/>
          <w:sz w:val="19"/>
          <w:szCs w:val="19"/>
        </w:rPr>
        <w:t xml:space="preserve"> Los espacios de recreo serán indispensables en los edificios de educación y tendrán como superficie mínima la resultante de aplicar el Coeficiente de Ocupación del Suelo (COS), señalado en Reglamento de Zonificación del Estado de Jalisco, para cada tipo de centro educativo. El tratamiento de la superficie de estas áreas recreativas podrá ser variable, en función de las características del sitio y de la actividad específica a desempeñar, debiendo tener unas áreas jardinadas en una superficie mínima de 20% misma que contará con el arbolado adecuado.</w:t>
      </w:r>
    </w:p>
    <w:p w14:paraId="73166FAE"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3EC75EEC"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77.</w:t>
      </w:r>
      <w:r w:rsidRPr="002F2F76">
        <w:rPr>
          <w:rFonts w:ascii="Gotham" w:eastAsia="Arial" w:hAnsi="Gotham" w:cstheme="minorHAnsi"/>
          <w:color w:val="000000"/>
          <w:sz w:val="19"/>
          <w:szCs w:val="19"/>
        </w:rPr>
        <w:t xml:space="preserve"> Cada aula o salón de reunión deberá estar dotado de cuando menos una puerta cuyas dimensiones deberán estar de </w:t>
      </w:r>
      <w:r w:rsidRPr="002F2F76">
        <w:rPr>
          <w:rFonts w:ascii="Gotham" w:eastAsia="Arial" w:hAnsi="Gotham" w:cstheme="minorHAnsi"/>
          <w:sz w:val="19"/>
          <w:szCs w:val="19"/>
        </w:rPr>
        <w:t>acuerdo con estas</w:t>
      </w:r>
      <w:r w:rsidRPr="002F2F76">
        <w:rPr>
          <w:rFonts w:ascii="Gotham" w:eastAsia="Arial" w:hAnsi="Gotham" w:cstheme="minorHAnsi"/>
          <w:color w:val="000000"/>
          <w:sz w:val="19"/>
          <w:szCs w:val="19"/>
        </w:rPr>
        <w:t xml:space="preserve"> normas técnicas. Las puertas invariablemente deberán abrir hacia fuera debiendo contar con chapa que deberá operar libremente por dentro.</w:t>
      </w:r>
    </w:p>
    <w:p w14:paraId="01914F31"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3E97BAE8"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78.</w:t>
      </w:r>
      <w:r w:rsidRPr="002F2F76">
        <w:rPr>
          <w:rFonts w:ascii="Gotham" w:eastAsia="Arial" w:hAnsi="Gotham" w:cstheme="minorHAnsi"/>
          <w:color w:val="000000"/>
          <w:sz w:val="19"/>
          <w:szCs w:val="19"/>
        </w:rPr>
        <w:t xml:space="preserve"> En aulas para educación elemental y media, la distancia entre la última fila de bancas o mesas y el pizarrón no deberá ser mayor de 9 metros.</w:t>
      </w:r>
    </w:p>
    <w:p w14:paraId="5DEA2149"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A0BCC00"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79.</w:t>
      </w:r>
      <w:r w:rsidRPr="002F2F76">
        <w:rPr>
          <w:rFonts w:ascii="Gotham" w:eastAsia="Arial" w:hAnsi="Gotham" w:cstheme="minorHAnsi"/>
          <w:color w:val="000000"/>
          <w:sz w:val="19"/>
          <w:szCs w:val="19"/>
        </w:rPr>
        <w:t xml:space="preserve"> Las escaleras de los edificios para educación se construirán con material incombustible y tendrán las dimensiones y características que marcan estas normas técnicas.</w:t>
      </w:r>
    </w:p>
    <w:p w14:paraId="319E1E14"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9F4A555"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80.</w:t>
      </w:r>
      <w:r w:rsidRPr="002F2F76">
        <w:rPr>
          <w:rFonts w:ascii="Gotham" w:eastAsia="Arial" w:hAnsi="Gotham" w:cstheme="minorHAnsi"/>
          <w:color w:val="000000"/>
          <w:sz w:val="19"/>
          <w:szCs w:val="19"/>
        </w:rPr>
        <w:t xml:space="preserve"> Los servicios sanitarios de los edificios escolares se calcularán de acuerdo a estas normas técnicas, ya sea para escuelas mixtas o de un solo sexo.</w:t>
      </w:r>
    </w:p>
    <w:p w14:paraId="59776CF8"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59C3DAF"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lastRenderedPageBreak/>
        <w:t>Norma Técnica 81.</w:t>
      </w:r>
      <w:r w:rsidRPr="002F2F76">
        <w:rPr>
          <w:rFonts w:ascii="Gotham" w:eastAsia="Arial" w:hAnsi="Gotham" w:cstheme="minorHAnsi"/>
          <w:color w:val="000000"/>
          <w:sz w:val="19"/>
          <w:szCs w:val="19"/>
        </w:rPr>
        <w:t xml:space="preserve"> Las edificaciones para la educación deberán contar con áreas de espera dentro de los predios a las que desembocarán las puertas de salida de los alumnos y que estarán entre estas y la vía pública debiendo contar con una superficie mínima de 0.10 metros cuadrados por alumno.</w:t>
      </w:r>
    </w:p>
    <w:p w14:paraId="65F74960"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AC6C9CE"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82.</w:t>
      </w:r>
      <w:r w:rsidRPr="002F2F76">
        <w:rPr>
          <w:rFonts w:ascii="Gotham" w:eastAsia="Arial" w:hAnsi="Gotham" w:cstheme="minorHAnsi"/>
          <w:color w:val="000000"/>
          <w:sz w:val="19"/>
          <w:szCs w:val="19"/>
        </w:rPr>
        <w:t xml:space="preserve"> Será obligación de las escuelas contar con un local que pueda ser utilizado como enfermería, dotado de botiquín y equipo de primeros auxilios.</w:t>
      </w:r>
    </w:p>
    <w:p w14:paraId="1738CD30" w14:textId="77777777" w:rsidR="000A7D6F"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9246CBF"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56CD214" w14:textId="77777777" w:rsidR="000A7D6F" w:rsidRPr="002F2F76"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2F2F76">
        <w:rPr>
          <w:rFonts w:ascii="Gotham" w:eastAsia="Arial" w:hAnsi="Gotham" w:cstheme="minorHAnsi"/>
          <w:b/>
          <w:sz w:val="19"/>
          <w:szCs w:val="19"/>
        </w:rPr>
        <w:t>Capítulo VII</w:t>
      </w:r>
    </w:p>
    <w:p w14:paraId="3AC3F1F4" w14:textId="77777777" w:rsidR="000A7D6F" w:rsidRPr="002F2F76"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2F2F76">
        <w:rPr>
          <w:rFonts w:ascii="Gotham" w:eastAsia="Arial" w:hAnsi="Gotham" w:cstheme="minorHAnsi"/>
          <w:b/>
          <w:sz w:val="19"/>
          <w:szCs w:val="19"/>
        </w:rPr>
        <w:t>De los Servicios Sanitarios y Requerimientos Mínimos De Agua Potable.</w:t>
      </w:r>
    </w:p>
    <w:p w14:paraId="0A25E952" w14:textId="77777777" w:rsidR="000A7D6F" w:rsidRPr="002F2F76"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p>
    <w:p w14:paraId="6B74B3CC"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2F2F76">
        <w:rPr>
          <w:rFonts w:ascii="Gotham" w:eastAsia="Arial" w:hAnsi="Gotham" w:cstheme="minorHAnsi"/>
          <w:b/>
          <w:bCs/>
          <w:sz w:val="19"/>
          <w:szCs w:val="19"/>
        </w:rPr>
        <w:t>Norma Técnica 83.</w:t>
      </w:r>
      <w:r w:rsidRPr="002F2F76">
        <w:rPr>
          <w:rFonts w:ascii="Gotham" w:eastAsia="Arial" w:hAnsi="Gotham" w:cstheme="minorHAnsi"/>
          <w:sz w:val="19"/>
          <w:szCs w:val="19"/>
        </w:rPr>
        <w:t xml:space="preserve"> En lo referente a la capacidad del almacenamiento de agua para cisternas contra incendios deberá observarse lo dispuesto en las presente Normas Técnicas.</w:t>
      </w:r>
    </w:p>
    <w:p w14:paraId="77227E1C"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014CF2AF"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84.</w:t>
      </w:r>
      <w:r w:rsidRPr="002F2F76">
        <w:rPr>
          <w:rFonts w:ascii="Gotham" w:eastAsia="Arial" w:hAnsi="Gotham" w:cstheme="minorHAnsi"/>
          <w:color w:val="000000"/>
          <w:sz w:val="19"/>
          <w:szCs w:val="19"/>
        </w:rPr>
        <w:t xml:space="preserve"> Baños exteriores: estos baños, de los cuales habrá una unidad para hombres y otra para mujeres, en lugares exteriores a los establecimientos, que por seguridad u otra razón así lo requieran, (como bancos, templos, etc.) pudiendo para el caso omitir uno de los cajones de estacionamiento requerido en el Reglamento de Zonificación, para la construcción del módulo de estos baños, se podrá manejar la apertura de puertas de los baños por medio de sistemas eléctricos automáticos operados desde el interior del establecimiento.</w:t>
      </w:r>
    </w:p>
    <w:p w14:paraId="0006D674"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215DE06F"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85.</w:t>
      </w:r>
      <w:r w:rsidRPr="002F2F76">
        <w:rPr>
          <w:rFonts w:ascii="Gotham" w:eastAsia="Arial" w:hAnsi="Gotham" w:cstheme="minorHAnsi"/>
          <w:color w:val="000000"/>
          <w:sz w:val="19"/>
          <w:szCs w:val="19"/>
        </w:rPr>
        <w:t xml:space="preserve"> Baños familiares: estos baños serán para uso mixto, esto es, permite a familiares de ambos sexos ingresar en un solo baño para prestarse ayuda de así requerirse.</w:t>
      </w:r>
    </w:p>
    <w:p w14:paraId="2977BB75"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15F3C8C" w14:textId="77777777" w:rsidR="000A7D6F"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2F2F76">
        <w:rPr>
          <w:rFonts w:ascii="Gotham" w:eastAsia="Arial" w:hAnsi="Gotham" w:cstheme="minorHAnsi"/>
          <w:b/>
          <w:color w:val="000000"/>
          <w:sz w:val="19"/>
          <w:szCs w:val="19"/>
        </w:rPr>
        <w:t>Norma Técnica 86.</w:t>
      </w:r>
      <w:r w:rsidRPr="002F2F76">
        <w:rPr>
          <w:rFonts w:ascii="Gotham" w:eastAsia="Arial" w:hAnsi="Gotham" w:cstheme="minorHAnsi"/>
          <w:color w:val="000000"/>
          <w:sz w:val="19"/>
          <w:szCs w:val="19"/>
        </w:rPr>
        <w:t xml:space="preserve"> Servicios sanitarios: </w:t>
      </w:r>
    </w:p>
    <w:p w14:paraId="6DA2C287"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80D9A6C" w14:textId="77777777" w:rsidR="000A7D6F" w:rsidRPr="002F2F76"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2F2F76">
        <w:rPr>
          <w:rFonts w:ascii="Gotham" w:eastAsia="Arial" w:hAnsi="Gotham" w:cstheme="minorHAnsi"/>
          <w:color w:val="000000"/>
          <w:sz w:val="19"/>
          <w:szCs w:val="19"/>
        </w:rPr>
        <w:t xml:space="preserve">I. </w:t>
      </w:r>
      <w:r>
        <w:rPr>
          <w:rFonts w:ascii="Gotham" w:eastAsia="Arial" w:hAnsi="Gotham" w:cstheme="minorHAnsi"/>
          <w:color w:val="000000"/>
          <w:sz w:val="19"/>
          <w:szCs w:val="19"/>
        </w:rPr>
        <w:tab/>
      </w:r>
      <w:r w:rsidRPr="002F2F76">
        <w:rPr>
          <w:rFonts w:ascii="Gotham" w:eastAsia="Arial" w:hAnsi="Gotham" w:cstheme="minorHAnsi"/>
          <w:color w:val="000000"/>
          <w:sz w:val="19"/>
          <w:szCs w:val="19"/>
        </w:rPr>
        <w:t>Los servicios sanitarios con que deberá contar una edificación según su género son los siguientes:</w:t>
      </w:r>
    </w:p>
    <w:p w14:paraId="5CE9F1EE" w14:textId="77777777" w:rsidR="000A7D6F" w:rsidRPr="002F2F76" w:rsidRDefault="000A7D6F" w:rsidP="000A7D6F">
      <w:pPr>
        <w:pBdr>
          <w:top w:val="nil"/>
          <w:left w:val="nil"/>
          <w:bottom w:val="nil"/>
          <w:right w:val="nil"/>
          <w:between w:val="nil"/>
        </w:pBdr>
        <w:ind w:left="283" w:right="283"/>
        <w:jc w:val="both"/>
        <w:rPr>
          <w:rFonts w:ascii="Gotham" w:eastAsia="Arial" w:hAnsi="Gotham" w:cstheme="minorHAnsi"/>
          <w:color w:val="FF0000"/>
          <w:sz w:val="19"/>
          <w:szCs w:val="19"/>
        </w:rPr>
      </w:pP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8"/>
        <w:gridCol w:w="1928"/>
        <w:gridCol w:w="680"/>
        <w:gridCol w:w="681"/>
        <w:gridCol w:w="680"/>
        <w:gridCol w:w="681"/>
        <w:gridCol w:w="680"/>
        <w:gridCol w:w="681"/>
        <w:gridCol w:w="680"/>
        <w:gridCol w:w="681"/>
      </w:tblGrid>
      <w:tr w:rsidR="000A7D6F" w:rsidRPr="00802A26" w14:paraId="7CA43A58" w14:textId="77777777" w:rsidTr="00550619">
        <w:trPr>
          <w:trHeight w:val="283"/>
          <w:jc w:val="center"/>
        </w:trPr>
        <w:tc>
          <w:tcPr>
            <w:tcW w:w="1928" w:type="dxa"/>
            <w:vMerge w:val="restart"/>
            <w:shd w:val="clear" w:color="auto" w:fill="BFBFBF"/>
            <w:vAlign w:val="center"/>
          </w:tcPr>
          <w:p w14:paraId="15F3295B" w14:textId="77777777" w:rsidR="000A7D6F" w:rsidRPr="00802A26" w:rsidRDefault="000A7D6F" w:rsidP="00550619">
            <w:pPr>
              <w:pBdr>
                <w:top w:val="nil"/>
                <w:left w:val="nil"/>
                <w:bottom w:val="nil"/>
                <w:right w:val="nil"/>
                <w:between w:val="nil"/>
              </w:pBdr>
              <w:jc w:val="center"/>
              <w:rPr>
                <w:rFonts w:ascii="Gotham" w:eastAsia="Arial" w:hAnsi="Gotham" w:cstheme="minorHAnsi"/>
                <w:b/>
                <w:sz w:val="17"/>
                <w:szCs w:val="17"/>
              </w:rPr>
            </w:pPr>
            <w:r w:rsidRPr="00802A26">
              <w:rPr>
                <w:rFonts w:ascii="Gotham" w:eastAsia="Arial" w:hAnsi="Gotham" w:cstheme="minorHAnsi"/>
                <w:b/>
                <w:sz w:val="17"/>
                <w:szCs w:val="17"/>
              </w:rPr>
              <w:t>Genero de los servicios</w:t>
            </w:r>
          </w:p>
        </w:tc>
        <w:tc>
          <w:tcPr>
            <w:tcW w:w="1928" w:type="dxa"/>
            <w:vMerge w:val="restart"/>
            <w:shd w:val="clear" w:color="auto" w:fill="BFBFBF"/>
            <w:vAlign w:val="center"/>
          </w:tcPr>
          <w:p w14:paraId="2C863F22" w14:textId="77777777" w:rsidR="000A7D6F" w:rsidRPr="00802A26" w:rsidRDefault="000A7D6F" w:rsidP="00550619">
            <w:pPr>
              <w:pBdr>
                <w:top w:val="nil"/>
                <w:left w:val="nil"/>
                <w:bottom w:val="nil"/>
                <w:right w:val="nil"/>
                <w:between w:val="nil"/>
              </w:pBdr>
              <w:jc w:val="center"/>
              <w:rPr>
                <w:rFonts w:ascii="Gotham" w:eastAsia="Arial" w:hAnsi="Gotham" w:cstheme="minorHAnsi"/>
                <w:b/>
                <w:sz w:val="17"/>
                <w:szCs w:val="17"/>
              </w:rPr>
            </w:pPr>
            <w:r w:rsidRPr="00802A26">
              <w:rPr>
                <w:rFonts w:ascii="Gotham" w:eastAsia="Arial" w:hAnsi="Gotham" w:cstheme="minorHAnsi"/>
                <w:b/>
                <w:sz w:val="17"/>
                <w:szCs w:val="17"/>
              </w:rPr>
              <w:t>Magnitud</w:t>
            </w:r>
          </w:p>
        </w:tc>
        <w:tc>
          <w:tcPr>
            <w:tcW w:w="1361" w:type="dxa"/>
            <w:gridSpan w:val="2"/>
            <w:shd w:val="clear" w:color="auto" w:fill="BFBFBF"/>
            <w:vAlign w:val="center"/>
          </w:tcPr>
          <w:p w14:paraId="3530C23C" w14:textId="77777777" w:rsidR="000A7D6F" w:rsidRPr="00802A26" w:rsidRDefault="000A7D6F" w:rsidP="00550619">
            <w:pPr>
              <w:pBdr>
                <w:top w:val="nil"/>
                <w:left w:val="nil"/>
                <w:bottom w:val="nil"/>
                <w:right w:val="nil"/>
                <w:between w:val="nil"/>
              </w:pBdr>
              <w:jc w:val="center"/>
              <w:rPr>
                <w:rFonts w:ascii="Gotham" w:eastAsia="Arial" w:hAnsi="Gotham" w:cstheme="minorHAnsi"/>
                <w:b/>
                <w:sz w:val="17"/>
                <w:szCs w:val="17"/>
              </w:rPr>
            </w:pPr>
            <w:r w:rsidRPr="00802A26">
              <w:rPr>
                <w:rFonts w:ascii="Gotham" w:eastAsia="Arial" w:hAnsi="Gotham" w:cstheme="minorHAnsi"/>
                <w:b/>
                <w:sz w:val="17"/>
                <w:szCs w:val="17"/>
              </w:rPr>
              <w:t>Excusados</w:t>
            </w:r>
          </w:p>
        </w:tc>
        <w:tc>
          <w:tcPr>
            <w:tcW w:w="1361" w:type="dxa"/>
            <w:gridSpan w:val="2"/>
            <w:shd w:val="clear" w:color="auto" w:fill="BFBFBF"/>
            <w:vAlign w:val="center"/>
          </w:tcPr>
          <w:p w14:paraId="2A984B32" w14:textId="77777777" w:rsidR="000A7D6F" w:rsidRPr="00802A26" w:rsidRDefault="000A7D6F" w:rsidP="00550619">
            <w:pPr>
              <w:pBdr>
                <w:top w:val="nil"/>
                <w:left w:val="nil"/>
                <w:bottom w:val="nil"/>
                <w:right w:val="nil"/>
                <w:between w:val="nil"/>
              </w:pBdr>
              <w:jc w:val="center"/>
              <w:rPr>
                <w:rFonts w:ascii="Gotham" w:eastAsia="Arial" w:hAnsi="Gotham" w:cstheme="minorHAnsi"/>
                <w:b/>
                <w:sz w:val="17"/>
                <w:szCs w:val="17"/>
              </w:rPr>
            </w:pPr>
            <w:r w:rsidRPr="00802A26">
              <w:rPr>
                <w:rFonts w:ascii="Gotham" w:eastAsia="Arial" w:hAnsi="Gotham" w:cstheme="minorHAnsi"/>
                <w:b/>
                <w:sz w:val="17"/>
                <w:szCs w:val="17"/>
              </w:rPr>
              <w:t>Mingitorios</w:t>
            </w:r>
          </w:p>
        </w:tc>
        <w:tc>
          <w:tcPr>
            <w:tcW w:w="1361" w:type="dxa"/>
            <w:gridSpan w:val="2"/>
            <w:shd w:val="clear" w:color="auto" w:fill="BFBFBF"/>
            <w:vAlign w:val="center"/>
          </w:tcPr>
          <w:p w14:paraId="2F897703" w14:textId="77777777" w:rsidR="000A7D6F" w:rsidRPr="00802A26" w:rsidRDefault="000A7D6F" w:rsidP="00550619">
            <w:pPr>
              <w:pBdr>
                <w:top w:val="nil"/>
                <w:left w:val="nil"/>
                <w:bottom w:val="nil"/>
                <w:right w:val="nil"/>
                <w:between w:val="nil"/>
              </w:pBdr>
              <w:jc w:val="center"/>
              <w:rPr>
                <w:rFonts w:ascii="Gotham" w:eastAsia="Arial" w:hAnsi="Gotham" w:cstheme="minorHAnsi"/>
                <w:b/>
                <w:sz w:val="17"/>
                <w:szCs w:val="17"/>
              </w:rPr>
            </w:pPr>
            <w:r w:rsidRPr="00802A26">
              <w:rPr>
                <w:rFonts w:ascii="Gotham" w:eastAsia="Arial" w:hAnsi="Gotham" w:cstheme="minorHAnsi"/>
                <w:b/>
                <w:sz w:val="17"/>
                <w:szCs w:val="17"/>
              </w:rPr>
              <w:t>Lavabos</w:t>
            </w:r>
          </w:p>
        </w:tc>
        <w:tc>
          <w:tcPr>
            <w:tcW w:w="1361" w:type="dxa"/>
            <w:gridSpan w:val="2"/>
            <w:shd w:val="clear" w:color="auto" w:fill="BFBFBF"/>
            <w:vAlign w:val="center"/>
          </w:tcPr>
          <w:p w14:paraId="47A76A42" w14:textId="77777777" w:rsidR="000A7D6F" w:rsidRPr="00802A26" w:rsidRDefault="000A7D6F" w:rsidP="00550619">
            <w:pPr>
              <w:pBdr>
                <w:top w:val="nil"/>
                <w:left w:val="nil"/>
                <w:bottom w:val="nil"/>
                <w:right w:val="nil"/>
                <w:between w:val="nil"/>
              </w:pBdr>
              <w:jc w:val="center"/>
              <w:rPr>
                <w:rFonts w:ascii="Gotham" w:eastAsia="Arial" w:hAnsi="Gotham" w:cstheme="minorHAnsi"/>
                <w:b/>
                <w:sz w:val="17"/>
                <w:szCs w:val="17"/>
              </w:rPr>
            </w:pPr>
            <w:r w:rsidRPr="00802A26">
              <w:rPr>
                <w:rFonts w:ascii="Gotham" w:eastAsia="Arial" w:hAnsi="Gotham" w:cstheme="minorHAnsi"/>
                <w:b/>
                <w:sz w:val="17"/>
                <w:szCs w:val="17"/>
              </w:rPr>
              <w:t>Regaderas</w:t>
            </w:r>
          </w:p>
        </w:tc>
      </w:tr>
      <w:tr w:rsidR="000A7D6F" w:rsidRPr="00802A26" w14:paraId="555C0217" w14:textId="77777777" w:rsidTr="00550619">
        <w:trPr>
          <w:trHeight w:val="283"/>
          <w:jc w:val="center"/>
        </w:trPr>
        <w:tc>
          <w:tcPr>
            <w:tcW w:w="1928" w:type="dxa"/>
            <w:vMerge/>
            <w:shd w:val="clear" w:color="auto" w:fill="BFBFBF"/>
            <w:vAlign w:val="center"/>
          </w:tcPr>
          <w:p w14:paraId="435F300A"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b/>
                <w:sz w:val="17"/>
                <w:szCs w:val="17"/>
              </w:rPr>
            </w:pPr>
          </w:p>
        </w:tc>
        <w:tc>
          <w:tcPr>
            <w:tcW w:w="1928" w:type="dxa"/>
            <w:vMerge/>
            <w:shd w:val="clear" w:color="auto" w:fill="BFBFBF"/>
            <w:vAlign w:val="center"/>
          </w:tcPr>
          <w:p w14:paraId="35C2C307"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b/>
                <w:sz w:val="17"/>
                <w:szCs w:val="17"/>
              </w:rPr>
            </w:pPr>
          </w:p>
        </w:tc>
        <w:tc>
          <w:tcPr>
            <w:tcW w:w="680" w:type="dxa"/>
            <w:shd w:val="clear" w:color="auto" w:fill="BFBFBF"/>
            <w:vAlign w:val="center"/>
          </w:tcPr>
          <w:p w14:paraId="0BC0C3C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w:t>
            </w:r>
          </w:p>
        </w:tc>
        <w:tc>
          <w:tcPr>
            <w:tcW w:w="681" w:type="dxa"/>
            <w:shd w:val="clear" w:color="auto" w:fill="BFBFBF"/>
            <w:vAlign w:val="center"/>
          </w:tcPr>
          <w:p w14:paraId="7D227F4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M</w:t>
            </w:r>
          </w:p>
        </w:tc>
        <w:tc>
          <w:tcPr>
            <w:tcW w:w="680" w:type="dxa"/>
            <w:shd w:val="clear" w:color="auto" w:fill="BFBFBF"/>
            <w:vAlign w:val="center"/>
          </w:tcPr>
          <w:p w14:paraId="2F79C18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w:t>
            </w:r>
          </w:p>
        </w:tc>
        <w:tc>
          <w:tcPr>
            <w:tcW w:w="681" w:type="dxa"/>
            <w:shd w:val="clear" w:color="auto" w:fill="BFBFBF"/>
            <w:vAlign w:val="center"/>
          </w:tcPr>
          <w:p w14:paraId="6D021FE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M</w:t>
            </w:r>
          </w:p>
        </w:tc>
        <w:tc>
          <w:tcPr>
            <w:tcW w:w="680" w:type="dxa"/>
            <w:shd w:val="clear" w:color="auto" w:fill="BFBFBF"/>
            <w:vAlign w:val="center"/>
          </w:tcPr>
          <w:p w14:paraId="058E9BD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w:t>
            </w:r>
          </w:p>
        </w:tc>
        <w:tc>
          <w:tcPr>
            <w:tcW w:w="681" w:type="dxa"/>
            <w:shd w:val="clear" w:color="auto" w:fill="BFBFBF"/>
            <w:vAlign w:val="center"/>
          </w:tcPr>
          <w:p w14:paraId="4AFC4BB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M</w:t>
            </w:r>
          </w:p>
        </w:tc>
        <w:tc>
          <w:tcPr>
            <w:tcW w:w="680" w:type="dxa"/>
            <w:shd w:val="clear" w:color="auto" w:fill="BFBFBF"/>
            <w:vAlign w:val="center"/>
          </w:tcPr>
          <w:p w14:paraId="4BF1541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w:t>
            </w:r>
          </w:p>
        </w:tc>
        <w:tc>
          <w:tcPr>
            <w:tcW w:w="681" w:type="dxa"/>
            <w:shd w:val="clear" w:color="auto" w:fill="BFBFBF"/>
            <w:vAlign w:val="center"/>
          </w:tcPr>
          <w:p w14:paraId="0433E16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M</w:t>
            </w:r>
          </w:p>
        </w:tc>
      </w:tr>
      <w:tr w:rsidR="000A7D6F" w:rsidRPr="00802A26" w14:paraId="458D3C19" w14:textId="77777777" w:rsidTr="00550619">
        <w:trPr>
          <w:trHeight w:val="454"/>
          <w:jc w:val="center"/>
        </w:trPr>
        <w:tc>
          <w:tcPr>
            <w:tcW w:w="1928" w:type="dxa"/>
            <w:vAlign w:val="center"/>
          </w:tcPr>
          <w:p w14:paraId="45C910F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Oficinas</w:t>
            </w:r>
          </w:p>
        </w:tc>
        <w:tc>
          <w:tcPr>
            <w:tcW w:w="1928" w:type="dxa"/>
            <w:vAlign w:val="center"/>
          </w:tcPr>
          <w:p w14:paraId="4D9D6B3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100 hasta 400 m2</w:t>
            </w:r>
          </w:p>
        </w:tc>
        <w:tc>
          <w:tcPr>
            <w:tcW w:w="680" w:type="dxa"/>
            <w:vAlign w:val="center"/>
          </w:tcPr>
          <w:p w14:paraId="2B26E46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0E1487C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44A9A0A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3A850BD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1D23595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7028626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0" w:type="dxa"/>
            <w:vAlign w:val="center"/>
          </w:tcPr>
          <w:p w14:paraId="58551CC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1" w:type="dxa"/>
            <w:vAlign w:val="center"/>
          </w:tcPr>
          <w:p w14:paraId="543D0F9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r>
      <w:tr w:rsidR="000A7D6F" w:rsidRPr="00802A26" w14:paraId="59BB39DF" w14:textId="77777777" w:rsidTr="00550619">
        <w:trPr>
          <w:trHeight w:val="454"/>
          <w:jc w:val="center"/>
        </w:trPr>
        <w:tc>
          <w:tcPr>
            <w:tcW w:w="1928" w:type="dxa"/>
            <w:vAlign w:val="center"/>
          </w:tcPr>
          <w:p w14:paraId="5647762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Comercio</w:t>
            </w:r>
          </w:p>
        </w:tc>
        <w:tc>
          <w:tcPr>
            <w:tcW w:w="1928" w:type="dxa"/>
            <w:vAlign w:val="center"/>
          </w:tcPr>
          <w:p w14:paraId="0E8CA5A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100 hasta 400 m2</w:t>
            </w:r>
          </w:p>
        </w:tc>
        <w:tc>
          <w:tcPr>
            <w:tcW w:w="680" w:type="dxa"/>
            <w:vAlign w:val="center"/>
          </w:tcPr>
          <w:p w14:paraId="44BC290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017EA2D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723A263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3BD9CFF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2E0C525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29C0512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51F6858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1" w:type="dxa"/>
            <w:vAlign w:val="center"/>
          </w:tcPr>
          <w:p w14:paraId="796CB07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r>
      <w:tr w:rsidR="000A7D6F" w:rsidRPr="00802A26" w14:paraId="65B3F55D" w14:textId="77777777" w:rsidTr="00550619">
        <w:trPr>
          <w:trHeight w:val="454"/>
          <w:jc w:val="center"/>
        </w:trPr>
        <w:tc>
          <w:tcPr>
            <w:tcW w:w="1928" w:type="dxa"/>
            <w:vMerge w:val="restart"/>
            <w:vAlign w:val="center"/>
          </w:tcPr>
          <w:p w14:paraId="7EA7FC1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Baños públicos</w:t>
            </w:r>
          </w:p>
        </w:tc>
        <w:tc>
          <w:tcPr>
            <w:tcW w:w="1928" w:type="dxa"/>
            <w:vAlign w:val="center"/>
          </w:tcPr>
          <w:p w14:paraId="0D7F2DF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Hasta 4 usuarios simultáneos</w:t>
            </w:r>
          </w:p>
        </w:tc>
        <w:tc>
          <w:tcPr>
            <w:tcW w:w="680" w:type="dxa"/>
            <w:vAlign w:val="center"/>
          </w:tcPr>
          <w:p w14:paraId="631413C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1446D2F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7C173CB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2282330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77EC132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36A835F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0" w:type="dxa"/>
            <w:vAlign w:val="center"/>
          </w:tcPr>
          <w:p w14:paraId="6E2BC49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20227A2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20E617AC" w14:textId="77777777" w:rsidTr="00550619">
        <w:trPr>
          <w:trHeight w:val="454"/>
          <w:jc w:val="center"/>
        </w:trPr>
        <w:tc>
          <w:tcPr>
            <w:tcW w:w="1928" w:type="dxa"/>
            <w:vMerge/>
            <w:vAlign w:val="center"/>
          </w:tcPr>
          <w:p w14:paraId="43D8E586"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72EA1F5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5 a usuarios</w:t>
            </w:r>
          </w:p>
        </w:tc>
        <w:tc>
          <w:tcPr>
            <w:tcW w:w="680" w:type="dxa"/>
            <w:vAlign w:val="center"/>
          </w:tcPr>
          <w:p w14:paraId="1AC2434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299AA98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2D6620C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4204DE8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4FDA495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043BABE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003F747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1D64037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47937582" w14:textId="77777777" w:rsidTr="00550619">
        <w:trPr>
          <w:trHeight w:val="454"/>
          <w:jc w:val="center"/>
        </w:trPr>
        <w:tc>
          <w:tcPr>
            <w:tcW w:w="1928" w:type="dxa"/>
            <w:vMerge/>
            <w:vAlign w:val="center"/>
          </w:tcPr>
          <w:p w14:paraId="3626D3C3"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0A96B51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11 a 20 usuarios</w:t>
            </w:r>
          </w:p>
        </w:tc>
        <w:tc>
          <w:tcPr>
            <w:tcW w:w="680" w:type="dxa"/>
            <w:vAlign w:val="center"/>
          </w:tcPr>
          <w:p w14:paraId="52AEC1C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154C912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3569AFA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3283963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7D27B1C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76DCC0D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0DDDE66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14DB994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r>
      <w:tr w:rsidR="000A7D6F" w:rsidRPr="00802A26" w14:paraId="61CA1074" w14:textId="77777777" w:rsidTr="00550619">
        <w:trPr>
          <w:trHeight w:val="454"/>
          <w:jc w:val="center"/>
        </w:trPr>
        <w:tc>
          <w:tcPr>
            <w:tcW w:w="1928" w:type="dxa"/>
            <w:vMerge/>
            <w:vAlign w:val="center"/>
          </w:tcPr>
          <w:p w14:paraId="7F0FD1B7"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1CED635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21 a 50 usuarios</w:t>
            </w:r>
          </w:p>
        </w:tc>
        <w:tc>
          <w:tcPr>
            <w:tcW w:w="680" w:type="dxa"/>
            <w:vAlign w:val="center"/>
          </w:tcPr>
          <w:p w14:paraId="5A092F9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2D72862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5</w:t>
            </w:r>
          </w:p>
        </w:tc>
        <w:tc>
          <w:tcPr>
            <w:tcW w:w="680" w:type="dxa"/>
            <w:vAlign w:val="center"/>
          </w:tcPr>
          <w:p w14:paraId="1D921E2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099C762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526E36F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8</w:t>
            </w:r>
          </w:p>
        </w:tc>
        <w:tc>
          <w:tcPr>
            <w:tcW w:w="681" w:type="dxa"/>
            <w:vAlign w:val="center"/>
          </w:tcPr>
          <w:p w14:paraId="693ECE4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8</w:t>
            </w:r>
          </w:p>
        </w:tc>
        <w:tc>
          <w:tcPr>
            <w:tcW w:w="680" w:type="dxa"/>
            <w:vAlign w:val="center"/>
          </w:tcPr>
          <w:p w14:paraId="297BACD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08A29F6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r>
      <w:tr w:rsidR="000A7D6F" w:rsidRPr="00802A26" w14:paraId="2234E866" w14:textId="77777777" w:rsidTr="00550619">
        <w:trPr>
          <w:trHeight w:val="454"/>
          <w:jc w:val="center"/>
        </w:trPr>
        <w:tc>
          <w:tcPr>
            <w:tcW w:w="1928" w:type="dxa"/>
            <w:vMerge/>
            <w:vAlign w:val="center"/>
          </w:tcPr>
          <w:p w14:paraId="1FE60A69"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572A109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50 adicionales*</w:t>
            </w:r>
          </w:p>
        </w:tc>
        <w:tc>
          <w:tcPr>
            <w:tcW w:w="680" w:type="dxa"/>
            <w:vAlign w:val="center"/>
          </w:tcPr>
          <w:p w14:paraId="03CA944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0DA5FB3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33A468D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4557E35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57B9608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7DB86E9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27783B8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4A90706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r>
      <w:tr w:rsidR="000A7D6F" w:rsidRPr="00802A26" w14:paraId="108237B6" w14:textId="77777777" w:rsidTr="00550619">
        <w:trPr>
          <w:trHeight w:val="454"/>
          <w:jc w:val="center"/>
        </w:trPr>
        <w:tc>
          <w:tcPr>
            <w:tcW w:w="1928" w:type="dxa"/>
            <w:vMerge w:val="restart"/>
            <w:vAlign w:val="center"/>
          </w:tcPr>
          <w:p w14:paraId="62C467B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Educación y Cultura</w:t>
            </w:r>
          </w:p>
        </w:tc>
        <w:tc>
          <w:tcPr>
            <w:tcW w:w="1928" w:type="dxa"/>
            <w:vAlign w:val="center"/>
          </w:tcPr>
          <w:p w14:paraId="23CCEA4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50 alumnos</w:t>
            </w:r>
          </w:p>
        </w:tc>
        <w:tc>
          <w:tcPr>
            <w:tcW w:w="680" w:type="dxa"/>
            <w:vAlign w:val="center"/>
          </w:tcPr>
          <w:p w14:paraId="07452C4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03C0119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7A6E612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77921CE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3B6D021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5FF73E7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2B2562C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1" w:type="dxa"/>
            <w:vAlign w:val="center"/>
          </w:tcPr>
          <w:p w14:paraId="544C5C6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r>
      <w:tr w:rsidR="000A7D6F" w:rsidRPr="00802A26" w14:paraId="27845A2D" w14:textId="77777777" w:rsidTr="00550619">
        <w:trPr>
          <w:trHeight w:val="454"/>
          <w:jc w:val="center"/>
        </w:trPr>
        <w:tc>
          <w:tcPr>
            <w:tcW w:w="1928" w:type="dxa"/>
            <w:vMerge/>
            <w:vAlign w:val="center"/>
          </w:tcPr>
          <w:p w14:paraId="6E9FF57D"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0999BB5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Hasta 75 alumnos</w:t>
            </w:r>
          </w:p>
        </w:tc>
        <w:tc>
          <w:tcPr>
            <w:tcW w:w="680" w:type="dxa"/>
            <w:vAlign w:val="center"/>
          </w:tcPr>
          <w:p w14:paraId="69B4C70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574544B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176B130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01C4C90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75601BA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0312C6C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026034F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1" w:type="dxa"/>
            <w:vAlign w:val="center"/>
          </w:tcPr>
          <w:p w14:paraId="3FDD4A9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r>
      <w:tr w:rsidR="000A7D6F" w:rsidRPr="00802A26" w14:paraId="5B66DC5D" w14:textId="77777777" w:rsidTr="00550619">
        <w:trPr>
          <w:trHeight w:val="454"/>
          <w:jc w:val="center"/>
        </w:trPr>
        <w:tc>
          <w:tcPr>
            <w:tcW w:w="1928" w:type="dxa"/>
            <w:vMerge/>
            <w:vAlign w:val="center"/>
          </w:tcPr>
          <w:p w14:paraId="1B8426D3"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37D2222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76 a 150 alumnos</w:t>
            </w:r>
          </w:p>
        </w:tc>
        <w:tc>
          <w:tcPr>
            <w:tcW w:w="680" w:type="dxa"/>
            <w:vAlign w:val="center"/>
          </w:tcPr>
          <w:p w14:paraId="1375002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0A944ED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5</w:t>
            </w:r>
          </w:p>
        </w:tc>
        <w:tc>
          <w:tcPr>
            <w:tcW w:w="680" w:type="dxa"/>
            <w:vAlign w:val="center"/>
          </w:tcPr>
          <w:p w14:paraId="76A119B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1D64879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34B2FE2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51CDFF6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66CB0FD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1" w:type="dxa"/>
            <w:vAlign w:val="center"/>
          </w:tcPr>
          <w:p w14:paraId="172AAE2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r>
      <w:tr w:rsidR="000A7D6F" w:rsidRPr="00802A26" w14:paraId="470BC05B" w14:textId="77777777" w:rsidTr="00550619">
        <w:trPr>
          <w:trHeight w:val="454"/>
          <w:jc w:val="center"/>
        </w:trPr>
        <w:tc>
          <w:tcPr>
            <w:tcW w:w="1928" w:type="dxa"/>
            <w:vMerge/>
            <w:vAlign w:val="center"/>
          </w:tcPr>
          <w:p w14:paraId="1420B45A"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45B3AEF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75 adicionales*</w:t>
            </w:r>
          </w:p>
        </w:tc>
        <w:tc>
          <w:tcPr>
            <w:tcW w:w="680" w:type="dxa"/>
            <w:vAlign w:val="center"/>
          </w:tcPr>
          <w:p w14:paraId="194D3F5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4384744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5</w:t>
            </w:r>
          </w:p>
        </w:tc>
        <w:tc>
          <w:tcPr>
            <w:tcW w:w="680" w:type="dxa"/>
            <w:vAlign w:val="center"/>
          </w:tcPr>
          <w:p w14:paraId="4B6DA90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48FB28B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6656023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0CA0F7D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1650BB7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1" w:type="dxa"/>
            <w:vAlign w:val="center"/>
          </w:tcPr>
          <w:p w14:paraId="32356FB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r>
      <w:tr w:rsidR="000A7D6F" w:rsidRPr="00802A26" w14:paraId="2CE4B080" w14:textId="77777777" w:rsidTr="00550619">
        <w:trPr>
          <w:trHeight w:val="454"/>
          <w:jc w:val="center"/>
        </w:trPr>
        <w:tc>
          <w:tcPr>
            <w:tcW w:w="1928" w:type="dxa"/>
            <w:vAlign w:val="center"/>
          </w:tcPr>
          <w:p w14:paraId="28DF4D1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Internados</w:t>
            </w:r>
          </w:p>
        </w:tc>
        <w:tc>
          <w:tcPr>
            <w:tcW w:w="1928" w:type="dxa"/>
            <w:vAlign w:val="center"/>
          </w:tcPr>
          <w:p w14:paraId="199CF94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8 camas</w:t>
            </w:r>
          </w:p>
        </w:tc>
        <w:tc>
          <w:tcPr>
            <w:tcW w:w="680" w:type="dxa"/>
            <w:vAlign w:val="center"/>
          </w:tcPr>
          <w:p w14:paraId="361483D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4C12C7E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078B482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055CB1B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501AFC1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36450DA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0" w:type="dxa"/>
            <w:vAlign w:val="center"/>
          </w:tcPr>
          <w:p w14:paraId="122A056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711E27A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r>
      <w:tr w:rsidR="000A7D6F" w:rsidRPr="00802A26" w14:paraId="35056B0C" w14:textId="77777777" w:rsidTr="00550619">
        <w:trPr>
          <w:trHeight w:val="454"/>
          <w:jc w:val="center"/>
        </w:trPr>
        <w:tc>
          <w:tcPr>
            <w:tcW w:w="1928" w:type="dxa"/>
            <w:vMerge w:val="restart"/>
            <w:vAlign w:val="center"/>
          </w:tcPr>
          <w:p w14:paraId="5C53EF3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Centros de Reunión</w:t>
            </w:r>
          </w:p>
        </w:tc>
        <w:tc>
          <w:tcPr>
            <w:tcW w:w="1928" w:type="dxa"/>
            <w:vAlign w:val="center"/>
          </w:tcPr>
          <w:p w14:paraId="1B0C430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Hasta 100 personas</w:t>
            </w:r>
          </w:p>
        </w:tc>
        <w:tc>
          <w:tcPr>
            <w:tcW w:w="680" w:type="dxa"/>
            <w:vAlign w:val="center"/>
          </w:tcPr>
          <w:p w14:paraId="40754D8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6F2BD48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7F866BB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62DEDF0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1B1F45D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19C746B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0CEF91E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5DBCF4B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11BAC80E" w14:textId="77777777" w:rsidTr="00550619">
        <w:trPr>
          <w:trHeight w:val="454"/>
          <w:jc w:val="center"/>
        </w:trPr>
        <w:tc>
          <w:tcPr>
            <w:tcW w:w="1928" w:type="dxa"/>
            <w:vMerge/>
            <w:vAlign w:val="center"/>
          </w:tcPr>
          <w:p w14:paraId="2BE87F48"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1167B16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101 a 200 personas</w:t>
            </w:r>
          </w:p>
        </w:tc>
        <w:tc>
          <w:tcPr>
            <w:tcW w:w="680" w:type="dxa"/>
            <w:vAlign w:val="center"/>
          </w:tcPr>
          <w:p w14:paraId="520E1B8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0243ED9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5</w:t>
            </w:r>
          </w:p>
        </w:tc>
        <w:tc>
          <w:tcPr>
            <w:tcW w:w="680" w:type="dxa"/>
            <w:vAlign w:val="center"/>
          </w:tcPr>
          <w:p w14:paraId="02FE1C3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698C139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3DD9450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5339C4F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6A45B34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0EFCC26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r>
      <w:tr w:rsidR="000A7D6F" w:rsidRPr="00802A26" w14:paraId="015475C8" w14:textId="77777777" w:rsidTr="00550619">
        <w:trPr>
          <w:trHeight w:val="454"/>
          <w:jc w:val="center"/>
        </w:trPr>
        <w:tc>
          <w:tcPr>
            <w:tcW w:w="1928" w:type="dxa"/>
            <w:vMerge/>
            <w:vAlign w:val="center"/>
          </w:tcPr>
          <w:p w14:paraId="4599845F"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2D780EB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200 adicionales*</w:t>
            </w:r>
          </w:p>
        </w:tc>
        <w:tc>
          <w:tcPr>
            <w:tcW w:w="680" w:type="dxa"/>
            <w:vAlign w:val="center"/>
          </w:tcPr>
          <w:p w14:paraId="71D8A8D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1FD31D3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0113EB3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7432A37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55B534C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23B70FD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40E65DA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1" w:type="dxa"/>
            <w:vAlign w:val="center"/>
          </w:tcPr>
          <w:p w14:paraId="60A3A74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r>
      <w:tr w:rsidR="000A7D6F" w:rsidRPr="00802A26" w14:paraId="063B797E" w14:textId="77777777" w:rsidTr="00550619">
        <w:trPr>
          <w:trHeight w:val="454"/>
          <w:jc w:val="center"/>
        </w:trPr>
        <w:tc>
          <w:tcPr>
            <w:tcW w:w="1928" w:type="dxa"/>
            <w:vMerge w:val="restart"/>
            <w:vAlign w:val="center"/>
          </w:tcPr>
          <w:p w14:paraId="2037353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Instalaciones para Exhibiciones</w:t>
            </w:r>
          </w:p>
        </w:tc>
        <w:tc>
          <w:tcPr>
            <w:tcW w:w="1928" w:type="dxa"/>
            <w:vAlign w:val="center"/>
          </w:tcPr>
          <w:p w14:paraId="0101B51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Hasta 100 personas</w:t>
            </w:r>
          </w:p>
        </w:tc>
        <w:tc>
          <w:tcPr>
            <w:tcW w:w="680" w:type="dxa"/>
            <w:vAlign w:val="center"/>
          </w:tcPr>
          <w:p w14:paraId="398BCE4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4374BF5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70DC3B0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4BD142A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35F6C2A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5697680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097E8DB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1" w:type="dxa"/>
            <w:vAlign w:val="center"/>
          </w:tcPr>
          <w:p w14:paraId="570F6FA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r>
      <w:tr w:rsidR="000A7D6F" w:rsidRPr="00802A26" w14:paraId="0467F98C" w14:textId="77777777" w:rsidTr="00550619">
        <w:trPr>
          <w:trHeight w:val="454"/>
          <w:jc w:val="center"/>
        </w:trPr>
        <w:tc>
          <w:tcPr>
            <w:tcW w:w="1928" w:type="dxa"/>
            <w:vMerge/>
            <w:vAlign w:val="center"/>
          </w:tcPr>
          <w:p w14:paraId="32B09B1C"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3C3B4DD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101 a 400 personas</w:t>
            </w:r>
          </w:p>
        </w:tc>
        <w:tc>
          <w:tcPr>
            <w:tcW w:w="680" w:type="dxa"/>
            <w:vAlign w:val="center"/>
          </w:tcPr>
          <w:p w14:paraId="4A256A8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18746C7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5</w:t>
            </w:r>
          </w:p>
        </w:tc>
        <w:tc>
          <w:tcPr>
            <w:tcW w:w="680" w:type="dxa"/>
            <w:vAlign w:val="center"/>
          </w:tcPr>
          <w:p w14:paraId="457236F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49B3C03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0FE16B4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55DC405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7D9DAF2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1" w:type="dxa"/>
            <w:vAlign w:val="center"/>
          </w:tcPr>
          <w:p w14:paraId="25568CE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r>
      <w:tr w:rsidR="000A7D6F" w:rsidRPr="00802A26" w14:paraId="225EC267" w14:textId="77777777" w:rsidTr="00550619">
        <w:trPr>
          <w:trHeight w:val="454"/>
          <w:jc w:val="center"/>
        </w:trPr>
        <w:tc>
          <w:tcPr>
            <w:tcW w:w="1928" w:type="dxa"/>
            <w:vMerge/>
            <w:vAlign w:val="center"/>
          </w:tcPr>
          <w:p w14:paraId="23DD26DC"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762885D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200 adicionales*</w:t>
            </w:r>
          </w:p>
        </w:tc>
        <w:tc>
          <w:tcPr>
            <w:tcW w:w="680" w:type="dxa"/>
            <w:vAlign w:val="center"/>
          </w:tcPr>
          <w:p w14:paraId="0BA33A4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0FFED5D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3E5D4C4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1C431C3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559EA2E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41DC5CD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0" w:type="dxa"/>
            <w:vAlign w:val="center"/>
          </w:tcPr>
          <w:p w14:paraId="3DE2BE0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1" w:type="dxa"/>
            <w:vAlign w:val="center"/>
          </w:tcPr>
          <w:p w14:paraId="3EA0300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r>
      <w:tr w:rsidR="000A7D6F" w:rsidRPr="00802A26" w14:paraId="40103BC8" w14:textId="77777777" w:rsidTr="00550619">
        <w:trPr>
          <w:trHeight w:val="454"/>
          <w:jc w:val="center"/>
        </w:trPr>
        <w:tc>
          <w:tcPr>
            <w:tcW w:w="1928" w:type="dxa"/>
            <w:vMerge w:val="restart"/>
            <w:vAlign w:val="center"/>
          </w:tcPr>
          <w:p w14:paraId="28549EB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Salas de Espectáculos</w:t>
            </w:r>
          </w:p>
        </w:tc>
        <w:tc>
          <w:tcPr>
            <w:tcW w:w="1928" w:type="dxa"/>
            <w:vAlign w:val="center"/>
          </w:tcPr>
          <w:p w14:paraId="5158CBC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Hasta 100 personas</w:t>
            </w:r>
          </w:p>
        </w:tc>
        <w:tc>
          <w:tcPr>
            <w:tcW w:w="680" w:type="dxa"/>
            <w:vAlign w:val="center"/>
          </w:tcPr>
          <w:p w14:paraId="568DBB0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164DB8F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3EBCB98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6925A6C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647B6E5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6E43ED5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3EF5339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1" w:type="dxa"/>
            <w:vAlign w:val="center"/>
          </w:tcPr>
          <w:p w14:paraId="5FC913F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r>
      <w:tr w:rsidR="000A7D6F" w:rsidRPr="00802A26" w14:paraId="62785882" w14:textId="77777777" w:rsidTr="00550619">
        <w:trPr>
          <w:trHeight w:val="454"/>
          <w:jc w:val="center"/>
        </w:trPr>
        <w:tc>
          <w:tcPr>
            <w:tcW w:w="1928" w:type="dxa"/>
            <w:vMerge/>
            <w:vAlign w:val="center"/>
          </w:tcPr>
          <w:p w14:paraId="49D238F4"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20DFC58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101 a 200 personas</w:t>
            </w:r>
          </w:p>
        </w:tc>
        <w:tc>
          <w:tcPr>
            <w:tcW w:w="680" w:type="dxa"/>
            <w:vAlign w:val="center"/>
          </w:tcPr>
          <w:p w14:paraId="43AA950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022503F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8</w:t>
            </w:r>
          </w:p>
        </w:tc>
        <w:tc>
          <w:tcPr>
            <w:tcW w:w="680" w:type="dxa"/>
            <w:vAlign w:val="center"/>
          </w:tcPr>
          <w:p w14:paraId="6115F85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22E4104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2250230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775D34E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4DC2C4C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1" w:type="dxa"/>
            <w:vAlign w:val="center"/>
          </w:tcPr>
          <w:p w14:paraId="4403D7B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r>
      <w:tr w:rsidR="000A7D6F" w:rsidRPr="00802A26" w14:paraId="7B91C6C6" w14:textId="77777777" w:rsidTr="00550619">
        <w:trPr>
          <w:trHeight w:val="454"/>
          <w:jc w:val="center"/>
        </w:trPr>
        <w:tc>
          <w:tcPr>
            <w:tcW w:w="1928" w:type="dxa"/>
            <w:vMerge/>
            <w:vAlign w:val="center"/>
          </w:tcPr>
          <w:p w14:paraId="3DE84DD1"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13FE158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200 adicionales*</w:t>
            </w:r>
          </w:p>
        </w:tc>
        <w:tc>
          <w:tcPr>
            <w:tcW w:w="680" w:type="dxa"/>
            <w:vAlign w:val="center"/>
          </w:tcPr>
          <w:p w14:paraId="158DBF2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79EA26F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8</w:t>
            </w:r>
          </w:p>
        </w:tc>
        <w:tc>
          <w:tcPr>
            <w:tcW w:w="680" w:type="dxa"/>
            <w:vAlign w:val="center"/>
          </w:tcPr>
          <w:p w14:paraId="26E57A4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4C9066E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5AC7C05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3C29E9E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2EFFDE4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1" w:type="dxa"/>
            <w:vAlign w:val="center"/>
          </w:tcPr>
          <w:p w14:paraId="28FFE21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r>
      <w:tr w:rsidR="000A7D6F" w:rsidRPr="00802A26" w14:paraId="45F1AD03" w14:textId="77777777" w:rsidTr="00550619">
        <w:trPr>
          <w:trHeight w:val="454"/>
          <w:jc w:val="center"/>
        </w:trPr>
        <w:tc>
          <w:tcPr>
            <w:tcW w:w="1928" w:type="dxa"/>
            <w:vAlign w:val="center"/>
          </w:tcPr>
          <w:p w14:paraId="2283972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Deportes y Recreación</w:t>
            </w:r>
          </w:p>
        </w:tc>
        <w:tc>
          <w:tcPr>
            <w:tcW w:w="1928" w:type="dxa"/>
            <w:vAlign w:val="center"/>
          </w:tcPr>
          <w:p w14:paraId="2D49E14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Hasta 50 personas</w:t>
            </w:r>
          </w:p>
        </w:tc>
        <w:tc>
          <w:tcPr>
            <w:tcW w:w="680" w:type="dxa"/>
            <w:vAlign w:val="center"/>
          </w:tcPr>
          <w:p w14:paraId="0653FFD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5F89B00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40337BE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1225019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30BAF24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0EEE0B6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0" w:type="dxa"/>
            <w:vAlign w:val="center"/>
          </w:tcPr>
          <w:p w14:paraId="5D3928D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74DFBA0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r>
      <w:tr w:rsidR="000A7D6F" w:rsidRPr="00802A26" w14:paraId="2F79838F" w14:textId="77777777" w:rsidTr="00550619">
        <w:trPr>
          <w:trHeight w:val="454"/>
          <w:jc w:val="center"/>
        </w:trPr>
        <w:tc>
          <w:tcPr>
            <w:tcW w:w="1928" w:type="dxa"/>
            <w:vMerge w:val="restart"/>
            <w:vAlign w:val="center"/>
          </w:tcPr>
          <w:p w14:paraId="638724B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Canchas y centros deportivos</w:t>
            </w:r>
          </w:p>
        </w:tc>
        <w:tc>
          <w:tcPr>
            <w:tcW w:w="1928" w:type="dxa"/>
            <w:vAlign w:val="center"/>
          </w:tcPr>
          <w:p w14:paraId="5298EF3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101 a 200 personas</w:t>
            </w:r>
          </w:p>
        </w:tc>
        <w:tc>
          <w:tcPr>
            <w:tcW w:w="680" w:type="dxa"/>
            <w:vAlign w:val="center"/>
          </w:tcPr>
          <w:p w14:paraId="501D6C7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13D7E60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5C9F921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70B4ABD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5E311A0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1CBFED3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09FCF23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47E4CC2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r>
      <w:tr w:rsidR="000A7D6F" w:rsidRPr="00802A26" w14:paraId="44D90762" w14:textId="77777777" w:rsidTr="00550619">
        <w:trPr>
          <w:trHeight w:val="454"/>
          <w:jc w:val="center"/>
        </w:trPr>
        <w:tc>
          <w:tcPr>
            <w:tcW w:w="1928" w:type="dxa"/>
            <w:vMerge/>
            <w:vAlign w:val="center"/>
          </w:tcPr>
          <w:p w14:paraId="63B8DB0A"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45B8038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100 personas</w:t>
            </w:r>
          </w:p>
        </w:tc>
        <w:tc>
          <w:tcPr>
            <w:tcW w:w="680" w:type="dxa"/>
            <w:vAlign w:val="center"/>
          </w:tcPr>
          <w:p w14:paraId="3F6BECF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2A6DBB6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5</w:t>
            </w:r>
          </w:p>
        </w:tc>
        <w:tc>
          <w:tcPr>
            <w:tcW w:w="680" w:type="dxa"/>
            <w:vAlign w:val="center"/>
          </w:tcPr>
          <w:p w14:paraId="4EBB672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06717CB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4AC9624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2ACB03D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495E6F9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46EB1D8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r>
      <w:tr w:rsidR="000A7D6F" w:rsidRPr="00802A26" w14:paraId="126689BB" w14:textId="77777777" w:rsidTr="00550619">
        <w:trPr>
          <w:trHeight w:val="454"/>
          <w:jc w:val="center"/>
        </w:trPr>
        <w:tc>
          <w:tcPr>
            <w:tcW w:w="1928" w:type="dxa"/>
            <w:vMerge/>
            <w:vAlign w:val="center"/>
          </w:tcPr>
          <w:p w14:paraId="54FD02AE"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color w:val="00B0F0"/>
                <w:sz w:val="17"/>
                <w:szCs w:val="17"/>
              </w:rPr>
            </w:pPr>
          </w:p>
        </w:tc>
        <w:tc>
          <w:tcPr>
            <w:tcW w:w="1928" w:type="dxa"/>
            <w:vAlign w:val="center"/>
          </w:tcPr>
          <w:p w14:paraId="095CC36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Adicionales o fracción</w:t>
            </w:r>
          </w:p>
        </w:tc>
        <w:tc>
          <w:tcPr>
            <w:tcW w:w="680" w:type="dxa"/>
            <w:vAlign w:val="center"/>
          </w:tcPr>
          <w:p w14:paraId="46BFFE8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4E93A9C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11E4138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75CCECC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51A4F2A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3FFEA2E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26BC396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1DF31B2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74BFFBF7" w14:textId="77777777" w:rsidTr="00550619">
        <w:trPr>
          <w:trHeight w:val="454"/>
          <w:jc w:val="center"/>
        </w:trPr>
        <w:tc>
          <w:tcPr>
            <w:tcW w:w="1928" w:type="dxa"/>
            <w:vMerge w:val="restart"/>
            <w:vAlign w:val="center"/>
          </w:tcPr>
          <w:p w14:paraId="02BE927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Estadios</w:t>
            </w:r>
          </w:p>
        </w:tc>
        <w:tc>
          <w:tcPr>
            <w:tcW w:w="1928" w:type="dxa"/>
            <w:vAlign w:val="center"/>
          </w:tcPr>
          <w:p w14:paraId="6406B12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Hasta 100 personas</w:t>
            </w:r>
          </w:p>
        </w:tc>
        <w:tc>
          <w:tcPr>
            <w:tcW w:w="680" w:type="dxa"/>
            <w:vAlign w:val="center"/>
          </w:tcPr>
          <w:p w14:paraId="6FC72D0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4716C8F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5029B0A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6A6BFF7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4C33720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6CAA90E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668581E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2AD627C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247BEEC5" w14:textId="77777777" w:rsidTr="00550619">
        <w:trPr>
          <w:trHeight w:val="454"/>
          <w:jc w:val="center"/>
        </w:trPr>
        <w:tc>
          <w:tcPr>
            <w:tcW w:w="1928" w:type="dxa"/>
            <w:vMerge/>
            <w:vAlign w:val="center"/>
          </w:tcPr>
          <w:p w14:paraId="04321F4E"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11E7AE7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101 a 200 personas</w:t>
            </w:r>
          </w:p>
        </w:tc>
        <w:tc>
          <w:tcPr>
            <w:tcW w:w="680" w:type="dxa"/>
            <w:vAlign w:val="center"/>
          </w:tcPr>
          <w:p w14:paraId="001C7E0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601C470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5</w:t>
            </w:r>
          </w:p>
        </w:tc>
        <w:tc>
          <w:tcPr>
            <w:tcW w:w="680" w:type="dxa"/>
            <w:vAlign w:val="center"/>
          </w:tcPr>
          <w:p w14:paraId="37DDF25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58A70C8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1B98B33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4C1F4D5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67E6198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016F437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r>
      <w:tr w:rsidR="000A7D6F" w:rsidRPr="00802A26" w14:paraId="078FDFBB" w14:textId="77777777" w:rsidTr="00550619">
        <w:trPr>
          <w:trHeight w:val="454"/>
          <w:jc w:val="center"/>
        </w:trPr>
        <w:tc>
          <w:tcPr>
            <w:tcW w:w="1928" w:type="dxa"/>
            <w:vMerge/>
            <w:vAlign w:val="center"/>
          </w:tcPr>
          <w:p w14:paraId="4183BA6F"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7594028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200 personas</w:t>
            </w:r>
          </w:p>
        </w:tc>
        <w:tc>
          <w:tcPr>
            <w:tcW w:w="680" w:type="dxa"/>
            <w:vAlign w:val="center"/>
          </w:tcPr>
          <w:p w14:paraId="4A31370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5D17EBE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79C265F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31CDCB0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3EF1DA5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5F5190B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572ACD1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200C010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3725BEA0" w14:textId="77777777" w:rsidTr="00550619">
        <w:trPr>
          <w:trHeight w:val="454"/>
          <w:jc w:val="center"/>
        </w:trPr>
        <w:tc>
          <w:tcPr>
            <w:tcW w:w="1928" w:type="dxa"/>
            <w:vMerge/>
            <w:vAlign w:val="center"/>
          </w:tcPr>
          <w:p w14:paraId="3586C447"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0E24AC3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200 personas adicionales*</w:t>
            </w:r>
          </w:p>
        </w:tc>
        <w:tc>
          <w:tcPr>
            <w:tcW w:w="680" w:type="dxa"/>
            <w:vAlign w:val="center"/>
          </w:tcPr>
          <w:p w14:paraId="2FF06ED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35D8D6F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5ABAB52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47C4EF6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69208EB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210FF5F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7C5B1B3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4E3089D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71599A8F" w14:textId="77777777" w:rsidTr="00550619">
        <w:trPr>
          <w:trHeight w:val="454"/>
          <w:jc w:val="center"/>
        </w:trPr>
        <w:tc>
          <w:tcPr>
            <w:tcW w:w="1928" w:type="dxa"/>
            <w:vMerge w:val="restart"/>
            <w:vAlign w:val="center"/>
          </w:tcPr>
          <w:p w14:paraId="3E0EC3B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Alojamiento con Baño compartido</w:t>
            </w:r>
          </w:p>
        </w:tc>
        <w:tc>
          <w:tcPr>
            <w:tcW w:w="1928" w:type="dxa"/>
            <w:vAlign w:val="center"/>
          </w:tcPr>
          <w:p w14:paraId="5776F0D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Hasta 10 personas</w:t>
            </w:r>
          </w:p>
        </w:tc>
        <w:tc>
          <w:tcPr>
            <w:tcW w:w="680" w:type="dxa"/>
            <w:vAlign w:val="center"/>
          </w:tcPr>
          <w:p w14:paraId="0901314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0DCC693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75ECC5C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176B837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129F139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7BBE896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0" w:type="dxa"/>
            <w:vAlign w:val="center"/>
          </w:tcPr>
          <w:p w14:paraId="57A910B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0BF2815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4CC8083D" w14:textId="77777777" w:rsidTr="00550619">
        <w:trPr>
          <w:trHeight w:val="454"/>
          <w:jc w:val="center"/>
        </w:trPr>
        <w:tc>
          <w:tcPr>
            <w:tcW w:w="1928" w:type="dxa"/>
            <w:vMerge/>
            <w:vAlign w:val="center"/>
          </w:tcPr>
          <w:p w14:paraId="158B4E9F"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1C53E82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11 a 25 personas</w:t>
            </w:r>
          </w:p>
        </w:tc>
        <w:tc>
          <w:tcPr>
            <w:tcW w:w="680" w:type="dxa"/>
            <w:vAlign w:val="center"/>
          </w:tcPr>
          <w:p w14:paraId="59FEEBF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23AEAEC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7F74F36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44AA4C5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5440BAE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524EA9A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2ECE2F1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36F0BE7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2AAF4B1F" w14:textId="77777777" w:rsidTr="00550619">
        <w:trPr>
          <w:trHeight w:val="454"/>
          <w:jc w:val="center"/>
        </w:trPr>
        <w:tc>
          <w:tcPr>
            <w:tcW w:w="1928" w:type="dxa"/>
            <w:vMerge/>
            <w:vAlign w:val="center"/>
          </w:tcPr>
          <w:p w14:paraId="30F0F5A9"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270D24A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25 adicionales*</w:t>
            </w:r>
          </w:p>
        </w:tc>
        <w:tc>
          <w:tcPr>
            <w:tcW w:w="680" w:type="dxa"/>
            <w:vAlign w:val="center"/>
          </w:tcPr>
          <w:p w14:paraId="3E43960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41DF33F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2AD9E8D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04C5827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282A5E8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7C79385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0" w:type="dxa"/>
            <w:vAlign w:val="center"/>
          </w:tcPr>
          <w:p w14:paraId="5173062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44C0920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r>
      <w:tr w:rsidR="000A7D6F" w:rsidRPr="00802A26" w14:paraId="7EE6CFA5" w14:textId="77777777" w:rsidTr="00550619">
        <w:trPr>
          <w:trHeight w:val="454"/>
          <w:jc w:val="center"/>
        </w:trPr>
        <w:tc>
          <w:tcPr>
            <w:tcW w:w="1928" w:type="dxa"/>
            <w:vMerge/>
            <w:vAlign w:val="center"/>
          </w:tcPr>
          <w:p w14:paraId="21E1B4A9"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6ADC8D6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Hasta 100 personas</w:t>
            </w:r>
          </w:p>
        </w:tc>
        <w:tc>
          <w:tcPr>
            <w:tcW w:w="680" w:type="dxa"/>
            <w:vAlign w:val="center"/>
          </w:tcPr>
          <w:p w14:paraId="2A29E31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23F8C8A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1A35D74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1E9186C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4FEB758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1708869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0" w:type="dxa"/>
            <w:vAlign w:val="center"/>
          </w:tcPr>
          <w:p w14:paraId="3D206B2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1FBBB3A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r>
      <w:tr w:rsidR="000A7D6F" w:rsidRPr="00802A26" w14:paraId="2AB2395D" w14:textId="77777777" w:rsidTr="00550619">
        <w:trPr>
          <w:trHeight w:val="454"/>
          <w:jc w:val="center"/>
        </w:trPr>
        <w:tc>
          <w:tcPr>
            <w:tcW w:w="1928" w:type="dxa"/>
            <w:vAlign w:val="center"/>
          </w:tcPr>
          <w:p w14:paraId="77B8FAE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Comunicación</w:t>
            </w:r>
            <w:r>
              <w:rPr>
                <w:rFonts w:ascii="Gotham" w:eastAsia="Arial" w:hAnsi="Gotham" w:cstheme="minorHAnsi"/>
                <w:sz w:val="17"/>
                <w:szCs w:val="17"/>
              </w:rPr>
              <w:t xml:space="preserve"> y Transporte, Estacionamientos</w:t>
            </w:r>
          </w:p>
        </w:tc>
        <w:tc>
          <w:tcPr>
            <w:tcW w:w="1928" w:type="dxa"/>
            <w:vAlign w:val="center"/>
          </w:tcPr>
          <w:p w14:paraId="0E7F5E6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Por cada 100 cajones</w:t>
            </w:r>
          </w:p>
        </w:tc>
        <w:tc>
          <w:tcPr>
            <w:tcW w:w="680" w:type="dxa"/>
            <w:vAlign w:val="center"/>
          </w:tcPr>
          <w:p w14:paraId="47550BC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24B0B46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2A0552E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2949EA9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13BA778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7389595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7735B89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62F6A20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6414E1CC" w14:textId="77777777" w:rsidTr="00550619">
        <w:trPr>
          <w:trHeight w:val="454"/>
          <w:jc w:val="center"/>
        </w:trPr>
        <w:tc>
          <w:tcPr>
            <w:tcW w:w="1928" w:type="dxa"/>
            <w:vMerge w:val="restart"/>
            <w:vAlign w:val="center"/>
          </w:tcPr>
          <w:p w14:paraId="124F6A5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lastRenderedPageBreak/>
              <w:t>Terminales y Estaciones de Transporte</w:t>
            </w:r>
          </w:p>
        </w:tc>
        <w:tc>
          <w:tcPr>
            <w:tcW w:w="1928" w:type="dxa"/>
            <w:vAlign w:val="center"/>
          </w:tcPr>
          <w:p w14:paraId="0BAE94D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Hasta 100 personas</w:t>
            </w:r>
          </w:p>
        </w:tc>
        <w:tc>
          <w:tcPr>
            <w:tcW w:w="680" w:type="dxa"/>
            <w:vAlign w:val="center"/>
          </w:tcPr>
          <w:p w14:paraId="4391002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2CBECDC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5</w:t>
            </w:r>
          </w:p>
        </w:tc>
        <w:tc>
          <w:tcPr>
            <w:tcW w:w="680" w:type="dxa"/>
            <w:vAlign w:val="center"/>
          </w:tcPr>
          <w:p w14:paraId="2EE9125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3E70DB7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0AA0FC0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5CF0E25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202923D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6550B3F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62AB91B6" w14:textId="77777777" w:rsidTr="00550619">
        <w:trPr>
          <w:trHeight w:val="454"/>
          <w:jc w:val="center"/>
        </w:trPr>
        <w:tc>
          <w:tcPr>
            <w:tcW w:w="1928" w:type="dxa"/>
            <w:vMerge/>
            <w:vAlign w:val="center"/>
          </w:tcPr>
          <w:p w14:paraId="10272B80"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49BC7F8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101 a 200 personas</w:t>
            </w:r>
          </w:p>
        </w:tc>
        <w:tc>
          <w:tcPr>
            <w:tcW w:w="680" w:type="dxa"/>
            <w:vAlign w:val="center"/>
          </w:tcPr>
          <w:p w14:paraId="5F762AF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535A873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5</w:t>
            </w:r>
          </w:p>
        </w:tc>
        <w:tc>
          <w:tcPr>
            <w:tcW w:w="680" w:type="dxa"/>
            <w:vAlign w:val="center"/>
          </w:tcPr>
          <w:p w14:paraId="53031CA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396E34C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53EBFD3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1F5E7DB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070A126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286FC37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r>
      <w:tr w:rsidR="000A7D6F" w:rsidRPr="00802A26" w14:paraId="0222F109" w14:textId="77777777" w:rsidTr="00550619">
        <w:trPr>
          <w:trHeight w:val="454"/>
          <w:jc w:val="center"/>
        </w:trPr>
        <w:tc>
          <w:tcPr>
            <w:tcW w:w="1928" w:type="dxa"/>
            <w:vMerge/>
            <w:vAlign w:val="center"/>
          </w:tcPr>
          <w:p w14:paraId="6B01E442"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429E9C7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200 personas adicionales*</w:t>
            </w:r>
          </w:p>
        </w:tc>
        <w:tc>
          <w:tcPr>
            <w:tcW w:w="680" w:type="dxa"/>
            <w:vAlign w:val="center"/>
          </w:tcPr>
          <w:p w14:paraId="59E4FE4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40FCF35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430F435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3B9837E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59A6639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5F46EE7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3F384DC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6E0CF51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51ED868E" w14:textId="77777777" w:rsidTr="00550619">
        <w:trPr>
          <w:trHeight w:val="454"/>
          <w:jc w:val="center"/>
        </w:trPr>
        <w:tc>
          <w:tcPr>
            <w:tcW w:w="1928" w:type="dxa"/>
            <w:vMerge w:val="restart"/>
            <w:vAlign w:val="center"/>
          </w:tcPr>
          <w:p w14:paraId="1185A7F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Industrias, almacenes y Bodegas donde se manipulen materiales y sustancias que ocasionen manifiesto desaseo</w:t>
            </w:r>
          </w:p>
        </w:tc>
        <w:tc>
          <w:tcPr>
            <w:tcW w:w="1928" w:type="dxa"/>
            <w:vAlign w:val="center"/>
          </w:tcPr>
          <w:p w14:paraId="4F8A2D7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Hasta 25 personas</w:t>
            </w:r>
          </w:p>
        </w:tc>
        <w:tc>
          <w:tcPr>
            <w:tcW w:w="680" w:type="dxa"/>
            <w:vAlign w:val="center"/>
          </w:tcPr>
          <w:p w14:paraId="02FFF51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3069732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5873812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622F7C4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52C097D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418D4B2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6489C8C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14E936F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03BB31FD" w14:textId="77777777" w:rsidTr="00550619">
        <w:trPr>
          <w:trHeight w:val="454"/>
          <w:jc w:val="center"/>
        </w:trPr>
        <w:tc>
          <w:tcPr>
            <w:tcW w:w="1928" w:type="dxa"/>
            <w:vMerge/>
            <w:vAlign w:val="center"/>
          </w:tcPr>
          <w:p w14:paraId="204FC89C"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2FCFC60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26 a 50 personas</w:t>
            </w:r>
          </w:p>
        </w:tc>
        <w:tc>
          <w:tcPr>
            <w:tcW w:w="680" w:type="dxa"/>
            <w:vAlign w:val="center"/>
          </w:tcPr>
          <w:p w14:paraId="50ED3E6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387FEE4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1EE4F31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504F406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0B678BD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1E6C5C5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3E1F806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598CA5A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r>
      <w:tr w:rsidR="000A7D6F" w:rsidRPr="00802A26" w14:paraId="6048ED43" w14:textId="77777777" w:rsidTr="00550619">
        <w:trPr>
          <w:trHeight w:val="454"/>
          <w:jc w:val="center"/>
        </w:trPr>
        <w:tc>
          <w:tcPr>
            <w:tcW w:w="1928" w:type="dxa"/>
            <w:vMerge/>
            <w:vAlign w:val="center"/>
          </w:tcPr>
          <w:p w14:paraId="3F796D3C"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306064B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51 a 75 personas</w:t>
            </w:r>
          </w:p>
        </w:tc>
        <w:tc>
          <w:tcPr>
            <w:tcW w:w="680" w:type="dxa"/>
            <w:vAlign w:val="center"/>
          </w:tcPr>
          <w:p w14:paraId="7D04E37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3F968F3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0E01F6B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7C61D4D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502F359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3E26C01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6FA3DF9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7CC658C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r>
      <w:tr w:rsidR="000A7D6F" w:rsidRPr="00802A26" w14:paraId="26C4A121" w14:textId="77777777" w:rsidTr="00550619">
        <w:trPr>
          <w:trHeight w:val="454"/>
          <w:jc w:val="center"/>
        </w:trPr>
        <w:tc>
          <w:tcPr>
            <w:tcW w:w="1928" w:type="dxa"/>
            <w:vMerge/>
            <w:vAlign w:val="center"/>
          </w:tcPr>
          <w:p w14:paraId="68C2FFE0"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1BDF1AB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100 personas adicionales*</w:t>
            </w:r>
          </w:p>
        </w:tc>
        <w:tc>
          <w:tcPr>
            <w:tcW w:w="680" w:type="dxa"/>
            <w:vAlign w:val="center"/>
          </w:tcPr>
          <w:p w14:paraId="5911300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036D64C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16C0CC8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7D73893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5464274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2144757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5A5BFEF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16506F2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r>
      <w:tr w:rsidR="000A7D6F" w:rsidRPr="00802A26" w14:paraId="22B1E6B9" w14:textId="77777777" w:rsidTr="00550619">
        <w:trPr>
          <w:trHeight w:val="454"/>
          <w:jc w:val="center"/>
        </w:trPr>
        <w:tc>
          <w:tcPr>
            <w:tcW w:w="1928" w:type="dxa"/>
            <w:vMerge w:val="restart"/>
            <w:vAlign w:val="center"/>
          </w:tcPr>
          <w:p w14:paraId="60663BC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Demás Industrias y Almacenes</w:t>
            </w:r>
          </w:p>
        </w:tc>
        <w:tc>
          <w:tcPr>
            <w:tcW w:w="1928" w:type="dxa"/>
            <w:vAlign w:val="center"/>
          </w:tcPr>
          <w:p w14:paraId="4D10953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1 a 25 personas</w:t>
            </w:r>
          </w:p>
        </w:tc>
        <w:tc>
          <w:tcPr>
            <w:tcW w:w="680" w:type="dxa"/>
            <w:vAlign w:val="center"/>
          </w:tcPr>
          <w:p w14:paraId="1038465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59EFC47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5E50AD9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581F978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4F05CA1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2C260A2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0" w:type="dxa"/>
            <w:vAlign w:val="center"/>
          </w:tcPr>
          <w:p w14:paraId="4A6140E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1004C97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r>
      <w:tr w:rsidR="000A7D6F" w:rsidRPr="00802A26" w14:paraId="31DDCA6D" w14:textId="77777777" w:rsidTr="00550619">
        <w:trPr>
          <w:trHeight w:val="454"/>
          <w:jc w:val="center"/>
        </w:trPr>
        <w:tc>
          <w:tcPr>
            <w:tcW w:w="1928" w:type="dxa"/>
            <w:vMerge/>
            <w:vAlign w:val="center"/>
          </w:tcPr>
          <w:p w14:paraId="1DED10CA"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2AA9D71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26 a 60 personas</w:t>
            </w:r>
          </w:p>
        </w:tc>
        <w:tc>
          <w:tcPr>
            <w:tcW w:w="680" w:type="dxa"/>
            <w:vAlign w:val="center"/>
          </w:tcPr>
          <w:p w14:paraId="50AD9905"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2ED444D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20618E6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59A1A66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297A20E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4D4D031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1E7BE2D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11BA446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2C3BF7F5" w14:textId="77777777" w:rsidTr="00550619">
        <w:trPr>
          <w:trHeight w:val="454"/>
          <w:jc w:val="center"/>
        </w:trPr>
        <w:tc>
          <w:tcPr>
            <w:tcW w:w="1928" w:type="dxa"/>
            <w:vMerge/>
            <w:vAlign w:val="center"/>
          </w:tcPr>
          <w:p w14:paraId="24AB903D"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64C9496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61 a 75 personas</w:t>
            </w:r>
          </w:p>
        </w:tc>
        <w:tc>
          <w:tcPr>
            <w:tcW w:w="680" w:type="dxa"/>
            <w:vAlign w:val="center"/>
          </w:tcPr>
          <w:p w14:paraId="1912CF9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01B18F8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13DCA53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12BBAB3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44A350B7"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485C551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193A5B8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6ED63F0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r>
      <w:tr w:rsidR="000A7D6F" w:rsidRPr="00802A26" w14:paraId="45B5629F" w14:textId="77777777" w:rsidTr="00550619">
        <w:trPr>
          <w:trHeight w:val="454"/>
          <w:jc w:val="center"/>
        </w:trPr>
        <w:tc>
          <w:tcPr>
            <w:tcW w:w="1928" w:type="dxa"/>
            <w:vMerge/>
            <w:vAlign w:val="center"/>
          </w:tcPr>
          <w:p w14:paraId="13A44FBE"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2193E86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75 a 100 personas</w:t>
            </w:r>
          </w:p>
        </w:tc>
        <w:tc>
          <w:tcPr>
            <w:tcW w:w="680" w:type="dxa"/>
            <w:vAlign w:val="center"/>
          </w:tcPr>
          <w:p w14:paraId="424813C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622BC15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6</w:t>
            </w:r>
          </w:p>
        </w:tc>
        <w:tc>
          <w:tcPr>
            <w:tcW w:w="680" w:type="dxa"/>
            <w:vAlign w:val="center"/>
          </w:tcPr>
          <w:p w14:paraId="43A5E13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4DBE631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1BECF86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6D012E2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615364C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574D25F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r>
      <w:tr w:rsidR="000A7D6F" w:rsidRPr="00802A26" w14:paraId="31CF6060" w14:textId="77777777" w:rsidTr="00550619">
        <w:trPr>
          <w:trHeight w:val="454"/>
          <w:jc w:val="center"/>
        </w:trPr>
        <w:tc>
          <w:tcPr>
            <w:tcW w:w="1928" w:type="dxa"/>
            <w:vMerge/>
            <w:vAlign w:val="center"/>
          </w:tcPr>
          <w:p w14:paraId="5A953FF5"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2AC37DC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100 personas adicionales*</w:t>
            </w:r>
          </w:p>
        </w:tc>
        <w:tc>
          <w:tcPr>
            <w:tcW w:w="680" w:type="dxa"/>
            <w:vAlign w:val="center"/>
          </w:tcPr>
          <w:p w14:paraId="28BE45F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268DFCE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302CE9C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4611AE1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2F51968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6808ACE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2FDD2CE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1" w:type="dxa"/>
            <w:vAlign w:val="center"/>
          </w:tcPr>
          <w:p w14:paraId="5310426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r>
      <w:tr w:rsidR="000A7D6F" w:rsidRPr="00802A26" w14:paraId="6F7821AE" w14:textId="77777777" w:rsidTr="00550619">
        <w:trPr>
          <w:trHeight w:val="454"/>
          <w:jc w:val="center"/>
        </w:trPr>
        <w:tc>
          <w:tcPr>
            <w:tcW w:w="1928" w:type="dxa"/>
            <w:vMerge w:val="restart"/>
            <w:vAlign w:val="center"/>
          </w:tcPr>
          <w:p w14:paraId="7BB1143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Espacios Abiertos, Jardines y Parques</w:t>
            </w:r>
          </w:p>
        </w:tc>
        <w:tc>
          <w:tcPr>
            <w:tcW w:w="1928" w:type="dxa"/>
            <w:vAlign w:val="center"/>
          </w:tcPr>
          <w:p w14:paraId="536298C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Hasta 100 personas</w:t>
            </w:r>
          </w:p>
        </w:tc>
        <w:tc>
          <w:tcPr>
            <w:tcW w:w="680" w:type="dxa"/>
            <w:vAlign w:val="center"/>
          </w:tcPr>
          <w:p w14:paraId="088B75F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693A3C2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3</w:t>
            </w:r>
          </w:p>
        </w:tc>
        <w:tc>
          <w:tcPr>
            <w:tcW w:w="680" w:type="dxa"/>
            <w:vAlign w:val="center"/>
          </w:tcPr>
          <w:p w14:paraId="7A21BA4B"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7AF4B632"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18FE8C2F"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7854AFD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63EA402A"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1" w:type="dxa"/>
            <w:vAlign w:val="center"/>
          </w:tcPr>
          <w:p w14:paraId="2CAC77A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r>
      <w:tr w:rsidR="000A7D6F" w:rsidRPr="00802A26" w14:paraId="3A687984" w14:textId="77777777" w:rsidTr="00550619">
        <w:trPr>
          <w:trHeight w:val="454"/>
          <w:jc w:val="center"/>
        </w:trPr>
        <w:tc>
          <w:tcPr>
            <w:tcW w:w="1928" w:type="dxa"/>
            <w:vMerge/>
            <w:vAlign w:val="center"/>
          </w:tcPr>
          <w:p w14:paraId="6EB0F762"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160F6F7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De 101 a 400 personas</w:t>
            </w:r>
          </w:p>
        </w:tc>
        <w:tc>
          <w:tcPr>
            <w:tcW w:w="680" w:type="dxa"/>
            <w:vAlign w:val="center"/>
          </w:tcPr>
          <w:p w14:paraId="69336A90"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748C03B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5</w:t>
            </w:r>
          </w:p>
        </w:tc>
        <w:tc>
          <w:tcPr>
            <w:tcW w:w="680" w:type="dxa"/>
            <w:vAlign w:val="center"/>
          </w:tcPr>
          <w:p w14:paraId="3A77181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05E3DC09"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117D0928"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04D50CB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0" w:type="dxa"/>
            <w:vAlign w:val="center"/>
          </w:tcPr>
          <w:p w14:paraId="7C5673E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c>
          <w:tcPr>
            <w:tcW w:w="681" w:type="dxa"/>
            <w:vAlign w:val="center"/>
          </w:tcPr>
          <w:p w14:paraId="1BA8EBB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4</w:t>
            </w:r>
          </w:p>
        </w:tc>
      </w:tr>
      <w:tr w:rsidR="000A7D6F" w:rsidRPr="00802A26" w14:paraId="198140B5" w14:textId="77777777" w:rsidTr="00550619">
        <w:trPr>
          <w:trHeight w:val="454"/>
          <w:jc w:val="center"/>
        </w:trPr>
        <w:tc>
          <w:tcPr>
            <w:tcW w:w="1928" w:type="dxa"/>
            <w:vMerge/>
            <w:vAlign w:val="center"/>
          </w:tcPr>
          <w:p w14:paraId="550A9E36" w14:textId="77777777" w:rsidR="000A7D6F" w:rsidRPr="00802A26" w:rsidRDefault="000A7D6F" w:rsidP="00550619">
            <w:pPr>
              <w:widowControl w:val="0"/>
              <w:pBdr>
                <w:top w:val="nil"/>
                <w:left w:val="nil"/>
                <w:bottom w:val="nil"/>
                <w:right w:val="nil"/>
                <w:between w:val="nil"/>
              </w:pBdr>
              <w:spacing w:line="276" w:lineRule="auto"/>
              <w:jc w:val="center"/>
              <w:rPr>
                <w:rFonts w:ascii="Gotham" w:eastAsia="Arial" w:hAnsi="Gotham" w:cstheme="minorHAnsi"/>
                <w:sz w:val="17"/>
                <w:szCs w:val="17"/>
              </w:rPr>
            </w:pPr>
          </w:p>
        </w:tc>
        <w:tc>
          <w:tcPr>
            <w:tcW w:w="1928" w:type="dxa"/>
            <w:vAlign w:val="center"/>
          </w:tcPr>
          <w:p w14:paraId="13644E9E"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Cada 200 personas adicionales*</w:t>
            </w:r>
          </w:p>
        </w:tc>
        <w:tc>
          <w:tcPr>
            <w:tcW w:w="680" w:type="dxa"/>
            <w:vAlign w:val="center"/>
          </w:tcPr>
          <w:p w14:paraId="0A28C471"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5904C9A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2</w:t>
            </w:r>
          </w:p>
        </w:tc>
        <w:tc>
          <w:tcPr>
            <w:tcW w:w="680" w:type="dxa"/>
            <w:vAlign w:val="center"/>
          </w:tcPr>
          <w:p w14:paraId="27B860F6"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676C82A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w:t>
            </w:r>
          </w:p>
        </w:tc>
        <w:tc>
          <w:tcPr>
            <w:tcW w:w="680" w:type="dxa"/>
            <w:vAlign w:val="center"/>
          </w:tcPr>
          <w:p w14:paraId="48DE015C"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07E71073"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0" w:type="dxa"/>
            <w:vAlign w:val="center"/>
          </w:tcPr>
          <w:p w14:paraId="466EC014"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c>
          <w:tcPr>
            <w:tcW w:w="681" w:type="dxa"/>
            <w:vAlign w:val="center"/>
          </w:tcPr>
          <w:p w14:paraId="21CB90DD" w14:textId="77777777" w:rsidR="000A7D6F" w:rsidRPr="00802A26" w:rsidRDefault="000A7D6F" w:rsidP="00550619">
            <w:pPr>
              <w:pBdr>
                <w:top w:val="nil"/>
                <w:left w:val="nil"/>
                <w:bottom w:val="nil"/>
                <w:right w:val="nil"/>
                <w:between w:val="nil"/>
              </w:pBdr>
              <w:jc w:val="center"/>
              <w:rPr>
                <w:rFonts w:ascii="Gotham" w:eastAsia="Arial" w:hAnsi="Gotham" w:cstheme="minorHAnsi"/>
                <w:sz w:val="17"/>
                <w:szCs w:val="17"/>
              </w:rPr>
            </w:pPr>
            <w:r w:rsidRPr="00802A26">
              <w:rPr>
                <w:rFonts w:ascii="Gotham" w:eastAsia="Arial" w:hAnsi="Gotham" w:cstheme="minorHAnsi"/>
                <w:sz w:val="17"/>
                <w:szCs w:val="17"/>
              </w:rPr>
              <w:t>1</w:t>
            </w:r>
          </w:p>
        </w:tc>
      </w:tr>
    </w:tbl>
    <w:p w14:paraId="0E9C321A" w14:textId="77777777" w:rsidR="000A7D6F" w:rsidRPr="00F20450" w:rsidRDefault="000A7D6F" w:rsidP="000A7D6F">
      <w:pPr>
        <w:pBdr>
          <w:top w:val="nil"/>
          <w:left w:val="nil"/>
          <w:bottom w:val="nil"/>
          <w:right w:val="nil"/>
          <w:between w:val="nil"/>
        </w:pBdr>
        <w:tabs>
          <w:tab w:val="left" w:pos="3480"/>
        </w:tabs>
        <w:ind w:left="283" w:right="283"/>
        <w:jc w:val="both"/>
        <w:rPr>
          <w:rFonts w:ascii="Gotham" w:eastAsia="Arial" w:hAnsi="Gotham" w:cstheme="minorHAnsi"/>
          <w:color w:val="FF0000"/>
          <w:sz w:val="19"/>
          <w:szCs w:val="19"/>
        </w:rPr>
      </w:pPr>
    </w:p>
    <w:p w14:paraId="193ADAD3" w14:textId="77777777" w:rsidR="000A7D6F" w:rsidRPr="00F20450" w:rsidRDefault="000A7D6F" w:rsidP="000A7D6F">
      <w:pPr>
        <w:pBdr>
          <w:top w:val="nil"/>
          <w:left w:val="nil"/>
          <w:bottom w:val="nil"/>
          <w:right w:val="nil"/>
          <w:between w:val="nil"/>
        </w:pBdr>
        <w:tabs>
          <w:tab w:val="left" w:pos="3480"/>
        </w:tabs>
        <w:ind w:left="283" w:right="283"/>
        <w:jc w:val="both"/>
        <w:rPr>
          <w:rFonts w:ascii="Gotham" w:eastAsia="Arial" w:hAnsi="Gotham" w:cstheme="minorHAnsi"/>
          <w:color w:val="000000"/>
          <w:sz w:val="19"/>
          <w:szCs w:val="19"/>
        </w:rPr>
      </w:pPr>
      <w:r w:rsidRPr="00F20450">
        <w:rPr>
          <w:rFonts w:ascii="Gotham" w:eastAsia="Arial" w:hAnsi="Gotham" w:cstheme="minorHAnsi"/>
          <w:color w:val="000000"/>
          <w:sz w:val="19"/>
          <w:szCs w:val="19"/>
        </w:rPr>
        <w:t>(*) fracción y/o adicional.</w:t>
      </w:r>
    </w:p>
    <w:p w14:paraId="01E9A028" w14:textId="77777777" w:rsidR="000A7D6F" w:rsidRPr="00F20450" w:rsidRDefault="000A7D6F" w:rsidP="000A7D6F">
      <w:pPr>
        <w:pBdr>
          <w:top w:val="nil"/>
          <w:left w:val="nil"/>
          <w:bottom w:val="nil"/>
          <w:right w:val="nil"/>
          <w:between w:val="nil"/>
        </w:pBdr>
        <w:tabs>
          <w:tab w:val="left" w:pos="3480"/>
        </w:tabs>
        <w:ind w:left="283" w:right="283"/>
        <w:jc w:val="both"/>
        <w:rPr>
          <w:rFonts w:ascii="Gotham" w:eastAsia="Arial" w:hAnsi="Gotham" w:cstheme="minorHAnsi"/>
          <w:color w:val="000000"/>
          <w:sz w:val="19"/>
          <w:szCs w:val="19"/>
        </w:rPr>
      </w:pPr>
    </w:p>
    <w:p w14:paraId="7AB1C74A" w14:textId="77777777" w:rsidR="000A7D6F" w:rsidRPr="00F20450"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F20450">
        <w:rPr>
          <w:rFonts w:ascii="Gotham" w:eastAsia="Arial" w:hAnsi="Gotham" w:cstheme="minorHAnsi"/>
          <w:color w:val="000000"/>
          <w:sz w:val="19"/>
          <w:szCs w:val="19"/>
        </w:rPr>
        <w:t xml:space="preserve">II. </w:t>
      </w:r>
      <w:r>
        <w:rPr>
          <w:rFonts w:ascii="Gotham" w:eastAsia="Arial" w:hAnsi="Gotham" w:cstheme="minorHAnsi"/>
          <w:color w:val="000000"/>
          <w:sz w:val="19"/>
          <w:szCs w:val="19"/>
        </w:rPr>
        <w:tab/>
      </w:r>
      <w:r w:rsidRPr="00F20450">
        <w:rPr>
          <w:rFonts w:ascii="Gotham" w:eastAsia="Arial" w:hAnsi="Gotham" w:cstheme="minorHAnsi"/>
          <w:color w:val="000000"/>
          <w:sz w:val="19"/>
          <w:szCs w:val="19"/>
        </w:rPr>
        <w:t xml:space="preserve">En edificaciones de comercio los sanitarios se proporcionarán para empleadas y público en partes iguales </w:t>
      </w:r>
    </w:p>
    <w:p w14:paraId="11375AE6" w14:textId="77777777" w:rsidR="000A7D6F" w:rsidRPr="00F20450"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F20450">
        <w:rPr>
          <w:rFonts w:ascii="Gotham" w:eastAsia="Arial" w:hAnsi="Gotham" w:cstheme="minorHAnsi"/>
          <w:color w:val="000000"/>
          <w:sz w:val="19"/>
          <w:szCs w:val="19"/>
        </w:rPr>
        <w:t xml:space="preserve">III. </w:t>
      </w:r>
      <w:r>
        <w:rPr>
          <w:rFonts w:ascii="Gotham" w:eastAsia="Arial" w:hAnsi="Gotham" w:cstheme="minorHAnsi"/>
          <w:color w:val="000000"/>
          <w:sz w:val="19"/>
          <w:szCs w:val="19"/>
        </w:rPr>
        <w:tab/>
      </w:r>
      <w:r w:rsidRPr="00F20450">
        <w:rPr>
          <w:rFonts w:ascii="Gotham" w:eastAsia="Arial" w:hAnsi="Gotham" w:cstheme="minorHAnsi"/>
          <w:color w:val="000000"/>
          <w:sz w:val="19"/>
          <w:szCs w:val="19"/>
        </w:rPr>
        <w:t>En los baños públicos y en deportes al aire libre sé deberá contar además con un vestidor, casillero o similar por cada usuario.</w:t>
      </w:r>
    </w:p>
    <w:p w14:paraId="13A6DB16" w14:textId="77777777" w:rsidR="000A7D6F" w:rsidRPr="00F20450"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F20450">
        <w:rPr>
          <w:rFonts w:ascii="Gotham" w:eastAsia="Arial" w:hAnsi="Gotham" w:cstheme="minorHAnsi"/>
          <w:color w:val="000000"/>
          <w:sz w:val="19"/>
          <w:szCs w:val="19"/>
        </w:rPr>
        <w:t xml:space="preserve">IV. </w:t>
      </w:r>
      <w:r>
        <w:rPr>
          <w:rFonts w:ascii="Gotham" w:eastAsia="Arial" w:hAnsi="Gotham" w:cstheme="minorHAnsi"/>
          <w:color w:val="000000"/>
          <w:sz w:val="19"/>
          <w:szCs w:val="19"/>
        </w:rPr>
        <w:tab/>
      </w:r>
      <w:r w:rsidRPr="00F20450">
        <w:rPr>
          <w:rFonts w:ascii="Gotham" w:eastAsia="Arial" w:hAnsi="Gotham" w:cstheme="minorHAnsi"/>
          <w:color w:val="000000"/>
          <w:sz w:val="19"/>
          <w:szCs w:val="19"/>
        </w:rPr>
        <w:t xml:space="preserve">En edificios para baños en instalaciones deportivas el cuarto de vapor se calculará a razón de 1.00 m2 por cada regadera sin que la superficie sea menor de 12.00m2 y la altura menor de 3.00 m. </w:t>
      </w:r>
    </w:p>
    <w:p w14:paraId="032F90F2" w14:textId="77777777" w:rsidR="000A7D6F" w:rsidRPr="00F20450"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F20450">
        <w:rPr>
          <w:rFonts w:ascii="Gotham" w:eastAsia="Arial" w:hAnsi="Gotham" w:cstheme="minorHAnsi"/>
          <w:color w:val="000000"/>
          <w:sz w:val="19"/>
          <w:szCs w:val="19"/>
        </w:rPr>
        <w:t xml:space="preserve">V. </w:t>
      </w:r>
      <w:r>
        <w:rPr>
          <w:rFonts w:ascii="Gotham" w:eastAsia="Arial" w:hAnsi="Gotham" w:cstheme="minorHAnsi"/>
          <w:color w:val="000000"/>
          <w:sz w:val="19"/>
          <w:szCs w:val="19"/>
        </w:rPr>
        <w:tab/>
      </w:r>
      <w:r w:rsidRPr="00F20450">
        <w:rPr>
          <w:rFonts w:ascii="Gotham" w:eastAsia="Arial" w:hAnsi="Gotham" w:cstheme="minorHAnsi"/>
          <w:color w:val="000000"/>
          <w:sz w:val="19"/>
          <w:szCs w:val="19"/>
        </w:rPr>
        <w:t xml:space="preserve">Los excusados, lavabos y regaderas a que se refiere la tabla anterior, se distribuirán en locales separados para hombres y mujeres en los casos en que se demuestre el predominio de un sexo sobre otro entre los usuarios, podrá hacerse la proporción equivalente, señalado así en el proyecto. </w:t>
      </w:r>
    </w:p>
    <w:p w14:paraId="52D83EFF" w14:textId="77777777" w:rsidR="000A7D6F" w:rsidRPr="00F20450"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F20450">
        <w:rPr>
          <w:rFonts w:ascii="Gotham" w:eastAsia="Arial" w:hAnsi="Gotham" w:cstheme="minorHAnsi"/>
          <w:color w:val="000000"/>
          <w:sz w:val="19"/>
          <w:szCs w:val="19"/>
        </w:rPr>
        <w:t xml:space="preserve">VI. </w:t>
      </w:r>
      <w:r>
        <w:rPr>
          <w:rFonts w:ascii="Gotham" w:eastAsia="Arial" w:hAnsi="Gotham" w:cstheme="minorHAnsi"/>
          <w:color w:val="000000"/>
          <w:sz w:val="19"/>
          <w:szCs w:val="19"/>
        </w:rPr>
        <w:tab/>
      </w:r>
      <w:r w:rsidRPr="00F20450">
        <w:rPr>
          <w:rFonts w:ascii="Gotham" w:eastAsia="Arial" w:hAnsi="Gotham" w:cstheme="minorHAnsi"/>
          <w:color w:val="000000"/>
          <w:sz w:val="19"/>
          <w:szCs w:val="19"/>
        </w:rPr>
        <w:t xml:space="preserve">Junto a los baños de vapor o de aire caliente se deberán colocar adicionalmente dos regaderas de agua caliente y fría y una depresión. Los cuartos de vapor se calcularán a razón de 1.00 m2 por cada regadera sin que la superficie sea menor de 12.00 m” y la altura mínima de 3.00 m. </w:t>
      </w:r>
    </w:p>
    <w:p w14:paraId="4CF5A77D" w14:textId="77777777" w:rsidR="000A7D6F" w:rsidRPr="00F20450"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F20450">
        <w:rPr>
          <w:rFonts w:ascii="Gotham" w:eastAsia="Arial" w:hAnsi="Gotham" w:cstheme="minorHAnsi"/>
          <w:color w:val="000000"/>
          <w:sz w:val="19"/>
          <w:szCs w:val="19"/>
        </w:rPr>
        <w:lastRenderedPageBreak/>
        <w:t>VII</w:t>
      </w:r>
      <w:r>
        <w:rPr>
          <w:rFonts w:ascii="Gotham" w:eastAsia="Arial" w:hAnsi="Gotham" w:cstheme="minorHAnsi"/>
          <w:color w:val="000000"/>
          <w:sz w:val="19"/>
          <w:szCs w:val="19"/>
        </w:rPr>
        <w:t>.</w:t>
      </w:r>
      <w:r w:rsidRPr="00F20450">
        <w:rPr>
          <w:rFonts w:ascii="Gotham" w:eastAsia="Arial" w:hAnsi="Gotham" w:cstheme="minorHAnsi"/>
          <w:color w:val="000000"/>
          <w:sz w:val="19"/>
          <w:szCs w:val="19"/>
        </w:rPr>
        <w:t xml:space="preserve"> </w:t>
      </w:r>
      <w:r>
        <w:rPr>
          <w:rFonts w:ascii="Gotham" w:eastAsia="Arial" w:hAnsi="Gotham" w:cstheme="minorHAnsi"/>
          <w:color w:val="000000"/>
          <w:sz w:val="19"/>
          <w:szCs w:val="19"/>
        </w:rPr>
        <w:tab/>
      </w:r>
      <w:r w:rsidRPr="00F20450">
        <w:rPr>
          <w:rFonts w:ascii="Gotham" w:eastAsia="Arial" w:hAnsi="Gotham" w:cstheme="minorHAnsi"/>
          <w:color w:val="000000"/>
          <w:sz w:val="19"/>
          <w:szCs w:val="19"/>
        </w:rPr>
        <w:t xml:space="preserve">En el caso de locales sanitarios para hombres será obligatorio agregar un mingitorio para locales con un máximo de dos excusados a partir de locales con tres excusados, podrá sustituirse uno de ellos por un mingitorio, sin necesidad de recalcular el número de excusados, pero la proporción entre estos mingitorios no excederá de uno a tres. </w:t>
      </w:r>
    </w:p>
    <w:p w14:paraId="072731A4" w14:textId="77777777" w:rsidR="000A7D6F" w:rsidRPr="00F20450"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F20450">
        <w:rPr>
          <w:rFonts w:ascii="Gotham" w:eastAsia="Arial" w:hAnsi="Gotham" w:cstheme="minorHAnsi"/>
          <w:color w:val="000000"/>
          <w:sz w:val="19"/>
          <w:szCs w:val="19"/>
        </w:rPr>
        <w:t>VIII</w:t>
      </w:r>
      <w:r>
        <w:rPr>
          <w:rFonts w:ascii="Gotham" w:eastAsia="Arial" w:hAnsi="Gotham" w:cstheme="minorHAnsi"/>
          <w:color w:val="000000"/>
          <w:sz w:val="19"/>
          <w:szCs w:val="19"/>
        </w:rPr>
        <w:t>.</w:t>
      </w:r>
      <w:r w:rsidRPr="00F20450">
        <w:rPr>
          <w:rFonts w:ascii="Gotham" w:eastAsia="Arial" w:hAnsi="Gotham" w:cstheme="minorHAnsi"/>
          <w:color w:val="000000"/>
          <w:sz w:val="19"/>
          <w:szCs w:val="19"/>
        </w:rPr>
        <w:t xml:space="preserve"> </w:t>
      </w:r>
      <w:r>
        <w:rPr>
          <w:rFonts w:ascii="Gotham" w:eastAsia="Arial" w:hAnsi="Gotham" w:cstheme="minorHAnsi"/>
          <w:color w:val="000000"/>
          <w:sz w:val="19"/>
          <w:szCs w:val="19"/>
        </w:rPr>
        <w:tab/>
      </w:r>
      <w:r w:rsidRPr="00F20450">
        <w:rPr>
          <w:rFonts w:ascii="Gotham" w:eastAsia="Arial" w:hAnsi="Gotham" w:cstheme="minorHAnsi"/>
          <w:color w:val="000000"/>
          <w:sz w:val="19"/>
          <w:szCs w:val="19"/>
        </w:rPr>
        <w:t xml:space="preserve">En industrias y lugares de trabajo donde el trabajador </w:t>
      </w:r>
      <w:r w:rsidRPr="00F20450">
        <w:rPr>
          <w:rFonts w:ascii="Gotham" w:eastAsia="Arial" w:hAnsi="Gotham" w:cstheme="minorHAnsi"/>
          <w:sz w:val="19"/>
          <w:szCs w:val="19"/>
        </w:rPr>
        <w:t>esté</w:t>
      </w:r>
      <w:r w:rsidRPr="00F20450">
        <w:rPr>
          <w:rFonts w:ascii="Gotham" w:eastAsia="Arial" w:hAnsi="Gotham" w:cstheme="minorHAnsi"/>
          <w:color w:val="000000"/>
          <w:sz w:val="19"/>
          <w:szCs w:val="19"/>
        </w:rPr>
        <w:t xml:space="preserve"> expuesto a contaminación por venenos o materiales irritantes o infecciosos, se colocará un lavabo adicional por cada diez personas. </w:t>
      </w:r>
    </w:p>
    <w:p w14:paraId="05A82225" w14:textId="77777777" w:rsidR="000A7D6F" w:rsidRPr="00F20450"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F20450">
        <w:rPr>
          <w:rFonts w:ascii="Gotham" w:eastAsia="Arial" w:hAnsi="Gotham" w:cstheme="minorHAnsi"/>
          <w:color w:val="000000"/>
          <w:sz w:val="19"/>
          <w:szCs w:val="19"/>
        </w:rPr>
        <w:t xml:space="preserve">IX. </w:t>
      </w:r>
      <w:r>
        <w:rPr>
          <w:rFonts w:ascii="Gotham" w:eastAsia="Arial" w:hAnsi="Gotham" w:cstheme="minorHAnsi"/>
          <w:color w:val="000000"/>
          <w:sz w:val="19"/>
          <w:szCs w:val="19"/>
        </w:rPr>
        <w:tab/>
      </w:r>
      <w:r w:rsidRPr="00F20450">
        <w:rPr>
          <w:rFonts w:ascii="Gotham" w:eastAsia="Arial" w:hAnsi="Gotham" w:cstheme="minorHAnsi"/>
          <w:color w:val="000000"/>
          <w:sz w:val="19"/>
          <w:szCs w:val="19"/>
        </w:rPr>
        <w:t>En los espacios para muebles sanitarios se observarán las siguientes dimensiones mínimas libres:</w:t>
      </w:r>
    </w:p>
    <w:p w14:paraId="1E329672" w14:textId="77777777" w:rsidR="000A7D6F" w:rsidRPr="00F20450"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tbl>
      <w:tblPr>
        <w:tblW w:w="9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3"/>
        <w:gridCol w:w="2353"/>
        <w:gridCol w:w="2353"/>
        <w:gridCol w:w="2353"/>
      </w:tblGrid>
      <w:tr w:rsidR="000A7D6F" w:rsidRPr="00244213" w14:paraId="400B7AA7" w14:textId="77777777" w:rsidTr="00550619">
        <w:trPr>
          <w:trHeight w:val="283"/>
          <w:jc w:val="center"/>
        </w:trPr>
        <w:tc>
          <w:tcPr>
            <w:tcW w:w="2353" w:type="dxa"/>
            <w:shd w:val="clear" w:color="auto" w:fill="BFBFBF"/>
          </w:tcPr>
          <w:p w14:paraId="15C26550" w14:textId="77777777" w:rsidR="000A7D6F" w:rsidRPr="00244213" w:rsidRDefault="000A7D6F" w:rsidP="00550619">
            <w:pPr>
              <w:pBdr>
                <w:top w:val="nil"/>
                <w:left w:val="nil"/>
                <w:bottom w:val="nil"/>
                <w:right w:val="nil"/>
                <w:between w:val="nil"/>
              </w:pBdr>
              <w:jc w:val="center"/>
              <w:rPr>
                <w:rFonts w:ascii="Gotham" w:eastAsia="Arial" w:hAnsi="Gotham" w:cstheme="minorHAnsi"/>
                <w:b/>
                <w:sz w:val="18"/>
                <w:szCs w:val="18"/>
              </w:rPr>
            </w:pPr>
            <w:bookmarkStart w:id="3" w:name="_heading=h.1fob9te" w:colFirst="0" w:colLast="0"/>
            <w:bookmarkEnd w:id="3"/>
            <w:r w:rsidRPr="00244213">
              <w:rPr>
                <w:rFonts w:ascii="Gotham" w:eastAsia="Arial" w:hAnsi="Gotham" w:cstheme="minorHAnsi"/>
                <w:b/>
                <w:sz w:val="18"/>
                <w:szCs w:val="18"/>
              </w:rPr>
              <w:t>Genero de los servicios</w:t>
            </w:r>
          </w:p>
        </w:tc>
        <w:tc>
          <w:tcPr>
            <w:tcW w:w="2353" w:type="dxa"/>
            <w:shd w:val="clear" w:color="auto" w:fill="BFBFBF"/>
            <w:vAlign w:val="center"/>
          </w:tcPr>
          <w:p w14:paraId="5DB575FE" w14:textId="77777777" w:rsidR="000A7D6F" w:rsidRPr="00244213" w:rsidRDefault="000A7D6F" w:rsidP="00550619">
            <w:pPr>
              <w:pBdr>
                <w:top w:val="nil"/>
                <w:left w:val="nil"/>
                <w:bottom w:val="nil"/>
                <w:right w:val="nil"/>
                <w:between w:val="nil"/>
              </w:pBdr>
              <w:jc w:val="center"/>
              <w:rPr>
                <w:rFonts w:ascii="Gotham" w:eastAsia="Arial" w:hAnsi="Gotham" w:cstheme="minorHAnsi"/>
                <w:b/>
                <w:sz w:val="18"/>
                <w:szCs w:val="18"/>
              </w:rPr>
            </w:pPr>
            <w:r w:rsidRPr="00244213">
              <w:rPr>
                <w:rFonts w:ascii="Gotham" w:eastAsia="Arial" w:hAnsi="Gotham" w:cstheme="minorHAnsi"/>
                <w:b/>
                <w:sz w:val="18"/>
                <w:szCs w:val="18"/>
              </w:rPr>
              <w:t>Muebles sanitarios</w:t>
            </w:r>
          </w:p>
        </w:tc>
        <w:tc>
          <w:tcPr>
            <w:tcW w:w="2353" w:type="dxa"/>
            <w:shd w:val="clear" w:color="auto" w:fill="BFBFBF"/>
            <w:vAlign w:val="center"/>
          </w:tcPr>
          <w:p w14:paraId="157C7980" w14:textId="77777777" w:rsidR="000A7D6F" w:rsidRPr="00244213" w:rsidRDefault="000A7D6F" w:rsidP="00550619">
            <w:pPr>
              <w:pBdr>
                <w:top w:val="nil"/>
                <w:left w:val="nil"/>
                <w:bottom w:val="nil"/>
                <w:right w:val="nil"/>
                <w:between w:val="nil"/>
              </w:pBdr>
              <w:jc w:val="center"/>
              <w:rPr>
                <w:rFonts w:ascii="Gotham" w:eastAsia="Arial" w:hAnsi="Gotham" w:cstheme="minorHAnsi"/>
                <w:b/>
                <w:sz w:val="18"/>
                <w:szCs w:val="18"/>
              </w:rPr>
            </w:pPr>
            <w:r w:rsidRPr="00244213">
              <w:rPr>
                <w:rFonts w:ascii="Gotham" w:eastAsia="Arial" w:hAnsi="Gotham" w:cstheme="minorHAnsi"/>
                <w:b/>
                <w:sz w:val="18"/>
                <w:szCs w:val="18"/>
              </w:rPr>
              <w:t>Frente</w:t>
            </w:r>
          </w:p>
        </w:tc>
        <w:tc>
          <w:tcPr>
            <w:tcW w:w="2353" w:type="dxa"/>
            <w:shd w:val="clear" w:color="auto" w:fill="BFBFBF"/>
            <w:vAlign w:val="center"/>
          </w:tcPr>
          <w:p w14:paraId="634DF060" w14:textId="77777777" w:rsidR="000A7D6F" w:rsidRPr="00244213" w:rsidRDefault="000A7D6F" w:rsidP="00550619">
            <w:pPr>
              <w:pBdr>
                <w:top w:val="nil"/>
                <w:left w:val="nil"/>
                <w:bottom w:val="nil"/>
                <w:right w:val="nil"/>
                <w:between w:val="nil"/>
              </w:pBdr>
              <w:jc w:val="center"/>
              <w:rPr>
                <w:rFonts w:ascii="Gotham" w:eastAsia="Arial" w:hAnsi="Gotham" w:cstheme="minorHAnsi"/>
                <w:b/>
                <w:sz w:val="18"/>
                <w:szCs w:val="18"/>
              </w:rPr>
            </w:pPr>
            <w:r w:rsidRPr="00244213">
              <w:rPr>
                <w:rFonts w:ascii="Gotham" w:eastAsia="Arial" w:hAnsi="Gotham" w:cstheme="minorHAnsi"/>
                <w:b/>
                <w:sz w:val="18"/>
                <w:szCs w:val="18"/>
              </w:rPr>
              <w:t>Fondo</w:t>
            </w:r>
          </w:p>
        </w:tc>
      </w:tr>
      <w:tr w:rsidR="000A7D6F" w:rsidRPr="00244213" w14:paraId="01749B06" w14:textId="77777777" w:rsidTr="00550619">
        <w:trPr>
          <w:trHeight w:val="283"/>
          <w:jc w:val="center"/>
        </w:trPr>
        <w:tc>
          <w:tcPr>
            <w:tcW w:w="2353" w:type="dxa"/>
            <w:vMerge w:val="restart"/>
            <w:vAlign w:val="center"/>
          </w:tcPr>
          <w:p w14:paraId="136D221A"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Usos domésticos y baños en cuartos de hotel</w:t>
            </w:r>
          </w:p>
        </w:tc>
        <w:tc>
          <w:tcPr>
            <w:tcW w:w="2353" w:type="dxa"/>
            <w:vAlign w:val="center"/>
          </w:tcPr>
          <w:p w14:paraId="5CC1F338"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Excusado</w:t>
            </w:r>
          </w:p>
        </w:tc>
        <w:tc>
          <w:tcPr>
            <w:tcW w:w="2353" w:type="dxa"/>
            <w:vAlign w:val="center"/>
          </w:tcPr>
          <w:p w14:paraId="179C98E4"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0.60 m</w:t>
            </w:r>
          </w:p>
        </w:tc>
        <w:tc>
          <w:tcPr>
            <w:tcW w:w="2353" w:type="dxa"/>
            <w:vAlign w:val="center"/>
          </w:tcPr>
          <w:p w14:paraId="6DA22BBB"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0.75 m</w:t>
            </w:r>
          </w:p>
        </w:tc>
      </w:tr>
      <w:tr w:rsidR="000A7D6F" w:rsidRPr="00244213" w14:paraId="28D6F534" w14:textId="77777777" w:rsidTr="00550619">
        <w:trPr>
          <w:trHeight w:val="283"/>
          <w:jc w:val="center"/>
        </w:trPr>
        <w:tc>
          <w:tcPr>
            <w:tcW w:w="2353" w:type="dxa"/>
            <w:vMerge/>
            <w:vAlign w:val="center"/>
          </w:tcPr>
          <w:p w14:paraId="716BF2D8" w14:textId="77777777" w:rsidR="000A7D6F" w:rsidRPr="00244213"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2353" w:type="dxa"/>
            <w:vAlign w:val="center"/>
          </w:tcPr>
          <w:p w14:paraId="5550351D"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Lavabo</w:t>
            </w:r>
          </w:p>
        </w:tc>
        <w:tc>
          <w:tcPr>
            <w:tcW w:w="2353" w:type="dxa"/>
            <w:vAlign w:val="center"/>
          </w:tcPr>
          <w:p w14:paraId="01128D74"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0.60 m</w:t>
            </w:r>
          </w:p>
        </w:tc>
        <w:tc>
          <w:tcPr>
            <w:tcW w:w="2353" w:type="dxa"/>
            <w:vAlign w:val="center"/>
          </w:tcPr>
          <w:p w14:paraId="3FC94E8B"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0.60 m</w:t>
            </w:r>
          </w:p>
        </w:tc>
      </w:tr>
      <w:tr w:rsidR="000A7D6F" w:rsidRPr="00244213" w14:paraId="317E0CFA" w14:textId="77777777" w:rsidTr="00550619">
        <w:trPr>
          <w:trHeight w:val="283"/>
          <w:jc w:val="center"/>
        </w:trPr>
        <w:tc>
          <w:tcPr>
            <w:tcW w:w="2353" w:type="dxa"/>
            <w:vMerge/>
            <w:vAlign w:val="center"/>
          </w:tcPr>
          <w:p w14:paraId="59898E80" w14:textId="77777777" w:rsidR="000A7D6F" w:rsidRPr="00244213"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2353" w:type="dxa"/>
            <w:vAlign w:val="center"/>
          </w:tcPr>
          <w:p w14:paraId="0D2CB0B3"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Regadera</w:t>
            </w:r>
          </w:p>
        </w:tc>
        <w:tc>
          <w:tcPr>
            <w:tcW w:w="2353" w:type="dxa"/>
            <w:vAlign w:val="center"/>
          </w:tcPr>
          <w:p w14:paraId="06838199"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0.90 m</w:t>
            </w:r>
          </w:p>
        </w:tc>
        <w:tc>
          <w:tcPr>
            <w:tcW w:w="2353" w:type="dxa"/>
            <w:vAlign w:val="center"/>
          </w:tcPr>
          <w:p w14:paraId="7E0F7164"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0.90 m</w:t>
            </w:r>
          </w:p>
        </w:tc>
      </w:tr>
      <w:tr w:rsidR="000A7D6F" w:rsidRPr="00244213" w14:paraId="497B84FA" w14:textId="77777777" w:rsidTr="00550619">
        <w:trPr>
          <w:trHeight w:val="283"/>
          <w:jc w:val="center"/>
        </w:trPr>
        <w:tc>
          <w:tcPr>
            <w:tcW w:w="2353" w:type="dxa"/>
            <w:vMerge w:val="restart"/>
            <w:vAlign w:val="center"/>
          </w:tcPr>
          <w:p w14:paraId="4BC4B234"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Baños públicos</w:t>
            </w:r>
          </w:p>
        </w:tc>
        <w:tc>
          <w:tcPr>
            <w:tcW w:w="2353" w:type="dxa"/>
            <w:vAlign w:val="center"/>
          </w:tcPr>
          <w:p w14:paraId="53F5577F"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Excusado</w:t>
            </w:r>
          </w:p>
        </w:tc>
        <w:tc>
          <w:tcPr>
            <w:tcW w:w="2353" w:type="dxa"/>
            <w:vAlign w:val="center"/>
          </w:tcPr>
          <w:p w14:paraId="062A7E7A"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0.75 m</w:t>
            </w:r>
          </w:p>
        </w:tc>
        <w:tc>
          <w:tcPr>
            <w:tcW w:w="2353" w:type="dxa"/>
            <w:vAlign w:val="center"/>
          </w:tcPr>
          <w:p w14:paraId="2742D1E8"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1.10 m</w:t>
            </w:r>
          </w:p>
        </w:tc>
      </w:tr>
      <w:tr w:rsidR="000A7D6F" w:rsidRPr="00244213" w14:paraId="5C371660" w14:textId="77777777" w:rsidTr="00550619">
        <w:trPr>
          <w:trHeight w:val="283"/>
          <w:jc w:val="center"/>
        </w:trPr>
        <w:tc>
          <w:tcPr>
            <w:tcW w:w="2353" w:type="dxa"/>
            <w:vMerge/>
            <w:vAlign w:val="center"/>
          </w:tcPr>
          <w:p w14:paraId="22A9408A" w14:textId="77777777" w:rsidR="000A7D6F" w:rsidRPr="00244213"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2353" w:type="dxa"/>
            <w:vAlign w:val="center"/>
          </w:tcPr>
          <w:p w14:paraId="521DC02E"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Lavabo</w:t>
            </w:r>
          </w:p>
        </w:tc>
        <w:tc>
          <w:tcPr>
            <w:tcW w:w="2353" w:type="dxa"/>
            <w:vAlign w:val="center"/>
          </w:tcPr>
          <w:p w14:paraId="5A627A94"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0.75 m</w:t>
            </w:r>
          </w:p>
        </w:tc>
        <w:tc>
          <w:tcPr>
            <w:tcW w:w="2353" w:type="dxa"/>
            <w:vAlign w:val="center"/>
          </w:tcPr>
          <w:p w14:paraId="0F055FC1"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0.60 m</w:t>
            </w:r>
          </w:p>
        </w:tc>
      </w:tr>
      <w:tr w:rsidR="000A7D6F" w:rsidRPr="00244213" w14:paraId="7A5624EA" w14:textId="77777777" w:rsidTr="00550619">
        <w:trPr>
          <w:trHeight w:val="283"/>
          <w:jc w:val="center"/>
        </w:trPr>
        <w:tc>
          <w:tcPr>
            <w:tcW w:w="2353" w:type="dxa"/>
            <w:vMerge/>
            <w:vAlign w:val="center"/>
          </w:tcPr>
          <w:p w14:paraId="4862419B" w14:textId="77777777" w:rsidR="000A7D6F" w:rsidRPr="00244213"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2353" w:type="dxa"/>
            <w:vAlign w:val="center"/>
          </w:tcPr>
          <w:p w14:paraId="7C7BC440"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Regadera</w:t>
            </w:r>
          </w:p>
        </w:tc>
        <w:tc>
          <w:tcPr>
            <w:tcW w:w="2353" w:type="dxa"/>
            <w:vAlign w:val="center"/>
          </w:tcPr>
          <w:p w14:paraId="3324CF80"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0.90 m</w:t>
            </w:r>
          </w:p>
        </w:tc>
        <w:tc>
          <w:tcPr>
            <w:tcW w:w="2353" w:type="dxa"/>
            <w:vAlign w:val="center"/>
          </w:tcPr>
          <w:p w14:paraId="26392BE8"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0.90 m</w:t>
            </w:r>
          </w:p>
        </w:tc>
      </w:tr>
      <w:tr w:rsidR="000A7D6F" w:rsidRPr="00244213" w14:paraId="086D3421" w14:textId="77777777" w:rsidTr="00550619">
        <w:trPr>
          <w:trHeight w:val="283"/>
          <w:jc w:val="center"/>
        </w:trPr>
        <w:tc>
          <w:tcPr>
            <w:tcW w:w="2353" w:type="dxa"/>
            <w:vMerge/>
            <w:vAlign w:val="center"/>
          </w:tcPr>
          <w:p w14:paraId="55D329B4" w14:textId="77777777" w:rsidR="000A7D6F" w:rsidRPr="00244213"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2353" w:type="dxa"/>
            <w:vAlign w:val="center"/>
          </w:tcPr>
          <w:p w14:paraId="20F3D29B"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Regadera a presión</w:t>
            </w:r>
          </w:p>
        </w:tc>
        <w:tc>
          <w:tcPr>
            <w:tcW w:w="2353" w:type="dxa"/>
            <w:vAlign w:val="center"/>
          </w:tcPr>
          <w:p w14:paraId="44E35395"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1.20 m</w:t>
            </w:r>
          </w:p>
        </w:tc>
        <w:tc>
          <w:tcPr>
            <w:tcW w:w="2353" w:type="dxa"/>
            <w:vAlign w:val="center"/>
          </w:tcPr>
          <w:p w14:paraId="600A5BB6"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1.20 m</w:t>
            </w:r>
          </w:p>
        </w:tc>
      </w:tr>
      <w:tr w:rsidR="000A7D6F" w:rsidRPr="00244213" w14:paraId="028478D5" w14:textId="77777777" w:rsidTr="00550619">
        <w:trPr>
          <w:trHeight w:val="283"/>
          <w:jc w:val="center"/>
        </w:trPr>
        <w:tc>
          <w:tcPr>
            <w:tcW w:w="2353" w:type="dxa"/>
            <w:vMerge w:val="restart"/>
            <w:vAlign w:val="center"/>
          </w:tcPr>
          <w:p w14:paraId="607595C0"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Baños discapacitados</w:t>
            </w:r>
          </w:p>
          <w:p w14:paraId="19FED6B2"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Con todo el mobiliario y accesorios</w:t>
            </w:r>
          </w:p>
        </w:tc>
        <w:tc>
          <w:tcPr>
            <w:tcW w:w="2353" w:type="dxa"/>
            <w:vAlign w:val="center"/>
          </w:tcPr>
          <w:p w14:paraId="607F2C60"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Dimensión mínima</w:t>
            </w:r>
          </w:p>
        </w:tc>
        <w:tc>
          <w:tcPr>
            <w:tcW w:w="2353" w:type="dxa"/>
            <w:vAlign w:val="center"/>
          </w:tcPr>
          <w:p w14:paraId="09D6442F"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1.70m x 3.00m</w:t>
            </w:r>
          </w:p>
        </w:tc>
        <w:tc>
          <w:tcPr>
            <w:tcW w:w="2353" w:type="dxa"/>
            <w:vAlign w:val="center"/>
          </w:tcPr>
          <w:p w14:paraId="7C02625D"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w:t>
            </w:r>
          </w:p>
        </w:tc>
      </w:tr>
      <w:tr w:rsidR="000A7D6F" w:rsidRPr="00244213" w14:paraId="169451E7" w14:textId="77777777" w:rsidTr="00550619">
        <w:trPr>
          <w:trHeight w:val="510"/>
          <w:jc w:val="center"/>
        </w:trPr>
        <w:tc>
          <w:tcPr>
            <w:tcW w:w="2353" w:type="dxa"/>
            <w:vMerge/>
            <w:vAlign w:val="center"/>
          </w:tcPr>
          <w:p w14:paraId="2F1C3E59" w14:textId="77777777" w:rsidR="000A7D6F" w:rsidRPr="00244213"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2353" w:type="dxa"/>
            <w:vAlign w:val="center"/>
          </w:tcPr>
          <w:p w14:paraId="6990B44C"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Ancho mínimo de puerta</w:t>
            </w:r>
          </w:p>
        </w:tc>
        <w:tc>
          <w:tcPr>
            <w:tcW w:w="2353" w:type="dxa"/>
            <w:vAlign w:val="center"/>
          </w:tcPr>
          <w:p w14:paraId="6F61C1E4"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0.90 m</w:t>
            </w:r>
          </w:p>
        </w:tc>
        <w:tc>
          <w:tcPr>
            <w:tcW w:w="2353" w:type="dxa"/>
            <w:vAlign w:val="center"/>
          </w:tcPr>
          <w:p w14:paraId="14583274"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w:t>
            </w:r>
          </w:p>
        </w:tc>
      </w:tr>
      <w:tr w:rsidR="000A7D6F" w:rsidRPr="00244213" w14:paraId="002EA774" w14:textId="77777777" w:rsidTr="00550619">
        <w:trPr>
          <w:trHeight w:val="283"/>
          <w:jc w:val="center"/>
        </w:trPr>
        <w:tc>
          <w:tcPr>
            <w:tcW w:w="2353" w:type="dxa"/>
            <w:vMerge/>
            <w:vAlign w:val="center"/>
          </w:tcPr>
          <w:p w14:paraId="5316C284" w14:textId="77777777" w:rsidR="000A7D6F" w:rsidRPr="00244213"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2353" w:type="dxa"/>
            <w:vAlign w:val="center"/>
          </w:tcPr>
          <w:p w14:paraId="2B311340"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Altura de lavabo</w:t>
            </w:r>
          </w:p>
        </w:tc>
        <w:tc>
          <w:tcPr>
            <w:tcW w:w="2353" w:type="dxa"/>
            <w:vAlign w:val="center"/>
          </w:tcPr>
          <w:p w14:paraId="14BC5B2A"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0.86 m</w:t>
            </w:r>
          </w:p>
        </w:tc>
        <w:tc>
          <w:tcPr>
            <w:tcW w:w="2353" w:type="dxa"/>
            <w:vAlign w:val="center"/>
          </w:tcPr>
          <w:p w14:paraId="190216BA"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w:t>
            </w:r>
          </w:p>
        </w:tc>
      </w:tr>
      <w:tr w:rsidR="000A7D6F" w:rsidRPr="00244213" w14:paraId="05D3BAA5" w14:textId="77777777" w:rsidTr="00550619">
        <w:trPr>
          <w:trHeight w:val="283"/>
          <w:jc w:val="center"/>
        </w:trPr>
        <w:tc>
          <w:tcPr>
            <w:tcW w:w="2353" w:type="dxa"/>
            <w:vMerge/>
            <w:vAlign w:val="center"/>
          </w:tcPr>
          <w:p w14:paraId="18DAC45E" w14:textId="77777777" w:rsidR="000A7D6F" w:rsidRPr="00244213"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2353" w:type="dxa"/>
            <w:vAlign w:val="center"/>
          </w:tcPr>
          <w:p w14:paraId="1BABF89C"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Altura de barras</w:t>
            </w:r>
          </w:p>
        </w:tc>
        <w:tc>
          <w:tcPr>
            <w:tcW w:w="2353" w:type="dxa"/>
            <w:vAlign w:val="center"/>
          </w:tcPr>
          <w:p w14:paraId="2F6D2BD5"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0.80 m</w:t>
            </w:r>
          </w:p>
        </w:tc>
        <w:tc>
          <w:tcPr>
            <w:tcW w:w="2353" w:type="dxa"/>
            <w:vAlign w:val="center"/>
          </w:tcPr>
          <w:p w14:paraId="0A37480C"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w:t>
            </w:r>
          </w:p>
        </w:tc>
      </w:tr>
    </w:tbl>
    <w:p w14:paraId="26AC0DF5" w14:textId="77777777" w:rsidR="000A7D6F" w:rsidRPr="00244213"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p>
    <w:p w14:paraId="31A02474" w14:textId="77777777" w:rsidR="000A7D6F" w:rsidRPr="00244213"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244213">
        <w:rPr>
          <w:rFonts w:ascii="Gotham" w:eastAsia="Arial" w:hAnsi="Gotham" w:cstheme="minorHAnsi"/>
          <w:color w:val="000000"/>
          <w:sz w:val="19"/>
          <w:szCs w:val="19"/>
        </w:rPr>
        <w:t xml:space="preserve">X. </w:t>
      </w:r>
      <w:r>
        <w:rPr>
          <w:rFonts w:ascii="Gotham" w:eastAsia="Arial" w:hAnsi="Gotham" w:cstheme="minorHAnsi"/>
          <w:color w:val="000000"/>
          <w:sz w:val="19"/>
          <w:szCs w:val="19"/>
        </w:rPr>
        <w:tab/>
      </w:r>
      <w:r w:rsidRPr="00244213">
        <w:rPr>
          <w:rFonts w:ascii="Gotham" w:eastAsia="Arial" w:hAnsi="Gotham" w:cstheme="minorHAnsi"/>
          <w:color w:val="000000"/>
          <w:sz w:val="19"/>
          <w:szCs w:val="19"/>
        </w:rPr>
        <w:t>S</w:t>
      </w:r>
      <w:r>
        <w:rPr>
          <w:rFonts w:ascii="Gotham" w:eastAsia="Arial" w:hAnsi="Gotham" w:cstheme="minorHAnsi"/>
          <w:color w:val="000000"/>
          <w:sz w:val="19"/>
          <w:szCs w:val="19"/>
        </w:rPr>
        <w:t>e</w:t>
      </w:r>
      <w:r w:rsidRPr="00244213">
        <w:rPr>
          <w:rFonts w:ascii="Gotham" w:eastAsia="Arial" w:hAnsi="Gotham" w:cstheme="minorHAnsi"/>
          <w:color w:val="000000"/>
          <w:sz w:val="19"/>
          <w:szCs w:val="19"/>
        </w:rPr>
        <w:t xml:space="preserve"> deberá destinar por lo menos un espacio, para cada excusado de cada diez o fracción, a partir de cinco, para uso exclusivo de personas con discapacidad en estos casos las medidas serán de acuerdo a la tabla anterior y deberán contar con los impedimentos necesarios para su uso adecuado. </w:t>
      </w:r>
    </w:p>
    <w:p w14:paraId="67A355AC" w14:textId="77777777" w:rsidR="000A7D6F" w:rsidRPr="00244213"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244213">
        <w:rPr>
          <w:rFonts w:ascii="Gotham" w:eastAsia="Arial" w:hAnsi="Gotham" w:cstheme="minorHAnsi"/>
          <w:color w:val="000000"/>
          <w:sz w:val="19"/>
          <w:szCs w:val="19"/>
        </w:rPr>
        <w:t xml:space="preserve">XI. </w:t>
      </w:r>
      <w:r>
        <w:rPr>
          <w:rFonts w:ascii="Gotham" w:eastAsia="Arial" w:hAnsi="Gotham" w:cstheme="minorHAnsi"/>
          <w:color w:val="000000"/>
          <w:sz w:val="19"/>
          <w:szCs w:val="19"/>
        </w:rPr>
        <w:tab/>
      </w:r>
      <w:r w:rsidRPr="00244213">
        <w:rPr>
          <w:rFonts w:ascii="Gotham" w:eastAsia="Arial" w:hAnsi="Gotham" w:cstheme="minorHAnsi"/>
          <w:color w:val="000000"/>
          <w:sz w:val="19"/>
          <w:szCs w:val="19"/>
        </w:rPr>
        <w:t xml:space="preserve">Los sanitarios deberán ubicarse de manera que no sea necesario para cualquier usuario subir o bajar más de un nivel y recorrer más de 50 metros para acceder a ellos. </w:t>
      </w:r>
    </w:p>
    <w:p w14:paraId="001A9808" w14:textId="77777777" w:rsidR="000A7D6F" w:rsidRPr="00244213"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244213">
        <w:rPr>
          <w:rFonts w:ascii="Gotham" w:eastAsia="Arial" w:hAnsi="Gotham" w:cstheme="minorHAnsi"/>
          <w:color w:val="000000"/>
          <w:sz w:val="19"/>
          <w:szCs w:val="19"/>
        </w:rPr>
        <w:t xml:space="preserve">XII </w:t>
      </w:r>
      <w:r>
        <w:rPr>
          <w:rFonts w:ascii="Gotham" w:eastAsia="Arial" w:hAnsi="Gotham" w:cstheme="minorHAnsi"/>
          <w:color w:val="000000"/>
          <w:sz w:val="19"/>
          <w:szCs w:val="19"/>
        </w:rPr>
        <w:tab/>
      </w:r>
      <w:r w:rsidRPr="00244213">
        <w:rPr>
          <w:rFonts w:ascii="Gotham" w:eastAsia="Arial" w:hAnsi="Gotham" w:cstheme="minorHAnsi"/>
          <w:color w:val="000000"/>
          <w:sz w:val="19"/>
          <w:szCs w:val="19"/>
        </w:rPr>
        <w:t xml:space="preserve">Los sanitarios deberán contar con pisos impermeables y antiderrapantes y los muros de las regaderas deberán recubrirse con materiales impermeables hasta una altura de 1.50 m. </w:t>
      </w:r>
    </w:p>
    <w:p w14:paraId="174717A4" w14:textId="77777777" w:rsidR="000A7D6F" w:rsidRPr="00244213"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244213">
        <w:rPr>
          <w:rFonts w:ascii="Gotham" w:eastAsia="Arial" w:hAnsi="Gotham" w:cstheme="minorHAnsi"/>
          <w:color w:val="000000"/>
          <w:sz w:val="19"/>
          <w:szCs w:val="19"/>
        </w:rPr>
        <w:t xml:space="preserve">XIII. </w:t>
      </w:r>
      <w:r>
        <w:rPr>
          <w:rFonts w:ascii="Gotham" w:eastAsia="Arial" w:hAnsi="Gotham" w:cstheme="minorHAnsi"/>
          <w:color w:val="000000"/>
          <w:sz w:val="19"/>
          <w:szCs w:val="19"/>
        </w:rPr>
        <w:tab/>
      </w:r>
      <w:r w:rsidRPr="00244213">
        <w:rPr>
          <w:rFonts w:ascii="Gotham" w:eastAsia="Arial" w:hAnsi="Gotham" w:cstheme="minorHAnsi"/>
          <w:color w:val="000000"/>
          <w:sz w:val="19"/>
          <w:szCs w:val="19"/>
        </w:rPr>
        <w:t xml:space="preserve">Los centros comerciales, estaciones, etc. será obligatorio dotar a estos edificios con los servicios sanitarios de uso público destinados a hombres y mujeres en forma independiente y por cada piso que se construya, de acuerdo a los parámetros indicados en esta NORMA TÉCNICA. </w:t>
      </w:r>
    </w:p>
    <w:p w14:paraId="1D62B2EB" w14:textId="77777777" w:rsidR="000A7D6F" w:rsidRPr="00244213"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244213">
        <w:rPr>
          <w:rFonts w:ascii="Gotham" w:eastAsia="Arial" w:hAnsi="Gotham" w:cstheme="minorHAnsi"/>
          <w:color w:val="000000"/>
          <w:sz w:val="19"/>
          <w:szCs w:val="19"/>
        </w:rPr>
        <w:t xml:space="preserve">XIV. </w:t>
      </w:r>
      <w:r>
        <w:rPr>
          <w:rFonts w:ascii="Gotham" w:eastAsia="Arial" w:hAnsi="Gotham" w:cstheme="minorHAnsi"/>
          <w:color w:val="000000"/>
          <w:sz w:val="19"/>
          <w:szCs w:val="19"/>
        </w:rPr>
        <w:tab/>
      </w:r>
      <w:r w:rsidRPr="00244213">
        <w:rPr>
          <w:rFonts w:ascii="Gotham" w:eastAsia="Arial" w:hAnsi="Gotham" w:cstheme="minorHAnsi"/>
          <w:color w:val="000000"/>
          <w:sz w:val="19"/>
          <w:szCs w:val="19"/>
        </w:rPr>
        <w:t>La cuantificación del número de muebles de baño (sanitarios, mingitorios, lavamanos), se realizará en base a la superficie de construcción cubierta de las áreas que dan originen al uso de suelo del proyecto, es decir, excluyendo las superficies de construcción cubierta de áreas de servicio (sanitarios, bodegas de servicio, cuartos de aseo, cuartos de mantenimiento, cuartos de máquinas), pasillos, andadores, rampas, escaleras, elevadores y cualquier otra circulación horizontal o vertical.</w:t>
      </w:r>
    </w:p>
    <w:p w14:paraId="6E769606" w14:textId="77777777" w:rsidR="000A7D6F" w:rsidRPr="00244213" w:rsidRDefault="000A7D6F" w:rsidP="000A7D6F">
      <w:pPr>
        <w:pBdr>
          <w:top w:val="nil"/>
          <w:left w:val="nil"/>
          <w:bottom w:val="nil"/>
          <w:right w:val="nil"/>
          <w:between w:val="nil"/>
        </w:pBdr>
        <w:ind w:left="283" w:right="283"/>
        <w:jc w:val="both"/>
        <w:rPr>
          <w:rFonts w:ascii="Gotham" w:eastAsia="Arial" w:hAnsi="Gotham" w:cstheme="minorHAnsi"/>
          <w:sz w:val="20"/>
          <w:szCs w:val="20"/>
        </w:rPr>
      </w:pPr>
    </w:p>
    <w:p w14:paraId="5666607C" w14:textId="77777777" w:rsidR="000A7D6F" w:rsidRPr="00244213" w:rsidRDefault="000A7D6F" w:rsidP="000A7D6F">
      <w:pPr>
        <w:pBdr>
          <w:top w:val="nil"/>
          <w:left w:val="nil"/>
          <w:bottom w:val="nil"/>
          <w:right w:val="nil"/>
          <w:between w:val="nil"/>
        </w:pBdr>
        <w:ind w:left="283" w:right="283"/>
        <w:jc w:val="both"/>
        <w:rPr>
          <w:rFonts w:ascii="Gotham" w:eastAsia="Arial" w:hAnsi="Gotham" w:cstheme="minorHAnsi"/>
          <w:sz w:val="20"/>
          <w:szCs w:val="20"/>
        </w:rPr>
      </w:pPr>
    </w:p>
    <w:p w14:paraId="30905C13" w14:textId="77777777" w:rsidR="000A7D6F" w:rsidRPr="00244213" w:rsidRDefault="000A7D6F" w:rsidP="000A7D6F">
      <w:pPr>
        <w:pBdr>
          <w:top w:val="nil"/>
          <w:left w:val="nil"/>
          <w:bottom w:val="nil"/>
          <w:right w:val="nil"/>
          <w:between w:val="nil"/>
        </w:pBdr>
        <w:ind w:left="283" w:right="283"/>
        <w:jc w:val="center"/>
        <w:rPr>
          <w:rFonts w:ascii="Gotham" w:eastAsia="Arial" w:hAnsi="Gotham" w:cstheme="minorHAnsi"/>
          <w:b/>
          <w:sz w:val="20"/>
          <w:szCs w:val="20"/>
        </w:rPr>
      </w:pPr>
      <w:r w:rsidRPr="00244213">
        <w:rPr>
          <w:rFonts w:ascii="Gotham" w:eastAsia="Arial" w:hAnsi="Gotham" w:cstheme="minorHAnsi"/>
          <w:b/>
          <w:sz w:val="20"/>
          <w:szCs w:val="20"/>
        </w:rPr>
        <w:t>Capítulo VIII</w:t>
      </w:r>
    </w:p>
    <w:p w14:paraId="2D291560" w14:textId="77777777" w:rsidR="000A7D6F" w:rsidRPr="00244213" w:rsidRDefault="000A7D6F" w:rsidP="000A7D6F">
      <w:pPr>
        <w:pBdr>
          <w:top w:val="nil"/>
          <w:left w:val="nil"/>
          <w:bottom w:val="nil"/>
          <w:right w:val="nil"/>
          <w:between w:val="nil"/>
        </w:pBdr>
        <w:ind w:left="283" w:right="283"/>
        <w:jc w:val="center"/>
        <w:rPr>
          <w:rFonts w:ascii="Gotham" w:eastAsia="Arial" w:hAnsi="Gotham" w:cstheme="minorHAnsi"/>
          <w:b/>
          <w:sz w:val="20"/>
          <w:szCs w:val="20"/>
        </w:rPr>
      </w:pPr>
      <w:r w:rsidRPr="00244213">
        <w:rPr>
          <w:rFonts w:ascii="Gotham" w:eastAsia="Arial" w:hAnsi="Gotham" w:cstheme="minorHAnsi"/>
          <w:b/>
          <w:sz w:val="20"/>
          <w:szCs w:val="20"/>
        </w:rPr>
        <w:t>De Las Dimensiones Mínimas De Puertas.</w:t>
      </w:r>
    </w:p>
    <w:p w14:paraId="1C25E0DD" w14:textId="77777777" w:rsidR="000A7D6F" w:rsidRPr="00244213" w:rsidRDefault="000A7D6F" w:rsidP="000A7D6F">
      <w:pPr>
        <w:pBdr>
          <w:top w:val="nil"/>
          <w:left w:val="nil"/>
          <w:bottom w:val="nil"/>
          <w:right w:val="nil"/>
          <w:between w:val="nil"/>
        </w:pBdr>
        <w:ind w:left="283" w:right="283"/>
        <w:jc w:val="center"/>
        <w:rPr>
          <w:rFonts w:ascii="Gotham" w:eastAsia="Arial" w:hAnsi="Gotham" w:cstheme="minorHAnsi"/>
          <w:b/>
          <w:sz w:val="20"/>
          <w:szCs w:val="20"/>
        </w:rPr>
      </w:pPr>
    </w:p>
    <w:p w14:paraId="743041B8" w14:textId="77777777" w:rsidR="000A7D6F" w:rsidRPr="00244213" w:rsidRDefault="000A7D6F" w:rsidP="000A7D6F">
      <w:pPr>
        <w:pBdr>
          <w:top w:val="nil"/>
          <w:left w:val="nil"/>
          <w:bottom w:val="nil"/>
          <w:right w:val="nil"/>
          <w:between w:val="nil"/>
        </w:pBdr>
        <w:ind w:left="283" w:right="283"/>
        <w:jc w:val="both"/>
        <w:rPr>
          <w:rFonts w:ascii="Gotham" w:eastAsia="Arial" w:hAnsi="Gotham" w:cstheme="minorHAnsi"/>
          <w:sz w:val="20"/>
          <w:szCs w:val="20"/>
        </w:rPr>
      </w:pPr>
      <w:r w:rsidRPr="00244213">
        <w:rPr>
          <w:rFonts w:ascii="Gotham" w:eastAsia="Arial" w:hAnsi="Gotham" w:cstheme="minorHAnsi"/>
          <w:b/>
          <w:sz w:val="20"/>
          <w:szCs w:val="20"/>
        </w:rPr>
        <w:t>Norma Técnica 87.</w:t>
      </w:r>
      <w:r w:rsidRPr="00244213">
        <w:rPr>
          <w:rFonts w:ascii="Gotham" w:eastAsia="Arial" w:hAnsi="Gotham" w:cstheme="minorHAnsi"/>
          <w:sz w:val="20"/>
          <w:szCs w:val="20"/>
        </w:rPr>
        <w:t xml:space="preserve"> El ancho mínimo de puertas con que contarán las edificaciones según su tipo el espacio a que sirvan, serán las que a continuación se especifican:</w:t>
      </w:r>
    </w:p>
    <w:p w14:paraId="7A561BF6" w14:textId="77777777" w:rsidR="000A7D6F" w:rsidRPr="00244213" w:rsidRDefault="000A7D6F" w:rsidP="000A7D6F">
      <w:pPr>
        <w:pBdr>
          <w:top w:val="nil"/>
          <w:left w:val="nil"/>
          <w:bottom w:val="nil"/>
          <w:right w:val="nil"/>
          <w:between w:val="nil"/>
        </w:pBdr>
        <w:ind w:left="283" w:right="283"/>
        <w:jc w:val="both"/>
        <w:rPr>
          <w:rFonts w:ascii="Gotham" w:eastAsia="Arial" w:hAnsi="Gotham" w:cstheme="minorHAns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53"/>
        <w:gridCol w:w="2471"/>
        <w:gridCol w:w="2469"/>
        <w:gridCol w:w="2469"/>
      </w:tblGrid>
      <w:tr w:rsidR="000A7D6F" w:rsidRPr="00244213" w14:paraId="5D765CC2" w14:textId="77777777" w:rsidTr="00550619">
        <w:trPr>
          <w:trHeight w:val="283"/>
        </w:trPr>
        <w:tc>
          <w:tcPr>
            <w:tcW w:w="1281" w:type="pct"/>
            <w:shd w:val="clear" w:color="auto" w:fill="BFBFBF"/>
            <w:vAlign w:val="center"/>
          </w:tcPr>
          <w:p w14:paraId="547BB0C4" w14:textId="77777777" w:rsidR="000A7D6F" w:rsidRPr="00244213" w:rsidRDefault="000A7D6F" w:rsidP="00550619">
            <w:pPr>
              <w:pBdr>
                <w:top w:val="nil"/>
                <w:left w:val="nil"/>
                <w:bottom w:val="nil"/>
                <w:right w:val="nil"/>
                <w:between w:val="nil"/>
              </w:pBdr>
              <w:jc w:val="center"/>
              <w:rPr>
                <w:rFonts w:ascii="Gotham" w:eastAsia="Arial" w:hAnsi="Gotham" w:cstheme="minorHAnsi"/>
                <w:b/>
                <w:sz w:val="18"/>
                <w:szCs w:val="18"/>
              </w:rPr>
            </w:pPr>
            <w:r w:rsidRPr="00244213">
              <w:rPr>
                <w:rFonts w:ascii="Gotham" w:eastAsia="Arial" w:hAnsi="Gotham" w:cstheme="minorHAnsi"/>
                <w:b/>
                <w:sz w:val="18"/>
                <w:szCs w:val="18"/>
              </w:rPr>
              <w:t>Tipo de edificación</w:t>
            </w:r>
          </w:p>
        </w:tc>
        <w:tc>
          <w:tcPr>
            <w:tcW w:w="1240" w:type="pct"/>
            <w:shd w:val="clear" w:color="auto" w:fill="BFBFBF"/>
            <w:vAlign w:val="center"/>
          </w:tcPr>
          <w:p w14:paraId="2839278C" w14:textId="77777777" w:rsidR="000A7D6F" w:rsidRPr="00244213" w:rsidRDefault="000A7D6F" w:rsidP="00550619">
            <w:pPr>
              <w:pBdr>
                <w:top w:val="nil"/>
                <w:left w:val="nil"/>
                <w:bottom w:val="nil"/>
                <w:right w:val="nil"/>
                <w:between w:val="nil"/>
              </w:pBdr>
              <w:jc w:val="center"/>
              <w:rPr>
                <w:rFonts w:ascii="Gotham" w:eastAsia="Arial" w:hAnsi="Gotham" w:cstheme="minorHAnsi"/>
                <w:b/>
                <w:sz w:val="18"/>
                <w:szCs w:val="18"/>
              </w:rPr>
            </w:pPr>
            <w:r w:rsidRPr="00244213">
              <w:rPr>
                <w:rFonts w:ascii="Gotham" w:eastAsia="Arial" w:hAnsi="Gotham" w:cstheme="minorHAnsi"/>
                <w:b/>
                <w:sz w:val="18"/>
                <w:szCs w:val="18"/>
              </w:rPr>
              <w:t>Tipo de espacio</w:t>
            </w:r>
          </w:p>
        </w:tc>
        <w:tc>
          <w:tcPr>
            <w:tcW w:w="1239" w:type="pct"/>
            <w:shd w:val="clear" w:color="auto" w:fill="BFBFBF"/>
            <w:vAlign w:val="center"/>
          </w:tcPr>
          <w:p w14:paraId="33AEDF41" w14:textId="77777777" w:rsidR="000A7D6F" w:rsidRPr="00244213" w:rsidRDefault="000A7D6F" w:rsidP="00550619">
            <w:pPr>
              <w:pBdr>
                <w:top w:val="nil"/>
                <w:left w:val="nil"/>
                <w:bottom w:val="nil"/>
                <w:right w:val="nil"/>
                <w:between w:val="nil"/>
              </w:pBdr>
              <w:jc w:val="center"/>
              <w:rPr>
                <w:rFonts w:ascii="Gotham" w:eastAsia="Arial" w:hAnsi="Gotham" w:cstheme="minorHAnsi"/>
                <w:b/>
                <w:sz w:val="18"/>
                <w:szCs w:val="18"/>
              </w:rPr>
            </w:pPr>
            <w:r w:rsidRPr="00244213">
              <w:rPr>
                <w:rFonts w:ascii="Gotham" w:eastAsia="Arial" w:hAnsi="Gotham" w:cstheme="minorHAnsi"/>
                <w:b/>
                <w:sz w:val="18"/>
                <w:szCs w:val="18"/>
              </w:rPr>
              <w:t>Ancho mínimo</w:t>
            </w:r>
          </w:p>
        </w:tc>
        <w:tc>
          <w:tcPr>
            <w:tcW w:w="1239" w:type="pct"/>
            <w:shd w:val="clear" w:color="auto" w:fill="BFBFBF"/>
            <w:vAlign w:val="center"/>
          </w:tcPr>
          <w:p w14:paraId="56B79FB2" w14:textId="77777777" w:rsidR="000A7D6F" w:rsidRPr="00244213" w:rsidRDefault="000A7D6F" w:rsidP="00550619">
            <w:pPr>
              <w:pBdr>
                <w:top w:val="nil"/>
                <w:left w:val="nil"/>
                <w:bottom w:val="nil"/>
                <w:right w:val="nil"/>
                <w:between w:val="nil"/>
              </w:pBdr>
              <w:jc w:val="center"/>
              <w:rPr>
                <w:rFonts w:ascii="Gotham" w:eastAsia="Arial" w:hAnsi="Gotham" w:cstheme="minorHAnsi"/>
                <w:b/>
                <w:sz w:val="18"/>
                <w:szCs w:val="18"/>
              </w:rPr>
            </w:pPr>
            <w:r w:rsidRPr="00244213">
              <w:rPr>
                <w:rFonts w:ascii="Gotham" w:eastAsia="Arial" w:hAnsi="Gotham" w:cstheme="minorHAnsi"/>
                <w:b/>
                <w:sz w:val="18"/>
                <w:szCs w:val="18"/>
              </w:rPr>
              <w:t>Altura mínima</w:t>
            </w:r>
          </w:p>
        </w:tc>
      </w:tr>
      <w:tr w:rsidR="000A7D6F" w:rsidRPr="00244213" w14:paraId="272FE863" w14:textId="77777777" w:rsidTr="00550619">
        <w:trPr>
          <w:trHeight w:val="283"/>
        </w:trPr>
        <w:tc>
          <w:tcPr>
            <w:tcW w:w="1281" w:type="pct"/>
            <w:vMerge w:val="restart"/>
            <w:vAlign w:val="center"/>
          </w:tcPr>
          <w:p w14:paraId="20D16A4D"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Habitación</w:t>
            </w:r>
          </w:p>
        </w:tc>
        <w:tc>
          <w:tcPr>
            <w:tcW w:w="1240" w:type="pct"/>
            <w:vAlign w:val="center"/>
          </w:tcPr>
          <w:p w14:paraId="1CE7CE10"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Acceso principal</w:t>
            </w:r>
          </w:p>
        </w:tc>
        <w:tc>
          <w:tcPr>
            <w:tcW w:w="1239" w:type="pct"/>
            <w:vAlign w:val="center"/>
          </w:tcPr>
          <w:p w14:paraId="03D8F73C"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0.90 m</w:t>
            </w:r>
          </w:p>
        </w:tc>
        <w:tc>
          <w:tcPr>
            <w:tcW w:w="1239" w:type="pct"/>
            <w:vAlign w:val="center"/>
          </w:tcPr>
          <w:p w14:paraId="35916DD9"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2.10 m</w:t>
            </w:r>
          </w:p>
        </w:tc>
      </w:tr>
      <w:tr w:rsidR="000A7D6F" w:rsidRPr="00244213" w14:paraId="1E57A838" w14:textId="77777777" w:rsidTr="00550619">
        <w:trPr>
          <w:trHeight w:val="283"/>
        </w:trPr>
        <w:tc>
          <w:tcPr>
            <w:tcW w:w="1281" w:type="pct"/>
            <w:vMerge/>
            <w:vAlign w:val="center"/>
          </w:tcPr>
          <w:p w14:paraId="73F2ED89" w14:textId="77777777" w:rsidR="000A7D6F" w:rsidRPr="00244213"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1240" w:type="pct"/>
            <w:vAlign w:val="center"/>
          </w:tcPr>
          <w:p w14:paraId="498F9D3A"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Puertas interiores</w:t>
            </w:r>
          </w:p>
        </w:tc>
        <w:tc>
          <w:tcPr>
            <w:tcW w:w="1239" w:type="pct"/>
            <w:vAlign w:val="center"/>
          </w:tcPr>
          <w:p w14:paraId="258F88AC"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0.80 m</w:t>
            </w:r>
          </w:p>
        </w:tc>
        <w:tc>
          <w:tcPr>
            <w:tcW w:w="1239" w:type="pct"/>
            <w:vAlign w:val="center"/>
          </w:tcPr>
          <w:p w14:paraId="0E7AF6B8"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2.10 m</w:t>
            </w:r>
          </w:p>
        </w:tc>
      </w:tr>
      <w:tr w:rsidR="000A7D6F" w:rsidRPr="00244213" w14:paraId="07ACE40F" w14:textId="77777777" w:rsidTr="00550619">
        <w:trPr>
          <w:trHeight w:val="283"/>
        </w:trPr>
        <w:tc>
          <w:tcPr>
            <w:tcW w:w="1281" w:type="pct"/>
            <w:vMerge/>
            <w:vAlign w:val="center"/>
          </w:tcPr>
          <w:p w14:paraId="23DD28BD" w14:textId="77777777" w:rsidR="000A7D6F" w:rsidRPr="00244213"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1240" w:type="pct"/>
            <w:vAlign w:val="center"/>
          </w:tcPr>
          <w:p w14:paraId="76709D91"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Baños</w:t>
            </w:r>
          </w:p>
        </w:tc>
        <w:tc>
          <w:tcPr>
            <w:tcW w:w="1239" w:type="pct"/>
            <w:vAlign w:val="center"/>
          </w:tcPr>
          <w:p w14:paraId="5959CBBF"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0.60 m</w:t>
            </w:r>
          </w:p>
        </w:tc>
        <w:tc>
          <w:tcPr>
            <w:tcW w:w="1239" w:type="pct"/>
            <w:vAlign w:val="center"/>
          </w:tcPr>
          <w:p w14:paraId="64EA32D4"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2.10 m</w:t>
            </w:r>
          </w:p>
        </w:tc>
      </w:tr>
      <w:tr w:rsidR="000A7D6F" w:rsidRPr="00244213" w14:paraId="24B07ABC" w14:textId="77777777" w:rsidTr="00550619">
        <w:trPr>
          <w:trHeight w:val="283"/>
        </w:trPr>
        <w:tc>
          <w:tcPr>
            <w:tcW w:w="1281" w:type="pct"/>
            <w:vAlign w:val="center"/>
          </w:tcPr>
          <w:p w14:paraId="0EB5BC4A"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Oficinas</w:t>
            </w:r>
          </w:p>
        </w:tc>
        <w:tc>
          <w:tcPr>
            <w:tcW w:w="1240" w:type="pct"/>
            <w:vAlign w:val="center"/>
          </w:tcPr>
          <w:p w14:paraId="6D051622"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Acceso principal</w:t>
            </w:r>
          </w:p>
        </w:tc>
        <w:tc>
          <w:tcPr>
            <w:tcW w:w="1239" w:type="pct"/>
            <w:vAlign w:val="center"/>
          </w:tcPr>
          <w:p w14:paraId="772EF97B"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0.90 m</w:t>
            </w:r>
          </w:p>
        </w:tc>
        <w:tc>
          <w:tcPr>
            <w:tcW w:w="1239" w:type="pct"/>
            <w:vAlign w:val="center"/>
          </w:tcPr>
          <w:p w14:paraId="6025C982"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2.10 m</w:t>
            </w:r>
          </w:p>
        </w:tc>
      </w:tr>
      <w:tr w:rsidR="000A7D6F" w:rsidRPr="00244213" w14:paraId="2D7BC607" w14:textId="77777777" w:rsidTr="00550619">
        <w:trPr>
          <w:trHeight w:val="283"/>
        </w:trPr>
        <w:tc>
          <w:tcPr>
            <w:tcW w:w="1281" w:type="pct"/>
            <w:vAlign w:val="center"/>
          </w:tcPr>
          <w:p w14:paraId="21615777"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Comercio</w:t>
            </w:r>
          </w:p>
        </w:tc>
        <w:tc>
          <w:tcPr>
            <w:tcW w:w="1240" w:type="pct"/>
            <w:vAlign w:val="center"/>
          </w:tcPr>
          <w:p w14:paraId="2E65298D"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Acceso principal</w:t>
            </w:r>
          </w:p>
        </w:tc>
        <w:tc>
          <w:tcPr>
            <w:tcW w:w="1239" w:type="pct"/>
            <w:vAlign w:val="center"/>
          </w:tcPr>
          <w:p w14:paraId="79F7DE56"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0.90 m</w:t>
            </w:r>
          </w:p>
        </w:tc>
        <w:tc>
          <w:tcPr>
            <w:tcW w:w="1239" w:type="pct"/>
            <w:vAlign w:val="center"/>
          </w:tcPr>
          <w:p w14:paraId="35197A76"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2.10 m</w:t>
            </w:r>
          </w:p>
        </w:tc>
      </w:tr>
      <w:tr w:rsidR="000A7D6F" w:rsidRPr="00244213" w14:paraId="7D901F8F" w14:textId="77777777" w:rsidTr="00550619">
        <w:trPr>
          <w:trHeight w:val="907"/>
        </w:trPr>
        <w:tc>
          <w:tcPr>
            <w:tcW w:w="1281" w:type="pct"/>
            <w:vMerge w:val="restart"/>
            <w:vAlign w:val="center"/>
          </w:tcPr>
          <w:p w14:paraId="0068C720"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Asistencia social</w:t>
            </w:r>
          </w:p>
        </w:tc>
        <w:tc>
          <w:tcPr>
            <w:tcW w:w="1240" w:type="pct"/>
            <w:vAlign w:val="center"/>
          </w:tcPr>
          <w:p w14:paraId="4EABBC2A"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Dormitorios en Asilos, Orfanatorios, Centros de Integración, Internados y Similares</w:t>
            </w:r>
          </w:p>
        </w:tc>
        <w:tc>
          <w:tcPr>
            <w:tcW w:w="1239" w:type="pct"/>
            <w:vAlign w:val="center"/>
          </w:tcPr>
          <w:p w14:paraId="2D5E712D"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0.90 m</w:t>
            </w:r>
          </w:p>
        </w:tc>
        <w:tc>
          <w:tcPr>
            <w:tcW w:w="1239" w:type="pct"/>
            <w:vAlign w:val="center"/>
          </w:tcPr>
          <w:p w14:paraId="1B288C03"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2.10 m</w:t>
            </w:r>
          </w:p>
        </w:tc>
      </w:tr>
      <w:tr w:rsidR="000A7D6F" w:rsidRPr="00244213" w14:paraId="6302463D" w14:textId="77777777" w:rsidTr="00550619">
        <w:trPr>
          <w:trHeight w:val="510"/>
        </w:trPr>
        <w:tc>
          <w:tcPr>
            <w:tcW w:w="1281" w:type="pct"/>
            <w:vMerge/>
            <w:vAlign w:val="center"/>
          </w:tcPr>
          <w:p w14:paraId="1D17B44D" w14:textId="77777777" w:rsidR="000A7D6F" w:rsidRPr="00244213"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1240" w:type="pct"/>
            <w:vAlign w:val="center"/>
          </w:tcPr>
          <w:p w14:paraId="316CB17C"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Locales complementarios</w:t>
            </w:r>
          </w:p>
        </w:tc>
        <w:tc>
          <w:tcPr>
            <w:tcW w:w="1239" w:type="pct"/>
            <w:vAlign w:val="center"/>
          </w:tcPr>
          <w:p w14:paraId="31E1AEC6"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0.80 m</w:t>
            </w:r>
          </w:p>
        </w:tc>
        <w:tc>
          <w:tcPr>
            <w:tcW w:w="1239" w:type="pct"/>
            <w:vAlign w:val="center"/>
          </w:tcPr>
          <w:p w14:paraId="39FABBC5"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2.10 m</w:t>
            </w:r>
          </w:p>
        </w:tc>
      </w:tr>
      <w:tr w:rsidR="000A7D6F" w:rsidRPr="00244213" w14:paraId="17386E7D" w14:textId="77777777" w:rsidTr="00550619">
        <w:trPr>
          <w:trHeight w:val="283"/>
        </w:trPr>
        <w:tc>
          <w:tcPr>
            <w:tcW w:w="1281" w:type="pct"/>
            <w:vMerge w:val="restart"/>
            <w:vAlign w:val="center"/>
          </w:tcPr>
          <w:p w14:paraId="694D6B8C"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Educación, Cultura y Templos</w:t>
            </w:r>
          </w:p>
        </w:tc>
        <w:tc>
          <w:tcPr>
            <w:tcW w:w="1240" w:type="pct"/>
            <w:vAlign w:val="center"/>
          </w:tcPr>
          <w:p w14:paraId="5A23CE72"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Acceso Principal</w:t>
            </w:r>
          </w:p>
        </w:tc>
        <w:tc>
          <w:tcPr>
            <w:tcW w:w="1239" w:type="pct"/>
            <w:vAlign w:val="center"/>
          </w:tcPr>
          <w:p w14:paraId="2AB3DD88"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1.20 m</w:t>
            </w:r>
          </w:p>
        </w:tc>
        <w:tc>
          <w:tcPr>
            <w:tcW w:w="1239" w:type="pct"/>
            <w:vAlign w:val="center"/>
          </w:tcPr>
          <w:p w14:paraId="51467662"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2.40 m</w:t>
            </w:r>
          </w:p>
        </w:tc>
      </w:tr>
      <w:tr w:rsidR="000A7D6F" w:rsidRPr="00244213" w14:paraId="4C2BAFB7" w14:textId="77777777" w:rsidTr="00550619">
        <w:trPr>
          <w:trHeight w:val="283"/>
        </w:trPr>
        <w:tc>
          <w:tcPr>
            <w:tcW w:w="1281" w:type="pct"/>
            <w:vMerge/>
            <w:vAlign w:val="center"/>
          </w:tcPr>
          <w:p w14:paraId="6AF35F90" w14:textId="77777777" w:rsidR="000A7D6F" w:rsidRPr="00244213"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1240" w:type="pct"/>
            <w:vAlign w:val="center"/>
          </w:tcPr>
          <w:p w14:paraId="15A61352"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Aulas</w:t>
            </w:r>
          </w:p>
        </w:tc>
        <w:tc>
          <w:tcPr>
            <w:tcW w:w="1239" w:type="pct"/>
            <w:vAlign w:val="center"/>
          </w:tcPr>
          <w:p w14:paraId="1F3FFBF2"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1.00 m</w:t>
            </w:r>
          </w:p>
        </w:tc>
        <w:tc>
          <w:tcPr>
            <w:tcW w:w="1239" w:type="pct"/>
            <w:vAlign w:val="center"/>
          </w:tcPr>
          <w:p w14:paraId="74B12D81"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2.10 m</w:t>
            </w:r>
          </w:p>
        </w:tc>
      </w:tr>
      <w:tr w:rsidR="000A7D6F" w:rsidRPr="00244213" w14:paraId="55992E34" w14:textId="77777777" w:rsidTr="00550619">
        <w:trPr>
          <w:trHeight w:val="340"/>
        </w:trPr>
        <w:tc>
          <w:tcPr>
            <w:tcW w:w="1281" w:type="pct"/>
            <w:vMerge w:val="restart"/>
            <w:vAlign w:val="center"/>
          </w:tcPr>
          <w:p w14:paraId="4300D114"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Edificios para Espectáculos y Centros de Reunión</w:t>
            </w:r>
          </w:p>
        </w:tc>
        <w:tc>
          <w:tcPr>
            <w:tcW w:w="1240" w:type="pct"/>
            <w:vAlign w:val="center"/>
          </w:tcPr>
          <w:p w14:paraId="1161BEB1"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Acceso Principal</w:t>
            </w:r>
          </w:p>
        </w:tc>
        <w:tc>
          <w:tcPr>
            <w:tcW w:w="1239" w:type="pct"/>
            <w:vAlign w:val="center"/>
          </w:tcPr>
          <w:p w14:paraId="6DDD3848"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1.80 m</w:t>
            </w:r>
          </w:p>
        </w:tc>
        <w:tc>
          <w:tcPr>
            <w:tcW w:w="1239" w:type="pct"/>
            <w:vAlign w:val="center"/>
          </w:tcPr>
          <w:p w14:paraId="5AC513E5"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2.40 m</w:t>
            </w:r>
          </w:p>
        </w:tc>
      </w:tr>
      <w:tr w:rsidR="000A7D6F" w:rsidRPr="00244213" w14:paraId="13383520" w14:textId="77777777" w:rsidTr="00550619">
        <w:trPr>
          <w:trHeight w:val="340"/>
        </w:trPr>
        <w:tc>
          <w:tcPr>
            <w:tcW w:w="1281" w:type="pct"/>
            <w:vMerge/>
            <w:vAlign w:val="center"/>
          </w:tcPr>
          <w:p w14:paraId="708E5DF3" w14:textId="77777777" w:rsidR="000A7D6F" w:rsidRPr="00244213"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1240" w:type="pct"/>
            <w:vAlign w:val="center"/>
          </w:tcPr>
          <w:p w14:paraId="20B7240C"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Entre Vestíbulo y Sala</w:t>
            </w:r>
          </w:p>
        </w:tc>
        <w:tc>
          <w:tcPr>
            <w:tcW w:w="1239" w:type="pct"/>
            <w:vAlign w:val="center"/>
          </w:tcPr>
          <w:p w14:paraId="2CEEA213"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1.20 m</w:t>
            </w:r>
          </w:p>
        </w:tc>
        <w:tc>
          <w:tcPr>
            <w:tcW w:w="1239" w:type="pct"/>
            <w:vAlign w:val="center"/>
          </w:tcPr>
          <w:p w14:paraId="59CC71D7"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2.10 m</w:t>
            </w:r>
          </w:p>
        </w:tc>
      </w:tr>
      <w:tr w:rsidR="000A7D6F" w:rsidRPr="00244213" w14:paraId="7E0A193D" w14:textId="77777777" w:rsidTr="00550619">
        <w:trPr>
          <w:trHeight w:val="283"/>
        </w:trPr>
        <w:tc>
          <w:tcPr>
            <w:tcW w:w="1281" w:type="pct"/>
            <w:vMerge w:val="restart"/>
            <w:vAlign w:val="center"/>
          </w:tcPr>
          <w:p w14:paraId="6E5AD54E"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Alojamiento</w:t>
            </w:r>
          </w:p>
        </w:tc>
        <w:tc>
          <w:tcPr>
            <w:tcW w:w="1240" w:type="pct"/>
            <w:vAlign w:val="center"/>
          </w:tcPr>
          <w:p w14:paraId="2DB5F285"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Acceso principal</w:t>
            </w:r>
          </w:p>
        </w:tc>
        <w:tc>
          <w:tcPr>
            <w:tcW w:w="1239" w:type="pct"/>
            <w:vAlign w:val="center"/>
          </w:tcPr>
          <w:p w14:paraId="3825A26C"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1.20 m</w:t>
            </w:r>
          </w:p>
        </w:tc>
        <w:tc>
          <w:tcPr>
            <w:tcW w:w="1239" w:type="pct"/>
            <w:vAlign w:val="center"/>
          </w:tcPr>
          <w:p w14:paraId="16D4D55D"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2.10 m</w:t>
            </w:r>
          </w:p>
        </w:tc>
      </w:tr>
      <w:tr w:rsidR="000A7D6F" w:rsidRPr="00244213" w14:paraId="06BEE93F" w14:textId="77777777" w:rsidTr="00550619">
        <w:trPr>
          <w:trHeight w:val="680"/>
        </w:trPr>
        <w:tc>
          <w:tcPr>
            <w:tcW w:w="1281" w:type="pct"/>
            <w:vMerge/>
            <w:vAlign w:val="center"/>
          </w:tcPr>
          <w:p w14:paraId="64772BCC" w14:textId="77777777" w:rsidR="000A7D6F" w:rsidRPr="00244213" w:rsidRDefault="000A7D6F" w:rsidP="00550619">
            <w:pPr>
              <w:widowControl w:val="0"/>
              <w:pBdr>
                <w:top w:val="nil"/>
                <w:left w:val="nil"/>
                <w:bottom w:val="nil"/>
                <w:right w:val="nil"/>
                <w:between w:val="nil"/>
              </w:pBdr>
              <w:spacing w:line="276" w:lineRule="auto"/>
              <w:jc w:val="center"/>
              <w:rPr>
                <w:rFonts w:ascii="Gotham" w:eastAsia="Arial" w:hAnsi="Gotham" w:cstheme="minorHAnsi"/>
                <w:sz w:val="18"/>
                <w:szCs w:val="18"/>
              </w:rPr>
            </w:pPr>
          </w:p>
        </w:tc>
        <w:tc>
          <w:tcPr>
            <w:tcW w:w="1240" w:type="pct"/>
            <w:vAlign w:val="center"/>
          </w:tcPr>
          <w:p w14:paraId="4AD82E04"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Cuartos de Hoteles, Moteles y Casas de Huéspedes</w:t>
            </w:r>
          </w:p>
        </w:tc>
        <w:tc>
          <w:tcPr>
            <w:tcW w:w="1239" w:type="pct"/>
            <w:vAlign w:val="center"/>
          </w:tcPr>
          <w:p w14:paraId="626A216C"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0.90 m</w:t>
            </w:r>
          </w:p>
        </w:tc>
        <w:tc>
          <w:tcPr>
            <w:tcW w:w="1239" w:type="pct"/>
            <w:vAlign w:val="center"/>
          </w:tcPr>
          <w:p w14:paraId="1C912180" w14:textId="77777777" w:rsidR="000A7D6F" w:rsidRPr="00244213" w:rsidRDefault="000A7D6F" w:rsidP="00550619">
            <w:pPr>
              <w:pBdr>
                <w:top w:val="nil"/>
                <w:left w:val="nil"/>
                <w:bottom w:val="nil"/>
                <w:right w:val="nil"/>
                <w:between w:val="nil"/>
              </w:pBdr>
              <w:jc w:val="center"/>
              <w:rPr>
                <w:rFonts w:ascii="Gotham" w:eastAsia="Arial" w:hAnsi="Gotham" w:cstheme="minorHAnsi"/>
                <w:sz w:val="18"/>
                <w:szCs w:val="18"/>
              </w:rPr>
            </w:pPr>
            <w:r w:rsidRPr="00244213">
              <w:rPr>
                <w:rFonts w:ascii="Gotham" w:eastAsia="Arial" w:hAnsi="Gotham" w:cstheme="minorHAnsi"/>
                <w:sz w:val="18"/>
                <w:szCs w:val="18"/>
              </w:rPr>
              <w:t>2.10 m</w:t>
            </w:r>
          </w:p>
        </w:tc>
      </w:tr>
    </w:tbl>
    <w:p w14:paraId="6506BCC6" w14:textId="77777777" w:rsidR="000A7D6F" w:rsidRPr="00231F4C" w:rsidRDefault="000A7D6F" w:rsidP="000A7D6F">
      <w:pPr>
        <w:pBdr>
          <w:top w:val="nil"/>
          <w:left w:val="nil"/>
          <w:bottom w:val="nil"/>
          <w:right w:val="nil"/>
          <w:between w:val="nil"/>
        </w:pBdr>
        <w:jc w:val="both"/>
        <w:rPr>
          <w:rFonts w:ascii="Gotham" w:eastAsia="Arial" w:hAnsi="Gotham" w:cstheme="minorHAnsi"/>
          <w:b/>
          <w:sz w:val="19"/>
          <w:szCs w:val="19"/>
        </w:rPr>
      </w:pPr>
    </w:p>
    <w:p w14:paraId="4E84DC2F" w14:textId="77777777" w:rsidR="000A7D6F" w:rsidRPr="00231F4C" w:rsidRDefault="000A7D6F" w:rsidP="000A7D6F">
      <w:pPr>
        <w:pBdr>
          <w:top w:val="nil"/>
          <w:left w:val="nil"/>
          <w:bottom w:val="nil"/>
          <w:right w:val="nil"/>
          <w:between w:val="nil"/>
        </w:pBdr>
        <w:jc w:val="both"/>
        <w:rPr>
          <w:rFonts w:ascii="Gotham" w:eastAsia="Arial" w:hAnsi="Gotham" w:cstheme="minorHAnsi"/>
          <w:b/>
          <w:sz w:val="19"/>
          <w:szCs w:val="19"/>
        </w:rPr>
      </w:pPr>
      <w:r w:rsidRPr="00231F4C">
        <w:rPr>
          <w:rFonts w:ascii="Gotham" w:eastAsia="Arial" w:hAnsi="Gotham" w:cstheme="minorHAnsi"/>
          <w:b/>
          <w:sz w:val="19"/>
          <w:szCs w:val="19"/>
        </w:rPr>
        <w:t>Observaciones Generales:</w:t>
      </w:r>
    </w:p>
    <w:p w14:paraId="59FFD243" w14:textId="77777777" w:rsidR="000A7D6F" w:rsidRDefault="000A7D6F" w:rsidP="000A7D6F">
      <w:pPr>
        <w:pBdr>
          <w:top w:val="nil"/>
          <w:left w:val="nil"/>
          <w:bottom w:val="nil"/>
          <w:right w:val="nil"/>
          <w:between w:val="nil"/>
        </w:pBdr>
        <w:jc w:val="both"/>
        <w:rPr>
          <w:rFonts w:ascii="Gotham" w:eastAsia="Arial" w:hAnsi="Gotham" w:cstheme="minorHAnsi"/>
          <w:sz w:val="19"/>
          <w:szCs w:val="19"/>
        </w:rPr>
      </w:pPr>
    </w:p>
    <w:p w14:paraId="4632305A" w14:textId="77777777" w:rsidR="000A7D6F" w:rsidRPr="00231F4C" w:rsidRDefault="000A7D6F" w:rsidP="000A7D6F">
      <w:pPr>
        <w:pBdr>
          <w:top w:val="nil"/>
          <w:left w:val="nil"/>
          <w:bottom w:val="nil"/>
          <w:right w:val="nil"/>
          <w:between w:val="nil"/>
        </w:pBdr>
        <w:jc w:val="both"/>
        <w:rPr>
          <w:rFonts w:ascii="Gotham" w:eastAsia="Arial" w:hAnsi="Gotham" w:cstheme="minorHAnsi"/>
          <w:sz w:val="19"/>
          <w:szCs w:val="19"/>
        </w:rPr>
      </w:pPr>
      <w:r w:rsidRPr="00231F4C">
        <w:rPr>
          <w:rFonts w:ascii="Gotham" w:eastAsia="Arial" w:hAnsi="Gotham" w:cstheme="minorHAnsi"/>
          <w:sz w:val="19"/>
          <w:szCs w:val="19"/>
        </w:rPr>
        <w:t>Estas anchuras se refieren al ancho de las hojas, suponiéndolas con un ancho de 4 cm. O menos de espesor. La anchura de boquillas con jambas metálicas será la de las hojas; cuando se trate de jambas de madera las boquillas deberán ensancharse en 5 cm más. Si las hojas tienen un espesor de más de 4 cm. O bien las jambas cuentan con un ancho de más de 2.5 cm. el excedente deberá incrementarse al ancho del vano.</w:t>
      </w:r>
    </w:p>
    <w:p w14:paraId="0E75C8A3" w14:textId="77777777" w:rsidR="000A7D6F" w:rsidRPr="00231F4C" w:rsidRDefault="000A7D6F" w:rsidP="000A7D6F">
      <w:pPr>
        <w:pBdr>
          <w:top w:val="nil"/>
          <w:left w:val="nil"/>
          <w:bottom w:val="nil"/>
          <w:right w:val="nil"/>
          <w:between w:val="nil"/>
        </w:pBdr>
        <w:jc w:val="both"/>
        <w:rPr>
          <w:rFonts w:ascii="Gotham" w:eastAsia="Arial" w:hAnsi="Gotham" w:cstheme="minorHAnsi"/>
          <w:sz w:val="19"/>
          <w:szCs w:val="19"/>
        </w:rPr>
      </w:pPr>
    </w:p>
    <w:p w14:paraId="579EC3D2" w14:textId="77777777" w:rsidR="000A7D6F" w:rsidRPr="00231F4C" w:rsidRDefault="000A7D6F" w:rsidP="000A7D6F">
      <w:pPr>
        <w:pBdr>
          <w:top w:val="nil"/>
          <w:left w:val="nil"/>
          <w:bottom w:val="nil"/>
          <w:right w:val="nil"/>
          <w:between w:val="nil"/>
        </w:pBdr>
        <w:spacing w:after="120"/>
        <w:ind w:left="1134" w:hanging="1134"/>
        <w:jc w:val="both"/>
        <w:rPr>
          <w:rFonts w:ascii="Gotham" w:eastAsia="Arial" w:hAnsi="Gotham" w:cstheme="minorHAnsi"/>
          <w:sz w:val="19"/>
          <w:szCs w:val="19"/>
        </w:rPr>
      </w:pPr>
      <w:r w:rsidRPr="00231F4C">
        <w:rPr>
          <w:rFonts w:ascii="Gotham" w:eastAsia="Arial" w:hAnsi="Gotham" w:cstheme="minorHAnsi"/>
          <w:sz w:val="19"/>
          <w:szCs w:val="19"/>
        </w:rPr>
        <w:t xml:space="preserve">a) </w:t>
      </w:r>
      <w:r>
        <w:rPr>
          <w:rFonts w:ascii="Gotham" w:eastAsia="Arial" w:hAnsi="Gotham" w:cstheme="minorHAnsi"/>
          <w:sz w:val="19"/>
          <w:szCs w:val="19"/>
        </w:rPr>
        <w:tab/>
      </w:r>
      <w:r w:rsidRPr="00231F4C">
        <w:rPr>
          <w:rFonts w:ascii="Gotham" w:eastAsia="Arial" w:hAnsi="Gotham" w:cstheme="minorHAnsi"/>
          <w:sz w:val="19"/>
          <w:szCs w:val="19"/>
        </w:rPr>
        <w:t>En el caso de puertas a vía pública deberán tener una anchura total de por lo menos, la suma de las anchuras reglamentarias de las puertas entre vestíbulo y sala.</w:t>
      </w:r>
    </w:p>
    <w:p w14:paraId="00CB2862" w14:textId="77777777" w:rsidR="000A7D6F" w:rsidRPr="00231F4C" w:rsidRDefault="000A7D6F" w:rsidP="000A7D6F">
      <w:pPr>
        <w:pBdr>
          <w:top w:val="nil"/>
          <w:left w:val="nil"/>
          <w:bottom w:val="nil"/>
          <w:right w:val="nil"/>
          <w:between w:val="nil"/>
        </w:pBdr>
        <w:spacing w:after="120"/>
        <w:ind w:left="1134" w:hanging="1134"/>
        <w:jc w:val="both"/>
        <w:rPr>
          <w:rFonts w:ascii="Gotham" w:eastAsia="Arial" w:hAnsi="Gotham" w:cstheme="minorHAnsi"/>
          <w:sz w:val="19"/>
          <w:szCs w:val="19"/>
        </w:rPr>
      </w:pPr>
      <w:r w:rsidRPr="00231F4C">
        <w:rPr>
          <w:rFonts w:ascii="Gotham" w:eastAsia="Arial" w:hAnsi="Gotham" w:cstheme="minorHAnsi"/>
          <w:sz w:val="19"/>
          <w:szCs w:val="19"/>
        </w:rPr>
        <w:t xml:space="preserve">b) </w:t>
      </w:r>
      <w:r>
        <w:rPr>
          <w:rFonts w:ascii="Gotham" w:eastAsia="Arial" w:hAnsi="Gotham" w:cstheme="minorHAnsi"/>
          <w:sz w:val="19"/>
          <w:szCs w:val="19"/>
        </w:rPr>
        <w:tab/>
      </w:r>
      <w:r w:rsidRPr="00231F4C">
        <w:rPr>
          <w:rFonts w:ascii="Gotham" w:eastAsia="Arial" w:hAnsi="Gotham" w:cstheme="minorHAnsi"/>
          <w:sz w:val="19"/>
          <w:szCs w:val="19"/>
        </w:rPr>
        <w:t xml:space="preserve">En las salas de espectáculos, el total de la anchura de las puertas que comuniquen a la calle con los pasillos internos de acceso o salida, deberá ser, por lo menos, igual a la suma de la anchura de las puertas que comuniquen el interior de la sala y la vía pública, este se resolverá mediante rampas cuya pendiente máxima será del 12 por ciento. </w:t>
      </w:r>
    </w:p>
    <w:p w14:paraId="0CD8E9F5" w14:textId="77777777" w:rsidR="000A7D6F" w:rsidRPr="00231F4C" w:rsidRDefault="000A7D6F" w:rsidP="000A7D6F">
      <w:pPr>
        <w:pBdr>
          <w:top w:val="nil"/>
          <w:left w:val="nil"/>
          <w:bottom w:val="nil"/>
          <w:right w:val="nil"/>
          <w:between w:val="nil"/>
        </w:pBdr>
        <w:spacing w:after="120"/>
        <w:ind w:left="1134" w:hanging="1134"/>
        <w:jc w:val="both"/>
        <w:rPr>
          <w:rFonts w:ascii="Gotham" w:eastAsia="Arial" w:hAnsi="Gotham" w:cstheme="minorHAnsi"/>
          <w:sz w:val="19"/>
          <w:szCs w:val="19"/>
        </w:rPr>
      </w:pPr>
      <w:r w:rsidRPr="00231F4C">
        <w:rPr>
          <w:rFonts w:ascii="Gotham" w:eastAsia="Arial" w:hAnsi="Gotham" w:cstheme="minorHAnsi"/>
          <w:sz w:val="19"/>
          <w:szCs w:val="19"/>
        </w:rPr>
        <w:t xml:space="preserve">c). </w:t>
      </w:r>
      <w:r>
        <w:rPr>
          <w:rFonts w:ascii="Gotham" w:eastAsia="Arial" w:hAnsi="Gotham" w:cstheme="minorHAnsi"/>
          <w:sz w:val="19"/>
          <w:szCs w:val="19"/>
        </w:rPr>
        <w:tab/>
      </w:r>
      <w:r w:rsidRPr="00231F4C">
        <w:rPr>
          <w:rFonts w:ascii="Gotham" w:eastAsia="Arial" w:hAnsi="Gotham" w:cstheme="minorHAnsi"/>
          <w:sz w:val="19"/>
          <w:szCs w:val="19"/>
        </w:rPr>
        <w:t xml:space="preserve">En las salas y conjuntos destinados a espectáculos, deportes, educación, reuniones, eventos, restaurantes, salones de baile, terminales de transporte, hoteles, oficinas, comercios y demás donde haya congregación masiva de personas, la anchura de las puertas y pasillos de ingreso y salida de cada uno de los espacios en lo individual y en su s posibles zonas de acumulamiento, deberán calcularse para evacuar a los asistentes en un tiempo máximo de 3 minutos en situaciones de emergencia, considerando que una persona puede salir por una anchura libre y sin obstáculos, ni rebordes, de 60cm.y recorrer un metro en un segundo. Por lo tanto, la anchura de estos elementos siempre deberá ser múltiplo de 60 centímetros y con una anchura mínima de 1.20 metros. En caso de que las salidas sean escaleras, las anchuras se calcularan suponiendo </w:t>
      </w:r>
      <w:r w:rsidRPr="00231F4C">
        <w:rPr>
          <w:rFonts w:ascii="Gotham" w:eastAsia="Arial" w:hAnsi="Gotham" w:cstheme="minorHAnsi"/>
          <w:sz w:val="19"/>
          <w:szCs w:val="19"/>
        </w:rPr>
        <w:lastRenderedPageBreak/>
        <w:t>velocidades de 60 centímetros por segundo. Para estos cálculos, se sumarán las entradas y salidas normales con las salidas de emergencia, sin embargo, cuando por razones de funcionamiento las salidas de emergencia se usen en forma independiente de los pasillos y puertas de acceso, estas salidas de emergencia deberán cumplir con la totalidad de las anchuras aun cuando existan otras puertas y pasillos para los ingresos.</w:t>
      </w:r>
    </w:p>
    <w:p w14:paraId="789411E0" w14:textId="77777777" w:rsidR="000A7D6F" w:rsidRPr="00231F4C" w:rsidRDefault="000A7D6F" w:rsidP="000A7D6F">
      <w:pPr>
        <w:pBdr>
          <w:top w:val="nil"/>
          <w:left w:val="nil"/>
          <w:bottom w:val="nil"/>
          <w:right w:val="nil"/>
          <w:between w:val="nil"/>
        </w:pBdr>
        <w:ind w:left="1134" w:hanging="1134"/>
        <w:jc w:val="both"/>
        <w:rPr>
          <w:rFonts w:ascii="Gotham" w:eastAsia="Arial" w:hAnsi="Gotham" w:cstheme="minorHAnsi"/>
          <w:sz w:val="19"/>
          <w:szCs w:val="19"/>
        </w:rPr>
      </w:pPr>
      <w:r w:rsidRPr="00231F4C">
        <w:rPr>
          <w:rFonts w:ascii="Gotham" w:eastAsia="Arial" w:hAnsi="Gotham" w:cstheme="minorHAnsi"/>
          <w:sz w:val="19"/>
          <w:szCs w:val="19"/>
        </w:rPr>
        <w:t xml:space="preserve">d) </w:t>
      </w:r>
      <w:r>
        <w:rPr>
          <w:rFonts w:ascii="Gotham" w:eastAsia="Arial" w:hAnsi="Gotham" w:cstheme="minorHAnsi"/>
          <w:sz w:val="19"/>
          <w:szCs w:val="19"/>
        </w:rPr>
        <w:tab/>
      </w:r>
      <w:r w:rsidRPr="00231F4C">
        <w:rPr>
          <w:rFonts w:ascii="Gotham" w:eastAsia="Arial" w:hAnsi="Gotham" w:cstheme="minorHAnsi"/>
          <w:sz w:val="19"/>
          <w:szCs w:val="19"/>
        </w:rPr>
        <w:t>Para él cálculo de las anchuras de estos elementos, primeramente, deberá establecerse el cupo de los espacios de acuerdo a los índices correspondientes o posibilidades máximas de ocupación de cada uno, para luego poder determinar, de acuerdo a dichos cupos, las anchuras de puertas y elementos de circulación.</w:t>
      </w:r>
    </w:p>
    <w:p w14:paraId="637EBAB7" w14:textId="77777777" w:rsidR="000A7D6F" w:rsidRPr="00231F4C" w:rsidRDefault="000A7D6F" w:rsidP="000A7D6F">
      <w:pPr>
        <w:pBdr>
          <w:top w:val="nil"/>
          <w:left w:val="nil"/>
          <w:bottom w:val="nil"/>
          <w:right w:val="nil"/>
          <w:between w:val="nil"/>
        </w:pBdr>
        <w:jc w:val="both"/>
        <w:rPr>
          <w:rFonts w:ascii="Gotham" w:eastAsia="Arial" w:hAnsi="Gotham" w:cstheme="minorHAnsi"/>
          <w:b/>
          <w:color w:val="000000"/>
          <w:sz w:val="19"/>
          <w:szCs w:val="19"/>
        </w:rPr>
      </w:pPr>
    </w:p>
    <w:p w14:paraId="0FCDFC23" w14:textId="77777777" w:rsidR="000A7D6F" w:rsidRPr="00231F4C" w:rsidRDefault="000A7D6F" w:rsidP="000A7D6F">
      <w:pPr>
        <w:pBdr>
          <w:top w:val="nil"/>
          <w:left w:val="nil"/>
          <w:bottom w:val="nil"/>
          <w:right w:val="nil"/>
          <w:between w:val="nil"/>
        </w:pBdr>
        <w:jc w:val="both"/>
        <w:rPr>
          <w:rFonts w:ascii="Gotham" w:eastAsia="Arial" w:hAnsi="Gotham" w:cstheme="minorHAnsi"/>
          <w:color w:val="000000"/>
          <w:sz w:val="19"/>
          <w:szCs w:val="19"/>
        </w:rPr>
      </w:pPr>
      <w:r w:rsidRPr="00231F4C">
        <w:rPr>
          <w:rFonts w:ascii="Gotham" w:eastAsia="Arial" w:hAnsi="Gotham" w:cstheme="minorHAnsi"/>
          <w:b/>
          <w:color w:val="000000"/>
          <w:sz w:val="19"/>
          <w:szCs w:val="19"/>
        </w:rPr>
        <w:t>Norma Técnica 88.</w:t>
      </w:r>
      <w:r w:rsidRPr="00231F4C">
        <w:rPr>
          <w:rFonts w:ascii="Gotham" w:eastAsia="Arial" w:hAnsi="Gotham" w:cstheme="minorHAnsi"/>
          <w:color w:val="000000"/>
          <w:sz w:val="19"/>
          <w:szCs w:val="19"/>
        </w:rPr>
        <w:t xml:space="preserve"> Para uso de discapacitados se tomarán en cuenta las siguientes dimensiones:</w:t>
      </w:r>
    </w:p>
    <w:p w14:paraId="6C4E95A4" w14:textId="77777777" w:rsidR="000A7D6F" w:rsidRPr="00231F4C" w:rsidRDefault="000A7D6F" w:rsidP="000A7D6F">
      <w:pPr>
        <w:pBdr>
          <w:top w:val="nil"/>
          <w:left w:val="nil"/>
          <w:bottom w:val="nil"/>
          <w:right w:val="nil"/>
          <w:between w:val="nil"/>
        </w:pBdr>
        <w:jc w:val="both"/>
        <w:rPr>
          <w:rFonts w:ascii="Gotham" w:eastAsia="Arial" w:hAnsi="Gotham" w:cstheme="minorHAnsi"/>
          <w:color w:val="000000"/>
          <w:sz w:val="19"/>
          <w:szCs w:val="19"/>
        </w:rPr>
      </w:pPr>
    </w:p>
    <w:tbl>
      <w:tblPr>
        <w:tblW w:w="9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6"/>
        <w:gridCol w:w="2796"/>
        <w:gridCol w:w="3221"/>
      </w:tblGrid>
      <w:tr w:rsidR="000A7D6F" w:rsidRPr="00362193" w14:paraId="20BCC817" w14:textId="77777777" w:rsidTr="00550619">
        <w:trPr>
          <w:trHeight w:val="283"/>
          <w:jc w:val="center"/>
        </w:trPr>
        <w:tc>
          <w:tcPr>
            <w:tcW w:w="3166" w:type="dxa"/>
            <w:shd w:val="clear" w:color="auto" w:fill="BFBFBF"/>
            <w:vAlign w:val="center"/>
          </w:tcPr>
          <w:p w14:paraId="1DCFA6FF" w14:textId="77777777" w:rsidR="000A7D6F" w:rsidRPr="00362193" w:rsidRDefault="000A7D6F" w:rsidP="00550619">
            <w:pPr>
              <w:pBdr>
                <w:top w:val="nil"/>
                <w:left w:val="nil"/>
                <w:bottom w:val="nil"/>
                <w:right w:val="nil"/>
                <w:between w:val="nil"/>
              </w:pBdr>
              <w:jc w:val="center"/>
              <w:rPr>
                <w:rFonts w:ascii="Gotham" w:eastAsia="Arial" w:hAnsi="Gotham" w:cstheme="minorHAnsi"/>
                <w:b/>
                <w:color w:val="000000"/>
                <w:sz w:val="18"/>
                <w:szCs w:val="18"/>
              </w:rPr>
            </w:pPr>
            <w:r w:rsidRPr="00362193">
              <w:rPr>
                <w:rFonts w:ascii="Gotham" w:eastAsia="Arial" w:hAnsi="Gotham" w:cstheme="minorHAnsi"/>
                <w:b/>
                <w:color w:val="000000"/>
                <w:sz w:val="18"/>
                <w:szCs w:val="18"/>
              </w:rPr>
              <w:t>Tipo de equipo o elemento</w:t>
            </w:r>
          </w:p>
        </w:tc>
        <w:tc>
          <w:tcPr>
            <w:tcW w:w="2796" w:type="dxa"/>
            <w:shd w:val="clear" w:color="auto" w:fill="BFBFBF"/>
            <w:vAlign w:val="center"/>
          </w:tcPr>
          <w:p w14:paraId="42464633" w14:textId="77777777" w:rsidR="000A7D6F" w:rsidRPr="00362193" w:rsidRDefault="000A7D6F" w:rsidP="00550619">
            <w:pPr>
              <w:pBdr>
                <w:top w:val="nil"/>
                <w:left w:val="nil"/>
                <w:bottom w:val="nil"/>
                <w:right w:val="nil"/>
                <w:between w:val="nil"/>
              </w:pBdr>
              <w:jc w:val="center"/>
              <w:rPr>
                <w:rFonts w:ascii="Gotham" w:eastAsia="Arial" w:hAnsi="Gotham" w:cstheme="minorHAnsi"/>
                <w:b/>
                <w:color w:val="000000"/>
                <w:sz w:val="18"/>
                <w:szCs w:val="18"/>
              </w:rPr>
            </w:pPr>
            <w:r w:rsidRPr="00362193">
              <w:rPr>
                <w:rFonts w:ascii="Gotham" w:eastAsia="Arial" w:hAnsi="Gotham" w:cstheme="minorHAnsi"/>
                <w:b/>
                <w:color w:val="000000"/>
                <w:sz w:val="18"/>
                <w:szCs w:val="18"/>
              </w:rPr>
              <w:t>Concepto</w:t>
            </w:r>
          </w:p>
        </w:tc>
        <w:tc>
          <w:tcPr>
            <w:tcW w:w="3221" w:type="dxa"/>
            <w:shd w:val="clear" w:color="auto" w:fill="BFBFBF"/>
            <w:vAlign w:val="center"/>
          </w:tcPr>
          <w:p w14:paraId="1CFFE9E5" w14:textId="77777777" w:rsidR="000A7D6F" w:rsidRPr="00362193" w:rsidRDefault="000A7D6F" w:rsidP="00550619">
            <w:pPr>
              <w:pBdr>
                <w:top w:val="nil"/>
                <w:left w:val="nil"/>
                <w:bottom w:val="nil"/>
                <w:right w:val="nil"/>
                <w:between w:val="nil"/>
              </w:pBdr>
              <w:jc w:val="center"/>
              <w:rPr>
                <w:rFonts w:ascii="Gotham" w:eastAsia="Arial" w:hAnsi="Gotham" w:cstheme="minorHAnsi"/>
                <w:b/>
                <w:color w:val="000000"/>
                <w:sz w:val="18"/>
                <w:szCs w:val="18"/>
              </w:rPr>
            </w:pPr>
            <w:r w:rsidRPr="00362193">
              <w:rPr>
                <w:rFonts w:ascii="Gotham" w:eastAsia="Arial" w:hAnsi="Gotham" w:cstheme="minorHAnsi"/>
                <w:b/>
                <w:color w:val="000000"/>
                <w:sz w:val="18"/>
                <w:szCs w:val="18"/>
              </w:rPr>
              <w:t>Dimensión</w:t>
            </w:r>
          </w:p>
        </w:tc>
      </w:tr>
      <w:tr w:rsidR="000A7D6F" w:rsidRPr="00362193" w14:paraId="5894301D" w14:textId="77777777" w:rsidTr="00550619">
        <w:trPr>
          <w:trHeight w:val="283"/>
          <w:jc w:val="center"/>
        </w:trPr>
        <w:tc>
          <w:tcPr>
            <w:tcW w:w="3166" w:type="dxa"/>
            <w:vAlign w:val="center"/>
          </w:tcPr>
          <w:p w14:paraId="0554E24A"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Acera</w:t>
            </w:r>
          </w:p>
        </w:tc>
        <w:tc>
          <w:tcPr>
            <w:tcW w:w="2796" w:type="dxa"/>
            <w:vAlign w:val="center"/>
          </w:tcPr>
          <w:p w14:paraId="2479F2BF"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Ancho</w:t>
            </w:r>
          </w:p>
        </w:tc>
        <w:tc>
          <w:tcPr>
            <w:tcW w:w="3221" w:type="dxa"/>
            <w:vAlign w:val="center"/>
          </w:tcPr>
          <w:p w14:paraId="75625643"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1.22 m</w:t>
            </w:r>
          </w:p>
        </w:tc>
      </w:tr>
      <w:tr w:rsidR="000A7D6F" w:rsidRPr="00362193" w14:paraId="0BED8318" w14:textId="77777777" w:rsidTr="00550619">
        <w:trPr>
          <w:trHeight w:val="283"/>
          <w:jc w:val="center"/>
        </w:trPr>
        <w:tc>
          <w:tcPr>
            <w:tcW w:w="3166" w:type="dxa"/>
            <w:vAlign w:val="center"/>
          </w:tcPr>
          <w:p w14:paraId="4806B867"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Pasillo</w:t>
            </w:r>
          </w:p>
        </w:tc>
        <w:tc>
          <w:tcPr>
            <w:tcW w:w="2796" w:type="dxa"/>
            <w:vAlign w:val="center"/>
          </w:tcPr>
          <w:p w14:paraId="44DD2886"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Ancho</w:t>
            </w:r>
          </w:p>
        </w:tc>
        <w:tc>
          <w:tcPr>
            <w:tcW w:w="3221" w:type="dxa"/>
            <w:vAlign w:val="center"/>
          </w:tcPr>
          <w:p w14:paraId="7368861A"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1.05 m</w:t>
            </w:r>
          </w:p>
        </w:tc>
      </w:tr>
      <w:tr w:rsidR="000A7D6F" w:rsidRPr="00362193" w14:paraId="19305715" w14:textId="77777777" w:rsidTr="00550619">
        <w:trPr>
          <w:trHeight w:val="283"/>
          <w:jc w:val="center"/>
        </w:trPr>
        <w:tc>
          <w:tcPr>
            <w:tcW w:w="3166" w:type="dxa"/>
            <w:vAlign w:val="center"/>
          </w:tcPr>
          <w:p w14:paraId="31CAD5B5"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Rampa</w:t>
            </w:r>
          </w:p>
        </w:tc>
        <w:tc>
          <w:tcPr>
            <w:tcW w:w="2796" w:type="dxa"/>
            <w:vAlign w:val="center"/>
          </w:tcPr>
          <w:p w14:paraId="4D755E1D"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Ancho</w:t>
            </w:r>
          </w:p>
        </w:tc>
        <w:tc>
          <w:tcPr>
            <w:tcW w:w="3221" w:type="dxa"/>
            <w:vAlign w:val="center"/>
          </w:tcPr>
          <w:p w14:paraId="2AA864D0"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1.12 m</w:t>
            </w:r>
          </w:p>
        </w:tc>
      </w:tr>
      <w:tr w:rsidR="000A7D6F" w:rsidRPr="00362193" w14:paraId="5FB16817" w14:textId="77777777" w:rsidTr="00550619">
        <w:trPr>
          <w:trHeight w:val="283"/>
          <w:jc w:val="center"/>
        </w:trPr>
        <w:tc>
          <w:tcPr>
            <w:tcW w:w="3166" w:type="dxa"/>
            <w:vAlign w:val="center"/>
          </w:tcPr>
          <w:p w14:paraId="6E897A19"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Pasamanos escalera</w:t>
            </w:r>
          </w:p>
        </w:tc>
        <w:tc>
          <w:tcPr>
            <w:tcW w:w="2796" w:type="dxa"/>
            <w:vAlign w:val="center"/>
          </w:tcPr>
          <w:p w14:paraId="2B1DF723"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Altura del suelo</w:t>
            </w:r>
          </w:p>
        </w:tc>
        <w:tc>
          <w:tcPr>
            <w:tcW w:w="3221" w:type="dxa"/>
            <w:vAlign w:val="center"/>
          </w:tcPr>
          <w:p w14:paraId="379EBC7A"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0.90 m</w:t>
            </w:r>
          </w:p>
        </w:tc>
      </w:tr>
      <w:tr w:rsidR="000A7D6F" w:rsidRPr="00362193" w14:paraId="3C3D9848" w14:textId="77777777" w:rsidTr="00550619">
        <w:trPr>
          <w:trHeight w:val="283"/>
          <w:jc w:val="center"/>
        </w:trPr>
        <w:tc>
          <w:tcPr>
            <w:tcW w:w="3166" w:type="dxa"/>
            <w:vAlign w:val="center"/>
          </w:tcPr>
          <w:p w14:paraId="33F3170B"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Interruptor eléctrico</w:t>
            </w:r>
          </w:p>
        </w:tc>
        <w:tc>
          <w:tcPr>
            <w:tcW w:w="2796" w:type="dxa"/>
            <w:vAlign w:val="center"/>
          </w:tcPr>
          <w:p w14:paraId="0FC7CEED"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Altura</w:t>
            </w:r>
          </w:p>
        </w:tc>
        <w:tc>
          <w:tcPr>
            <w:tcW w:w="3221" w:type="dxa"/>
            <w:vAlign w:val="center"/>
          </w:tcPr>
          <w:p w14:paraId="7F5A09F9"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1.20 m</w:t>
            </w:r>
          </w:p>
        </w:tc>
      </w:tr>
      <w:tr w:rsidR="000A7D6F" w:rsidRPr="00362193" w14:paraId="66088EFD" w14:textId="77777777" w:rsidTr="00550619">
        <w:trPr>
          <w:trHeight w:val="283"/>
          <w:jc w:val="center"/>
        </w:trPr>
        <w:tc>
          <w:tcPr>
            <w:tcW w:w="3166" w:type="dxa"/>
            <w:vAlign w:val="center"/>
          </w:tcPr>
          <w:p w14:paraId="2207E1B1"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Ascensor</w:t>
            </w:r>
          </w:p>
        </w:tc>
        <w:tc>
          <w:tcPr>
            <w:tcW w:w="2796" w:type="dxa"/>
            <w:vAlign w:val="center"/>
          </w:tcPr>
          <w:p w14:paraId="236A0D7B"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Dimensiones</w:t>
            </w:r>
          </w:p>
        </w:tc>
        <w:tc>
          <w:tcPr>
            <w:tcW w:w="3221" w:type="dxa"/>
            <w:vAlign w:val="center"/>
          </w:tcPr>
          <w:p w14:paraId="3693FAC8"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1.73 m x 1.73 m</w:t>
            </w:r>
          </w:p>
        </w:tc>
      </w:tr>
      <w:tr w:rsidR="000A7D6F" w:rsidRPr="00362193" w14:paraId="30A60039" w14:textId="77777777" w:rsidTr="00550619">
        <w:trPr>
          <w:trHeight w:val="283"/>
          <w:jc w:val="center"/>
        </w:trPr>
        <w:tc>
          <w:tcPr>
            <w:tcW w:w="3166" w:type="dxa"/>
            <w:vAlign w:val="center"/>
          </w:tcPr>
          <w:p w14:paraId="716272EC"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Ascensor</w:t>
            </w:r>
          </w:p>
        </w:tc>
        <w:tc>
          <w:tcPr>
            <w:tcW w:w="2796" w:type="dxa"/>
            <w:vAlign w:val="center"/>
          </w:tcPr>
          <w:p w14:paraId="68DFC0F7"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Ancho puertas</w:t>
            </w:r>
          </w:p>
        </w:tc>
        <w:tc>
          <w:tcPr>
            <w:tcW w:w="3221" w:type="dxa"/>
            <w:vAlign w:val="center"/>
          </w:tcPr>
          <w:p w14:paraId="6AFAC009"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0.91 m</w:t>
            </w:r>
          </w:p>
        </w:tc>
      </w:tr>
      <w:tr w:rsidR="000A7D6F" w:rsidRPr="00362193" w14:paraId="3CB1A647" w14:textId="77777777" w:rsidTr="00550619">
        <w:trPr>
          <w:trHeight w:val="510"/>
          <w:jc w:val="center"/>
        </w:trPr>
        <w:tc>
          <w:tcPr>
            <w:tcW w:w="3166" w:type="dxa"/>
            <w:vAlign w:val="center"/>
          </w:tcPr>
          <w:p w14:paraId="6B63545C"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Teléfono</w:t>
            </w:r>
          </w:p>
        </w:tc>
        <w:tc>
          <w:tcPr>
            <w:tcW w:w="2796" w:type="dxa"/>
            <w:vAlign w:val="center"/>
          </w:tcPr>
          <w:p w14:paraId="5CA83C77"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Distancia de parte inferior al piso</w:t>
            </w:r>
          </w:p>
        </w:tc>
        <w:tc>
          <w:tcPr>
            <w:tcW w:w="3221" w:type="dxa"/>
            <w:vAlign w:val="center"/>
          </w:tcPr>
          <w:p w14:paraId="3D248290" w14:textId="77777777" w:rsidR="000A7D6F" w:rsidRPr="00362193" w:rsidRDefault="000A7D6F" w:rsidP="00550619">
            <w:pPr>
              <w:pBdr>
                <w:top w:val="nil"/>
                <w:left w:val="nil"/>
                <w:bottom w:val="nil"/>
                <w:right w:val="nil"/>
                <w:between w:val="nil"/>
              </w:pBdr>
              <w:jc w:val="center"/>
              <w:rPr>
                <w:rFonts w:ascii="Gotham" w:eastAsia="Arial" w:hAnsi="Gotham" w:cstheme="minorHAnsi"/>
                <w:color w:val="000000"/>
                <w:sz w:val="18"/>
                <w:szCs w:val="18"/>
              </w:rPr>
            </w:pPr>
            <w:r w:rsidRPr="00362193">
              <w:rPr>
                <w:rFonts w:ascii="Gotham" w:eastAsia="Arial" w:hAnsi="Gotham" w:cstheme="minorHAnsi"/>
                <w:color w:val="000000"/>
                <w:sz w:val="18"/>
                <w:szCs w:val="18"/>
              </w:rPr>
              <w:t>0.85 m</w:t>
            </w:r>
          </w:p>
        </w:tc>
      </w:tr>
    </w:tbl>
    <w:p w14:paraId="0644D514" w14:textId="77777777" w:rsidR="000A7D6F" w:rsidRDefault="000A7D6F" w:rsidP="000A7D6F">
      <w:pPr>
        <w:pBdr>
          <w:top w:val="nil"/>
          <w:left w:val="nil"/>
          <w:bottom w:val="nil"/>
          <w:right w:val="nil"/>
          <w:between w:val="nil"/>
        </w:pBdr>
        <w:ind w:left="283" w:right="283"/>
        <w:rPr>
          <w:rFonts w:ascii="Gotham" w:eastAsia="Arial" w:hAnsi="Gotham" w:cstheme="minorHAnsi"/>
          <w:color w:val="000000"/>
          <w:sz w:val="19"/>
          <w:szCs w:val="19"/>
        </w:rPr>
      </w:pPr>
    </w:p>
    <w:p w14:paraId="19AF073B" w14:textId="77777777" w:rsidR="000A7D6F" w:rsidRPr="00A71742" w:rsidRDefault="000A7D6F" w:rsidP="000A7D6F">
      <w:pPr>
        <w:pBdr>
          <w:top w:val="nil"/>
          <w:left w:val="nil"/>
          <w:bottom w:val="nil"/>
          <w:right w:val="nil"/>
          <w:between w:val="nil"/>
        </w:pBdr>
        <w:ind w:left="283" w:right="283"/>
        <w:rPr>
          <w:rFonts w:ascii="Gotham" w:eastAsia="Arial" w:hAnsi="Gotham" w:cstheme="minorHAnsi"/>
          <w:color w:val="000000"/>
          <w:sz w:val="19"/>
          <w:szCs w:val="19"/>
        </w:rPr>
      </w:pPr>
    </w:p>
    <w:p w14:paraId="6AB5274A"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IX</w:t>
      </w:r>
    </w:p>
    <w:p w14:paraId="42B13F50"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De los Hospitales.</w:t>
      </w:r>
    </w:p>
    <w:p w14:paraId="24D6BC73"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5D086031"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89.</w:t>
      </w:r>
      <w:r w:rsidRPr="00A71742">
        <w:rPr>
          <w:rFonts w:ascii="Gotham" w:eastAsia="Arial" w:hAnsi="Gotham" w:cstheme="minorHAnsi"/>
          <w:color w:val="000000"/>
          <w:sz w:val="19"/>
          <w:szCs w:val="19"/>
        </w:rPr>
        <w:t xml:space="preserve"> Todo tipo de clínicas u hospitales que se construya deberá sujetarse a las disposiciones y normas del Sector Salud que rigen sobre la materia, además de lo dispuesto en estas Normas Técnicas y en las leyes y ordenamiento estatales y municipales concernientes a este caso, para lo cual los proyectos se presentarán a las instancias correspondientes para su aprobación antes de solicitar la licencia de construcción respectiva.</w:t>
      </w:r>
    </w:p>
    <w:p w14:paraId="255F1E88"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4D22FC01"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90.</w:t>
      </w:r>
      <w:r w:rsidRPr="00A71742">
        <w:rPr>
          <w:rFonts w:ascii="Gotham" w:eastAsia="Arial" w:hAnsi="Gotham" w:cstheme="minorHAnsi"/>
          <w:color w:val="000000"/>
          <w:sz w:val="19"/>
          <w:szCs w:val="19"/>
        </w:rPr>
        <w:t xml:space="preserve"> La ubicación de los edificios para la atención de la salud, deberá estar de acuerdo a los Planes de Desarrollo Urbano que corresponda.</w:t>
      </w:r>
    </w:p>
    <w:p w14:paraId="522A9FD5"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484296A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91.</w:t>
      </w:r>
      <w:r w:rsidRPr="00A71742">
        <w:rPr>
          <w:rFonts w:ascii="Gotham" w:eastAsia="Arial" w:hAnsi="Gotham" w:cstheme="minorHAnsi"/>
          <w:color w:val="000000"/>
          <w:sz w:val="19"/>
          <w:szCs w:val="19"/>
        </w:rPr>
        <w:t xml:space="preserve"> Se podrá autorizar que un edificio ya construido se destine a servicios hospitalarios, únicamente cuando se llenen todos los requerimientos reglamentarios y normas del sector Salud, señalados en las dos Normas Técnicas anteriores.</w:t>
      </w:r>
    </w:p>
    <w:p w14:paraId="3D9B650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D80ADB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sz w:val="19"/>
          <w:szCs w:val="19"/>
        </w:rPr>
        <w:t>Norma Técnica 92.</w:t>
      </w:r>
      <w:r w:rsidRPr="00A71742">
        <w:rPr>
          <w:rFonts w:ascii="Gotham" w:eastAsia="Arial" w:hAnsi="Gotham" w:cstheme="minorHAnsi"/>
          <w:sz w:val="19"/>
          <w:szCs w:val="19"/>
        </w:rPr>
        <w:t xml:space="preserve"> Para la emisión del Certificado de Habitabilidad de los edificios para la atención de la salud, deberán presentar el documento de aprobación correspondiente ante la autoridad competente en la materia.</w:t>
      </w:r>
    </w:p>
    <w:p w14:paraId="1C961BD5" w14:textId="77777777" w:rsidR="000A7D6F"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45B66AA2"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0225A1CC"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X</w:t>
      </w:r>
    </w:p>
    <w:p w14:paraId="78BCB385"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De las Industrias.</w:t>
      </w:r>
    </w:p>
    <w:p w14:paraId="7A400028"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045305A2"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93.</w:t>
      </w:r>
      <w:r w:rsidRPr="00A71742">
        <w:rPr>
          <w:rFonts w:ascii="Gotham" w:eastAsia="Arial" w:hAnsi="Gotham" w:cstheme="minorHAnsi"/>
          <w:color w:val="000000"/>
          <w:sz w:val="19"/>
          <w:szCs w:val="19"/>
        </w:rPr>
        <w:t xml:space="preserve"> El permiso para la construcción de un edificio destinado a industria, podrá concederse tomando en cuenta lo dispuesto por los Ordenamientos Urbanos correspondientes.</w:t>
      </w:r>
    </w:p>
    <w:p w14:paraId="000BB826"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CA4484B" w14:textId="77777777" w:rsidR="000A7D6F" w:rsidRPr="00A71742" w:rsidRDefault="000A7D6F" w:rsidP="000A7D6F">
      <w:pPr>
        <w:ind w:left="283" w:right="283"/>
        <w:jc w:val="both"/>
        <w:rPr>
          <w:rFonts w:ascii="Gotham" w:eastAsia="Arial" w:hAnsi="Gotham" w:cstheme="minorHAnsi"/>
          <w:sz w:val="19"/>
          <w:szCs w:val="19"/>
        </w:rPr>
      </w:pPr>
      <w:r w:rsidRPr="00A71742">
        <w:rPr>
          <w:rFonts w:ascii="Gotham" w:eastAsia="Arial" w:hAnsi="Gotham" w:cstheme="minorHAnsi"/>
          <w:b/>
          <w:sz w:val="19"/>
          <w:szCs w:val="19"/>
        </w:rPr>
        <w:lastRenderedPageBreak/>
        <w:t>Norma Técnica 94.</w:t>
      </w:r>
      <w:r w:rsidRPr="00A71742">
        <w:rPr>
          <w:rFonts w:ascii="Gotham" w:eastAsia="Arial" w:hAnsi="Gotham" w:cstheme="minorHAnsi"/>
          <w:sz w:val="19"/>
          <w:szCs w:val="19"/>
        </w:rPr>
        <w:t xml:space="preserve"> Para la emisión del Certificado de Habitabilidad de los edificios para la atención de la salud, deberán presentar el Visto Bueno de la Dirección de Protección Civil.</w:t>
      </w:r>
    </w:p>
    <w:p w14:paraId="257651D2" w14:textId="77777777" w:rsidR="000A7D6F" w:rsidRDefault="000A7D6F" w:rsidP="000A7D6F">
      <w:pPr>
        <w:ind w:left="283" w:right="283"/>
        <w:jc w:val="both"/>
        <w:rPr>
          <w:rFonts w:ascii="Gotham" w:eastAsia="Arial" w:hAnsi="Gotham" w:cstheme="minorHAnsi"/>
          <w:sz w:val="19"/>
          <w:szCs w:val="19"/>
        </w:rPr>
      </w:pPr>
    </w:p>
    <w:p w14:paraId="472DADF8" w14:textId="77777777" w:rsidR="000A7D6F" w:rsidRPr="00A71742" w:rsidRDefault="000A7D6F" w:rsidP="000A7D6F">
      <w:pPr>
        <w:ind w:left="283" w:right="283"/>
        <w:jc w:val="both"/>
        <w:rPr>
          <w:rFonts w:ascii="Gotham" w:eastAsia="Arial" w:hAnsi="Gotham" w:cstheme="minorHAnsi"/>
          <w:sz w:val="19"/>
          <w:szCs w:val="19"/>
        </w:rPr>
      </w:pPr>
    </w:p>
    <w:p w14:paraId="3E77E447"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XI</w:t>
      </w:r>
    </w:p>
    <w:p w14:paraId="187D41D3"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De las Salas de Espectáculos.</w:t>
      </w:r>
    </w:p>
    <w:p w14:paraId="185300D0"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4352F824"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sz w:val="19"/>
          <w:szCs w:val="19"/>
        </w:rPr>
        <w:t>Norma Técnica 95.</w:t>
      </w:r>
      <w:r w:rsidRPr="00A71742">
        <w:rPr>
          <w:rFonts w:ascii="Gotham" w:eastAsia="Arial" w:hAnsi="Gotham" w:cstheme="minorHAnsi"/>
          <w:sz w:val="19"/>
          <w:szCs w:val="19"/>
        </w:rPr>
        <w:t xml:space="preserve"> Será facultad de la Dirección General de Planeación y Desarrollo Urbano Sustentable el otorgamiento de la licencia para la edificación de salas de espectáculos públicos, la ubicación de los cuales </w:t>
      </w:r>
      <w:r w:rsidRPr="00A71742">
        <w:rPr>
          <w:rFonts w:ascii="Gotham" w:eastAsia="Arial" w:hAnsi="Gotham" w:cstheme="minorHAnsi"/>
          <w:color w:val="000000"/>
          <w:sz w:val="19"/>
          <w:szCs w:val="19"/>
        </w:rPr>
        <w:t>deberá estar sujeta a lo indicado en los Ordenamientos Urbanos correspondientes.</w:t>
      </w:r>
    </w:p>
    <w:p w14:paraId="610648FB"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492A9F19"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96.</w:t>
      </w:r>
      <w:r w:rsidRPr="00A71742">
        <w:rPr>
          <w:rFonts w:ascii="Gotham" w:eastAsia="Arial" w:hAnsi="Gotham" w:cstheme="minorHAnsi"/>
          <w:color w:val="000000"/>
          <w:sz w:val="19"/>
          <w:szCs w:val="19"/>
        </w:rPr>
        <w:t xml:space="preserve"> Los accesos y salidas de las salas de espectáculos se localizarán preferentemente en calles diferentes. Las hojas de mismas deberán abrir siempre en los dos sentidos y estar colocadas de tal manera que al abrirse no obstruyan algún pasillo, escalera o descanso, y deberán contar siempre con los dispositivos necesarios para permitir su apertura por el simple empuje de las personas y nunca deberán desembocar directamente a un tramo de escalera, sin mediar un descanso que tenga como mínimo 1.5 metros de ancho.</w:t>
      </w:r>
    </w:p>
    <w:p w14:paraId="03265ABA"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1734079"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97.</w:t>
      </w:r>
      <w:r w:rsidRPr="00A71742">
        <w:rPr>
          <w:rFonts w:ascii="Gotham" w:eastAsia="Arial" w:hAnsi="Gotham" w:cstheme="minorHAnsi"/>
          <w:color w:val="000000"/>
          <w:sz w:val="19"/>
          <w:szCs w:val="19"/>
        </w:rPr>
        <w:t xml:space="preserve"> Las características de puertas, pasillos y rampas en las salas de espectáculos se harán de acuerdo a estas normas técnicas.</w:t>
      </w:r>
    </w:p>
    <w:p w14:paraId="6D7D56EC"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C7C7AF7"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98.</w:t>
      </w:r>
      <w:r w:rsidRPr="00A71742">
        <w:rPr>
          <w:rFonts w:ascii="Gotham" w:eastAsia="Arial" w:hAnsi="Gotham" w:cstheme="minorHAnsi"/>
          <w:color w:val="000000"/>
          <w:sz w:val="19"/>
          <w:szCs w:val="19"/>
        </w:rPr>
        <w:t xml:space="preserve"> En todas las puertas que conduzcan al exterior se colocarán invariablemente letreros con la palabra “salida” y flechas luminosas, indicando la dirección de dichas salidas. Las letras deberán tener una dimensión mínima de 15 centímetros y estar permanentemente iluminadas, aun cuando se interrumpa el servicio eléctrico general. Las salas de espectáculos deben contar con vestíbulos que comuniquen la sala con la vía pública o con los pasillos de acceso a ésta; tales vestíbulos deberán tener una superficie mínima calculada a razón de 4 espectadores por metro cuadrado. Para este género de edificios, es requisito indispensable la colocación de marquesinas de protección en las puertas que desemboquen a la vía pública, observando lo establecido en este Capítulo para las mismas.</w:t>
      </w:r>
    </w:p>
    <w:p w14:paraId="4E8650D6"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1D80C5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99.</w:t>
      </w:r>
      <w:r w:rsidRPr="00A71742">
        <w:rPr>
          <w:rFonts w:ascii="Gotham" w:eastAsia="Arial" w:hAnsi="Gotham" w:cstheme="minorHAnsi"/>
          <w:color w:val="000000"/>
          <w:sz w:val="19"/>
          <w:szCs w:val="19"/>
        </w:rPr>
        <w:t xml:space="preserve"> Las salas de espectáculos deberán contar con taquillas que no obstruyan la circulación y se localicen en forma visible. Deberá haber cuando menos una taquilla por cada 1,000 espectadores.</w:t>
      </w:r>
    </w:p>
    <w:p w14:paraId="285F37D5"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67EDBD5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100.</w:t>
      </w:r>
      <w:r w:rsidRPr="00A71742">
        <w:rPr>
          <w:rFonts w:ascii="Gotham" w:eastAsia="Arial" w:hAnsi="Gotham" w:cstheme="minorHAnsi"/>
          <w:color w:val="000000"/>
          <w:sz w:val="19"/>
          <w:szCs w:val="19"/>
        </w:rPr>
        <w:t xml:space="preserve"> El volumen del espacio interior y la altura de las salas de espectáculos se calculará a razón de 2.5 metros cúbicos por espectador.</w:t>
      </w:r>
    </w:p>
    <w:p w14:paraId="2686BAEF"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9BE1900"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101.</w:t>
      </w:r>
      <w:r w:rsidRPr="00A71742">
        <w:rPr>
          <w:rFonts w:ascii="Gotham" w:eastAsia="Arial" w:hAnsi="Gotham" w:cstheme="minorHAnsi"/>
          <w:color w:val="000000"/>
          <w:sz w:val="19"/>
          <w:szCs w:val="19"/>
        </w:rPr>
        <w:t xml:space="preserve"> Las salas de espectáculos deberán contar rigurosamente con isóptica, panóptica y acústica que garanticen niveles de visibilidad y audición confortables en todas las localidades. Además, deberán cumplir con las condiciones óptimas de ventilación e iluminación por medios artificiales de dichos espacios.</w:t>
      </w:r>
    </w:p>
    <w:p w14:paraId="2CD1D4F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8E4CC66"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102.</w:t>
      </w:r>
      <w:r w:rsidRPr="00A71742">
        <w:rPr>
          <w:rFonts w:ascii="Gotham" w:eastAsia="Arial" w:hAnsi="Gotham" w:cstheme="minorHAnsi"/>
          <w:color w:val="000000"/>
          <w:sz w:val="19"/>
          <w:szCs w:val="19"/>
        </w:rPr>
        <w:t xml:space="preserve"> Solo se permitirán las salas de espectáculos que cuenten con butacas fijas al piso, por lo que se prohibirá la construcción de gradas si no están provistas de asientos individuales. La anchura mínima de las butacas será de 50 centímetros, debiendo quedar un espacio libre mínimo de 40 centímetros entre el frente de un asiento y el respaldo del próximo, medido este espacio entre las verticales correspondientes. La distancia mínima desde cualquier butaca al punto más cercano de la pantalla o foro, será la mitad de la dimensión mayor de éstos, pero en ningún caso menor de 7 metros, quedando prohibida la colocación de butacas en zonas de visibilidad defectuosa.</w:t>
      </w:r>
    </w:p>
    <w:p w14:paraId="4C821A67"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363BC7D9"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103.</w:t>
      </w:r>
      <w:r w:rsidRPr="00A71742">
        <w:rPr>
          <w:rFonts w:ascii="Gotham" w:eastAsia="Arial" w:hAnsi="Gotham" w:cstheme="minorHAnsi"/>
          <w:color w:val="000000"/>
          <w:sz w:val="19"/>
          <w:szCs w:val="19"/>
        </w:rPr>
        <w:t xml:space="preserve"> Las salas de espectáculos deberán contar con ventilación artificial adecuada, para que la temperatura de aire oscile entre 23º C a 27º C, la humedad relativa, entre 30% </w:t>
      </w:r>
      <w:r w:rsidRPr="00A71742">
        <w:rPr>
          <w:rFonts w:ascii="Gotham" w:eastAsia="Arial" w:hAnsi="Gotham" w:cstheme="minorHAnsi"/>
          <w:sz w:val="19"/>
          <w:szCs w:val="19"/>
        </w:rPr>
        <w:t>y 60</w:t>
      </w:r>
      <w:r w:rsidRPr="00A71742">
        <w:rPr>
          <w:rFonts w:ascii="Gotham" w:eastAsia="Arial" w:hAnsi="Gotham" w:cstheme="minorHAnsi"/>
          <w:color w:val="000000"/>
          <w:sz w:val="19"/>
          <w:szCs w:val="19"/>
        </w:rPr>
        <w:t>% sin que sea permisible una concentración de bióxido de carbono mayor de 500 partes por millón.</w:t>
      </w:r>
    </w:p>
    <w:p w14:paraId="2E6E8EEC"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626DCB53"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lastRenderedPageBreak/>
        <w:t>Norma Técnica 104.</w:t>
      </w:r>
      <w:r w:rsidRPr="00A71742">
        <w:rPr>
          <w:rFonts w:ascii="Gotham" w:eastAsia="Arial" w:hAnsi="Gotham" w:cstheme="minorHAnsi"/>
          <w:color w:val="000000"/>
          <w:sz w:val="19"/>
          <w:szCs w:val="19"/>
        </w:rPr>
        <w:t xml:space="preserve"> Las características de los pasillos interiores en las salas de espectáculos tendrán una anchura mínima de 1.50 metros cuando haya asientos a ambos lados, y de un metro cuando cuenten con asientos a un solo lado; quedando prohibido colocar más de 14 butacas para desembocar a dos pasillos y 7 butacas para desembocar a un solo pasillo.</w:t>
      </w:r>
    </w:p>
    <w:p w14:paraId="291E15F5"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23D1393"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105.</w:t>
      </w:r>
      <w:r w:rsidRPr="00A71742">
        <w:rPr>
          <w:rFonts w:ascii="Gotham" w:eastAsia="Arial" w:hAnsi="Gotham" w:cstheme="minorHAnsi"/>
          <w:color w:val="000000"/>
          <w:sz w:val="19"/>
          <w:szCs w:val="19"/>
        </w:rPr>
        <w:t xml:space="preserve"> En los muros de los espacios de circulación o estancia no se permitirán salientes o elementos decorativos que se ubiquen a una altura menor de 3 metros, en relación con el nivel del piso.</w:t>
      </w:r>
    </w:p>
    <w:p w14:paraId="7C24B163"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26B60BA5"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106.</w:t>
      </w:r>
      <w:r w:rsidRPr="00A71742">
        <w:rPr>
          <w:rFonts w:ascii="Gotham" w:eastAsia="Arial" w:hAnsi="Gotham" w:cstheme="minorHAnsi"/>
          <w:color w:val="000000"/>
          <w:sz w:val="19"/>
          <w:szCs w:val="19"/>
        </w:rPr>
        <w:t xml:space="preserve"> No se permitirá que en lugares destinados a la permanencia o tránsito del público haya puertas simuladas o espejos que hagan parecer el local con mayor amplitud que la real.</w:t>
      </w:r>
    </w:p>
    <w:p w14:paraId="30E979E8"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7F67F45"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107.</w:t>
      </w:r>
      <w:r w:rsidRPr="00A71742">
        <w:rPr>
          <w:rFonts w:ascii="Gotham" w:eastAsia="Arial" w:hAnsi="Gotham" w:cstheme="minorHAnsi"/>
          <w:color w:val="000000"/>
          <w:sz w:val="19"/>
          <w:szCs w:val="19"/>
        </w:rPr>
        <w:t xml:space="preserve"> En el caso de edificios de varios niveles, cada piso deberá contar al menos con dos escaleras mismas que deberán tener una anchura mínima igual a la suma de las anchuras de los pasillos a los que den servicio.</w:t>
      </w:r>
    </w:p>
    <w:p w14:paraId="167D2035"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9495630"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108.</w:t>
      </w:r>
      <w:r w:rsidRPr="00A71742">
        <w:rPr>
          <w:rFonts w:ascii="Gotham" w:eastAsia="Arial" w:hAnsi="Gotham" w:cstheme="minorHAnsi"/>
          <w:color w:val="000000"/>
          <w:sz w:val="19"/>
          <w:szCs w:val="19"/>
        </w:rPr>
        <w:t xml:space="preserve"> Los escenarios, vestidores, bodegas, talleres, cuarto de máquinas y casetas de proyección, y demás espacios complementarios a la sala de espectáculos, deberán estar aislados entre sí y de la sala mediante muros, techos, pisos, telones y puertas de material incombustible y deberán tener salidas independientes de la sala. Las puertas deberán tener dispositivos mecánicos que las mantengan cerradas.</w:t>
      </w:r>
    </w:p>
    <w:p w14:paraId="6D7C4D78"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4B4F339"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109.</w:t>
      </w:r>
      <w:r w:rsidRPr="00A71742">
        <w:rPr>
          <w:rFonts w:ascii="Gotham" w:eastAsia="Arial" w:hAnsi="Gotham" w:cstheme="minorHAnsi"/>
          <w:color w:val="000000"/>
          <w:sz w:val="19"/>
          <w:szCs w:val="19"/>
        </w:rPr>
        <w:t xml:space="preserve"> Las casetas de proyección deberán de disponer de un espacio mínimo de metros cuadrados y contar con ventilación artificial y protección adecuada contra incendios. Su acceso y salida deberá ser independientes de la sala y no tendrán comunicación directa con esta.</w:t>
      </w:r>
    </w:p>
    <w:p w14:paraId="3CE3AAA6"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5166D16"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110.</w:t>
      </w:r>
      <w:r w:rsidRPr="00A71742">
        <w:rPr>
          <w:rFonts w:ascii="Gotham" w:eastAsia="Arial" w:hAnsi="Gotham" w:cstheme="minorHAnsi"/>
          <w:color w:val="000000"/>
          <w:sz w:val="19"/>
          <w:szCs w:val="19"/>
        </w:rPr>
        <w:t xml:space="preserve"> En todas las salas de espectáculos será obligatorio contar con una planta eléctrica de emergencia con capacidad adecuada a sus instalaciones y servicios.</w:t>
      </w:r>
    </w:p>
    <w:p w14:paraId="4863A31C"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317532E7"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111.</w:t>
      </w:r>
      <w:r w:rsidRPr="00A71742">
        <w:rPr>
          <w:rFonts w:ascii="Gotham" w:eastAsia="Arial" w:hAnsi="Gotham" w:cstheme="minorHAnsi"/>
          <w:color w:val="000000"/>
          <w:sz w:val="19"/>
          <w:szCs w:val="19"/>
        </w:rPr>
        <w:t xml:space="preserve"> Los servicios sanitarios en las salas de espectáculos se calcularán de acuerdo a estas normas técnicas y tendrán las características indicadas en las mismas.</w:t>
      </w:r>
    </w:p>
    <w:p w14:paraId="782E9790"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2E7972BD"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112.</w:t>
      </w:r>
      <w:r w:rsidRPr="00A71742">
        <w:rPr>
          <w:rFonts w:ascii="Gotham" w:eastAsia="Arial" w:hAnsi="Gotham" w:cstheme="minorHAnsi"/>
          <w:color w:val="000000"/>
          <w:sz w:val="19"/>
          <w:szCs w:val="19"/>
        </w:rPr>
        <w:t xml:space="preserve"> Deberá contarse con un núcleo de servicios sanitarios para actores y empleados con acceso desde los camerinos y desde los servicios complementarios.</w:t>
      </w:r>
    </w:p>
    <w:p w14:paraId="04338738"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47D7188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113.</w:t>
      </w:r>
      <w:r w:rsidRPr="00A71742">
        <w:rPr>
          <w:rFonts w:ascii="Gotham" w:eastAsia="Arial" w:hAnsi="Gotham" w:cstheme="minorHAnsi"/>
          <w:color w:val="000000"/>
          <w:sz w:val="19"/>
          <w:szCs w:val="19"/>
        </w:rPr>
        <w:t xml:space="preserve"> Todos los servicios sanitarios deberán estar dotados de pisos impermeables antiderrapantes, recubrimientos de muros a una altura mínima de 1.80 metros con materiales impermeables lisos, con ángulos redondeados y con un sistema de coladeras estratégicamente colocadas que posibiliten asearlos fácilmente.</w:t>
      </w:r>
    </w:p>
    <w:p w14:paraId="21D5D5A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237342BD"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114.</w:t>
      </w:r>
      <w:r w:rsidRPr="00A71742">
        <w:rPr>
          <w:rFonts w:ascii="Gotham" w:eastAsia="Arial" w:hAnsi="Gotham" w:cstheme="minorHAnsi"/>
          <w:color w:val="000000"/>
          <w:sz w:val="19"/>
          <w:szCs w:val="19"/>
        </w:rPr>
        <w:t xml:space="preserve"> Las salas de espectáculos deberán contar con un local que pueda ser usado como enfermería, debiendo contar con botiquín y equipo de primeros auxilios.</w:t>
      </w:r>
    </w:p>
    <w:p w14:paraId="17D40DED" w14:textId="77777777" w:rsidR="000A7D6F"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3D26F897"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B1B9B3D"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XII</w:t>
      </w:r>
    </w:p>
    <w:p w14:paraId="0D1F3999"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DE LOS CENTROS DE REUNIÓN.</w:t>
      </w:r>
    </w:p>
    <w:p w14:paraId="01F14C2C"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2103E032"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115.</w:t>
      </w:r>
      <w:r w:rsidRPr="00A71742">
        <w:rPr>
          <w:rFonts w:ascii="Gotham" w:eastAsia="Arial" w:hAnsi="Gotham" w:cstheme="minorHAnsi"/>
          <w:color w:val="000000"/>
          <w:sz w:val="19"/>
          <w:szCs w:val="19"/>
        </w:rPr>
        <w:t xml:space="preserve"> Los edificios que se destinen total o parcialmente para casinos, cabaret, restaurantes, salas de baile o cualquier otro uso semejante, deberán tener una altura mínima libre igual a la marcada en estas normas técnicas, y su cupo se calculará a razón de 2.80 metros cuadrados por persona, además de la superficie que ocupa la pista para baile, misma que deberá calcularse a razón de 0.4 metros cuadrados por persona.</w:t>
      </w:r>
    </w:p>
    <w:p w14:paraId="2CBC9816"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A235E21"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116.</w:t>
      </w:r>
      <w:r w:rsidRPr="00A71742">
        <w:rPr>
          <w:rFonts w:ascii="Gotham" w:eastAsia="Arial" w:hAnsi="Gotham" w:cstheme="minorHAnsi"/>
          <w:color w:val="000000"/>
          <w:sz w:val="19"/>
          <w:szCs w:val="19"/>
        </w:rPr>
        <w:t xml:space="preserve"> Los escenarios, vestidores, cocinas, bodegas, talleres y cuartos de máquinas y espacios complementarios de estos, de los centros de reunión deberán estar aislados entre sí y de las salas mediante muros, techos, pisos y puertas de materiales incombustibles.</w:t>
      </w:r>
    </w:p>
    <w:p w14:paraId="19DF0589"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b/>
          <w:color w:val="000000"/>
          <w:sz w:val="19"/>
          <w:szCs w:val="19"/>
        </w:rPr>
      </w:pPr>
    </w:p>
    <w:p w14:paraId="1BE421AD"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117.</w:t>
      </w:r>
      <w:r w:rsidRPr="00A71742">
        <w:rPr>
          <w:rFonts w:ascii="Gotham" w:eastAsia="Arial" w:hAnsi="Gotham" w:cstheme="minorHAnsi"/>
          <w:color w:val="000000"/>
          <w:sz w:val="19"/>
          <w:szCs w:val="19"/>
        </w:rPr>
        <w:t xml:space="preserve"> Los centros de reunión deberán contar con suficiente ventilación natural que será calculada a razón del 8% de su superficie y de no contarse con ella deberán tener la ventilación artificial adecuada para operar satisfactoriamente.</w:t>
      </w:r>
    </w:p>
    <w:p w14:paraId="19ECB993"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2997FA12"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118.</w:t>
      </w:r>
      <w:r w:rsidRPr="00A71742">
        <w:rPr>
          <w:rFonts w:ascii="Gotham" w:eastAsia="Arial" w:hAnsi="Gotham" w:cstheme="minorHAnsi"/>
          <w:color w:val="000000"/>
          <w:sz w:val="19"/>
          <w:szCs w:val="19"/>
        </w:rPr>
        <w:t xml:space="preserve"> Los centros de reunión contarán al menos con dos núcleos de sanitarios, uno para hombres y otro para mujeres, los cuales deberán apegarse a lo dispuesto en estas Normas Técnicas.</w:t>
      </w:r>
    </w:p>
    <w:p w14:paraId="46614AD2"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D8042AB"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119.</w:t>
      </w:r>
      <w:r w:rsidRPr="00A71742">
        <w:rPr>
          <w:rFonts w:ascii="Gotham" w:eastAsia="Arial" w:hAnsi="Gotham" w:cstheme="minorHAnsi"/>
          <w:color w:val="000000"/>
          <w:sz w:val="19"/>
          <w:szCs w:val="19"/>
        </w:rPr>
        <w:t xml:space="preserve"> La autorización para la ubicación de los centros de reunión se hará de acuerdo a lo estipulado en los Ordenamientos Urbanos, además se aplicarán las disposiciones establecidas en estas normas técnicas en el Capítulo de salas de espectáculo y estas Normas Técnicas correspondientes en lo referente a puertas, señalamientos, guardarropa, y especificaciones de materiales en servicios sanitarios.</w:t>
      </w:r>
    </w:p>
    <w:p w14:paraId="5C8A4E92"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40F51693"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120.</w:t>
      </w:r>
      <w:r w:rsidRPr="00A71742">
        <w:rPr>
          <w:rFonts w:ascii="Gotham" w:eastAsia="Arial" w:hAnsi="Gotham" w:cstheme="minorHAnsi"/>
          <w:color w:val="000000"/>
          <w:sz w:val="19"/>
          <w:szCs w:val="19"/>
        </w:rPr>
        <w:t xml:space="preserve"> Los centros de reunión se sujetarán en lo que se relaciona a previsiones contra incendio de acuerdo con lo señalado en estas Normas Técnicas.</w:t>
      </w:r>
    </w:p>
    <w:p w14:paraId="156FCF96" w14:textId="77777777" w:rsidR="000A7D6F"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D7B5A39"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0412769"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XIII</w:t>
      </w:r>
    </w:p>
    <w:p w14:paraId="5E918D6E"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De los Edificios para Espectáculos Deportivos.</w:t>
      </w:r>
    </w:p>
    <w:p w14:paraId="10EBAE33"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3C869858"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color w:val="000000"/>
          <w:sz w:val="19"/>
          <w:szCs w:val="19"/>
        </w:rPr>
        <w:t>Norma Técnica 121.</w:t>
      </w:r>
      <w:r w:rsidRPr="00A71742">
        <w:rPr>
          <w:rFonts w:ascii="Gotham" w:eastAsia="Arial" w:hAnsi="Gotham" w:cstheme="minorHAnsi"/>
          <w:color w:val="000000"/>
          <w:sz w:val="19"/>
          <w:szCs w:val="19"/>
        </w:rPr>
        <w:t xml:space="preserve"> Se consideran edificios para espectáculos deportivos los estadios, plazas de toros, </w:t>
      </w:r>
      <w:r w:rsidRPr="00A71742">
        <w:rPr>
          <w:rFonts w:ascii="Gotham" w:eastAsia="Arial" w:hAnsi="Gotham" w:cstheme="minorHAnsi"/>
          <w:sz w:val="19"/>
          <w:szCs w:val="19"/>
        </w:rPr>
        <w:t>arenas, hipódromos, lienzos charros o cualesquiera otros semejantes y los mismos deberán contar con las instalaciones especiales para proteger debidamente a los espectadores de los riesgos propios del espectáculo que señale la Dirección General de Planeación y Desarrollo Urbano Sustentable.</w:t>
      </w:r>
    </w:p>
    <w:p w14:paraId="128F3C31"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1C04DD93"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color w:val="000000"/>
          <w:sz w:val="19"/>
          <w:szCs w:val="19"/>
        </w:rPr>
        <w:t>Normas Técnica 122.</w:t>
      </w:r>
      <w:r w:rsidRPr="00A71742">
        <w:rPr>
          <w:rFonts w:ascii="Gotham" w:eastAsia="Arial" w:hAnsi="Gotham" w:cstheme="minorHAnsi"/>
          <w:color w:val="000000"/>
          <w:sz w:val="19"/>
          <w:szCs w:val="19"/>
        </w:rPr>
        <w:t xml:space="preserve"> En caso de dotarse de graderías, las estructurales de estas deberán ser de materiales incombustibles</w:t>
      </w:r>
      <w:r w:rsidRPr="00A71742">
        <w:rPr>
          <w:rFonts w:ascii="Gotham" w:eastAsia="Arial" w:hAnsi="Gotham" w:cstheme="minorHAnsi"/>
          <w:sz w:val="19"/>
          <w:szCs w:val="19"/>
        </w:rPr>
        <w:t>.</w:t>
      </w:r>
    </w:p>
    <w:p w14:paraId="01B5059B"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18A4BD70"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123.</w:t>
      </w:r>
      <w:r w:rsidRPr="00A71742">
        <w:rPr>
          <w:rFonts w:ascii="Gotham" w:eastAsia="Arial" w:hAnsi="Gotham" w:cstheme="minorHAnsi"/>
          <w:color w:val="000000"/>
          <w:sz w:val="19"/>
          <w:szCs w:val="19"/>
        </w:rPr>
        <w:t xml:space="preserve"> Las gradas de los edificios de espectáculos públicos deberán tener una altura mínima de 40 centímetros y máxima de 50 centímetros y una profundidad mínima de 60 centímetros, excepto cuando se instalen butacas sobre las gradas, en cuyo caso sus dimensiones con las separaciones entre las filas deberán sujetarse a lo señalado en estas normas técnicas. Para el cálculo del cupo se considerará un módulo longitudinal de 50 centímetros por espectador.</w:t>
      </w:r>
    </w:p>
    <w:p w14:paraId="03043907"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40C62A9"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color w:val="000000"/>
          <w:sz w:val="19"/>
          <w:szCs w:val="19"/>
        </w:rPr>
        <w:t>En las graderías con techos, la altura libre mínima será de 3 metros, las cuales deberán tener una anchura mínima de 1.20 centímetros huella mínima de 27 centímetros y peralte de 18 centímetros. Cada 10 filas habrá casillos paralelos a las gradas, con achura mínima igual a la suma de las anchuras de las escaleras que desemboquen a ellos, comprendidos entre dos puertas o vomitorios contiguos, previstas de barandas de 50 centímetros de altura.</w:t>
      </w:r>
    </w:p>
    <w:p w14:paraId="7A31D22C"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6458DE97"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124.</w:t>
      </w:r>
      <w:r w:rsidRPr="00A71742">
        <w:rPr>
          <w:rFonts w:ascii="Gotham" w:eastAsia="Arial" w:hAnsi="Gotham" w:cstheme="minorHAnsi"/>
          <w:color w:val="000000"/>
          <w:sz w:val="19"/>
          <w:szCs w:val="19"/>
        </w:rPr>
        <w:t xml:space="preserve"> Los edificios para espectáculos deportivos contarán con una sala adecuada para enfermería dotada con equipo de emergencia y primeros auxilios, misma que deberá tener un fácil acceso desde la calle o de cualquier parte del edificio.</w:t>
      </w:r>
    </w:p>
    <w:p w14:paraId="40602364"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433A99A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125.</w:t>
      </w:r>
      <w:r w:rsidRPr="00A71742">
        <w:rPr>
          <w:rFonts w:ascii="Gotham" w:eastAsia="Arial" w:hAnsi="Gotham" w:cstheme="minorHAnsi"/>
          <w:color w:val="000000"/>
          <w:sz w:val="19"/>
          <w:szCs w:val="19"/>
        </w:rPr>
        <w:t xml:space="preserve"> Estos edificios deberán contar además con vestidores y servicios sanitarios adecuados para los deportistas participantes, según lo establecido en estas Normas Técnicas, debiéndose considerar para este propósito lo referente a clubes deportivos.</w:t>
      </w:r>
    </w:p>
    <w:p w14:paraId="3A2686B2"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27BA5A81" w14:textId="67D86760" w:rsidR="000A7D6F" w:rsidRPr="00A71742" w:rsidRDefault="000A7D6F" w:rsidP="008A64E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126.</w:t>
      </w:r>
      <w:r w:rsidRPr="00A71742">
        <w:rPr>
          <w:rFonts w:ascii="Gotham" w:eastAsia="Arial" w:hAnsi="Gotham" w:cstheme="minorHAnsi"/>
          <w:color w:val="000000"/>
          <w:sz w:val="19"/>
          <w:szCs w:val="19"/>
        </w:rPr>
        <w:t xml:space="preserve"> Para la autorización de la ubicación de edificios para espectáculos deportivos se deberá tomar en cuenta lo establecido al respecto en los Ordenamientos Urbanos. En cuanto a las características de las puertas, circulaciones e iluminación, serán aplicables las disposiciones del Capítulo referente a centros de espectáculos y estas Normas Técnicas que se refieren al mismo tema.</w:t>
      </w:r>
    </w:p>
    <w:p w14:paraId="332EBF10"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XIV</w:t>
      </w:r>
    </w:p>
    <w:p w14:paraId="23648522"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De los Templos O Edificios de Culto.</w:t>
      </w:r>
    </w:p>
    <w:p w14:paraId="6254254B"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51279413"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lastRenderedPageBreak/>
        <w:t>Norma Técnica 127.</w:t>
      </w:r>
      <w:r w:rsidRPr="00A71742">
        <w:rPr>
          <w:rFonts w:ascii="Gotham" w:eastAsia="Arial" w:hAnsi="Gotham" w:cstheme="minorHAnsi"/>
          <w:color w:val="000000"/>
          <w:sz w:val="19"/>
          <w:szCs w:val="19"/>
        </w:rPr>
        <w:t xml:space="preserve"> La ventilación de los templos podrá ser natural o artificial. Cuando sea natural, la superficie de ventilación deberá ser por lo menos de un 15% de la superficie de la sala. Cuando sea artificial deberá ser la adecuada para operar satisfactoriamente de acuerdo a estas Normas Técnicas. </w:t>
      </w:r>
    </w:p>
    <w:p w14:paraId="766870F8"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FC2D2A8"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128.</w:t>
      </w:r>
      <w:r w:rsidRPr="00A71742">
        <w:rPr>
          <w:rFonts w:ascii="Gotham" w:eastAsia="Arial" w:hAnsi="Gotham" w:cstheme="minorHAnsi"/>
          <w:color w:val="000000"/>
          <w:sz w:val="19"/>
          <w:szCs w:val="19"/>
        </w:rPr>
        <w:t xml:space="preserve"> Para la autorización de la ubicación de los templos se deberá tomar en cuenta lo establecido al respecto en los Ordenamientos Urbanos. En cuanto a las características de las puertas, circulaciones e iluminación, serán aplicables las disposiciones del Capítulo referente a centros de espectáculos y estas Normas Técnicas que se refieren al mismo tema.</w:t>
      </w:r>
    </w:p>
    <w:p w14:paraId="1018348D" w14:textId="77777777" w:rsidR="000A7D6F" w:rsidRDefault="000A7D6F" w:rsidP="000A7D6F">
      <w:pPr>
        <w:pBdr>
          <w:top w:val="nil"/>
          <w:left w:val="nil"/>
          <w:bottom w:val="nil"/>
          <w:right w:val="nil"/>
          <w:between w:val="nil"/>
        </w:pBdr>
        <w:ind w:left="283" w:right="283"/>
        <w:rPr>
          <w:rFonts w:ascii="Gotham" w:eastAsia="Arial" w:hAnsi="Gotham" w:cstheme="minorHAnsi"/>
          <w:b/>
          <w:color w:val="000000"/>
          <w:sz w:val="19"/>
          <w:szCs w:val="19"/>
        </w:rPr>
      </w:pPr>
    </w:p>
    <w:p w14:paraId="0BA4BD92" w14:textId="77777777" w:rsidR="000A7D6F" w:rsidRPr="00A71742" w:rsidRDefault="000A7D6F" w:rsidP="000A7D6F">
      <w:pPr>
        <w:pBdr>
          <w:top w:val="nil"/>
          <w:left w:val="nil"/>
          <w:bottom w:val="nil"/>
          <w:right w:val="nil"/>
          <w:between w:val="nil"/>
        </w:pBdr>
        <w:ind w:left="283" w:right="283"/>
        <w:rPr>
          <w:rFonts w:ascii="Gotham" w:eastAsia="Arial" w:hAnsi="Gotham" w:cstheme="minorHAnsi"/>
          <w:b/>
          <w:color w:val="000000"/>
          <w:sz w:val="19"/>
          <w:szCs w:val="19"/>
        </w:rPr>
      </w:pPr>
    </w:p>
    <w:p w14:paraId="4A09544B"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XV</w:t>
      </w:r>
    </w:p>
    <w:p w14:paraId="62F39B4F"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De los Estacionamientos.</w:t>
      </w:r>
    </w:p>
    <w:p w14:paraId="369A0C47"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4ED5CCD2"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sz w:val="19"/>
          <w:szCs w:val="19"/>
        </w:rPr>
        <w:t>Norma Técnica 129.</w:t>
      </w:r>
      <w:r w:rsidRPr="00A71742">
        <w:rPr>
          <w:rFonts w:ascii="Gotham" w:eastAsia="Arial" w:hAnsi="Gotham" w:cstheme="minorHAnsi"/>
          <w:sz w:val="19"/>
          <w:szCs w:val="19"/>
        </w:rPr>
        <w:t xml:space="preserve"> En lo relativo a estacionamientos a cumplirse en todo tipo de licencias y permisos para edificación se deberá observar lo establecido en Reglamento de Zonificación del Estado de Jalisco y al Reglamento de Movilidad y Transporte del Municipio de Tonalá Jalisco y demás aplicables en la materia.</w:t>
      </w:r>
    </w:p>
    <w:p w14:paraId="7B1F63A3" w14:textId="77777777" w:rsidR="000A7D6F"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7E3E4BC3"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36ED793E"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XVI</w:t>
      </w:r>
    </w:p>
    <w:p w14:paraId="4F510DAC"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De los Cementerios</w:t>
      </w:r>
    </w:p>
    <w:p w14:paraId="73866AA1"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06B598F4"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130.</w:t>
      </w:r>
      <w:r w:rsidRPr="00A71742">
        <w:rPr>
          <w:rFonts w:ascii="Gotham" w:eastAsia="Arial" w:hAnsi="Gotham" w:cstheme="minorHAnsi"/>
          <w:color w:val="000000"/>
          <w:sz w:val="19"/>
          <w:szCs w:val="19"/>
        </w:rPr>
        <w:t xml:space="preserve"> Corresponde al Ayuntamiento, conceder licencia para </w:t>
      </w:r>
      <w:r w:rsidRPr="00A71742">
        <w:rPr>
          <w:rFonts w:ascii="Gotham" w:eastAsia="Arial" w:hAnsi="Gotham" w:cstheme="minorHAnsi"/>
          <w:sz w:val="19"/>
          <w:szCs w:val="19"/>
        </w:rPr>
        <w:t>la edificación</w:t>
      </w:r>
      <w:r w:rsidRPr="00A71742">
        <w:rPr>
          <w:rFonts w:ascii="Gotham" w:eastAsia="Arial" w:hAnsi="Gotham" w:cstheme="minorHAnsi"/>
          <w:color w:val="00B050"/>
          <w:sz w:val="19"/>
          <w:szCs w:val="19"/>
        </w:rPr>
        <w:t xml:space="preserve"> </w:t>
      </w:r>
      <w:r w:rsidRPr="00A71742">
        <w:rPr>
          <w:rFonts w:ascii="Gotham" w:eastAsia="Arial" w:hAnsi="Gotham" w:cstheme="minorHAnsi"/>
          <w:color w:val="000000"/>
          <w:sz w:val="19"/>
          <w:szCs w:val="19"/>
        </w:rPr>
        <w:t xml:space="preserve">de nuevos cementerios en el Municipio, sean municipales o construidos y administrados por particulares, de acuerdo a los Ordenamientos Urbanos y las Leyes Federal y Estatal de </w:t>
      </w:r>
      <w:r w:rsidRPr="00A71742">
        <w:rPr>
          <w:rFonts w:ascii="Gotham" w:eastAsia="Arial" w:hAnsi="Gotham" w:cstheme="minorHAnsi"/>
          <w:sz w:val="19"/>
          <w:szCs w:val="19"/>
        </w:rPr>
        <w:t>Salud</w:t>
      </w:r>
      <w:r w:rsidRPr="00A71742">
        <w:rPr>
          <w:rFonts w:ascii="Gotham" w:eastAsia="Arial" w:hAnsi="Gotham" w:cstheme="minorHAnsi"/>
          <w:color w:val="000000"/>
          <w:sz w:val="19"/>
          <w:szCs w:val="19"/>
        </w:rPr>
        <w:t>.</w:t>
      </w:r>
    </w:p>
    <w:p w14:paraId="7FB982DB"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b/>
          <w:color w:val="000000"/>
          <w:sz w:val="19"/>
          <w:szCs w:val="19"/>
        </w:rPr>
      </w:pPr>
    </w:p>
    <w:p w14:paraId="0ADE10EF"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sz w:val="19"/>
          <w:szCs w:val="19"/>
        </w:rPr>
        <w:t>Norma Técnica 131.</w:t>
      </w:r>
      <w:r w:rsidRPr="00A71742">
        <w:rPr>
          <w:rFonts w:ascii="Gotham" w:eastAsia="Arial" w:hAnsi="Gotham" w:cstheme="minorHAnsi"/>
          <w:sz w:val="19"/>
          <w:szCs w:val="19"/>
        </w:rPr>
        <w:t xml:space="preserve"> Para otorgar el permiso para la construcción de un cementerio o determinar la ejecución de alguno se deberá observar lo establecido en el Ordenamiento en la parte del Servicio Público de Cementerios, así en la Ley Estatal de Salud en materia de cementerios, crematorios y funerarias, en lo relativo a la clase de fosas, separación entre ellas, espacios para circulación, áreas verdes, etc. Previendo además áreas destinadas a salas para el público, servicios generales, oficinas y demás datos que garanticen la funcionalidad del servicio, así como la protección del medio ambiente, especialmente las medidas contra la contaminación del suelo y los mantos freáticos y la demás normativa correspondiente vigente.</w:t>
      </w:r>
    </w:p>
    <w:p w14:paraId="043C6098" w14:textId="77777777" w:rsidR="000A7D6F"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1B524A70"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3EFE6C66"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TÍTULO CUARTO</w:t>
      </w:r>
    </w:p>
    <w:p w14:paraId="41916A5C"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A71742">
        <w:rPr>
          <w:rFonts w:ascii="Gotham" w:eastAsia="Arial" w:hAnsi="Gotham" w:cstheme="minorHAnsi"/>
          <w:b/>
          <w:color w:val="000000"/>
          <w:sz w:val="19"/>
          <w:szCs w:val="19"/>
        </w:rPr>
        <w:t>De Las Normas Bási</w:t>
      </w:r>
      <w:r w:rsidRPr="00A71742">
        <w:rPr>
          <w:rFonts w:ascii="Gotham" w:eastAsia="Arial" w:hAnsi="Gotham" w:cstheme="minorHAnsi"/>
          <w:b/>
          <w:sz w:val="19"/>
          <w:szCs w:val="19"/>
        </w:rPr>
        <w:t>cas Para La Edificación</w:t>
      </w:r>
    </w:p>
    <w:p w14:paraId="02AA1515"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51F768F2"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I</w:t>
      </w:r>
    </w:p>
    <w:p w14:paraId="1B81ED1A"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De las Excavaciones</w:t>
      </w:r>
    </w:p>
    <w:p w14:paraId="6271B91D"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3FD76FF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132.</w:t>
      </w:r>
      <w:r w:rsidRPr="00A71742">
        <w:rPr>
          <w:rFonts w:ascii="Gotham" w:eastAsia="Arial" w:hAnsi="Gotham" w:cstheme="minorHAnsi"/>
          <w:color w:val="000000"/>
          <w:sz w:val="19"/>
          <w:szCs w:val="19"/>
        </w:rPr>
        <w:t xml:space="preserve"> Cuando las excavaciones tengan una profundidad superior a un metro cincuenta centímetros, deberán efectuarse nivelaciones, fijando referencias y testigos.</w:t>
      </w:r>
    </w:p>
    <w:p w14:paraId="46F030AD"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78828A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133.</w:t>
      </w:r>
      <w:r w:rsidRPr="00A71742">
        <w:rPr>
          <w:rFonts w:ascii="Gotham" w:eastAsia="Arial" w:hAnsi="Gotham" w:cstheme="minorHAnsi"/>
          <w:color w:val="000000"/>
          <w:sz w:val="19"/>
          <w:szCs w:val="19"/>
        </w:rPr>
        <w:t xml:space="preserve"> Los procedimientos para los trabajos de excavación se determinarán de acuerdo a las características del terreno y materiales por extraer y remover, así como el empleo de la herramienta o equipo necesario, de acuerdo al procedimiento definido en base a lo indicado anteriormente podrá ser:</w:t>
      </w:r>
    </w:p>
    <w:p w14:paraId="0D8D47CC" w14:textId="77777777" w:rsidR="000A7D6F"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0081383" w14:textId="77777777" w:rsidR="000A7D6F" w:rsidRPr="00A71742"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A71742">
        <w:rPr>
          <w:rFonts w:ascii="Gotham" w:eastAsia="Arial" w:hAnsi="Gotham" w:cstheme="minorHAnsi"/>
          <w:color w:val="000000"/>
          <w:sz w:val="19"/>
          <w:szCs w:val="19"/>
        </w:rPr>
        <w:t xml:space="preserve">a). </w:t>
      </w:r>
      <w:r>
        <w:rPr>
          <w:rFonts w:ascii="Gotham" w:eastAsia="Arial" w:hAnsi="Gotham" w:cstheme="minorHAnsi"/>
          <w:color w:val="000000"/>
          <w:sz w:val="19"/>
          <w:szCs w:val="19"/>
        </w:rPr>
        <w:tab/>
      </w:r>
      <w:r w:rsidRPr="00A71742">
        <w:rPr>
          <w:rFonts w:ascii="Gotham" w:eastAsia="Arial" w:hAnsi="Gotham" w:cstheme="minorHAnsi"/>
          <w:color w:val="000000"/>
          <w:sz w:val="19"/>
          <w:szCs w:val="19"/>
        </w:rPr>
        <w:t xml:space="preserve">Excavación a mano; </w:t>
      </w:r>
    </w:p>
    <w:p w14:paraId="50E1371F" w14:textId="77777777" w:rsidR="000A7D6F" w:rsidRPr="00A71742"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A71742">
        <w:rPr>
          <w:rFonts w:ascii="Gotham" w:eastAsia="Arial" w:hAnsi="Gotham" w:cstheme="minorHAnsi"/>
          <w:color w:val="000000"/>
          <w:sz w:val="19"/>
          <w:szCs w:val="19"/>
        </w:rPr>
        <w:t xml:space="preserve">b). </w:t>
      </w:r>
      <w:r>
        <w:rPr>
          <w:rFonts w:ascii="Gotham" w:eastAsia="Arial" w:hAnsi="Gotham" w:cstheme="minorHAnsi"/>
          <w:color w:val="000000"/>
          <w:sz w:val="19"/>
          <w:szCs w:val="19"/>
        </w:rPr>
        <w:tab/>
      </w:r>
      <w:r w:rsidRPr="00A71742">
        <w:rPr>
          <w:rFonts w:ascii="Gotham" w:eastAsia="Arial" w:hAnsi="Gotham" w:cstheme="minorHAnsi"/>
          <w:color w:val="000000"/>
          <w:sz w:val="19"/>
          <w:szCs w:val="19"/>
        </w:rPr>
        <w:t xml:space="preserve">Excavación por medios mecánicos; </w:t>
      </w:r>
    </w:p>
    <w:p w14:paraId="6B0C7262" w14:textId="77777777" w:rsidR="000A7D6F" w:rsidRPr="00A71742"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A71742">
        <w:rPr>
          <w:rFonts w:ascii="Gotham" w:eastAsia="Arial" w:hAnsi="Gotham" w:cstheme="minorHAnsi"/>
          <w:color w:val="000000"/>
          <w:sz w:val="19"/>
          <w:szCs w:val="19"/>
        </w:rPr>
        <w:t xml:space="preserve">c). </w:t>
      </w:r>
      <w:r>
        <w:rPr>
          <w:rFonts w:ascii="Gotham" w:eastAsia="Arial" w:hAnsi="Gotham" w:cstheme="minorHAnsi"/>
          <w:color w:val="000000"/>
          <w:sz w:val="19"/>
          <w:szCs w:val="19"/>
        </w:rPr>
        <w:tab/>
      </w:r>
      <w:r w:rsidRPr="00A71742">
        <w:rPr>
          <w:rFonts w:ascii="Gotham" w:eastAsia="Arial" w:hAnsi="Gotham" w:cstheme="minorHAnsi"/>
          <w:color w:val="000000"/>
          <w:sz w:val="19"/>
          <w:szCs w:val="19"/>
        </w:rPr>
        <w:t xml:space="preserve">Excavación con explosivos; y </w:t>
      </w:r>
    </w:p>
    <w:p w14:paraId="578D0413" w14:textId="77777777" w:rsidR="000A7D6F" w:rsidRPr="00A71742"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A71742">
        <w:rPr>
          <w:rFonts w:ascii="Gotham" w:eastAsia="Arial" w:hAnsi="Gotham" w:cstheme="minorHAnsi"/>
          <w:color w:val="000000"/>
          <w:sz w:val="19"/>
          <w:szCs w:val="19"/>
        </w:rPr>
        <w:t xml:space="preserve">d). </w:t>
      </w:r>
      <w:r>
        <w:rPr>
          <w:rFonts w:ascii="Gotham" w:eastAsia="Arial" w:hAnsi="Gotham" w:cstheme="minorHAnsi"/>
          <w:color w:val="000000"/>
          <w:sz w:val="19"/>
          <w:szCs w:val="19"/>
        </w:rPr>
        <w:tab/>
      </w:r>
      <w:r w:rsidRPr="00A71742">
        <w:rPr>
          <w:rFonts w:ascii="Gotham" w:eastAsia="Arial" w:hAnsi="Gotham" w:cstheme="minorHAnsi"/>
          <w:color w:val="000000"/>
          <w:sz w:val="19"/>
          <w:szCs w:val="19"/>
        </w:rPr>
        <w:t>Excavación mixta.</w:t>
      </w:r>
    </w:p>
    <w:p w14:paraId="57E22B16"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A9BD132"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134</w:t>
      </w:r>
      <w:r w:rsidRPr="00A71742">
        <w:rPr>
          <w:rFonts w:ascii="Gotham" w:eastAsia="Arial" w:hAnsi="Gotham" w:cstheme="minorHAnsi"/>
          <w:color w:val="000000"/>
          <w:sz w:val="19"/>
          <w:szCs w:val="19"/>
        </w:rPr>
        <w:t>. En caso de existir Construcciones lejanas susceptibles de daños y con el fin de deslindar responsabilidades, se deberán de tomar las precauciones necesarias como para no modificar el comportamiento de las mismas.</w:t>
      </w:r>
    </w:p>
    <w:p w14:paraId="66B53BB6"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1C09912"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135.</w:t>
      </w:r>
      <w:r w:rsidRPr="00A71742">
        <w:rPr>
          <w:rFonts w:ascii="Gotham" w:eastAsia="Arial" w:hAnsi="Gotham" w:cstheme="minorHAnsi"/>
          <w:color w:val="000000"/>
          <w:sz w:val="19"/>
          <w:szCs w:val="19"/>
        </w:rPr>
        <w:t xml:space="preserve"> Al efectuarse la excavación en las colindancias de un predio deberán de tomarse las precauciones necesarias para evitar el volteo de los cimientos adyacentes, así como para no modificar el comportamiento de las construcciones colindantes. En excavaciones en la zona de alta compresibilidad, de profundidad superior a la del desplante de cimientos vecinos, deberá excavarse en las colindancias por zonas pequeñas y ademando, se profundizará solo la zona que pueda ser inmediatamente ademada y en todo caso en etapas no mayores de 1 metro de profundidad. El ademe se colocará a presión.</w:t>
      </w:r>
    </w:p>
    <w:p w14:paraId="64BD2D37"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487C837A"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color w:val="000000"/>
          <w:sz w:val="19"/>
          <w:szCs w:val="19"/>
        </w:rPr>
        <w:t xml:space="preserve">Norma </w:t>
      </w:r>
      <w:r w:rsidRPr="00A71742">
        <w:rPr>
          <w:rFonts w:ascii="Gotham" w:eastAsia="Arial" w:hAnsi="Gotham" w:cstheme="minorHAnsi"/>
          <w:b/>
          <w:sz w:val="19"/>
          <w:szCs w:val="19"/>
        </w:rPr>
        <w:t>Técnica 136.</w:t>
      </w:r>
      <w:r w:rsidRPr="00A71742">
        <w:rPr>
          <w:rFonts w:ascii="Gotham" w:eastAsia="Arial" w:hAnsi="Gotham" w:cstheme="minorHAnsi"/>
          <w:sz w:val="19"/>
          <w:szCs w:val="19"/>
        </w:rPr>
        <w:t xml:space="preserve"> En excavaciones y demoliciones, así como trabajos donde sea necesario dar protección a peatones y a la vía pública se construirán tapiales y estos deberán cumplir en diseño y materiales con la aprobación de la Dirección General de Planeación y Desarrollo Urbano Sustentable.</w:t>
      </w:r>
    </w:p>
    <w:p w14:paraId="6BCCB9C2"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27FF2A89"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137.</w:t>
      </w:r>
      <w:r w:rsidRPr="00A71742">
        <w:rPr>
          <w:rFonts w:ascii="Gotham" w:eastAsia="Arial" w:hAnsi="Gotham" w:cstheme="minorHAnsi"/>
          <w:color w:val="000000"/>
          <w:sz w:val="19"/>
          <w:szCs w:val="19"/>
        </w:rPr>
        <w:t xml:space="preserve"> Las excavaciones de cepas en materiales rocosos se realizarán a mano con pico y cuña, barreta y marro o con rompedoras neumáticas; no se autorizará el uso de explosivos en zonas urbanas.</w:t>
      </w:r>
    </w:p>
    <w:p w14:paraId="030F8258"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50822C5"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color w:val="000000"/>
          <w:sz w:val="19"/>
          <w:szCs w:val="19"/>
        </w:rPr>
        <w:t>Norma Técnica 138.</w:t>
      </w:r>
      <w:r w:rsidRPr="00A71742">
        <w:rPr>
          <w:rFonts w:ascii="Gotham" w:eastAsia="Arial" w:hAnsi="Gotham" w:cstheme="minorHAnsi"/>
          <w:color w:val="000000"/>
          <w:sz w:val="19"/>
          <w:szCs w:val="19"/>
        </w:rPr>
        <w:t xml:space="preserve"> Cuando las características del terreno requieran el uso de explosivos en zonas no urbanas, el propietario se obliga a obtener el permiso requerido por la Secretaría de la Defensa Nacional</w:t>
      </w:r>
      <w:r w:rsidRPr="00A71742">
        <w:rPr>
          <w:rFonts w:ascii="Gotham" w:eastAsia="Arial" w:hAnsi="Gotham" w:cstheme="minorHAnsi"/>
          <w:sz w:val="19"/>
          <w:szCs w:val="19"/>
        </w:rPr>
        <w:t xml:space="preserve"> y Las Direcciones de Protección Civil y Bomberos Municipal y Estatal.</w:t>
      </w:r>
    </w:p>
    <w:p w14:paraId="242A86E8"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0E864A9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sz w:val="19"/>
          <w:szCs w:val="19"/>
        </w:rPr>
        <w:t>Norma Técnica 139.</w:t>
      </w:r>
      <w:r w:rsidRPr="00A71742">
        <w:rPr>
          <w:rFonts w:ascii="Gotham" w:eastAsia="Arial" w:hAnsi="Gotham" w:cstheme="minorHAnsi"/>
          <w:sz w:val="19"/>
          <w:szCs w:val="19"/>
        </w:rPr>
        <w:t xml:space="preserve"> Cuando la Dirección de Protección Civil y Bomberos, haya autorizado el uso de explosivos, deberá evitarse aflojar el material más allá de la superficie teórica fijada en el proyecto, tomándose en cuenta las medidas pertinentes para evitar que se causen perjuicios a las construcciones y/o los servicios públicos situados en las inmediaciones.</w:t>
      </w:r>
    </w:p>
    <w:p w14:paraId="50E9398B"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1E517D26"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color w:val="000000"/>
          <w:sz w:val="19"/>
          <w:szCs w:val="19"/>
        </w:rPr>
        <w:t>Norma Técnica 140.</w:t>
      </w:r>
      <w:r w:rsidRPr="00A71742">
        <w:rPr>
          <w:rFonts w:ascii="Gotham" w:eastAsia="Arial" w:hAnsi="Gotham" w:cstheme="minorHAnsi"/>
          <w:color w:val="000000"/>
          <w:sz w:val="19"/>
          <w:szCs w:val="19"/>
        </w:rPr>
        <w:t xml:space="preserve"> </w:t>
      </w:r>
      <w:r w:rsidRPr="00A71742">
        <w:rPr>
          <w:rFonts w:ascii="Gotham" w:eastAsia="Arial" w:hAnsi="Gotham" w:cstheme="minorHAnsi"/>
          <w:sz w:val="19"/>
          <w:szCs w:val="19"/>
        </w:rPr>
        <w:t>Si en el proceso de una excavación se encuentran restos fósiles o arqueológicos, se deberá suspender de inmediato la excavación en ese lugar y notificar el hallazgo a la Dirección General de Planeación y Desarrollo Urbano Sustentable.</w:t>
      </w:r>
    </w:p>
    <w:p w14:paraId="373AEF53"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6AFC18CB"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141.</w:t>
      </w:r>
      <w:r w:rsidRPr="00A71742">
        <w:rPr>
          <w:rFonts w:ascii="Gotham" w:eastAsia="Arial" w:hAnsi="Gotham" w:cstheme="minorHAnsi"/>
          <w:color w:val="000000"/>
          <w:sz w:val="19"/>
          <w:szCs w:val="19"/>
        </w:rPr>
        <w:t xml:space="preserve"> En caso de suspensión de trabajo de una obra habiéndose ejecutado una excavación, deberán tomarse las medidas de seguridad necesarias para lograr que la excavación efectuada no produzca perturbaciones en los predios vecinos o en la vía pública.</w:t>
      </w:r>
    </w:p>
    <w:p w14:paraId="6F49AC93" w14:textId="77777777" w:rsidR="000A7D6F" w:rsidRDefault="000A7D6F" w:rsidP="008A64EF">
      <w:pPr>
        <w:pBdr>
          <w:top w:val="nil"/>
          <w:left w:val="nil"/>
          <w:bottom w:val="nil"/>
          <w:right w:val="nil"/>
          <w:between w:val="nil"/>
        </w:pBdr>
        <w:ind w:right="283"/>
        <w:jc w:val="both"/>
        <w:rPr>
          <w:rFonts w:ascii="Gotham" w:eastAsia="Arial" w:hAnsi="Gotham" w:cstheme="minorHAnsi"/>
          <w:color w:val="000000"/>
          <w:sz w:val="19"/>
          <w:szCs w:val="19"/>
        </w:rPr>
      </w:pPr>
    </w:p>
    <w:p w14:paraId="4A986F91" w14:textId="77777777" w:rsidR="00CD308A" w:rsidRPr="00A71742" w:rsidRDefault="00CD308A" w:rsidP="008A64EF">
      <w:pPr>
        <w:pBdr>
          <w:top w:val="nil"/>
          <w:left w:val="nil"/>
          <w:bottom w:val="nil"/>
          <w:right w:val="nil"/>
          <w:between w:val="nil"/>
        </w:pBdr>
        <w:ind w:right="283"/>
        <w:jc w:val="both"/>
        <w:rPr>
          <w:rFonts w:ascii="Gotham" w:eastAsia="Arial" w:hAnsi="Gotham" w:cstheme="minorHAnsi"/>
          <w:color w:val="000000"/>
          <w:sz w:val="19"/>
          <w:szCs w:val="19"/>
        </w:rPr>
      </w:pPr>
    </w:p>
    <w:p w14:paraId="786E70F2"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II</w:t>
      </w:r>
    </w:p>
    <w:p w14:paraId="3FEFE355"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De los Terraplenes o Rellenos.</w:t>
      </w:r>
    </w:p>
    <w:p w14:paraId="70F1119D"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6B3D96CA"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142.</w:t>
      </w:r>
      <w:r w:rsidRPr="00A71742">
        <w:rPr>
          <w:rFonts w:ascii="Gotham" w:eastAsia="Arial" w:hAnsi="Gotham" w:cstheme="minorHAnsi"/>
          <w:color w:val="000000"/>
          <w:sz w:val="19"/>
          <w:szCs w:val="19"/>
        </w:rPr>
        <w:t xml:space="preserve"> El material usado en estos rellenos no debe contener desperdicios de madera, basura, ni material orgánico y deberá ser sometido a pruebas de laboratorio para determinar su utilización, </w:t>
      </w:r>
      <w:r w:rsidRPr="00A71742">
        <w:rPr>
          <w:rFonts w:ascii="Gotham" w:eastAsia="Arial" w:hAnsi="Gotham" w:cstheme="minorHAnsi"/>
          <w:sz w:val="19"/>
          <w:szCs w:val="19"/>
        </w:rPr>
        <w:t>acorde a la mecánica de suelos correspondiente avalada por el Director Responsable de Proyecto y Obra de Edificación.</w:t>
      </w:r>
      <w:r w:rsidRPr="00A71742">
        <w:rPr>
          <w:rFonts w:ascii="Gotham" w:eastAsia="Arial" w:hAnsi="Gotham" w:cstheme="minorHAnsi"/>
          <w:color w:val="000000"/>
          <w:sz w:val="19"/>
          <w:szCs w:val="19"/>
        </w:rPr>
        <w:t xml:space="preserve"> Para su compactación puede hacerse por medios manuales o por medios mecánicos.</w:t>
      </w:r>
    </w:p>
    <w:p w14:paraId="34CEACCF"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7C84A8D"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color w:val="000000"/>
          <w:sz w:val="19"/>
          <w:szCs w:val="19"/>
        </w:rPr>
        <w:t>Norma Técnica 143.</w:t>
      </w:r>
      <w:r w:rsidRPr="00A71742">
        <w:rPr>
          <w:rFonts w:ascii="Gotham" w:eastAsia="Arial" w:hAnsi="Gotham" w:cstheme="minorHAnsi"/>
          <w:color w:val="000000"/>
          <w:sz w:val="19"/>
          <w:szCs w:val="19"/>
        </w:rPr>
        <w:t xml:space="preserve"> En el caso de rellenos para ductos para instalaciones en vía pública, cuando el fondo de la excavación no ofrezca la consistencia necesaria para colocar el ducto totalmente asentado y mantenerlo en posición estable, se construirá una cama o plantilla con material y espesor adecuado. La altura mínima de relleno apisonado sobre el lomo del ducto será de 30 centímetros previo Visto Buen</w:t>
      </w:r>
      <w:r w:rsidRPr="00A71742">
        <w:rPr>
          <w:rFonts w:ascii="Gotham" w:eastAsia="Arial" w:hAnsi="Gotham" w:cstheme="minorHAnsi"/>
          <w:sz w:val="19"/>
          <w:szCs w:val="19"/>
        </w:rPr>
        <w:t>o de la Dirección de Obras Pública Municipal.</w:t>
      </w:r>
    </w:p>
    <w:p w14:paraId="59E0FCC1"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274D69E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144.</w:t>
      </w:r>
      <w:r w:rsidRPr="00A71742">
        <w:rPr>
          <w:rFonts w:ascii="Gotham" w:eastAsia="Arial" w:hAnsi="Gotham" w:cstheme="minorHAnsi"/>
          <w:color w:val="000000"/>
          <w:sz w:val="19"/>
          <w:szCs w:val="19"/>
        </w:rPr>
        <w:t xml:space="preserve"> En caso de que la cepa </w:t>
      </w:r>
      <w:r w:rsidRPr="00A71742">
        <w:rPr>
          <w:rFonts w:ascii="Gotham" w:eastAsia="Arial" w:hAnsi="Gotham" w:cstheme="minorHAnsi"/>
          <w:sz w:val="19"/>
          <w:szCs w:val="19"/>
        </w:rPr>
        <w:t>esté</w:t>
      </w:r>
      <w:r w:rsidRPr="00A71742">
        <w:rPr>
          <w:rFonts w:ascii="Gotham" w:eastAsia="Arial" w:hAnsi="Gotham" w:cstheme="minorHAnsi"/>
          <w:color w:val="000000"/>
          <w:sz w:val="19"/>
          <w:szCs w:val="19"/>
        </w:rPr>
        <w:t xml:space="preserve"> excavada en zonas pavimentadas, se repondrá el relleno compactado al 95% P.V.S. La superficie de rodamiento o superficie terminada, deberá tener el </w:t>
      </w:r>
      <w:r w:rsidRPr="00A71742">
        <w:rPr>
          <w:rFonts w:ascii="Gotham" w:eastAsia="Arial" w:hAnsi="Gotham" w:cstheme="minorHAnsi"/>
          <w:color w:val="000000"/>
          <w:sz w:val="19"/>
          <w:szCs w:val="19"/>
        </w:rPr>
        <w:lastRenderedPageBreak/>
        <w:t>mismo nivel, espesor y acabado de la superficie contigua,</w:t>
      </w:r>
      <w:r w:rsidRPr="00A71742">
        <w:rPr>
          <w:rFonts w:ascii="Gotham" w:eastAsia="Arial" w:hAnsi="Gotham" w:cstheme="minorHAnsi"/>
          <w:sz w:val="19"/>
          <w:szCs w:val="19"/>
        </w:rPr>
        <w:t xml:space="preserve"> previo Visto Bueno de la Dirección de Obras Pública Municipal. </w:t>
      </w:r>
    </w:p>
    <w:p w14:paraId="5FE5A5ED" w14:textId="77777777" w:rsidR="000A7D6F" w:rsidRDefault="000A7D6F" w:rsidP="000A7D6F">
      <w:pPr>
        <w:pBdr>
          <w:top w:val="nil"/>
          <w:left w:val="nil"/>
          <w:bottom w:val="nil"/>
          <w:right w:val="nil"/>
          <w:between w:val="nil"/>
        </w:pBdr>
        <w:ind w:left="283" w:right="283"/>
        <w:rPr>
          <w:rFonts w:ascii="Gotham" w:eastAsia="Arial" w:hAnsi="Gotham" w:cstheme="minorHAnsi"/>
          <w:b/>
          <w:color w:val="000000"/>
          <w:sz w:val="19"/>
          <w:szCs w:val="19"/>
        </w:rPr>
      </w:pPr>
    </w:p>
    <w:p w14:paraId="081B6678" w14:textId="77777777" w:rsidR="000A7D6F" w:rsidRPr="00A71742" w:rsidRDefault="000A7D6F" w:rsidP="000A7D6F">
      <w:pPr>
        <w:pBdr>
          <w:top w:val="nil"/>
          <w:left w:val="nil"/>
          <w:bottom w:val="nil"/>
          <w:right w:val="nil"/>
          <w:between w:val="nil"/>
        </w:pBdr>
        <w:ind w:left="283" w:right="283"/>
        <w:rPr>
          <w:rFonts w:ascii="Gotham" w:eastAsia="Arial" w:hAnsi="Gotham" w:cstheme="minorHAnsi"/>
          <w:b/>
          <w:color w:val="000000"/>
          <w:sz w:val="19"/>
          <w:szCs w:val="19"/>
        </w:rPr>
      </w:pPr>
    </w:p>
    <w:p w14:paraId="1E36B641"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III</w:t>
      </w:r>
    </w:p>
    <w:p w14:paraId="33FA98FB"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De La Seguridad e Higiene de Las Obras.</w:t>
      </w:r>
    </w:p>
    <w:p w14:paraId="2FCBA5F5"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32AA7A80"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145.</w:t>
      </w:r>
      <w:r w:rsidRPr="00A71742">
        <w:rPr>
          <w:rFonts w:ascii="Gotham" w:eastAsia="Arial" w:hAnsi="Gotham" w:cstheme="minorHAnsi"/>
          <w:color w:val="000000"/>
          <w:sz w:val="19"/>
          <w:szCs w:val="19"/>
        </w:rPr>
        <w:t xml:space="preserve"> Durante la ejecución de cualquier edificación, el </w:t>
      </w:r>
      <w:r w:rsidRPr="00A71742">
        <w:rPr>
          <w:rFonts w:ascii="Gotham" w:eastAsia="Arial" w:hAnsi="Gotham" w:cstheme="minorHAnsi"/>
          <w:sz w:val="19"/>
          <w:szCs w:val="19"/>
        </w:rPr>
        <w:t xml:space="preserve">Director Responsable de Proyecto y Obra de Edificación será el único responsable y tomará las precauciones, adoptará las medidas técnicas y realizará los trabajos necesarios para proteger la vida y la integridad física de los trabajadores </w:t>
      </w:r>
      <w:r w:rsidRPr="00A71742">
        <w:rPr>
          <w:rFonts w:ascii="Gotham" w:eastAsia="Arial" w:hAnsi="Gotham" w:cstheme="minorHAnsi"/>
          <w:color w:val="000000"/>
          <w:sz w:val="19"/>
          <w:szCs w:val="19"/>
        </w:rPr>
        <w:t xml:space="preserve">y la de terceros para lo cual deberá cumplir con lo establecido en este capítulo y </w:t>
      </w:r>
      <w:r w:rsidRPr="00A71742">
        <w:rPr>
          <w:rFonts w:ascii="Gotham" w:eastAsia="Arial" w:hAnsi="Gotham" w:cstheme="minorHAnsi"/>
          <w:sz w:val="19"/>
          <w:szCs w:val="19"/>
        </w:rPr>
        <w:t xml:space="preserve">a los Reglamentos o Normas Oficiales correspondientes </w:t>
      </w:r>
      <w:r w:rsidRPr="00A71742">
        <w:rPr>
          <w:rFonts w:ascii="Gotham" w:eastAsia="Arial" w:hAnsi="Gotham" w:cstheme="minorHAnsi"/>
          <w:color w:val="000000"/>
          <w:sz w:val="19"/>
          <w:szCs w:val="19"/>
        </w:rPr>
        <w:t>y de las medidas preventivas de accidentes de trabajo.</w:t>
      </w:r>
    </w:p>
    <w:p w14:paraId="512A59D0"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60C46E2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color w:val="000000"/>
          <w:sz w:val="19"/>
          <w:szCs w:val="19"/>
        </w:rPr>
        <w:t>Norma Técnica 146.</w:t>
      </w:r>
      <w:r w:rsidRPr="00A71742">
        <w:rPr>
          <w:rFonts w:ascii="Gotham" w:eastAsia="Arial" w:hAnsi="Gotham" w:cstheme="minorHAnsi"/>
          <w:color w:val="000000"/>
          <w:sz w:val="19"/>
          <w:szCs w:val="19"/>
        </w:rPr>
        <w:t xml:space="preserve"> Los trabajadores deberán usar los equipos de protección personal en los casos que se requiera, de conformidad con el </w:t>
      </w:r>
      <w:r w:rsidRPr="00A71742">
        <w:rPr>
          <w:rFonts w:ascii="Gotham" w:eastAsia="Arial" w:hAnsi="Gotham" w:cstheme="minorHAnsi"/>
          <w:sz w:val="19"/>
          <w:szCs w:val="19"/>
        </w:rPr>
        <w:t>a los Reglamentos o Normas Oficiales correspondientes.</w:t>
      </w:r>
    </w:p>
    <w:p w14:paraId="6AC3D0F2"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533C5E1"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147.</w:t>
      </w:r>
      <w:r w:rsidRPr="00A71742">
        <w:rPr>
          <w:rFonts w:ascii="Gotham" w:eastAsia="Arial" w:hAnsi="Gotham" w:cstheme="minorHAnsi"/>
          <w:color w:val="000000"/>
          <w:sz w:val="19"/>
          <w:szCs w:val="19"/>
        </w:rPr>
        <w:t xml:space="preserve"> En las obras de construcción, deberán proporcionarse a los trabajadores, durante el lapso de la obra, servicios provisionales de agua potable y un sanitario portátil o un excusado o letrina conectado al drenaje para cada 25 trabajadores.</w:t>
      </w:r>
    </w:p>
    <w:p w14:paraId="5E3B2D24" w14:textId="77777777" w:rsidR="000A7D6F"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1F3FA734"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67FE49A9"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IV</w:t>
      </w:r>
    </w:p>
    <w:p w14:paraId="215CB515"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Dispositivos para Transporte Vertical en Las Obras.</w:t>
      </w:r>
    </w:p>
    <w:p w14:paraId="7C9BB48D"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7C6A81D3"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148.</w:t>
      </w:r>
      <w:r w:rsidRPr="00A71742">
        <w:rPr>
          <w:rFonts w:ascii="Gotham" w:eastAsia="Arial" w:hAnsi="Gotham" w:cstheme="minorHAnsi"/>
          <w:color w:val="000000"/>
          <w:sz w:val="19"/>
          <w:szCs w:val="19"/>
        </w:rPr>
        <w:t xml:space="preserve"> Los dispositivos empleados para transporte vertical de personas o de materiales durante la ejecución de las obras, deberán ofrecer adecuadas condiciones de seguridad. </w:t>
      </w:r>
    </w:p>
    <w:p w14:paraId="1D037E8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color w:val="000000"/>
          <w:sz w:val="19"/>
          <w:szCs w:val="19"/>
        </w:rPr>
        <w:t>Solo se permitirá transportar personas en las obras por medio de elevadores cuando estos hayan sido diseñados, construidos y montados con barandas, freno automático que evite la caída libre y guías en toda su altura que eviten el volteamientos, así como cuando cuenten con todas las medidas de seguridad adecuadas.</w:t>
      </w:r>
    </w:p>
    <w:p w14:paraId="2A1ACDA7"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61503EC2"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149.</w:t>
      </w:r>
      <w:r w:rsidRPr="00A71742">
        <w:rPr>
          <w:rFonts w:ascii="Gotham" w:eastAsia="Arial" w:hAnsi="Gotham" w:cstheme="minorHAnsi"/>
          <w:color w:val="000000"/>
          <w:sz w:val="19"/>
          <w:szCs w:val="19"/>
        </w:rPr>
        <w:t xml:space="preserve"> Las </w:t>
      </w:r>
      <w:r w:rsidRPr="00A71742">
        <w:rPr>
          <w:rFonts w:ascii="Gotham" w:eastAsia="Arial" w:hAnsi="Gotham" w:cstheme="minorHAnsi"/>
          <w:sz w:val="19"/>
          <w:szCs w:val="19"/>
        </w:rPr>
        <w:t>máquinas</w:t>
      </w:r>
      <w:r w:rsidRPr="00A71742">
        <w:rPr>
          <w:rFonts w:ascii="Gotham" w:eastAsia="Arial" w:hAnsi="Gotham" w:cstheme="minorHAnsi"/>
          <w:color w:val="000000"/>
          <w:sz w:val="19"/>
          <w:szCs w:val="19"/>
        </w:rPr>
        <w:t xml:space="preserve"> elevadoras empleadas en la ejecución de las obras, incluidos sus elementos de sujeción, anclaje y sustentación, deberán:</w:t>
      </w:r>
    </w:p>
    <w:p w14:paraId="5E847011"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9CC22FB" w14:textId="77777777" w:rsidR="000A7D6F" w:rsidRPr="00A71742"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A71742">
        <w:rPr>
          <w:rFonts w:ascii="Gotham" w:eastAsia="Arial" w:hAnsi="Gotham" w:cstheme="minorHAnsi"/>
          <w:color w:val="000000"/>
          <w:sz w:val="19"/>
          <w:szCs w:val="19"/>
        </w:rPr>
        <w:t xml:space="preserve">a). </w:t>
      </w:r>
      <w:r>
        <w:rPr>
          <w:rFonts w:ascii="Gotham" w:eastAsia="Arial" w:hAnsi="Gotham" w:cstheme="minorHAnsi"/>
          <w:color w:val="000000"/>
          <w:sz w:val="19"/>
          <w:szCs w:val="19"/>
        </w:rPr>
        <w:tab/>
      </w:r>
      <w:r w:rsidRPr="00A71742">
        <w:rPr>
          <w:rFonts w:ascii="Gotham" w:eastAsia="Arial" w:hAnsi="Gotham" w:cstheme="minorHAnsi"/>
          <w:color w:val="000000"/>
          <w:sz w:val="19"/>
          <w:szCs w:val="19"/>
        </w:rPr>
        <w:t xml:space="preserve">Ser de buena construcción mecánica, resistencia adecuada y estar exentas de defectos; </w:t>
      </w:r>
    </w:p>
    <w:p w14:paraId="4766B2C0" w14:textId="77777777" w:rsidR="000A7D6F" w:rsidRPr="00A71742"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A71742">
        <w:rPr>
          <w:rFonts w:ascii="Gotham" w:eastAsia="Arial" w:hAnsi="Gotham" w:cstheme="minorHAnsi"/>
          <w:color w:val="000000"/>
          <w:sz w:val="19"/>
          <w:szCs w:val="19"/>
        </w:rPr>
        <w:t xml:space="preserve">b). </w:t>
      </w:r>
      <w:r>
        <w:rPr>
          <w:rFonts w:ascii="Gotham" w:eastAsia="Arial" w:hAnsi="Gotham" w:cstheme="minorHAnsi"/>
          <w:color w:val="000000"/>
          <w:sz w:val="19"/>
          <w:szCs w:val="19"/>
        </w:rPr>
        <w:tab/>
      </w:r>
      <w:r w:rsidRPr="00A71742">
        <w:rPr>
          <w:rFonts w:ascii="Gotham" w:eastAsia="Arial" w:hAnsi="Gotham" w:cstheme="minorHAnsi"/>
          <w:color w:val="000000"/>
          <w:sz w:val="19"/>
          <w:szCs w:val="19"/>
        </w:rPr>
        <w:t xml:space="preserve">Mantenerse en buen estado de conservación y de funcionamiento; </w:t>
      </w:r>
    </w:p>
    <w:p w14:paraId="49E45919" w14:textId="77777777" w:rsidR="000A7D6F" w:rsidRPr="00A71742"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A71742">
        <w:rPr>
          <w:rFonts w:ascii="Gotham" w:eastAsia="Arial" w:hAnsi="Gotham" w:cstheme="minorHAnsi"/>
          <w:color w:val="000000"/>
          <w:sz w:val="19"/>
          <w:szCs w:val="19"/>
        </w:rPr>
        <w:t xml:space="preserve">c). </w:t>
      </w:r>
      <w:r>
        <w:rPr>
          <w:rFonts w:ascii="Gotham" w:eastAsia="Arial" w:hAnsi="Gotham" w:cstheme="minorHAnsi"/>
          <w:color w:val="000000"/>
          <w:sz w:val="19"/>
          <w:szCs w:val="19"/>
        </w:rPr>
        <w:tab/>
      </w:r>
      <w:r w:rsidRPr="00A71742">
        <w:rPr>
          <w:rFonts w:ascii="Gotham" w:eastAsia="Arial" w:hAnsi="Gotham" w:cstheme="minorHAnsi"/>
          <w:color w:val="000000"/>
          <w:sz w:val="19"/>
          <w:szCs w:val="19"/>
        </w:rPr>
        <w:t xml:space="preserve">Revisarse y examinarse periódicamente durante la operación en la obra y antes de ser utilizadas, particularmente en sus elementos mecánicos, tales como: anillos, cadenas, garfios, poleas y eslabones giratorios usadas para izar y/o descender materiales o como medio de suspensión; </w:t>
      </w:r>
    </w:p>
    <w:p w14:paraId="583AFCC1" w14:textId="77777777" w:rsidR="000A7D6F" w:rsidRPr="00A71742" w:rsidRDefault="000A7D6F" w:rsidP="000A7D6F">
      <w:pPr>
        <w:pBdr>
          <w:top w:val="nil"/>
          <w:left w:val="nil"/>
          <w:bottom w:val="nil"/>
          <w:right w:val="nil"/>
          <w:between w:val="nil"/>
        </w:pBdr>
        <w:spacing w:after="120"/>
        <w:ind w:left="1134" w:right="283" w:hanging="851"/>
        <w:jc w:val="both"/>
        <w:rPr>
          <w:rFonts w:ascii="Gotham" w:eastAsia="Arial" w:hAnsi="Gotham" w:cstheme="minorHAnsi"/>
          <w:color w:val="000000"/>
          <w:sz w:val="19"/>
          <w:szCs w:val="19"/>
        </w:rPr>
      </w:pPr>
      <w:r w:rsidRPr="00A71742">
        <w:rPr>
          <w:rFonts w:ascii="Gotham" w:eastAsia="Arial" w:hAnsi="Gotham" w:cstheme="minorHAnsi"/>
          <w:color w:val="000000"/>
          <w:sz w:val="19"/>
          <w:szCs w:val="19"/>
        </w:rPr>
        <w:t xml:space="preserve">d). </w:t>
      </w:r>
      <w:r>
        <w:rPr>
          <w:rFonts w:ascii="Gotham" w:eastAsia="Arial" w:hAnsi="Gotham" w:cstheme="minorHAnsi"/>
          <w:color w:val="000000"/>
          <w:sz w:val="19"/>
          <w:szCs w:val="19"/>
        </w:rPr>
        <w:tab/>
      </w:r>
      <w:r w:rsidRPr="00A71742">
        <w:rPr>
          <w:rFonts w:ascii="Gotham" w:eastAsia="Arial" w:hAnsi="Gotham" w:cstheme="minorHAnsi"/>
          <w:color w:val="000000"/>
          <w:sz w:val="19"/>
          <w:szCs w:val="19"/>
        </w:rPr>
        <w:t xml:space="preserve">Indicar claramente la carga admisible para cada caso, si esta es variable y; </w:t>
      </w:r>
    </w:p>
    <w:p w14:paraId="69FF6ECC" w14:textId="77777777" w:rsidR="000A7D6F" w:rsidRPr="00A71742" w:rsidRDefault="000A7D6F" w:rsidP="000A7D6F">
      <w:pPr>
        <w:pBdr>
          <w:top w:val="nil"/>
          <w:left w:val="nil"/>
          <w:bottom w:val="nil"/>
          <w:right w:val="nil"/>
          <w:between w:val="nil"/>
        </w:pBdr>
        <w:ind w:left="1134" w:right="283" w:hanging="851"/>
        <w:jc w:val="both"/>
        <w:rPr>
          <w:rFonts w:ascii="Gotham" w:eastAsia="Arial" w:hAnsi="Gotham" w:cstheme="minorHAnsi"/>
          <w:color w:val="000000"/>
          <w:sz w:val="19"/>
          <w:szCs w:val="19"/>
        </w:rPr>
      </w:pPr>
      <w:r w:rsidRPr="00A71742">
        <w:rPr>
          <w:rFonts w:ascii="Gotham" w:eastAsia="Arial" w:hAnsi="Gotham" w:cstheme="minorHAnsi"/>
          <w:color w:val="000000"/>
          <w:sz w:val="19"/>
          <w:szCs w:val="19"/>
        </w:rPr>
        <w:t xml:space="preserve">f). </w:t>
      </w:r>
      <w:r>
        <w:rPr>
          <w:rFonts w:ascii="Gotham" w:eastAsia="Arial" w:hAnsi="Gotham" w:cstheme="minorHAnsi"/>
          <w:color w:val="000000"/>
          <w:sz w:val="19"/>
          <w:szCs w:val="19"/>
        </w:rPr>
        <w:tab/>
      </w:r>
      <w:r w:rsidRPr="00A71742">
        <w:rPr>
          <w:rFonts w:ascii="Gotham" w:eastAsia="Arial" w:hAnsi="Gotham" w:cstheme="minorHAnsi"/>
          <w:color w:val="000000"/>
          <w:sz w:val="19"/>
          <w:szCs w:val="19"/>
        </w:rPr>
        <w:t>Estar provistas de los medios necesarios para evitar descensos accidentales.</w:t>
      </w:r>
    </w:p>
    <w:p w14:paraId="074A7D87"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4FBE495B"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150.</w:t>
      </w:r>
      <w:r w:rsidRPr="00A71742">
        <w:rPr>
          <w:rFonts w:ascii="Gotham" w:eastAsia="Arial" w:hAnsi="Gotham" w:cstheme="minorHAnsi"/>
          <w:color w:val="000000"/>
          <w:sz w:val="19"/>
          <w:szCs w:val="19"/>
        </w:rPr>
        <w:t xml:space="preserve"> Antes de instalar grúas-torre, se deberá despejar el sitio para permitir el libre movimiento de la carga y del brazo giratorio y vigilar que dicho movimiento no dañe edificaciones vecinas, instalaciones o líneas eléctricas en vía pública.</w:t>
      </w:r>
    </w:p>
    <w:p w14:paraId="5211136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42347F6"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color w:val="000000"/>
          <w:sz w:val="19"/>
          <w:szCs w:val="19"/>
        </w:rPr>
        <w:t>Se deberá hacer una prueba completa de todas las funciones de las grúa-torre después de su erección y extensión, y antes de que entren en operación. Semanalmente deberá revisarse y corregirse en su caso, cables de alambre, contra venteos, malacates, brazo giratorio, frenos, sistemas de control de sobrecarga y todos los elementos de seguridad.</w:t>
      </w:r>
    </w:p>
    <w:p w14:paraId="088CA2E1"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1651449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sz w:val="19"/>
          <w:szCs w:val="19"/>
        </w:rPr>
        <w:lastRenderedPageBreak/>
        <w:t>Así mismo, las grúas-torre deberán contar con una póliza de responsabilidad civil y seguro contra daños a terceros.</w:t>
      </w:r>
    </w:p>
    <w:p w14:paraId="46C221B0"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209330EF"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151.</w:t>
      </w:r>
      <w:r w:rsidRPr="00A71742">
        <w:rPr>
          <w:rFonts w:ascii="Gotham" w:eastAsia="Arial" w:hAnsi="Gotham" w:cstheme="minorHAnsi"/>
          <w:color w:val="000000"/>
          <w:sz w:val="19"/>
          <w:szCs w:val="19"/>
        </w:rPr>
        <w:t xml:space="preserve"> El brazo giratorio de las grúas-torre, no deberá sobresalir del predio en el que se monten.</w:t>
      </w:r>
    </w:p>
    <w:p w14:paraId="49C90C0D" w14:textId="77777777" w:rsidR="000A7D6F"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40E036A6"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749D55AB"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V</w:t>
      </w:r>
    </w:p>
    <w:p w14:paraId="52EC7961"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A71742">
        <w:rPr>
          <w:rFonts w:ascii="Gotham" w:eastAsia="Arial" w:hAnsi="Gotham" w:cstheme="minorHAnsi"/>
          <w:b/>
          <w:sz w:val="19"/>
          <w:szCs w:val="19"/>
        </w:rPr>
        <w:t>Memorias de Cálculo.</w:t>
      </w:r>
    </w:p>
    <w:p w14:paraId="54F96C9B"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p>
    <w:p w14:paraId="7FC86580"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sz w:val="19"/>
          <w:szCs w:val="19"/>
        </w:rPr>
        <w:t>Norma Técnica 152.</w:t>
      </w:r>
      <w:r w:rsidRPr="00A71742">
        <w:rPr>
          <w:rFonts w:ascii="Gotham" w:eastAsia="Arial" w:hAnsi="Gotham" w:cstheme="minorHAnsi"/>
          <w:sz w:val="19"/>
          <w:szCs w:val="19"/>
        </w:rPr>
        <w:t xml:space="preserve"> Para toda estructura a ejecutar es necesario contar con una memoria de cálculo y mecánica de suelos, donde se demuestre que el proyecto estructural cumple con lo establecido en el título de la seguridad estructural de las construcciones.</w:t>
      </w:r>
    </w:p>
    <w:p w14:paraId="45EACE9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5C056B9F"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sz w:val="19"/>
          <w:szCs w:val="19"/>
        </w:rPr>
        <w:t>Norma Técnica 153.</w:t>
      </w:r>
      <w:r w:rsidRPr="00A71742">
        <w:rPr>
          <w:rFonts w:ascii="Gotham" w:eastAsia="Arial" w:hAnsi="Gotham" w:cstheme="minorHAnsi"/>
          <w:sz w:val="19"/>
          <w:szCs w:val="19"/>
        </w:rPr>
        <w:t xml:space="preserve"> La memoria de cálculo, mecánica de suelos y el proyecto para la estructura de todo tipo de edificación, será única y exclusivamente responsabilidad del director Responsable de Obra y Edificación analizarlo, aprobarlo y ejecutarlo correctamente y no habrá necesidad de presentarlo para los trámites de licencia o permiso de edificación.</w:t>
      </w:r>
    </w:p>
    <w:p w14:paraId="56FEA600" w14:textId="77777777" w:rsidR="000A7D6F" w:rsidRDefault="000A7D6F" w:rsidP="000A7D6F">
      <w:pPr>
        <w:pBdr>
          <w:top w:val="nil"/>
          <w:left w:val="nil"/>
          <w:bottom w:val="nil"/>
          <w:right w:val="nil"/>
          <w:between w:val="nil"/>
        </w:pBdr>
        <w:ind w:left="283" w:right="283"/>
        <w:jc w:val="both"/>
        <w:rPr>
          <w:rFonts w:ascii="Gotham" w:eastAsia="Arial" w:hAnsi="Gotham" w:cstheme="minorHAnsi"/>
          <w:b/>
          <w:sz w:val="19"/>
          <w:szCs w:val="19"/>
        </w:rPr>
      </w:pPr>
    </w:p>
    <w:p w14:paraId="023335C8"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b/>
          <w:sz w:val="19"/>
          <w:szCs w:val="19"/>
        </w:rPr>
      </w:pPr>
    </w:p>
    <w:p w14:paraId="01A2DCBA"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VI</w:t>
      </w:r>
    </w:p>
    <w:p w14:paraId="5FFA7F59"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Instalaciones de Agua Potable y Drenaje en Edificios.</w:t>
      </w:r>
    </w:p>
    <w:p w14:paraId="27F45783"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63CE0FAF"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color w:val="000000"/>
          <w:sz w:val="19"/>
          <w:szCs w:val="19"/>
        </w:rPr>
        <w:t>Norma Técnica 154.</w:t>
      </w:r>
      <w:r w:rsidRPr="00A71742">
        <w:rPr>
          <w:rFonts w:ascii="Gotham" w:eastAsia="Arial" w:hAnsi="Gotham" w:cstheme="minorHAnsi"/>
          <w:color w:val="000000"/>
          <w:sz w:val="19"/>
          <w:szCs w:val="19"/>
        </w:rPr>
        <w:t xml:space="preserve"> En lo referente a instalaciones para agua potable y drenaje en edificios, casas habitación, establecimientos comerciales, </w:t>
      </w:r>
      <w:r w:rsidRPr="00A71742">
        <w:rPr>
          <w:rFonts w:ascii="Gotham" w:eastAsia="Arial" w:hAnsi="Gotham" w:cstheme="minorHAnsi"/>
          <w:sz w:val="19"/>
          <w:szCs w:val="19"/>
        </w:rPr>
        <w:t>fábricas</w:t>
      </w:r>
      <w:r w:rsidRPr="00A71742">
        <w:rPr>
          <w:rFonts w:ascii="Gotham" w:eastAsia="Arial" w:hAnsi="Gotham" w:cstheme="minorHAnsi"/>
          <w:color w:val="000000"/>
          <w:sz w:val="19"/>
          <w:szCs w:val="19"/>
        </w:rPr>
        <w:t>, escuelas, lugares de reunión, bodegas y todos los demás contemplados, en estas normas técnicas del presente apartado, serán aplicables las leyes federal y estatal de salud, el presente Ordenamiento y las demás Normas que resulten conducentes.</w:t>
      </w:r>
      <w:r w:rsidRPr="00A71742">
        <w:rPr>
          <w:rFonts w:ascii="Gotham" w:eastAsia="Arial" w:hAnsi="Gotham" w:cstheme="minorHAnsi"/>
          <w:sz w:val="19"/>
          <w:szCs w:val="19"/>
        </w:rPr>
        <w:t xml:space="preserve"> </w:t>
      </w:r>
    </w:p>
    <w:p w14:paraId="733C9745" w14:textId="77777777" w:rsidR="000A7D6F"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76842514"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468F6993"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VII</w:t>
      </w:r>
    </w:p>
    <w:p w14:paraId="06D2093E"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Instalaciones Eléctricas.</w:t>
      </w:r>
    </w:p>
    <w:p w14:paraId="42B94506"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5899C52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155.</w:t>
      </w:r>
      <w:r w:rsidRPr="00A71742">
        <w:rPr>
          <w:rFonts w:ascii="Gotham" w:eastAsia="Arial" w:hAnsi="Gotham" w:cstheme="minorHAnsi"/>
          <w:color w:val="000000"/>
          <w:sz w:val="19"/>
          <w:szCs w:val="19"/>
        </w:rPr>
        <w:t xml:space="preserve"> Las instalaciones eléctricas nuevas, remodelaciones, o incrementos de energía que deban realizarse en todo tipo de edificaciones previstas en el presente apartado, deberán cumplir con la norma Oficial Mexicana relativa a las instalaciones dedicadas al suministro de uso de energía eléctrica.</w:t>
      </w:r>
    </w:p>
    <w:p w14:paraId="1E2E52ED"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72300012"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color w:val="000000"/>
          <w:sz w:val="19"/>
          <w:szCs w:val="19"/>
        </w:rPr>
        <w:t>Norma Técnica 156.</w:t>
      </w:r>
      <w:r w:rsidRPr="00A71742">
        <w:rPr>
          <w:rFonts w:ascii="Gotham" w:eastAsia="Arial" w:hAnsi="Gotham" w:cstheme="minorHAnsi"/>
          <w:color w:val="000000"/>
          <w:sz w:val="19"/>
          <w:szCs w:val="19"/>
        </w:rPr>
        <w:t xml:space="preserve"> La iluminación para edificios no residenciales, deberá sujetarse a la Norma Oficial Mexicana, que regule las eficiencias energéticas, sin menoscabo de los niveles de iluminación </w:t>
      </w:r>
      <w:r w:rsidRPr="00A71742">
        <w:rPr>
          <w:rFonts w:ascii="Gotham" w:eastAsia="Arial" w:hAnsi="Gotham" w:cstheme="minorHAnsi"/>
          <w:sz w:val="19"/>
          <w:szCs w:val="19"/>
        </w:rPr>
        <w:t>recomendados</w:t>
      </w:r>
      <w:r w:rsidRPr="00A71742">
        <w:rPr>
          <w:rFonts w:ascii="Gotham" w:eastAsia="Arial" w:hAnsi="Gotham" w:cstheme="minorHAnsi"/>
          <w:color w:val="000000"/>
          <w:sz w:val="19"/>
          <w:szCs w:val="19"/>
        </w:rPr>
        <w:t xml:space="preserve"> por la</w:t>
      </w:r>
      <w:r w:rsidRPr="00A71742">
        <w:rPr>
          <w:rFonts w:ascii="Gotham" w:eastAsia="Arial" w:hAnsi="Gotham" w:cstheme="minorHAnsi"/>
          <w:sz w:val="19"/>
          <w:szCs w:val="19"/>
        </w:rPr>
        <w:t>s Normas Oficiales Mexicanas correspondientes a la materia.</w:t>
      </w:r>
    </w:p>
    <w:p w14:paraId="367FB8A9"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5CDC0AA1"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bCs/>
          <w:sz w:val="19"/>
          <w:szCs w:val="19"/>
        </w:rPr>
        <w:t>Norma Técnica 157.</w:t>
      </w:r>
      <w:r w:rsidRPr="00A71742">
        <w:rPr>
          <w:rFonts w:ascii="Gotham" w:eastAsia="Arial" w:hAnsi="Gotham" w:cstheme="minorHAnsi"/>
          <w:sz w:val="19"/>
          <w:szCs w:val="19"/>
        </w:rPr>
        <w:t xml:space="preserve"> La instalación de postes, alumbrado, mobiliario urbano o cualquier otro elemento urbano no mencionado sobre vía pública, la revisión y autorización para su instalación será emitido por la Dirección de Planeación Movilidad y Transporte y la Dirección de Obras Públicas Municipal.</w:t>
      </w:r>
    </w:p>
    <w:p w14:paraId="00909729" w14:textId="77777777" w:rsidR="000A7D6F"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4603BD1C"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187AC460"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Capítulo VIII</w:t>
      </w:r>
    </w:p>
    <w:p w14:paraId="38CC56B7"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r w:rsidRPr="00A71742">
        <w:rPr>
          <w:rFonts w:ascii="Gotham" w:eastAsia="Arial" w:hAnsi="Gotham" w:cstheme="minorHAnsi"/>
          <w:b/>
          <w:color w:val="000000"/>
          <w:sz w:val="19"/>
          <w:szCs w:val="19"/>
        </w:rPr>
        <w:t>Instalaciones Especiales.</w:t>
      </w:r>
    </w:p>
    <w:p w14:paraId="12277B08"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color w:val="000000"/>
          <w:sz w:val="19"/>
          <w:szCs w:val="19"/>
        </w:rPr>
      </w:pPr>
    </w:p>
    <w:p w14:paraId="0FA79F80"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158.</w:t>
      </w:r>
      <w:r w:rsidRPr="00A71742">
        <w:rPr>
          <w:rFonts w:ascii="Gotham" w:eastAsia="Arial" w:hAnsi="Gotham" w:cstheme="minorHAnsi"/>
          <w:color w:val="000000"/>
          <w:sz w:val="19"/>
          <w:szCs w:val="19"/>
        </w:rPr>
        <w:t xml:space="preserve"> En lo referente a instalaciones especiales como aire acondicionado, calefacción, sistemas de alarmas, etc. En edificios casas habitación, establecimientos comerciales, fabricas, escuelas, lugares de reunión, bodegas y todos los demás completados en el presente ordenamiento, serán aplicables las leyes Federal y Estatal de salud, la Norma Oficial Mexicana.</w:t>
      </w:r>
    </w:p>
    <w:p w14:paraId="2C9EB0D1"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p>
    <w:p w14:paraId="5EF2080F"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color w:val="000000"/>
          <w:sz w:val="19"/>
          <w:szCs w:val="19"/>
        </w:rPr>
      </w:pPr>
      <w:r w:rsidRPr="00A71742">
        <w:rPr>
          <w:rFonts w:ascii="Gotham" w:eastAsia="Arial" w:hAnsi="Gotham" w:cstheme="minorHAnsi"/>
          <w:b/>
          <w:color w:val="000000"/>
          <w:sz w:val="19"/>
          <w:szCs w:val="19"/>
        </w:rPr>
        <w:t>Norma Técnica 159.</w:t>
      </w:r>
      <w:r w:rsidRPr="00A71742">
        <w:rPr>
          <w:rFonts w:ascii="Gotham" w:eastAsia="Arial" w:hAnsi="Gotham" w:cstheme="minorHAnsi"/>
          <w:color w:val="000000"/>
          <w:sz w:val="19"/>
          <w:szCs w:val="19"/>
        </w:rPr>
        <w:t xml:space="preserve"> Todo lo referente a instalación de cilindros, tanques estacionarios, tuberías, calentadores y demás accesorios para servicio de gas L.P., se regirá por las disposiciones generales </w:t>
      </w:r>
      <w:r w:rsidRPr="00A71742">
        <w:rPr>
          <w:rFonts w:ascii="Gotham" w:eastAsia="Arial" w:hAnsi="Gotham" w:cstheme="minorHAnsi"/>
          <w:color w:val="000000"/>
          <w:sz w:val="19"/>
          <w:szCs w:val="19"/>
        </w:rPr>
        <w:lastRenderedPageBreak/>
        <w:t>respectivas y deberán apegarse al Reglamento de Distribución de gas L.P., y corresponderá a las unidades de verificación la certificación de las mismas</w:t>
      </w:r>
    </w:p>
    <w:p w14:paraId="062C01E4" w14:textId="77777777" w:rsidR="000A7D6F"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p>
    <w:p w14:paraId="61514485"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p>
    <w:p w14:paraId="05BE811B"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A71742">
        <w:rPr>
          <w:rFonts w:ascii="Gotham" w:eastAsia="Arial" w:hAnsi="Gotham" w:cstheme="minorHAnsi"/>
          <w:b/>
          <w:sz w:val="19"/>
          <w:szCs w:val="19"/>
        </w:rPr>
        <w:t>Título Quinto</w:t>
      </w:r>
    </w:p>
    <w:p w14:paraId="786B93AA"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A71742">
        <w:rPr>
          <w:rFonts w:ascii="Gotham" w:eastAsia="Arial" w:hAnsi="Gotham" w:cstheme="minorHAnsi"/>
          <w:b/>
          <w:sz w:val="19"/>
          <w:szCs w:val="19"/>
        </w:rPr>
        <w:t>De Los Requerimientos De Proyecto Y Técnicos.</w:t>
      </w:r>
    </w:p>
    <w:p w14:paraId="520CDD10"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p>
    <w:p w14:paraId="528995D7"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A71742">
        <w:rPr>
          <w:rFonts w:ascii="Gotham" w:eastAsia="Arial" w:hAnsi="Gotham" w:cstheme="minorHAnsi"/>
          <w:b/>
          <w:sz w:val="19"/>
          <w:szCs w:val="19"/>
        </w:rPr>
        <w:t>Capítulo Único</w:t>
      </w:r>
    </w:p>
    <w:p w14:paraId="03462995"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r w:rsidRPr="00A71742">
        <w:rPr>
          <w:rFonts w:ascii="Gotham" w:eastAsia="Arial" w:hAnsi="Gotham" w:cstheme="minorHAnsi"/>
          <w:b/>
          <w:sz w:val="19"/>
          <w:szCs w:val="19"/>
        </w:rPr>
        <w:t>Disposiciones Generales</w:t>
      </w:r>
    </w:p>
    <w:p w14:paraId="35B5EFC1" w14:textId="77777777" w:rsidR="000A7D6F" w:rsidRPr="00A71742" w:rsidRDefault="000A7D6F" w:rsidP="000A7D6F">
      <w:pPr>
        <w:pBdr>
          <w:top w:val="nil"/>
          <w:left w:val="nil"/>
          <w:bottom w:val="nil"/>
          <w:right w:val="nil"/>
          <w:between w:val="nil"/>
        </w:pBdr>
        <w:ind w:left="283" w:right="283"/>
        <w:jc w:val="center"/>
        <w:rPr>
          <w:rFonts w:ascii="Gotham" w:eastAsia="Arial" w:hAnsi="Gotham" w:cstheme="minorHAnsi"/>
          <w:b/>
          <w:sz w:val="19"/>
          <w:szCs w:val="19"/>
        </w:rPr>
      </w:pPr>
    </w:p>
    <w:p w14:paraId="1FBB828E"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sz w:val="19"/>
          <w:szCs w:val="19"/>
        </w:rPr>
        <w:t>Norma Técnica 160.</w:t>
      </w:r>
      <w:r w:rsidRPr="00A71742">
        <w:rPr>
          <w:rFonts w:ascii="Gotham" w:eastAsia="Arial" w:hAnsi="Gotham" w:cstheme="minorHAnsi"/>
          <w:sz w:val="19"/>
          <w:szCs w:val="19"/>
        </w:rPr>
        <w:t xml:space="preserve"> Para la colocación de Anuncios Espectaculares, Tótems o cualquier tipo de publicidad, sobre una estructura, únicamente se autorizará la Licencia o permiso de la cimentación del mismo, debiendo presentar mecánica de suelos, memoria de cálculo y planos estructurales debidamente firmados por un Director Responsable de Proyecto y Obra de Edificación y lo demás señalado en el </w:t>
      </w:r>
      <w:r w:rsidRPr="00A71742">
        <w:rPr>
          <w:rFonts w:ascii="Gotham" w:eastAsia="Arial" w:hAnsi="Gotham" w:cstheme="minorHAnsi"/>
          <w:b/>
          <w:bCs/>
          <w:sz w:val="19"/>
          <w:szCs w:val="19"/>
        </w:rPr>
        <w:t>Artículo 62</w:t>
      </w:r>
      <w:r w:rsidRPr="00A71742">
        <w:rPr>
          <w:rFonts w:ascii="Gotham" w:eastAsia="Arial" w:hAnsi="Gotham" w:cstheme="minorHAnsi"/>
          <w:sz w:val="19"/>
          <w:szCs w:val="19"/>
        </w:rPr>
        <w:t xml:space="preserve"> de este ordenamiento, la autorización de la colocación de la estructura y su operación estará sujeto a la aprobación de la Dirección de Padrón y Licencias.</w:t>
      </w:r>
    </w:p>
    <w:p w14:paraId="778C37FB"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p>
    <w:p w14:paraId="594C9370" w14:textId="77777777" w:rsidR="000A7D6F" w:rsidRPr="00A71742" w:rsidRDefault="000A7D6F" w:rsidP="000A7D6F">
      <w:pPr>
        <w:pBdr>
          <w:top w:val="nil"/>
          <w:left w:val="nil"/>
          <w:bottom w:val="nil"/>
          <w:right w:val="nil"/>
          <w:between w:val="nil"/>
        </w:pBdr>
        <w:ind w:left="283" w:right="283"/>
        <w:jc w:val="both"/>
        <w:rPr>
          <w:rFonts w:ascii="Gotham" w:eastAsia="Arial" w:hAnsi="Gotham" w:cstheme="minorHAnsi"/>
          <w:sz w:val="19"/>
          <w:szCs w:val="19"/>
        </w:rPr>
      </w:pPr>
      <w:r w:rsidRPr="00A71742">
        <w:rPr>
          <w:rFonts w:ascii="Gotham" w:eastAsia="Arial" w:hAnsi="Gotham" w:cstheme="minorHAnsi"/>
          <w:b/>
          <w:sz w:val="19"/>
          <w:szCs w:val="19"/>
        </w:rPr>
        <w:t>Norma Técnica 161.</w:t>
      </w:r>
      <w:r w:rsidRPr="00A71742">
        <w:rPr>
          <w:rFonts w:ascii="Gotham" w:eastAsia="Arial" w:hAnsi="Gotham" w:cstheme="minorHAnsi"/>
          <w:sz w:val="19"/>
          <w:szCs w:val="19"/>
        </w:rPr>
        <w:t xml:space="preserve"> Se podrá otorgar autorizaciones para la ejecución de obras menores para el mejoramiento de la edificación de bienes de dominio público existentes de la Federación, del Estado o del Municipio, salvo que tales bienes sean utilizados por entidades paraestatales o por particulares, bajo cualquier título, para fines administrativos o propositivos distintos a los de su objeto público, previo análisis de la Dirección de Control de la Edificación, esta autorización tendrá una vigencia de hasta 6 meses. La solicitud deberá presentarse por escrito e incluir la aprobación por parte de la entidad de Educación Pública corresponsable, así como el proyecto arquitectónico y la memoria descriptiva de los trabajos a realizar</w:t>
      </w:r>
    </w:p>
    <w:p w14:paraId="69C1283F" w14:textId="77777777" w:rsidR="000A7D6F" w:rsidRDefault="000A7D6F" w:rsidP="000A7D6F">
      <w:pPr>
        <w:ind w:left="283" w:right="283"/>
        <w:jc w:val="both"/>
        <w:rPr>
          <w:rFonts w:ascii="Gotham" w:hAnsi="Gotham" w:cstheme="minorHAnsi"/>
          <w:sz w:val="19"/>
          <w:szCs w:val="19"/>
        </w:rPr>
      </w:pPr>
    </w:p>
    <w:p w14:paraId="3231DCB1" w14:textId="77777777" w:rsidR="000A7D6F" w:rsidRPr="00A71742" w:rsidRDefault="000A7D6F" w:rsidP="000A7D6F">
      <w:pPr>
        <w:ind w:left="283" w:right="283"/>
        <w:jc w:val="both"/>
        <w:rPr>
          <w:rFonts w:ascii="Gotham" w:hAnsi="Gotham" w:cstheme="minorHAnsi"/>
          <w:sz w:val="19"/>
          <w:szCs w:val="19"/>
        </w:rPr>
      </w:pPr>
    </w:p>
    <w:p w14:paraId="3DEC4A0B" w14:textId="77777777" w:rsidR="000A7D6F" w:rsidRPr="00A71742" w:rsidRDefault="000A7D6F" w:rsidP="000A7D6F">
      <w:pPr>
        <w:ind w:left="283" w:right="283"/>
        <w:jc w:val="center"/>
        <w:rPr>
          <w:rFonts w:ascii="Gotham" w:eastAsia="Arial" w:hAnsi="Gotham" w:cstheme="minorHAnsi"/>
          <w:b/>
          <w:i/>
          <w:sz w:val="19"/>
          <w:szCs w:val="19"/>
        </w:rPr>
      </w:pPr>
      <w:r w:rsidRPr="00A71742">
        <w:rPr>
          <w:rFonts w:ascii="Gotham" w:eastAsia="Arial" w:hAnsi="Gotham" w:cstheme="minorHAnsi"/>
          <w:b/>
          <w:i/>
          <w:sz w:val="19"/>
          <w:szCs w:val="19"/>
        </w:rPr>
        <w:t>ARTÍCULOS TRANSITORIOS</w:t>
      </w:r>
    </w:p>
    <w:p w14:paraId="2CE1565F" w14:textId="77777777" w:rsidR="000A7D6F" w:rsidRPr="00A71742" w:rsidRDefault="000A7D6F" w:rsidP="000A7D6F">
      <w:pPr>
        <w:ind w:left="283" w:right="283"/>
        <w:jc w:val="both"/>
        <w:rPr>
          <w:rFonts w:ascii="Gotham" w:eastAsia="Arial" w:hAnsi="Gotham" w:cstheme="minorHAnsi"/>
          <w:b/>
          <w:i/>
          <w:sz w:val="19"/>
          <w:szCs w:val="19"/>
        </w:rPr>
      </w:pPr>
    </w:p>
    <w:p w14:paraId="5BBB5433" w14:textId="77777777" w:rsidR="000A7D6F" w:rsidRPr="00A71742" w:rsidRDefault="000A7D6F" w:rsidP="000A7D6F">
      <w:pPr>
        <w:ind w:left="283" w:right="283"/>
        <w:jc w:val="both"/>
        <w:rPr>
          <w:rFonts w:ascii="Gotham" w:eastAsia="Arial" w:hAnsi="Gotham" w:cstheme="minorHAnsi"/>
          <w:i/>
          <w:sz w:val="19"/>
          <w:szCs w:val="19"/>
        </w:rPr>
      </w:pPr>
      <w:r w:rsidRPr="00A71742">
        <w:rPr>
          <w:rFonts w:ascii="Gotham" w:eastAsia="Arial" w:hAnsi="Gotham" w:cstheme="minorHAnsi"/>
          <w:b/>
          <w:i/>
          <w:sz w:val="19"/>
          <w:szCs w:val="19"/>
        </w:rPr>
        <w:t>Primero</w:t>
      </w:r>
      <w:r w:rsidRPr="00A71742">
        <w:rPr>
          <w:rFonts w:ascii="Gotham" w:eastAsia="Arial" w:hAnsi="Gotham" w:cstheme="minorHAnsi"/>
          <w:i/>
          <w:sz w:val="19"/>
          <w:szCs w:val="19"/>
        </w:rPr>
        <w:t>. Publíquense el presente Reglamento en la Gaceta Municipal "Gaceta Municipal Tlahtolli".</w:t>
      </w:r>
    </w:p>
    <w:p w14:paraId="3C9A12A0" w14:textId="77777777" w:rsidR="000A7D6F" w:rsidRPr="00A71742" w:rsidRDefault="000A7D6F" w:rsidP="000A7D6F">
      <w:pPr>
        <w:ind w:left="283" w:right="283"/>
        <w:jc w:val="both"/>
        <w:rPr>
          <w:rFonts w:ascii="Gotham" w:eastAsia="Arial" w:hAnsi="Gotham" w:cstheme="minorHAnsi"/>
          <w:i/>
          <w:sz w:val="19"/>
          <w:szCs w:val="19"/>
        </w:rPr>
      </w:pPr>
    </w:p>
    <w:p w14:paraId="7DC965C1" w14:textId="77777777" w:rsidR="000A7D6F" w:rsidRPr="00A71742" w:rsidRDefault="000A7D6F" w:rsidP="000A7D6F">
      <w:pPr>
        <w:ind w:left="283" w:right="283"/>
        <w:jc w:val="both"/>
        <w:rPr>
          <w:rFonts w:ascii="Gotham" w:eastAsia="Arial" w:hAnsi="Gotham" w:cstheme="minorHAnsi"/>
          <w:i/>
          <w:sz w:val="19"/>
          <w:szCs w:val="19"/>
        </w:rPr>
      </w:pPr>
      <w:r w:rsidRPr="00A71742">
        <w:rPr>
          <w:rFonts w:ascii="Gotham" w:eastAsia="Arial" w:hAnsi="Gotham" w:cstheme="minorHAnsi"/>
          <w:b/>
          <w:i/>
          <w:sz w:val="19"/>
          <w:szCs w:val="19"/>
        </w:rPr>
        <w:t>Segundo</w:t>
      </w:r>
      <w:r w:rsidRPr="00A71742">
        <w:rPr>
          <w:rFonts w:ascii="Gotham" w:eastAsia="Arial" w:hAnsi="Gotham" w:cstheme="minorHAnsi"/>
          <w:i/>
          <w:sz w:val="19"/>
          <w:szCs w:val="19"/>
        </w:rPr>
        <w:t>. Los proyectos y obras de construcción o edificación que a la fecha de entrar en vigor este ordenamiento se encuentran en cualquier fase de autorización o ejecución, seguirán desarrollándose observando las normas vigentes al momento de emitirse las licencias o permisos correspondientes.</w:t>
      </w:r>
    </w:p>
    <w:p w14:paraId="325190F4" w14:textId="77777777" w:rsidR="000A7D6F" w:rsidRPr="00A71742" w:rsidRDefault="000A7D6F" w:rsidP="000A7D6F">
      <w:pPr>
        <w:ind w:left="283" w:right="283"/>
        <w:jc w:val="both"/>
        <w:rPr>
          <w:rFonts w:ascii="Gotham" w:eastAsia="Arial" w:hAnsi="Gotham" w:cstheme="minorHAnsi"/>
          <w:i/>
          <w:sz w:val="19"/>
          <w:szCs w:val="19"/>
        </w:rPr>
      </w:pPr>
    </w:p>
    <w:p w14:paraId="7E32B395" w14:textId="77777777" w:rsidR="000A7D6F" w:rsidRPr="00A71742" w:rsidRDefault="000A7D6F" w:rsidP="000A7D6F">
      <w:pPr>
        <w:ind w:left="283" w:right="283"/>
        <w:jc w:val="both"/>
        <w:rPr>
          <w:rFonts w:ascii="Gotham" w:eastAsia="Arial" w:hAnsi="Gotham" w:cstheme="minorHAnsi"/>
          <w:i/>
          <w:sz w:val="19"/>
          <w:szCs w:val="19"/>
        </w:rPr>
      </w:pPr>
      <w:r w:rsidRPr="00A71742">
        <w:rPr>
          <w:rFonts w:ascii="Gotham" w:eastAsia="Arial" w:hAnsi="Gotham" w:cstheme="minorHAnsi"/>
          <w:b/>
          <w:i/>
          <w:sz w:val="19"/>
          <w:szCs w:val="19"/>
        </w:rPr>
        <w:t>Tercero</w:t>
      </w:r>
      <w:r w:rsidRPr="00A71742">
        <w:rPr>
          <w:rFonts w:ascii="Gotham" w:eastAsia="Arial" w:hAnsi="Gotham" w:cstheme="minorHAnsi"/>
          <w:i/>
          <w:sz w:val="19"/>
          <w:szCs w:val="19"/>
        </w:rPr>
        <w:t>.- Los edificadores que estén tramitando la autorización de obras o proyectos, podrán optar por continuar su procedimiento, o bien, presentar una nueva solicitud conforme las disposiciones del presente Ordenamiento.</w:t>
      </w:r>
    </w:p>
    <w:p w14:paraId="7A205E40" w14:textId="77777777" w:rsidR="000A7D6F" w:rsidRPr="00A71742" w:rsidRDefault="000A7D6F" w:rsidP="000A7D6F">
      <w:pPr>
        <w:ind w:left="283" w:right="283"/>
        <w:jc w:val="both"/>
        <w:rPr>
          <w:rFonts w:ascii="Gotham" w:eastAsia="Arial" w:hAnsi="Gotham" w:cstheme="minorHAnsi"/>
          <w:i/>
          <w:sz w:val="19"/>
          <w:szCs w:val="19"/>
        </w:rPr>
      </w:pPr>
    </w:p>
    <w:p w14:paraId="46CCB8A8" w14:textId="77777777" w:rsidR="000A7D6F" w:rsidRPr="00A71742" w:rsidRDefault="000A7D6F" w:rsidP="000A7D6F">
      <w:pPr>
        <w:ind w:left="283" w:right="283"/>
        <w:jc w:val="both"/>
        <w:rPr>
          <w:rFonts w:ascii="Gotham" w:eastAsia="Arial" w:hAnsi="Gotham" w:cstheme="minorHAnsi"/>
          <w:i/>
          <w:sz w:val="19"/>
          <w:szCs w:val="19"/>
        </w:rPr>
      </w:pPr>
      <w:r w:rsidRPr="00A71742">
        <w:rPr>
          <w:rFonts w:ascii="Gotham" w:eastAsia="Arial" w:hAnsi="Gotham" w:cstheme="minorHAnsi"/>
          <w:b/>
          <w:i/>
          <w:sz w:val="19"/>
          <w:szCs w:val="19"/>
        </w:rPr>
        <w:t>Cuarto</w:t>
      </w:r>
      <w:r w:rsidRPr="00A71742">
        <w:rPr>
          <w:rFonts w:ascii="Gotham" w:eastAsia="Arial" w:hAnsi="Gotham" w:cstheme="minorHAnsi"/>
          <w:i/>
          <w:sz w:val="19"/>
          <w:szCs w:val="19"/>
        </w:rPr>
        <w:t>.- Los actos o resoluciones que emanen de las autoridades municipales en el desempeño de la aplicación del presente Reglamento, que los ciudadanos estimen antijurídicos, infundados o faltos de motivación pueden ser impugnados mediante los recursos de revisión e inconformidad previstos en la Ley del Procedimiento Administrativo del Estado de Jalisco y sus municipios; así como lo previsto por la Ley de Justicia Administrativa en el Estado.</w:t>
      </w:r>
    </w:p>
    <w:p w14:paraId="36D4E52A" w14:textId="77777777" w:rsidR="000A7D6F" w:rsidRPr="00A71742" w:rsidRDefault="000A7D6F" w:rsidP="000A7D6F">
      <w:pPr>
        <w:ind w:left="283" w:right="283"/>
        <w:jc w:val="both"/>
        <w:rPr>
          <w:rFonts w:ascii="Gotham" w:eastAsia="Arial" w:hAnsi="Gotham" w:cstheme="minorHAnsi"/>
          <w:i/>
          <w:sz w:val="19"/>
          <w:szCs w:val="19"/>
        </w:rPr>
      </w:pPr>
    </w:p>
    <w:p w14:paraId="206857D3" w14:textId="77777777" w:rsidR="000A7D6F" w:rsidRPr="00A71742" w:rsidRDefault="000A7D6F" w:rsidP="000A7D6F">
      <w:pPr>
        <w:ind w:left="283" w:right="283"/>
        <w:jc w:val="both"/>
        <w:rPr>
          <w:rFonts w:ascii="Gotham" w:eastAsia="Arial" w:hAnsi="Gotham" w:cstheme="minorHAnsi"/>
          <w:i/>
          <w:sz w:val="19"/>
          <w:szCs w:val="19"/>
        </w:rPr>
      </w:pPr>
      <w:r w:rsidRPr="00A71742">
        <w:rPr>
          <w:rFonts w:ascii="Gotham" w:eastAsia="Arial" w:hAnsi="Gotham" w:cstheme="minorHAnsi"/>
          <w:b/>
          <w:i/>
          <w:sz w:val="19"/>
          <w:szCs w:val="19"/>
        </w:rPr>
        <w:t>Quinto</w:t>
      </w:r>
      <w:r w:rsidRPr="00A71742">
        <w:rPr>
          <w:rFonts w:ascii="Gotham" w:eastAsia="Arial" w:hAnsi="Gotham" w:cstheme="minorHAnsi"/>
          <w:i/>
          <w:sz w:val="19"/>
          <w:szCs w:val="19"/>
        </w:rPr>
        <w:t>.- Se derogan el reglamento anterior y todas las disposiciones que se opongan al presente Ordenamiento.</w:t>
      </w:r>
    </w:p>
    <w:p w14:paraId="5DFDEBC7" w14:textId="77777777" w:rsidR="000A7D6F" w:rsidRPr="00A71742" w:rsidRDefault="000A7D6F" w:rsidP="000A7D6F">
      <w:pPr>
        <w:ind w:left="283" w:right="283"/>
        <w:jc w:val="both"/>
        <w:rPr>
          <w:rFonts w:ascii="Gotham" w:eastAsia="Arial" w:hAnsi="Gotham" w:cstheme="minorHAnsi"/>
          <w:i/>
          <w:sz w:val="19"/>
          <w:szCs w:val="19"/>
        </w:rPr>
      </w:pPr>
    </w:p>
    <w:p w14:paraId="714B1EFC" w14:textId="77777777" w:rsidR="000A7D6F" w:rsidRPr="00A71742" w:rsidRDefault="000A7D6F" w:rsidP="000A7D6F">
      <w:pPr>
        <w:ind w:left="283" w:right="283"/>
        <w:jc w:val="both"/>
        <w:rPr>
          <w:rFonts w:ascii="Gotham" w:eastAsia="Arial" w:hAnsi="Gotham" w:cstheme="minorHAnsi"/>
          <w:i/>
          <w:sz w:val="19"/>
          <w:szCs w:val="19"/>
        </w:rPr>
      </w:pPr>
      <w:r w:rsidRPr="00A71742">
        <w:rPr>
          <w:rFonts w:ascii="Gotham" w:eastAsia="Arial" w:hAnsi="Gotham" w:cstheme="minorHAnsi"/>
          <w:b/>
          <w:i/>
          <w:sz w:val="19"/>
          <w:szCs w:val="19"/>
        </w:rPr>
        <w:t>Sexto</w:t>
      </w:r>
      <w:r w:rsidRPr="00A71742">
        <w:rPr>
          <w:rFonts w:ascii="Gotham" w:eastAsia="Arial" w:hAnsi="Gotham" w:cstheme="minorHAnsi"/>
          <w:i/>
          <w:sz w:val="19"/>
          <w:szCs w:val="19"/>
        </w:rPr>
        <w:t>.- Las disposiciones del presente Ordenamiento no contravienen lo establecido por el Reglamento de Gobierno y la Administración Pública de este Ayuntamiento.</w:t>
      </w:r>
    </w:p>
    <w:p w14:paraId="69F0A6C0" w14:textId="77777777" w:rsidR="000A7D6F" w:rsidRPr="00A71742" w:rsidRDefault="000A7D6F" w:rsidP="000A7D6F">
      <w:pPr>
        <w:ind w:left="283" w:right="283"/>
        <w:jc w:val="both"/>
        <w:rPr>
          <w:rFonts w:ascii="Gotham" w:eastAsia="Arial" w:hAnsi="Gotham" w:cstheme="minorHAnsi"/>
          <w:i/>
          <w:sz w:val="19"/>
          <w:szCs w:val="19"/>
        </w:rPr>
      </w:pPr>
    </w:p>
    <w:p w14:paraId="503A01AB" w14:textId="77777777" w:rsidR="000A7D6F" w:rsidRPr="00A71742" w:rsidRDefault="000A7D6F" w:rsidP="000A7D6F">
      <w:pPr>
        <w:spacing w:after="120"/>
        <w:ind w:left="283" w:right="283"/>
        <w:jc w:val="both"/>
        <w:rPr>
          <w:rFonts w:ascii="Gotham" w:eastAsia="Arial" w:hAnsi="Gotham" w:cstheme="minorHAnsi"/>
          <w:i/>
          <w:sz w:val="19"/>
          <w:szCs w:val="19"/>
        </w:rPr>
      </w:pPr>
      <w:r w:rsidRPr="00A71742">
        <w:rPr>
          <w:rFonts w:ascii="Gotham" w:eastAsia="Arial" w:hAnsi="Gotham" w:cstheme="minorHAnsi"/>
          <w:b/>
          <w:i/>
          <w:sz w:val="19"/>
          <w:szCs w:val="19"/>
        </w:rPr>
        <w:t>Séptimo</w:t>
      </w:r>
      <w:r w:rsidRPr="00A71742">
        <w:rPr>
          <w:rFonts w:ascii="Gotham" w:eastAsia="Arial" w:hAnsi="Gotham" w:cstheme="minorHAnsi"/>
          <w:i/>
          <w:sz w:val="19"/>
          <w:szCs w:val="19"/>
        </w:rPr>
        <w:t xml:space="preserve">.- Una vez publicadas las siguientes reformas remítase mediante oficio un tanto de las mismas al Congreso del Estado de Jalisco, para el cumplimiento de los efectos ordenados en el artículo 42 de la Ley de Gobierno y la Administración Pública Municipal del Estado de Jalisco. </w:t>
      </w:r>
    </w:p>
    <w:p w14:paraId="5C5EE8DE" w14:textId="77777777" w:rsidR="000A7D6F" w:rsidRPr="00F90E4E" w:rsidRDefault="000A7D6F" w:rsidP="000A7D6F">
      <w:pPr>
        <w:jc w:val="both"/>
        <w:rPr>
          <w:rFonts w:ascii="Gotham" w:hAnsi="Gotham" w:cs="Arial"/>
          <w:sz w:val="20"/>
          <w:szCs w:val="20"/>
        </w:rPr>
      </w:pPr>
    </w:p>
    <w:p w14:paraId="40186E21" w14:textId="77777777" w:rsidR="000A7D6F" w:rsidRPr="00F90E4E" w:rsidRDefault="000A7D6F" w:rsidP="000A7D6F">
      <w:pPr>
        <w:jc w:val="both"/>
        <w:rPr>
          <w:rFonts w:ascii="Gotham" w:hAnsi="Gotham" w:cs="Arial"/>
          <w:sz w:val="20"/>
          <w:szCs w:val="20"/>
        </w:rPr>
      </w:pPr>
      <w:r w:rsidRPr="00F90E4E">
        <w:rPr>
          <w:rFonts w:ascii="Gotham" w:hAnsi="Gotham" w:cs="Arial"/>
          <w:sz w:val="20"/>
          <w:szCs w:val="20"/>
        </w:rPr>
        <w:t>SEGUNDO: Se Abroga el Reglamento de Construcción del Municipio de Tonalá, Jalisco.</w:t>
      </w:r>
    </w:p>
    <w:p w14:paraId="0445CDE5" w14:textId="77777777" w:rsidR="000A7D6F" w:rsidRPr="00F90E4E" w:rsidRDefault="000A7D6F" w:rsidP="000A7D6F">
      <w:pPr>
        <w:jc w:val="both"/>
        <w:rPr>
          <w:rFonts w:ascii="Gotham" w:hAnsi="Gotham" w:cs="Arial"/>
          <w:sz w:val="20"/>
          <w:szCs w:val="20"/>
        </w:rPr>
      </w:pPr>
    </w:p>
    <w:p w14:paraId="04F87EDF" w14:textId="77777777" w:rsidR="000A7D6F" w:rsidRPr="00F90E4E" w:rsidRDefault="000A7D6F" w:rsidP="000A7D6F">
      <w:pPr>
        <w:jc w:val="both"/>
        <w:rPr>
          <w:rFonts w:ascii="Gotham" w:hAnsi="Gotham" w:cs="Arial"/>
          <w:sz w:val="20"/>
          <w:szCs w:val="20"/>
        </w:rPr>
      </w:pPr>
      <w:r w:rsidRPr="00F90E4E">
        <w:rPr>
          <w:rFonts w:ascii="Gotham" w:hAnsi="Gotham" w:cs="Arial"/>
          <w:sz w:val="20"/>
          <w:szCs w:val="20"/>
        </w:rPr>
        <w:t>TERCERO: faculta al Presidente Municipal y Secretario General de este Ayuntamiento a suscribir la documentación inherente al cumplimiento del presente acuerdo.</w:t>
      </w:r>
    </w:p>
    <w:p w14:paraId="4C27D8B9" w14:textId="77777777" w:rsidR="000A7D6F" w:rsidRPr="00F90E4E" w:rsidRDefault="000A7D6F" w:rsidP="000A7D6F">
      <w:pPr>
        <w:jc w:val="both"/>
        <w:rPr>
          <w:rFonts w:ascii="Gotham" w:hAnsi="Gotham" w:cs="Arial"/>
          <w:sz w:val="20"/>
          <w:szCs w:val="20"/>
        </w:rPr>
      </w:pPr>
    </w:p>
    <w:p w14:paraId="2FB21563" w14:textId="77777777" w:rsidR="000A7D6F" w:rsidRPr="00CD0531" w:rsidRDefault="000A7D6F" w:rsidP="000A7D6F">
      <w:pPr>
        <w:jc w:val="both"/>
        <w:rPr>
          <w:rFonts w:ascii="Gotham" w:hAnsi="Gotham" w:cs="Arial"/>
          <w:sz w:val="20"/>
          <w:szCs w:val="20"/>
        </w:rPr>
      </w:pPr>
      <w:r>
        <w:rPr>
          <w:rFonts w:ascii="Gotham" w:hAnsi="Gotham" w:cs="Arial"/>
          <w:sz w:val="20"/>
          <w:szCs w:val="20"/>
        </w:rPr>
        <w:t>Continuando con el uso de la voz el Presidente Municipal Interino, Francisco Javier Reyes Ruiz,</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5DEB4B2F" w14:textId="77777777" w:rsidR="000A7D6F" w:rsidRPr="00CD0531" w:rsidRDefault="000A7D6F" w:rsidP="000A7D6F">
      <w:pPr>
        <w:jc w:val="both"/>
        <w:rPr>
          <w:rFonts w:ascii="Gotham" w:hAnsi="Gotham" w:cs="Arial"/>
          <w:sz w:val="20"/>
          <w:szCs w:val="20"/>
        </w:rPr>
      </w:pPr>
    </w:p>
    <w:p w14:paraId="26B02A36" w14:textId="77777777" w:rsidR="000A7D6F" w:rsidRPr="00CD0531" w:rsidRDefault="000A7D6F" w:rsidP="000A7D6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4F500ED1" w14:textId="77777777" w:rsidR="000A7D6F" w:rsidRPr="00CD0531" w:rsidRDefault="000A7D6F" w:rsidP="000A7D6F">
      <w:pPr>
        <w:jc w:val="both"/>
        <w:rPr>
          <w:rFonts w:ascii="Gotham" w:hAnsi="Gotham" w:cs="Arial"/>
          <w:sz w:val="20"/>
          <w:szCs w:val="20"/>
        </w:rPr>
      </w:pPr>
    </w:p>
    <w:p w14:paraId="4D55406A" w14:textId="77777777" w:rsidR="000A7D6F" w:rsidRPr="00CD0531" w:rsidRDefault="000A7D6F" w:rsidP="000A7D6F">
      <w:pPr>
        <w:jc w:val="both"/>
        <w:rPr>
          <w:rFonts w:ascii="Gotham" w:hAnsi="Gotham" w:cs="Arial"/>
          <w:sz w:val="20"/>
          <w:szCs w:val="20"/>
        </w:rPr>
      </w:pPr>
      <w:r>
        <w:rPr>
          <w:rFonts w:ascii="Gotham" w:hAnsi="Gotham" w:cs="Arial"/>
          <w:sz w:val="20"/>
          <w:szCs w:val="20"/>
        </w:rPr>
        <w:t>En uso de la voz el Presidente Municipal Interino, Francisco Javier Reyes Ruiz,</w:t>
      </w:r>
      <w:r w:rsidRPr="00CD0531">
        <w:rPr>
          <w:rFonts w:ascii="Gotham" w:hAnsi="Gotham" w:cs="Arial"/>
          <w:sz w:val="20"/>
          <w:szCs w:val="20"/>
        </w:rPr>
        <w:t xml:space="preserve"> expresa que, gracias Secretaria; se declara agotada la discusión, y les consulto si es de aprobarse, en lo general y en lo particular, el presente dictamen, quienes estén por la afirmativa, favor de manif</w:t>
      </w:r>
      <w:r>
        <w:rPr>
          <w:rFonts w:ascii="Gotham" w:hAnsi="Gotham" w:cs="Arial"/>
          <w:sz w:val="20"/>
          <w:szCs w:val="20"/>
        </w:rPr>
        <w:t>e</w:t>
      </w:r>
      <w:r w:rsidRPr="00CD0531">
        <w:rPr>
          <w:rFonts w:ascii="Gotham" w:hAnsi="Gotham" w:cs="Arial"/>
          <w:sz w:val="20"/>
          <w:szCs w:val="20"/>
        </w:rPr>
        <w:t>sta</w:t>
      </w:r>
      <w:r>
        <w:rPr>
          <w:rFonts w:ascii="Gotham" w:hAnsi="Gotham" w:cs="Arial"/>
          <w:sz w:val="20"/>
          <w:szCs w:val="20"/>
        </w:rPr>
        <w:t>r</w:t>
      </w:r>
      <w:r w:rsidRPr="00CD0531">
        <w:rPr>
          <w:rFonts w:ascii="Gotham" w:hAnsi="Gotham" w:cs="Arial"/>
          <w:sz w:val="20"/>
          <w:szCs w:val="20"/>
        </w:rPr>
        <w:t>lo levantando su mano, instruyendo a la Secretaria General para que contabilice los votos y nos informe del resultado.</w:t>
      </w:r>
    </w:p>
    <w:p w14:paraId="5A951034" w14:textId="77777777" w:rsidR="000A7D6F" w:rsidRPr="00CD0531" w:rsidRDefault="000A7D6F" w:rsidP="000A7D6F">
      <w:pPr>
        <w:jc w:val="both"/>
        <w:rPr>
          <w:rFonts w:ascii="Gotham" w:hAnsi="Gotham" w:cs="Arial"/>
          <w:sz w:val="20"/>
          <w:szCs w:val="20"/>
        </w:rPr>
      </w:pPr>
    </w:p>
    <w:p w14:paraId="239B71BC" w14:textId="77777777" w:rsidR="000A7D6F" w:rsidRPr="00CD0531" w:rsidRDefault="000A7D6F" w:rsidP="000A7D6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8</w:t>
      </w:r>
      <w:r w:rsidRPr="000C7FF8">
        <w:rPr>
          <w:rFonts w:ascii="Gotham" w:hAnsi="Gotham" w:cs="Arial"/>
          <w:sz w:val="20"/>
          <w:szCs w:val="20"/>
        </w:rPr>
        <w:t xml:space="preserve"> votos a favor</w:t>
      </w:r>
      <w:r w:rsidRPr="00CD0531">
        <w:rPr>
          <w:rFonts w:ascii="Gotham" w:hAnsi="Gotham" w:cs="Arial"/>
          <w:sz w:val="20"/>
          <w:szCs w:val="20"/>
        </w:rPr>
        <w:t>.</w:t>
      </w:r>
    </w:p>
    <w:p w14:paraId="1D6700C8" w14:textId="77777777" w:rsidR="000A7D6F" w:rsidRPr="00CD0531" w:rsidRDefault="000A7D6F" w:rsidP="000A7D6F">
      <w:pPr>
        <w:jc w:val="both"/>
        <w:rPr>
          <w:rFonts w:ascii="Gotham" w:hAnsi="Gotham" w:cs="Arial"/>
          <w:sz w:val="20"/>
          <w:szCs w:val="20"/>
        </w:rPr>
      </w:pPr>
    </w:p>
    <w:p w14:paraId="1395B713" w14:textId="77777777" w:rsidR="000A7D6F" w:rsidRDefault="000A7D6F" w:rsidP="000A7D6F">
      <w:pPr>
        <w:pStyle w:val="Textoindependiente"/>
        <w:spacing w:after="0" w:line="235" w:lineRule="auto"/>
        <w:jc w:val="both"/>
        <w:rPr>
          <w:rFonts w:ascii="Gotham" w:hAnsi="Gotham"/>
          <w:sz w:val="20"/>
          <w:szCs w:val="20"/>
        </w:rPr>
      </w:pPr>
      <w:r>
        <w:rPr>
          <w:rFonts w:ascii="Gotham" w:hAnsi="Gotham" w:cs="Arial"/>
          <w:sz w:val="20"/>
          <w:szCs w:val="20"/>
        </w:rPr>
        <w:t>En uso de la voz el Presidente Municipal Interino, Francisco Javier Reyes Ruiz,</w:t>
      </w:r>
      <w:r w:rsidRPr="00CD0531">
        <w:rPr>
          <w:rFonts w:ascii="Gotham" w:hAnsi="Gotham" w:cs="Arial"/>
          <w:sz w:val="20"/>
          <w:szCs w:val="20"/>
        </w:rPr>
        <w:t xml:space="preserve"> señala que, gracias Secretaria; </w:t>
      </w:r>
      <w:r>
        <w:rPr>
          <w:rFonts w:ascii="Gotham" w:hAnsi="Gotham" w:cs="Arial"/>
          <w:sz w:val="20"/>
          <w:szCs w:val="20"/>
        </w:rPr>
        <w:t xml:space="preserve">queda </w:t>
      </w:r>
      <w:r w:rsidRPr="00CD0531">
        <w:rPr>
          <w:rFonts w:ascii="Gotham" w:hAnsi="Gotham" w:cs="Arial"/>
          <w:sz w:val="20"/>
          <w:szCs w:val="20"/>
        </w:rPr>
        <w:t>aprobado.</w:t>
      </w:r>
    </w:p>
    <w:p w14:paraId="719D1324" w14:textId="77777777" w:rsidR="000A7D6F" w:rsidRPr="007572F1" w:rsidRDefault="000A7D6F" w:rsidP="000A7D6F">
      <w:pPr>
        <w:jc w:val="both"/>
        <w:rPr>
          <w:rFonts w:ascii="Gotham" w:hAnsi="Gotham"/>
          <w:sz w:val="20"/>
          <w:szCs w:val="20"/>
        </w:rPr>
      </w:pPr>
    </w:p>
    <w:p w14:paraId="6CDC6319" w14:textId="77777777" w:rsidR="005B17D2" w:rsidRDefault="005B17D2" w:rsidP="00327F18">
      <w:pPr>
        <w:pStyle w:val="western"/>
        <w:spacing w:before="0" w:beforeAutospacing="0"/>
        <w:rPr>
          <w:rFonts w:ascii="Gotham" w:hAnsi="Gotham"/>
          <w:b/>
          <w:sz w:val="22"/>
          <w:szCs w:val="22"/>
          <w:u w:val="single"/>
          <w:lang w:val="es-ES"/>
        </w:rPr>
      </w:pPr>
    </w:p>
    <w:p w14:paraId="001FE5F2" w14:textId="7C6E7996" w:rsidR="000A7D6F" w:rsidRDefault="000A7D6F" w:rsidP="000A7D6F">
      <w:pPr>
        <w:pStyle w:val="western"/>
        <w:spacing w:before="0" w:beforeAutospacing="0"/>
        <w:jc w:val="right"/>
        <w:rPr>
          <w:rFonts w:ascii="Gotham" w:hAnsi="Gotham"/>
          <w:b/>
          <w:sz w:val="22"/>
          <w:szCs w:val="22"/>
          <w:u w:val="single"/>
        </w:rPr>
      </w:pPr>
      <w:r>
        <w:rPr>
          <w:rFonts w:ascii="Gotham" w:hAnsi="Gotham"/>
          <w:b/>
          <w:sz w:val="22"/>
          <w:szCs w:val="22"/>
          <w:u w:val="single"/>
        </w:rPr>
        <w:t xml:space="preserve">ACUERDO NO. </w:t>
      </w:r>
      <w:r w:rsidR="0004709B">
        <w:rPr>
          <w:rFonts w:ascii="Gotham" w:hAnsi="Gotham"/>
          <w:b/>
          <w:sz w:val="22"/>
          <w:szCs w:val="22"/>
          <w:u w:val="single"/>
        </w:rPr>
        <w:t>1097</w:t>
      </w:r>
      <w:r w:rsidR="00D249D2">
        <w:rPr>
          <w:rFonts w:ascii="Gotham" w:hAnsi="Gotham"/>
          <w:b/>
          <w:sz w:val="22"/>
          <w:szCs w:val="22"/>
          <w:u w:val="single"/>
        </w:rPr>
        <w:t xml:space="preserve"> </w:t>
      </w:r>
    </w:p>
    <w:p w14:paraId="62C53833" w14:textId="77777777" w:rsidR="000A7D6F" w:rsidRPr="007452AE" w:rsidRDefault="000A7D6F" w:rsidP="000A7D6F">
      <w:pPr>
        <w:pStyle w:val="Textoindependiente"/>
        <w:spacing w:after="0" w:line="235" w:lineRule="auto"/>
        <w:jc w:val="both"/>
        <w:rPr>
          <w:rFonts w:ascii="Gotham" w:hAnsi="Gotham" w:cs="Arial"/>
          <w:sz w:val="20"/>
          <w:szCs w:val="20"/>
        </w:rPr>
      </w:pPr>
      <w:r w:rsidRPr="007452AE">
        <w:rPr>
          <w:rFonts w:ascii="Gotham" w:hAnsi="Gotham"/>
          <w:b/>
          <w:bCs/>
          <w:smallCaps/>
          <w:sz w:val="20"/>
          <w:szCs w:val="20"/>
        </w:rPr>
        <w:t>Segundo Dictamen de Comisión</w:t>
      </w:r>
      <w:r w:rsidRPr="007452AE">
        <w:rPr>
          <w:rFonts w:ascii="Gotham" w:hAnsi="Gotham"/>
          <w:b/>
          <w:bCs/>
          <w:sz w:val="20"/>
          <w:szCs w:val="20"/>
        </w:rPr>
        <w:t xml:space="preserve">.- </w:t>
      </w:r>
      <w:r w:rsidRPr="007452AE">
        <w:rPr>
          <w:rFonts w:ascii="Gotham" w:hAnsi="Gotham"/>
          <w:sz w:val="20"/>
          <w:szCs w:val="20"/>
        </w:rPr>
        <w:t xml:space="preserve">En uso de la voz el Presidente Municipal Interino, Francisco Javier Reyes Ruiz, expresa que, se da cuenta del dictamen que presenta la Comisión Edilicia de </w:t>
      </w:r>
      <w:r w:rsidRPr="007452AE">
        <w:rPr>
          <w:rFonts w:ascii="Gotham" w:hAnsi="Gotham" w:cs="Arial"/>
          <w:sz w:val="20"/>
          <w:szCs w:val="20"/>
        </w:rPr>
        <w:t>Reglamentos, Puntos Constitucionales, Administración y Planeación Legislativa.</w:t>
      </w:r>
    </w:p>
    <w:p w14:paraId="4309DAB7" w14:textId="77777777" w:rsidR="000A7D6F" w:rsidRPr="007452AE" w:rsidRDefault="000A7D6F" w:rsidP="000A7D6F">
      <w:pPr>
        <w:pStyle w:val="Textoindependiente"/>
        <w:spacing w:after="0" w:line="235" w:lineRule="auto"/>
        <w:jc w:val="both"/>
        <w:rPr>
          <w:rFonts w:ascii="Gotham" w:hAnsi="Gotham" w:cs="Arial"/>
          <w:sz w:val="20"/>
          <w:szCs w:val="20"/>
        </w:rPr>
      </w:pPr>
    </w:p>
    <w:p w14:paraId="6C186CB4" w14:textId="77777777" w:rsidR="000A7D6F" w:rsidRPr="007452AE" w:rsidRDefault="000A7D6F" w:rsidP="000A7D6F">
      <w:pPr>
        <w:pStyle w:val="Textoindependiente"/>
        <w:spacing w:after="0" w:line="235" w:lineRule="auto"/>
        <w:jc w:val="both"/>
        <w:rPr>
          <w:rFonts w:ascii="Gotham" w:hAnsi="Gotham" w:cs="Arial"/>
          <w:sz w:val="20"/>
          <w:szCs w:val="20"/>
        </w:rPr>
      </w:pPr>
      <w:r w:rsidRPr="007452AE">
        <w:rPr>
          <w:rFonts w:ascii="Gotham" w:hAnsi="Gotham" w:cs="Arial"/>
          <w:sz w:val="20"/>
          <w:szCs w:val="20"/>
        </w:rPr>
        <w:t>A la Comisión de Reglamentos, Puntos Constitucionales, Administración y Planeación Legislativa</w:t>
      </w:r>
      <w:r>
        <w:rPr>
          <w:rFonts w:ascii="Gotham" w:hAnsi="Gotham" w:cs="Arial"/>
          <w:sz w:val="20"/>
          <w:szCs w:val="20"/>
        </w:rPr>
        <w:t>,</w:t>
      </w:r>
      <w:r w:rsidRPr="007452AE">
        <w:rPr>
          <w:rFonts w:ascii="Gotham" w:hAnsi="Gotham" w:cs="Arial"/>
          <w:sz w:val="20"/>
          <w:szCs w:val="20"/>
        </w:rPr>
        <w:t xml:space="preserve"> se le fue turnado el Acuerdo Municipal número 922 que tiene como objeto reforma de adición diversos artículos al Capítulo VI De la Dirección General de Administración y Desarrollo Humano. Al Reglamento de Gobierno y la Administración Pública del Municipio de Tonalá, Jalisco; referente a las atribuciones de las Jefaturas de la Dirección General del Administración y Desarrollo Humano, Iniciativa presentada por el Síndico Nicolás Maestro Landeros , con fundamento en lo previsto por los artículos 2, 3 ,37 ,41 fracción II y 50 fracción I y II y demás relativos de la Ley del Gobierno y la Administración Pública Municipal del Estado de Jalisco; así como los artículos 6, 15, 38, 39, 53 fracción II, 57 fracción VIII,  92, 93 fracción I, 98 fracción II y II y 100 del Reglamento del Gobierno y la Administración Pública del Ayuntamiento Constitucional de Tonalá, Jalisco; así como los artículos 25, 26, 28, 42, 43, 70, 87, 88 y demás aplicables del Reglamento Para el Funcionamiento Interno de Sesiones del Ayuntamiento Constitucional de Tonalá, Jalisco se expresan los siguientes:</w:t>
      </w:r>
    </w:p>
    <w:p w14:paraId="000F2783" w14:textId="77777777" w:rsidR="000A7D6F" w:rsidRPr="007452AE" w:rsidRDefault="000A7D6F" w:rsidP="000A7D6F">
      <w:pPr>
        <w:pStyle w:val="Textoindependiente"/>
        <w:spacing w:after="0" w:line="235" w:lineRule="auto"/>
        <w:jc w:val="both"/>
        <w:rPr>
          <w:rFonts w:ascii="Gotham" w:hAnsi="Gotham" w:cs="Arial"/>
          <w:sz w:val="20"/>
          <w:szCs w:val="20"/>
        </w:rPr>
      </w:pPr>
    </w:p>
    <w:p w14:paraId="606B7247" w14:textId="77777777" w:rsidR="000A7D6F" w:rsidRPr="007452AE" w:rsidRDefault="000A7D6F" w:rsidP="000A7D6F">
      <w:pPr>
        <w:pStyle w:val="Textoindependiente"/>
        <w:spacing w:after="0" w:line="235" w:lineRule="auto"/>
        <w:jc w:val="center"/>
        <w:rPr>
          <w:rFonts w:ascii="Gotham" w:hAnsi="Gotham" w:cs="Arial"/>
          <w:sz w:val="20"/>
          <w:szCs w:val="20"/>
        </w:rPr>
      </w:pPr>
      <w:r w:rsidRPr="007452AE">
        <w:rPr>
          <w:rFonts w:ascii="Gotham" w:hAnsi="Gotham" w:cs="Arial"/>
          <w:sz w:val="20"/>
          <w:szCs w:val="20"/>
        </w:rPr>
        <w:t>A N T E C E D E N T E S.</w:t>
      </w:r>
    </w:p>
    <w:p w14:paraId="150BF5A6" w14:textId="77777777" w:rsidR="000A7D6F" w:rsidRPr="007452AE" w:rsidRDefault="000A7D6F" w:rsidP="000A7D6F">
      <w:pPr>
        <w:pStyle w:val="Textoindependiente"/>
        <w:spacing w:after="0" w:line="235" w:lineRule="auto"/>
        <w:jc w:val="both"/>
        <w:rPr>
          <w:rFonts w:ascii="Gotham" w:hAnsi="Gotham" w:cs="Arial"/>
          <w:sz w:val="20"/>
          <w:szCs w:val="20"/>
        </w:rPr>
      </w:pPr>
    </w:p>
    <w:p w14:paraId="06DB98FB" w14:textId="77777777" w:rsidR="000A7D6F" w:rsidRDefault="000A7D6F" w:rsidP="000A7D6F">
      <w:pPr>
        <w:pStyle w:val="Textoindependiente"/>
        <w:spacing w:after="0" w:line="235" w:lineRule="auto"/>
        <w:ind w:left="567" w:hanging="567"/>
        <w:jc w:val="both"/>
        <w:rPr>
          <w:rFonts w:ascii="Gotham" w:hAnsi="Gotham" w:cs="Arial"/>
          <w:sz w:val="20"/>
          <w:szCs w:val="20"/>
        </w:rPr>
      </w:pPr>
      <w:r w:rsidRPr="007452AE">
        <w:rPr>
          <w:rFonts w:ascii="Gotham" w:hAnsi="Gotham" w:cs="Arial"/>
          <w:sz w:val="20"/>
          <w:szCs w:val="20"/>
        </w:rPr>
        <w:t xml:space="preserve">I. </w:t>
      </w:r>
      <w:r>
        <w:rPr>
          <w:rFonts w:ascii="Gotham" w:hAnsi="Gotham" w:cs="Arial"/>
          <w:sz w:val="20"/>
          <w:szCs w:val="20"/>
        </w:rPr>
        <w:tab/>
      </w:r>
      <w:r w:rsidRPr="007452AE">
        <w:rPr>
          <w:rFonts w:ascii="Gotham" w:hAnsi="Gotham" w:cs="Arial"/>
          <w:sz w:val="20"/>
          <w:szCs w:val="20"/>
        </w:rPr>
        <w:t>Mediante Acuerdo municipal número 922 derivado de la Sesión Ordinaria de este Ayuntamiento de fecha 30 de noviembre del año de 2023, se aprobó turnar a las comisiones la iniciativa presentada por el Síndico, Nicolás Maestro Landeros la cual, entre sus puntos principales, hace referencia a lo siguiente:</w:t>
      </w:r>
    </w:p>
    <w:p w14:paraId="31888716" w14:textId="77777777" w:rsidR="000A7D6F" w:rsidRPr="007452AE" w:rsidRDefault="000A7D6F" w:rsidP="000A7D6F">
      <w:pPr>
        <w:pStyle w:val="Textoindependiente"/>
        <w:spacing w:after="0" w:line="235" w:lineRule="auto"/>
        <w:jc w:val="both"/>
        <w:rPr>
          <w:rFonts w:ascii="Gotham" w:hAnsi="Gotham" w:cs="Arial"/>
          <w:sz w:val="20"/>
          <w:szCs w:val="20"/>
        </w:rPr>
      </w:pPr>
    </w:p>
    <w:p w14:paraId="5DB32FC8" w14:textId="77777777" w:rsidR="000A7D6F" w:rsidRPr="00EE61D4" w:rsidRDefault="000A7D6F" w:rsidP="000A7D6F">
      <w:pPr>
        <w:ind w:left="851" w:right="284"/>
        <w:jc w:val="right"/>
        <w:rPr>
          <w:rFonts w:ascii="Gotham" w:eastAsia="Century" w:hAnsi="Gotham" w:cstheme="minorHAnsi"/>
          <w:b/>
          <w:i/>
          <w:sz w:val="19"/>
          <w:szCs w:val="19"/>
        </w:rPr>
      </w:pPr>
      <w:r w:rsidRPr="00EE61D4">
        <w:rPr>
          <w:rFonts w:ascii="Gotham" w:eastAsia="Century" w:hAnsi="Gotham" w:cstheme="minorHAnsi"/>
          <w:b/>
          <w:i/>
          <w:spacing w:val="-1"/>
          <w:sz w:val="19"/>
          <w:szCs w:val="19"/>
          <w:u w:val="single" w:color="000000"/>
        </w:rPr>
        <w:t>AC</w:t>
      </w:r>
      <w:r w:rsidRPr="00EE61D4">
        <w:rPr>
          <w:rFonts w:ascii="Gotham" w:eastAsia="Century" w:hAnsi="Gotham" w:cstheme="minorHAnsi"/>
          <w:b/>
          <w:i/>
          <w:sz w:val="19"/>
          <w:szCs w:val="19"/>
          <w:u w:val="single" w:color="000000"/>
        </w:rPr>
        <w:t>U</w:t>
      </w:r>
      <w:r w:rsidRPr="00EE61D4">
        <w:rPr>
          <w:rFonts w:ascii="Gotham" w:eastAsia="Century" w:hAnsi="Gotham" w:cstheme="minorHAnsi"/>
          <w:b/>
          <w:i/>
          <w:spacing w:val="1"/>
          <w:sz w:val="19"/>
          <w:szCs w:val="19"/>
          <w:u w:val="single" w:color="000000"/>
        </w:rPr>
        <w:t>E</w:t>
      </w:r>
      <w:r w:rsidRPr="00EE61D4">
        <w:rPr>
          <w:rFonts w:ascii="Gotham" w:eastAsia="Century" w:hAnsi="Gotham" w:cstheme="minorHAnsi"/>
          <w:b/>
          <w:i/>
          <w:spacing w:val="-1"/>
          <w:sz w:val="19"/>
          <w:szCs w:val="19"/>
          <w:u w:val="single" w:color="000000"/>
        </w:rPr>
        <w:t>RD</w:t>
      </w:r>
      <w:r w:rsidRPr="00EE61D4">
        <w:rPr>
          <w:rFonts w:ascii="Gotham" w:eastAsia="Century" w:hAnsi="Gotham" w:cstheme="minorHAnsi"/>
          <w:b/>
          <w:i/>
          <w:sz w:val="19"/>
          <w:szCs w:val="19"/>
          <w:u w:val="single" w:color="000000"/>
        </w:rPr>
        <w:t>O</w:t>
      </w:r>
      <w:r w:rsidRPr="00EE61D4">
        <w:rPr>
          <w:rFonts w:ascii="Gotham" w:eastAsia="Century" w:hAnsi="Gotham" w:cstheme="minorHAnsi"/>
          <w:b/>
          <w:i/>
          <w:spacing w:val="2"/>
          <w:sz w:val="19"/>
          <w:szCs w:val="19"/>
          <w:u w:val="single" w:color="000000"/>
        </w:rPr>
        <w:t xml:space="preserve"> </w:t>
      </w:r>
      <w:r w:rsidRPr="00EE61D4">
        <w:rPr>
          <w:rFonts w:ascii="Gotham" w:eastAsia="Century" w:hAnsi="Gotham" w:cstheme="minorHAnsi"/>
          <w:b/>
          <w:i/>
          <w:spacing w:val="-2"/>
          <w:sz w:val="19"/>
          <w:szCs w:val="19"/>
          <w:u w:val="single" w:color="000000"/>
        </w:rPr>
        <w:t>N</w:t>
      </w:r>
      <w:r w:rsidRPr="00EE61D4">
        <w:rPr>
          <w:rFonts w:ascii="Gotham" w:eastAsia="Century" w:hAnsi="Gotham" w:cstheme="minorHAnsi"/>
          <w:b/>
          <w:i/>
          <w:spacing w:val="1"/>
          <w:sz w:val="19"/>
          <w:szCs w:val="19"/>
          <w:u w:val="single" w:color="000000"/>
        </w:rPr>
        <w:t>O</w:t>
      </w:r>
      <w:r w:rsidRPr="00EE61D4">
        <w:rPr>
          <w:rFonts w:ascii="Gotham" w:eastAsia="Century" w:hAnsi="Gotham" w:cstheme="minorHAnsi"/>
          <w:b/>
          <w:i/>
          <w:sz w:val="19"/>
          <w:szCs w:val="19"/>
          <w:u w:val="single" w:color="000000"/>
        </w:rPr>
        <w:t>.</w:t>
      </w:r>
      <w:r w:rsidRPr="00EE61D4">
        <w:rPr>
          <w:rFonts w:ascii="Gotham" w:eastAsia="Century" w:hAnsi="Gotham" w:cstheme="minorHAnsi"/>
          <w:b/>
          <w:i/>
          <w:spacing w:val="1"/>
          <w:sz w:val="19"/>
          <w:szCs w:val="19"/>
          <w:u w:val="single" w:color="000000"/>
        </w:rPr>
        <w:t xml:space="preserve"> </w:t>
      </w:r>
      <w:r w:rsidRPr="00EE61D4">
        <w:rPr>
          <w:rFonts w:ascii="Gotham" w:eastAsia="Century" w:hAnsi="Gotham" w:cstheme="minorHAnsi"/>
          <w:b/>
          <w:i/>
          <w:sz w:val="19"/>
          <w:szCs w:val="19"/>
          <w:u w:val="single" w:color="000000"/>
        </w:rPr>
        <w:t>922</w:t>
      </w:r>
    </w:p>
    <w:p w14:paraId="3E3CEEDD" w14:textId="77777777" w:rsidR="000A7D6F" w:rsidRPr="00EE61D4" w:rsidRDefault="000A7D6F" w:rsidP="000A7D6F">
      <w:pPr>
        <w:ind w:left="851" w:right="284"/>
        <w:jc w:val="both"/>
        <w:rPr>
          <w:rFonts w:ascii="Gotham" w:eastAsia="Century" w:hAnsi="Gotham" w:cstheme="minorHAnsi"/>
          <w:i/>
          <w:sz w:val="19"/>
          <w:szCs w:val="19"/>
        </w:rPr>
      </w:pPr>
      <w:r w:rsidRPr="00EE61D4">
        <w:rPr>
          <w:rFonts w:ascii="Gotham" w:eastAsia="Century" w:hAnsi="Gotham" w:cstheme="minorHAnsi"/>
          <w:i/>
          <w:sz w:val="19"/>
          <w:szCs w:val="19"/>
        </w:rPr>
        <w:lastRenderedPageBreak/>
        <w:t xml:space="preserve">SEXTA INICIATIVA CON TURNO A COMISIÓN.- En uso de la voz el Síndico, Nicolás Maestro Landeros, menciona que, el que suscribe, Abogado Nicolás Maestro Landeros, en mi carácter de Síndico del Ayuntamiento Constitucional de Tonalá, Jalisco, en uso de la facultad que me confieren los artículos 41, fracción III, 44 y 53 fracción II de la Ley del Gobierno y la Administración Pública Municipal del Estado de Jalisco; el artículo 56, fracción III, del Reglamento del Gobierno y la Administración Públicas del Ayuntamiento Constitucional de Tonalá, Jalisco; así como los artículos 82, fracción III, y 83 del Reglamento para el Funcionamiento Interno de Sesiones del Ayuntamiento Constitucional de Tonalá, Jalisco, someto a consideración de esta Soberanía, la presente Iniciativa de Ordenamiento Municipal con Turno a Comisión que propone reforma de adición diversos artículos al Capítulo VI De la Dirección General de Administración y Desarrollo Humano, del Reglamento de Gobierno y la Administración Pública del Municipio de Tonalá, Jalisco; referente a las atribuciones de las Jefaturas de la Dirección General del Administración y Desarrollo Humano lo anterior de conformidad con la siguiente: </w:t>
      </w:r>
    </w:p>
    <w:p w14:paraId="42A45AA5" w14:textId="77777777" w:rsidR="000A7D6F" w:rsidRPr="00EE61D4" w:rsidRDefault="000A7D6F" w:rsidP="000A7D6F">
      <w:pPr>
        <w:ind w:left="851" w:right="284"/>
        <w:jc w:val="both"/>
        <w:rPr>
          <w:rFonts w:ascii="Gotham" w:eastAsia="Century" w:hAnsi="Gotham" w:cstheme="minorHAnsi"/>
          <w:i/>
          <w:sz w:val="19"/>
          <w:szCs w:val="19"/>
        </w:rPr>
      </w:pPr>
    </w:p>
    <w:p w14:paraId="363634EC" w14:textId="77777777" w:rsidR="000A7D6F" w:rsidRPr="00EE61D4" w:rsidRDefault="000A7D6F" w:rsidP="000A7D6F">
      <w:pPr>
        <w:ind w:left="851" w:right="284"/>
        <w:jc w:val="center"/>
        <w:rPr>
          <w:rFonts w:ascii="Gotham" w:eastAsia="Century" w:hAnsi="Gotham" w:cstheme="minorHAnsi"/>
          <w:i/>
          <w:w w:val="99"/>
          <w:sz w:val="19"/>
          <w:szCs w:val="19"/>
        </w:rPr>
      </w:pPr>
      <w:r w:rsidRPr="00EE61D4">
        <w:rPr>
          <w:rFonts w:ascii="Gotham" w:eastAsia="Century" w:hAnsi="Gotham" w:cstheme="minorHAnsi"/>
          <w:i/>
          <w:sz w:val="19"/>
          <w:szCs w:val="19"/>
        </w:rPr>
        <w:t>E</w:t>
      </w:r>
      <w:r w:rsidRPr="00EE61D4">
        <w:rPr>
          <w:rFonts w:ascii="Gotham" w:eastAsia="Century" w:hAnsi="Gotham" w:cstheme="minorHAnsi"/>
          <w:i/>
          <w:spacing w:val="-1"/>
          <w:sz w:val="19"/>
          <w:szCs w:val="19"/>
        </w:rPr>
        <w:t>XP</w:t>
      </w:r>
      <w:r w:rsidRPr="00EE61D4">
        <w:rPr>
          <w:rFonts w:ascii="Gotham" w:eastAsia="Century" w:hAnsi="Gotham" w:cstheme="minorHAnsi"/>
          <w:i/>
          <w:spacing w:val="3"/>
          <w:sz w:val="19"/>
          <w:szCs w:val="19"/>
        </w:rPr>
        <w:t>O</w:t>
      </w:r>
      <w:r w:rsidRPr="00EE61D4">
        <w:rPr>
          <w:rFonts w:ascii="Gotham" w:eastAsia="Century" w:hAnsi="Gotham" w:cstheme="minorHAnsi"/>
          <w:i/>
          <w:spacing w:val="-1"/>
          <w:sz w:val="19"/>
          <w:szCs w:val="19"/>
        </w:rPr>
        <w:t>S</w:t>
      </w:r>
      <w:r w:rsidRPr="00EE61D4">
        <w:rPr>
          <w:rFonts w:ascii="Gotham" w:eastAsia="Century" w:hAnsi="Gotham" w:cstheme="minorHAnsi"/>
          <w:i/>
          <w:sz w:val="19"/>
          <w:szCs w:val="19"/>
        </w:rPr>
        <w:t>I</w:t>
      </w:r>
      <w:r w:rsidRPr="00EE61D4">
        <w:rPr>
          <w:rFonts w:ascii="Gotham" w:eastAsia="Century" w:hAnsi="Gotham" w:cstheme="minorHAnsi"/>
          <w:i/>
          <w:spacing w:val="1"/>
          <w:sz w:val="19"/>
          <w:szCs w:val="19"/>
        </w:rPr>
        <w:t>C</w:t>
      </w:r>
      <w:r w:rsidRPr="00EE61D4">
        <w:rPr>
          <w:rFonts w:ascii="Gotham" w:eastAsia="Century" w:hAnsi="Gotham" w:cstheme="minorHAnsi"/>
          <w:i/>
          <w:sz w:val="19"/>
          <w:szCs w:val="19"/>
        </w:rPr>
        <w:t>I</w:t>
      </w:r>
      <w:r w:rsidRPr="00EE61D4">
        <w:rPr>
          <w:rFonts w:ascii="Gotham" w:eastAsia="Century" w:hAnsi="Gotham" w:cstheme="minorHAnsi"/>
          <w:i/>
          <w:spacing w:val="1"/>
          <w:sz w:val="19"/>
          <w:szCs w:val="19"/>
        </w:rPr>
        <w:t>Ó</w:t>
      </w:r>
      <w:r w:rsidRPr="00EE61D4">
        <w:rPr>
          <w:rFonts w:ascii="Gotham" w:eastAsia="Century" w:hAnsi="Gotham" w:cstheme="minorHAnsi"/>
          <w:i/>
          <w:sz w:val="19"/>
          <w:szCs w:val="19"/>
        </w:rPr>
        <w:t>N</w:t>
      </w:r>
      <w:r w:rsidRPr="00EE61D4">
        <w:rPr>
          <w:rFonts w:ascii="Gotham" w:eastAsia="Century" w:hAnsi="Gotham" w:cstheme="minorHAnsi"/>
          <w:i/>
          <w:spacing w:val="-12"/>
          <w:sz w:val="19"/>
          <w:szCs w:val="19"/>
        </w:rPr>
        <w:t xml:space="preserve"> </w:t>
      </w:r>
      <w:r w:rsidRPr="00EE61D4">
        <w:rPr>
          <w:rFonts w:ascii="Gotham" w:eastAsia="Century" w:hAnsi="Gotham" w:cstheme="minorHAnsi"/>
          <w:i/>
          <w:spacing w:val="1"/>
          <w:sz w:val="19"/>
          <w:szCs w:val="19"/>
        </w:rPr>
        <w:t>D</w:t>
      </w:r>
      <w:r w:rsidRPr="00EE61D4">
        <w:rPr>
          <w:rFonts w:ascii="Gotham" w:eastAsia="Century" w:hAnsi="Gotham" w:cstheme="minorHAnsi"/>
          <w:i/>
          <w:sz w:val="19"/>
          <w:szCs w:val="19"/>
        </w:rPr>
        <w:t>E</w:t>
      </w:r>
      <w:r w:rsidRPr="00EE61D4">
        <w:rPr>
          <w:rFonts w:ascii="Gotham" w:eastAsia="Century" w:hAnsi="Gotham" w:cstheme="minorHAnsi"/>
          <w:i/>
          <w:spacing w:val="-1"/>
          <w:sz w:val="19"/>
          <w:szCs w:val="19"/>
        </w:rPr>
        <w:t xml:space="preserve"> </w:t>
      </w:r>
      <w:r w:rsidRPr="00EE61D4">
        <w:rPr>
          <w:rFonts w:ascii="Gotham" w:eastAsia="Century" w:hAnsi="Gotham" w:cstheme="minorHAnsi"/>
          <w:i/>
          <w:spacing w:val="-1"/>
          <w:w w:val="99"/>
          <w:sz w:val="19"/>
          <w:szCs w:val="19"/>
        </w:rPr>
        <w:t>M</w:t>
      </w:r>
      <w:r w:rsidRPr="00EE61D4">
        <w:rPr>
          <w:rFonts w:ascii="Gotham" w:eastAsia="Century" w:hAnsi="Gotham" w:cstheme="minorHAnsi"/>
          <w:i/>
          <w:spacing w:val="1"/>
          <w:w w:val="99"/>
          <w:sz w:val="19"/>
          <w:szCs w:val="19"/>
        </w:rPr>
        <w:t>O</w:t>
      </w:r>
      <w:r w:rsidRPr="00EE61D4">
        <w:rPr>
          <w:rFonts w:ascii="Gotham" w:eastAsia="Century" w:hAnsi="Gotham" w:cstheme="minorHAnsi"/>
          <w:i/>
          <w:spacing w:val="-1"/>
          <w:w w:val="99"/>
          <w:sz w:val="19"/>
          <w:szCs w:val="19"/>
        </w:rPr>
        <w:t>T</w:t>
      </w:r>
      <w:r w:rsidRPr="00EE61D4">
        <w:rPr>
          <w:rFonts w:ascii="Gotham" w:eastAsia="Century" w:hAnsi="Gotham" w:cstheme="minorHAnsi"/>
          <w:i/>
          <w:w w:val="99"/>
          <w:sz w:val="19"/>
          <w:szCs w:val="19"/>
        </w:rPr>
        <w:t>I</w:t>
      </w:r>
      <w:r w:rsidRPr="00EE61D4">
        <w:rPr>
          <w:rFonts w:ascii="Gotham" w:eastAsia="Century" w:hAnsi="Gotham" w:cstheme="minorHAnsi"/>
          <w:i/>
          <w:spacing w:val="3"/>
          <w:w w:val="99"/>
          <w:sz w:val="19"/>
          <w:szCs w:val="19"/>
        </w:rPr>
        <w:t>V</w:t>
      </w:r>
      <w:r w:rsidRPr="00EE61D4">
        <w:rPr>
          <w:rFonts w:ascii="Gotham" w:eastAsia="Century" w:hAnsi="Gotham" w:cstheme="minorHAnsi"/>
          <w:i/>
          <w:w w:val="99"/>
          <w:sz w:val="19"/>
          <w:szCs w:val="19"/>
        </w:rPr>
        <w:t>O</w:t>
      </w:r>
    </w:p>
    <w:p w14:paraId="5899186D" w14:textId="77777777" w:rsidR="000A7D6F" w:rsidRPr="00EE61D4" w:rsidRDefault="000A7D6F" w:rsidP="000A7D6F">
      <w:pPr>
        <w:ind w:left="851" w:right="284"/>
        <w:jc w:val="center"/>
        <w:rPr>
          <w:rFonts w:ascii="Gotham" w:eastAsia="Century" w:hAnsi="Gotham" w:cstheme="minorHAnsi"/>
          <w:i/>
          <w:w w:val="99"/>
          <w:sz w:val="19"/>
          <w:szCs w:val="19"/>
        </w:rPr>
      </w:pPr>
    </w:p>
    <w:p w14:paraId="044AED83" w14:textId="77777777" w:rsidR="000A7D6F" w:rsidRPr="00EE61D4" w:rsidRDefault="000A7D6F" w:rsidP="000A7D6F">
      <w:pPr>
        <w:ind w:left="1276" w:right="284" w:hanging="425"/>
        <w:jc w:val="both"/>
        <w:rPr>
          <w:rFonts w:ascii="Gotham" w:eastAsia="Century" w:hAnsi="Gotham" w:cstheme="minorHAnsi"/>
          <w:i/>
          <w:sz w:val="19"/>
          <w:szCs w:val="19"/>
        </w:rPr>
      </w:pPr>
      <w:r w:rsidRPr="00EE61D4">
        <w:rPr>
          <w:rFonts w:ascii="Gotham" w:eastAsia="Century" w:hAnsi="Gotham" w:cstheme="minorHAnsi"/>
          <w:i/>
          <w:sz w:val="19"/>
          <w:szCs w:val="19"/>
        </w:rPr>
        <w:t xml:space="preserve">I. </w:t>
      </w:r>
      <w:r>
        <w:rPr>
          <w:rFonts w:ascii="Gotham" w:eastAsia="Century" w:hAnsi="Gotham" w:cstheme="minorHAnsi"/>
          <w:i/>
          <w:sz w:val="19"/>
          <w:szCs w:val="19"/>
        </w:rPr>
        <w:tab/>
      </w:r>
      <w:r w:rsidRPr="00EE61D4">
        <w:rPr>
          <w:rFonts w:ascii="Gotham" w:eastAsia="Century" w:hAnsi="Gotham" w:cstheme="minorHAnsi"/>
          <w:i/>
          <w:sz w:val="19"/>
          <w:szCs w:val="19"/>
        </w:rPr>
        <w:t xml:space="preserve">Los municipios de la zona metropolitana de Guadalajara en los últimos años han tenido importantes transformaciones, confirmando que nuestro estado día a día trata de estar a la vanguardia en los temas de mejora regulatoria, la rendición de cuentas, la transparencia y el acceso a la información pública entre otros. </w:t>
      </w:r>
    </w:p>
    <w:p w14:paraId="49865AE2" w14:textId="77777777" w:rsidR="000A7D6F" w:rsidRPr="00EE61D4" w:rsidRDefault="000A7D6F" w:rsidP="000A7D6F">
      <w:pPr>
        <w:ind w:left="1276" w:right="284" w:hanging="425"/>
        <w:jc w:val="both"/>
        <w:rPr>
          <w:rFonts w:ascii="Gotham" w:eastAsia="Century" w:hAnsi="Gotham" w:cstheme="minorHAnsi"/>
          <w:i/>
          <w:sz w:val="19"/>
          <w:szCs w:val="19"/>
        </w:rPr>
      </w:pPr>
    </w:p>
    <w:p w14:paraId="425974F5" w14:textId="77777777" w:rsidR="000A7D6F" w:rsidRPr="00EE61D4" w:rsidRDefault="000A7D6F" w:rsidP="000A7D6F">
      <w:pPr>
        <w:ind w:left="1276" w:right="284" w:hanging="425"/>
        <w:jc w:val="both"/>
        <w:rPr>
          <w:rFonts w:ascii="Gotham" w:eastAsia="Century" w:hAnsi="Gotham" w:cstheme="minorHAnsi"/>
          <w:i/>
          <w:sz w:val="19"/>
          <w:szCs w:val="19"/>
        </w:rPr>
      </w:pPr>
      <w:r w:rsidRPr="00EE61D4">
        <w:rPr>
          <w:rFonts w:ascii="Gotham" w:eastAsia="Century" w:hAnsi="Gotham" w:cstheme="minorHAnsi"/>
          <w:i/>
          <w:sz w:val="19"/>
          <w:szCs w:val="19"/>
        </w:rPr>
        <w:t xml:space="preserve">II. </w:t>
      </w:r>
      <w:r>
        <w:rPr>
          <w:rFonts w:ascii="Gotham" w:eastAsia="Century" w:hAnsi="Gotham" w:cstheme="minorHAnsi"/>
          <w:i/>
          <w:sz w:val="19"/>
          <w:szCs w:val="19"/>
        </w:rPr>
        <w:tab/>
      </w:r>
      <w:r w:rsidRPr="00EE61D4">
        <w:rPr>
          <w:rFonts w:ascii="Gotham" w:eastAsia="Century" w:hAnsi="Gotham" w:cstheme="minorHAnsi"/>
          <w:i/>
          <w:sz w:val="19"/>
          <w:szCs w:val="19"/>
        </w:rPr>
        <w:t>En este orden de ideas y para el alcance de los objetivos anteriormente expuestos, deben formar parte de las agendas públicas en los gobiernos municipales, la creación de políticas públicas, planes, programas y actos que tengan un impacto positivo en nuestra sociedad.</w:t>
      </w:r>
    </w:p>
    <w:p w14:paraId="7CE8A135" w14:textId="77777777" w:rsidR="000A7D6F" w:rsidRPr="00EE61D4" w:rsidRDefault="000A7D6F" w:rsidP="000A7D6F">
      <w:pPr>
        <w:ind w:left="1276" w:right="284" w:hanging="425"/>
        <w:jc w:val="both"/>
        <w:rPr>
          <w:rFonts w:ascii="Gotham" w:eastAsia="Century" w:hAnsi="Gotham" w:cstheme="minorHAnsi"/>
          <w:i/>
          <w:sz w:val="19"/>
          <w:szCs w:val="19"/>
        </w:rPr>
      </w:pPr>
    </w:p>
    <w:p w14:paraId="037D7607" w14:textId="77777777" w:rsidR="000A7D6F" w:rsidRPr="00EE61D4" w:rsidRDefault="000A7D6F" w:rsidP="000A7D6F">
      <w:pPr>
        <w:ind w:left="1276" w:right="284" w:hanging="425"/>
        <w:jc w:val="both"/>
        <w:rPr>
          <w:rFonts w:ascii="Gotham" w:eastAsia="Century" w:hAnsi="Gotham" w:cstheme="minorHAnsi"/>
          <w:i/>
          <w:sz w:val="19"/>
          <w:szCs w:val="19"/>
        </w:rPr>
      </w:pPr>
      <w:r w:rsidRPr="00EE61D4">
        <w:rPr>
          <w:rFonts w:ascii="Gotham" w:eastAsia="Century" w:hAnsi="Gotham" w:cstheme="minorHAnsi"/>
          <w:i/>
          <w:sz w:val="19"/>
          <w:szCs w:val="19"/>
        </w:rPr>
        <w:t xml:space="preserve">III. </w:t>
      </w:r>
      <w:r>
        <w:rPr>
          <w:rFonts w:ascii="Gotham" w:eastAsia="Century" w:hAnsi="Gotham" w:cstheme="minorHAnsi"/>
          <w:i/>
          <w:sz w:val="19"/>
          <w:szCs w:val="19"/>
        </w:rPr>
        <w:tab/>
      </w:r>
      <w:r w:rsidRPr="00EE61D4">
        <w:rPr>
          <w:rFonts w:ascii="Gotham" w:eastAsia="Century" w:hAnsi="Gotham" w:cstheme="minorHAnsi"/>
          <w:i/>
          <w:sz w:val="19"/>
          <w:szCs w:val="19"/>
        </w:rPr>
        <w:t xml:space="preserve">Así, en materia de mejora regulatoria corresponde a los Gobiernos de las municipalidades, generar armonización con el ámbito reglamentario que regula las acciones de gobierno, para mejorar la calidad de vida de sus ciudadanos. Con la única finalidad de estar en condiciones y hacer cumplir lo mandatado en el ámbito constitucional. </w:t>
      </w:r>
    </w:p>
    <w:p w14:paraId="7F25A31C" w14:textId="77777777" w:rsidR="000A7D6F" w:rsidRPr="00EE61D4" w:rsidRDefault="000A7D6F" w:rsidP="000A7D6F">
      <w:pPr>
        <w:ind w:left="1276" w:right="284" w:hanging="425"/>
        <w:jc w:val="both"/>
        <w:rPr>
          <w:rFonts w:ascii="Gotham" w:eastAsia="Century" w:hAnsi="Gotham" w:cstheme="minorHAnsi"/>
          <w:i/>
          <w:sz w:val="19"/>
          <w:szCs w:val="19"/>
        </w:rPr>
      </w:pPr>
    </w:p>
    <w:p w14:paraId="61EF6EB1" w14:textId="77777777" w:rsidR="000A7D6F" w:rsidRPr="00EE61D4" w:rsidRDefault="000A7D6F" w:rsidP="000A7D6F">
      <w:pPr>
        <w:ind w:left="1276" w:right="284" w:hanging="425"/>
        <w:jc w:val="both"/>
        <w:rPr>
          <w:rFonts w:ascii="Gotham" w:eastAsia="Century" w:hAnsi="Gotham" w:cstheme="minorHAnsi"/>
          <w:i/>
          <w:sz w:val="19"/>
          <w:szCs w:val="19"/>
        </w:rPr>
      </w:pPr>
      <w:r w:rsidRPr="00EE61D4">
        <w:rPr>
          <w:rFonts w:ascii="Gotham" w:eastAsia="Century" w:hAnsi="Gotham" w:cstheme="minorHAnsi"/>
          <w:i/>
          <w:sz w:val="19"/>
          <w:szCs w:val="19"/>
        </w:rPr>
        <w:t xml:space="preserve">IV. </w:t>
      </w:r>
      <w:r>
        <w:rPr>
          <w:rFonts w:ascii="Gotham" w:eastAsia="Century" w:hAnsi="Gotham" w:cstheme="minorHAnsi"/>
          <w:i/>
          <w:sz w:val="19"/>
          <w:szCs w:val="19"/>
        </w:rPr>
        <w:tab/>
      </w:r>
      <w:r w:rsidRPr="00EE61D4">
        <w:rPr>
          <w:rFonts w:ascii="Gotham" w:eastAsia="Century" w:hAnsi="Gotham" w:cstheme="minorHAnsi"/>
          <w:i/>
          <w:sz w:val="19"/>
          <w:szCs w:val="19"/>
        </w:rPr>
        <w:t>En los trabajos del Consejo Municipal de Mejora Regulatoria, con el afán de generar un impacto positivo y transformar a Tonalá en un municipio de vanguardia, el de la voz considera que los ordenamientos municipales sean creados acorde a las necesidades reales de nuestro Municipio, a su composición organizacional, de recursos humanos y a la infraestructura material del mismo.</w:t>
      </w:r>
    </w:p>
    <w:p w14:paraId="39767084" w14:textId="77777777" w:rsidR="000A7D6F" w:rsidRPr="00EE61D4" w:rsidRDefault="000A7D6F" w:rsidP="000A7D6F">
      <w:pPr>
        <w:ind w:left="1276" w:right="284" w:hanging="425"/>
        <w:jc w:val="both"/>
        <w:rPr>
          <w:rFonts w:ascii="Gotham" w:eastAsia="Century" w:hAnsi="Gotham" w:cstheme="minorHAnsi"/>
          <w:i/>
          <w:sz w:val="19"/>
          <w:szCs w:val="19"/>
        </w:rPr>
      </w:pPr>
    </w:p>
    <w:p w14:paraId="0FC7473B" w14:textId="77777777" w:rsidR="000A7D6F" w:rsidRPr="00EE61D4" w:rsidRDefault="000A7D6F" w:rsidP="000A7D6F">
      <w:pPr>
        <w:ind w:left="1276" w:right="284" w:hanging="425"/>
        <w:jc w:val="both"/>
        <w:rPr>
          <w:rFonts w:ascii="Gotham" w:eastAsia="Century" w:hAnsi="Gotham" w:cstheme="minorHAnsi"/>
          <w:i/>
          <w:sz w:val="19"/>
          <w:szCs w:val="19"/>
        </w:rPr>
      </w:pPr>
      <w:r w:rsidRPr="00EE61D4">
        <w:rPr>
          <w:rFonts w:ascii="Gotham" w:eastAsia="Century" w:hAnsi="Gotham" w:cstheme="minorHAnsi"/>
          <w:i/>
          <w:sz w:val="19"/>
          <w:szCs w:val="19"/>
        </w:rPr>
        <w:t xml:space="preserve">V. </w:t>
      </w:r>
      <w:r>
        <w:rPr>
          <w:rFonts w:ascii="Gotham" w:eastAsia="Century" w:hAnsi="Gotham" w:cstheme="minorHAnsi"/>
          <w:i/>
          <w:sz w:val="19"/>
          <w:szCs w:val="19"/>
        </w:rPr>
        <w:tab/>
      </w:r>
      <w:r w:rsidRPr="00EE61D4">
        <w:rPr>
          <w:rFonts w:ascii="Gotham" w:eastAsia="Century" w:hAnsi="Gotham" w:cstheme="minorHAnsi"/>
          <w:i/>
          <w:sz w:val="19"/>
          <w:szCs w:val="19"/>
        </w:rPr>
        <w:t>La iniciativa que se pone a consideración consistente en una reforma de adición al Reglamento de Gobierno y la Administración Pública del Municipio de Tonalá, Jalisco; referente a las atribuciones de las áreas de la Dirección General de Administración y Desarrollo Humano; Jefatura de Mejora Regulatoria, Jefatura de Control de Asistencias, Jefatura de Nominas, Jefatura de Desarrollo Organizacional y a la Dirección de Informática y Mantenimiento, que propone proyecto de mejora regulatoria para que facilite los procesos, con el objetivo cubrir las necesidades de nuestro municipio.</w:t>
      </w:r>
    </w:p>
    <w:p w14:paraId="6B045CA7" w14:textId="77777777" w:rsidR="000A7D6F" w:rsidRPr="00EE61D4" w:rsidRDefault="000A7D6F" w:rsidP="000A7D6F">
      <w:pPr>
        <w:ind w:left="851" w:right="284"/>
        <w:jc w:val="both"/>
        <w:rPr>
          <w:rFonts w:ascii="Gotham" w:eastAsia="Century" w:hAnsi="Gotham" w:cstheme="minorHAnsi"/>
          <w:i/>
          <w:sz w:val="19"/>
          <w:szCs w:val="19"/>
        </w:rPr>
      </w:pPr>
    </w:p>
    <w:p w14:paraId="216351AE" w14:textId="77777777" w:rsidR="000A7D6F" w:rsidRPr="00EE61D4" w:rsidRDefault="000A7D6F" w:rsidP="000A7D6F">
      <w:pPr>
        <w:ind w:left="851" w:right="284"/>
        <w:jc w:val="both"/>
        <w:rPr>
          <w:rFonts w:ascii="Gotham" w:eastAsia="Century" w:hAnsi="Gotham" w:cstheme="minorHAnsi"/>
          <w:i/>
          <w:sz w:val="19"/>
          <w:szCs w:val="19"/>
        </w:rPr>
      </w:pPr>
      <w:r w:rsidRPr="00EE61D4">
        <w:rPr>
          <w:rFonts w:ascii="Gotham" w:eastAsia="Century" w:hAnsi="Gotham" w:cstheme="minorHAnsi"/>
          <w:i/>
          <w:sz w:val="19"/>
          <w:szCs w:val="19"/>
        </w:rPr>
        <w:t>Para mejor entendimiento de la reforma propuesta es que se adjunta el siguiente cuadro comparativo:</w:t>
      </w:r>
    </w:p>
    <w:p w14:paraId="7A413FF9" w14:textId="77777777" w:rsidR="000A7D6F" w:rsidRPr="00EE61D4" w:rsidRDefault="000A7D6F" w:rsidP="000A7D6F">
      <w:pPr>
        <w:ind w:left="851" w:right="284"/>
        <w:rPr>
          <w:rFonts w:ascii="Gotham" w:eastAsia="Century" w:hAnsi="Gotham" w:cstheme="minorHAnsi"/>
          <w:i/>
          <w:sz w:val="19"/>
          <w:szCs w:val="19"/>
        </w:rPr>
      </w:pPr>
    </w:p>
    <w:tbl>
      <w:tblPr>
        <w:tblStyle w:val="Tablaconcuadrcula"/>
        <w:tblW w:w="4711" w:type="pct"/>
        <w:jc w:val="right"/>
        <w:tblLook w:val="04A0" w:firstRow="1" w:lastRow="0" w:firstColumn="1" w:lastColumn="0" w:noHBand="0" w:noVBand="1"/>
      </w:tblPr>
      <w:tblGrid>
        <w:gridCol w:w="4689"/>
        <w:gridCol w:w="4697"/>
      </w:tblGrid>
      <w:tr w:rsidR="000A7D6F" w:rsidRPr="00DA0FBD" w14:paraId="20CDDF09" w14:textId="77777777" w:rsidTr="00550619">
        <w:trPr>
          <w:trHeight w:val="397"/>
          <w:tblHeader/>
          <w:jc w:val="right"/>
        </w:trPr>
        <w:tc>
          <w:tcPr>
            <w:tcW w:w="2498" w:type="pct"/>
            <w:tcBorders>
              <w:bottom w:val="single" w:sz="4" w:space="0" w:color="auto"/>
            </w:tcBorders>
            <w:vAlign w:val="center"/>
          </w:tcPr>
          <w:p w14:paraId="34402367" w14:textId="77777777" w:rsidR="000A7D6F" w:rsidRPr="00DA0FBD" w:rsidRDefault="000A7D6F" w:rsidP="00550619">
            <w:pPr>
              <w:jc w:val="center"/>
              <w:rPr>
                <w:rFonts w:ascii="Gotham" w:hAnsi="Gotham" w:cs="Calibri"/>
                <w:b/>
                <w:i/>
                <w:sz w:val="18"/>
                <w:szCs w:val="18"/>
                <w:lang w:eastAsia="es-MX"/>
              </w:rPr>
            </w:pPr>
            <w:r w:rsidRPr="00DA0FBD">
              <w:rPr>
                <w:rFonts w:ascii="Gotham" w:hAnsi="Gotham" w:cs="Calibri"/>
                <w:b/>
                <w:i/>
                <w:sz w:val="18"/>
                <w:szCs w:val="18"/>
                <w:lang w:eastAsia="es-MX"/>
              </w:rPr>
              <w:t>VIGENTE</w:t>
            </w:r>
          </w:p>
        </w:tc>
        <w:tc>
          <w:tcPr>
            <w:tcW w:w="2502" w:type="pct"/>
            <w:vAlign w:val="center"/>
          </w:tcPr>
          <w:p w14:paraId="1B9AE848" w14:textId="77777777" w:rsidR="000A7D6F" w:rsidRPr="00DA0FBD" w:rsidRDefault="000A7D6F" w:rsidP="00550619">
            <w:pPr>
              <w:jc w:val="center"/>
              <w:rPr>
                <w:rFonts w:ascii="Gotham" w:hAnsi="Gotham" w:cs="Calibri"/>
                <w:b/>
                <w:i/>
                <w:sz w:val="18"/>
                <w:szCs w:val="18"/>
                <w:lang w:eastAsia="es-MX"/>
              </w:rPr>
            </w:pPr>
            <w:r w:rsidRPr="00DA0FBD">
              <w:rPr>
                <w:rFonts w:ascii="Gotham" w:hAnsi="Gotham" w:cs="Calibri"/>
                <w:b/>
                <w:i/>
                <w:sz w:val="18"/>
                <w:szCs w:val="18"/>
                <w:lang w:eastAsia="es-MX"/>
              </w:rPr>
              <w:t>PROPUESTA DGADH</w:t>
            </w:r>
          </w:p>
        </w:tc>
      </w:tr>
      <w:tr w:rsidR="000A7D6F" w:rsidRPr="00DA0FBD" w14:paraId="7F4EB004" w14:textId="77777777" w:rsidTr="00550619">
        <w:trPr>
          <w:trHeight w:val="77"/>
          <w:jc w:val="right"/>
        </w:trPr>
        <w:tc>
          <w:tcPr>
            <w:tcW w:w="2498" w:type="pct"/>
          </w:tcPr>
          <w:p w14:paraId="14F21DAF" w14:textId="77777777" w:rsidR="000A7D6F" w:rsidRPr="00DA0FBD" w:rsidRDefault="000A7D6F" w:rsidP="00550619">
            <w:pPr>
              <w:jc w:val="center"/>
              <w:rPr>
                <w:rFonts w:ascii="Gotham" w:hAnsi="Gotham" w:cs="Calibri"/>
                <w:b/>
                <w:i/>
                <w:sz w:val="18"/>
                <w:szCs w:val="18"/>
              </w:rPr>
            </w:pPr>
          </w:p>
          <w:p w14:paraId="27698C01" w14:textId="77777777" w:rsidR="000A7D6F" w:rsidRPr="00DA0FBD" w:rsidRDefault="000A7D6F" w:rsidP="00550619">
            <w:pPr>
              <w:jc w:val="center"/>
              <w:rPr>
                <w:rFonts w:ascii="Gotham" w:hAnsi="Gotham" w:cs="Calibri"/>
                <w:b/>
                <w:i/>
                <w:sz w:val="18"/>
                <w:szCs w:val="18"/>
              </w:rPr>
            </w:pPr>
            <w:r w:rsidRPr="00DA0FBD">
              <w:rPr>
                <w:rFonts w:ascii="Gotham" w:hAnsi="Gotham" w:cs="Calibri"/>
                <w:b/>
                <w:i/>
                <w:sz w:val="18"/>
                <w:szCs w:val="18"/>
              </w:rPr>
              <w:t>Capítulo</w:t>
            </w:r>
            <w:r w:rsidRPr="00DA0FBD">
              <w:rPr>
                <w:rFonts w:ascii="Gotham" w:hAnsi="Gotham" w:cs="Calibri"/>
                <w:b/>
                <w:i/>
                <w:spacing w:val="-3"/>
                <w:sz w:val="18"/>
                <w:szCs w:val="18"/>
              </w:rPr>
              <w:t xml:space="preserve"> </w:t>
            </w:r>
            <w:r w:rsidRPr="00DA0FBD">
              <w:rPr>
                <w:rFonts w:ascii="Gotham" w:hAnsi="Gotham" w:cs="Calibri"/>
                <w:b/>
                <w:i/>
                <w:sz w:val="18"/>
                <w:szCs w:val="18"/>
              </w:rPr>
              <w:t>VI</w:t>
            </w:r>
          </w:p>
          <w:p w14:paraId="172CDC81" w14:textId="77777777" w:rsidR="000A7D6F" w:rsidRPr="00DA0FBD" w:rsidRDefault="000A7D6F" w:rsidP="00550619">
            <w:pPr>
              <w:jc w:val="center"/>
              <w:rPr>
                <w:rFonts w:ascii="Gotham" w:hAnsi="Gotham" w:cs="Calibri"/>
                <w:b/>
                <w:i/>
                <w:sz w:val="18"/>
                <w:szCs w:val="18"/>
              </w:rPr>
            </w:pPr>
            <w:r w:rsidRPr="00DA0FBD">
              <w:rPr>
                <w:rFonts w:ascii="Gotham" w:hAnsi="Gotham" w:cs="Calibri"/>
                <w:b/>
                <w:i/>
                <w:sz w:val="18"/>
                <w:szCs w:val="18"/>
              </w:rPr>
              <w:t>De</w:t>
            </w:r>
            <w:r w:rsidRPr="00DA0FBD">
              <w:rPr>
                <w:rFonts w:ascii="Gotham" w:hAnsi="Gotham" w:cs="Calibri"/>
                <w:b/>
                <w:i/>
                <w:spacing w:val="-10"/>
                <w:sz w:val="18"/>
                <w:szCs w:val="18"/>
              </w:rPr>
              <w:t xml:space="preserve"> </w:t>
            </w:r>
            <w:r w:rsidRPr="00DA0FBD">
              <w:rPr>
                <w:rFonts w:ascii="Gotham" w:hAnsi="Gotham" w:cs="Calibri"/>
                <w:b/>
                <w:i/>
                <w:sz w:val="18"/>
                <w:szCs w:val="18"/>
              </w:rPr>
              <w:t>la</w:t>
            </w:r>
            <w:r w:rsidRPr="00DA0FBD">
              <w:rPr>
                <w:rFonts w:ascii="Gotham" w:hAnsi="Gotham" w:cs="Calibri"/>
                <w:b/>
                <w:i/>
                <w:spacing w:val="-9"/>
                <w:sz w:val="18"/>
                <w:szCs w:val="18"/>
              </w:rPr>
              <w:t xml:space="preserve"> </w:t>
            </w:r>
            <w:r w:rsidRPr="00DA0FBD">
              <w:rPr>
                <w:rFonts w:ascii="Gotham" w:hAnsi="Gotham" w:cs="Calibri"/>
                <w:b/>
                <w:i/>
                <w:sz w:val="18"/>
                <w:szCs w:val="18"/>
              </w:rPr>
              <w:t>Dirección</w:t>
            </w:r>
            <w:r w:rsidRPr="00DA0FBD">
              <w:rPr>
                <w:rFonts w:ascii="Gotham" w:hAnsi="Gotham" w:cs="Calibri"/>
                <w:b/>
                <w:i/>
                <w:spacing w:val="-4"/>
                <w:sz w:val="18"/>
                <w:szCs w:val="18"/>
              </w:rPr>
              <w:t xml:space="preserve"> </w:t>
            </w:r>
            <w:r w:rsidRPr="00DA0FBD">
              <w:rPr>
                <w:rFonts w:ascii="Gotham" w:hAnsi="Gotham" w:cs="Calibri"/>
                <w:b/>
                <w:i/>
                <w:sz w:val="18"/>
                <w:szCs w:val="18"/>
              </w:rPr>
              <w:t>General</w:t>
            </w:r>
            <w:r w:rsidRPr="00DA0FBD">
              <w:rPr>
                <w:rFonts w:ascii="Gotham" w:hAnsi="Gotham" w:cs="Calibri"/>
                <w:b/>
                <w:i/>
                <w:spacing w:val="-5"/>
                <w:sz w:val="18"/>
                <w:szCs w:val="18"/>
              </w:rPr>
              <w:t xml:space="preserve"> </w:t>
            </w:r>
            <w:r w:rsidRPr="00DA0FBD">
              <w:rPr>
                <w:rFonts w:ascii="Gotham" w:hAnsi="Gotham" w:cs="Calibri"/>
                <w:b/>
                <w:i/>
                <w:sz w:val="18"/>
                <w:szCs w:val="18"/>
              </w:rPr>
              <w:t>de</w:t>
            </w:r>
            <w:r w:rsidRPr="00DA0FBD">
              <w:rPr>
                <w:rFonts w:ascii="Gotham" w:hAnsi="Gotham" w:cs="Calibri"/>
                <w:b/>
                <w:i/>
                <w:spacing w:val="-5"/>
                <w:sz w:val="18"/>
                <w:szCs w:val="18"/>
              </w:rPr>
              <w:t xml:space="preserve"> </w:t>
            </w:r>
            <w:r w:rsidRPr="00DA0FBD">
              <w:rPr>
                <w:rFonts w:ascii="Gotham" w:hAnsi="Gotham" w:cs="Calibri"/>
                <w:b/>
                <w:i/>
                <w:sz w:val="18"/>
                <w:szCs w:val="18"/>
              </w:rPr>
              <w:t>Administración y</w:t>
            </w:r>
            <w:r w:rsidRPr="00DA0FBD">
              <w:rPr>
                <w:rFonts w:ascii="Gotham" w:hAnsi="Gotham" w:cs="Calibri"/>
                <w:b/>
                <w:i/>
                <w:spacing w:val="-17"/>
                <w:sz w:val="18"/>
                <w:szCs w:val="18"/>
              </w:rPr>
              <w:t xml:space="preserve"> </w:t>
            </w:r>
            <w:r w:rsidRPr="00DA0FBD">
              <w:rPr>
                <w:rFonts w:ascii="Gotham" w:hAnsi="Gotham" w:cs="Calibri"/>
                <w:b/>
                <w:i/>
                <w:sz w:val="18"/>
                <w:szCs w:val="18"/>
              </w:rPr>
              <w:t>Desarrollo Humano.</w:t>
            </w:r>
          </w:p>
          <w:p w14:paraId="2F14080C" w14:textId="77777777" w:rsidR="000A7D6F" w:rsidRPr="00DA0FBD" w:rsidRDefault="000A7D6F" w:rsidP="00550619">
            <w:pPr>
              <w:jc w:val="center"/>
              <w:rPr>
                <w:rFonts w:ascii="Gotham" w:hAnsi="Gotham" w:cs="Calibri"/>
                <w:b/>
                <w:i/>
                <w:sz w:val="18"/>
                <w:szCs w:val="18"/>
              </w:rPr>
            </w:pPr>
          </w:p>
          <w:p w14:paraId="2E857D44" w14:textId="77777777" w:rsidR="000A7D6F" w:rsidRPr="00DA0FBD" w:rsidRDefault="000A7D6F" w:rsidP="005A3850">
            <w:pPr>
              <w:autoSpaceDE w:val="0"/>
              <w:autoSpaceDN w:val="0"/>
              <w:adjustRightInd w:val="0"/>
              <w:jc w:val="both"/>
              <w:rPr>
                <w:rFonts w:ascii="Gotham" w:hAnsi="Gotham" w:cstheme="minorHAnsi"/>
                <w:i/>
                <w:sz w:val="18"/>
                <w:szCs w:val="18"/>
              </w:rPr>
            </w:pPr>
            <w:r w:rsidRPr="00DA0FBD">
              <w:rPr>
                <w:rFonts w:ascii="Gotham" w:hAnsi="Gotham" w:cs="Calibri"/>
                <w:b/>
                <w:i/>
                <w:sz w:val="18"/>
                <w:szCs w:val="18"/>
              </w:rPr>
              <w:t>Artículo 223.-</w:t>
            </w:r>
            <w:r w:rsidRPr="00DA0FBD">
              <w:rPr>
                <w:rFonts w:ascii="Gotham" w:hAnsi="Gotham" w:cstheme="minorHAnsi"/>
                <w:i/>
                <w:sz w:val="18"/>
                <w:szCs w:val="18"/>
              </w:rPr>
              <w:t>A la Dirección General de Administración y Desarrollo Humano le corresponde el despacho de los siguientes asuntos:</w:t>
            </w:r>
          </w:p>
          <w:p w14:paraId="5223696D" w14:textId="77777777" w:rsidR="000A7D6F" w:rsidRPr="00DA0FBD" w:rsidRDefault="000A7D6F" w:rsidP="00550619">
            <w:pPr>
              <w:pStyle w:val="Textoindependiente"/>
              <w:spacing w:after="0"/>
              <w:rPr>
                <w:rFonts w:ascii="Gotham" w:hAnsi="Gotham" w:cs="Calibri"/>
                <w:i/>
                <w:sz w:val="18"/>
                <w:szCs w:val="18"/>
              </w:rPr>
            </w:pPr>
          </w:p>
          <w:p w14:paraId="33905EA1" w14:textId="77777777" w:rsidR="000A7D6F" w:rsidRPr="00DA0FBD" w:rsidRDefault="000A7D6F" w:rsidP="00550619">
            <w:pPr>
              <w:pStyle w:val="Textoindependiente"/>
              <w:spacing w:after="0"/>
              <w:rPr>
                <w:rFonts w:ascii="Gotham" w:hAnsi="Gotham" w:cs="Calibri"/>
                <w:i/>
                <w:sz w:val="18"/>
                <w:szCs w:val="18"/>
              </w:rPr>
            </w:pPr>
            <w:r w:rsidRPr="00DA0FBD">
              <w:rPr>
                <w:rFonts w:ascii="Gotham" w:hAnsi="Gotham" w:cs="Calibri"/>
                <w:i/>
                <w:sz w:val="18"/>
                <w:szCs w:val="18"/>
              </w:rPr>
              <w:t>I a la XXV (…).</w:t>
            </w:r>
          </w:p>
          <w:p w14:paraId="448B0CC5" w14:textId="77777777" w:rsidR="000A7D6F" w:rsidRPr="00DA0FBD" w:rsidRDefault="000A7D6F" w:rsidP="00550619">
            <w:pPr>
              <w:spacing w:line="244" w:lineRule="auto"/>
              <w:ind w:left="5141" w:firstLine="904"/>
              <w:rPr>
                <w:rFonts w:ascii="Gotham" w:hAnsi="Gotham" w:cs="Calibri"/>
                <w:i/>
                <w:sz w:val="18"/>
                <w:szCs w:val="18"/>
                <w:lang w:eastAsia="es-MX"/>
              </w:rPr>
            </w:pPr>
          </w:p>
        </w:tc>
        <w:tc>
          <w:tcPr>
            <w:tcW w:w="2502" w:type="pct"/>
          </w:tcPr>
          <w:p w14:paraId="2575C9F2" w14:textId="77777777" w:rsidR="000A7D6F" w:rsidRPr="00DA0FBD" w:rsidRDefault="000A7D6F" w:rsidP="00550619">
            <w:pPr>
              <w:jc w:val="center"/>
              <w:rPr>
                <w:rFonts w:ascii="Gotham" w:hAnsi="Gotham" w:cs="Calibri"/>
                <w:b/>
                <w:i/>
                <w:sz w:val="18"/>
                <w:szCs w:val="18"/>
              </w:rPr>
            </w:pPr>
          </w:p>
          <w:p w14:paraId="32D0FD5D" w14:textId="77777777" w:rsidR="000A7D6F" w:rsidRPr="00DA0FBD" w:rsidRDefault="000A7D6F" w:rsidP="00550619">
            <w:pPr>
              <w:jc w:val="center"/>
              <w:rPr>
                <w:rFonts w:ascii="Gotham" w:hAnsi="Gotham" w:cs="Calibri"/>
                <w:b/>
                <w:i/>
                <w:sz w:val="18"/>
                <w:szCs w:val="18"/>
              </w:rPr>
            </w:pPr>
            <w:r w:rsidRPr="00DA0FBD">
              <w:rPr>
                <w:rFonts w:ascii="Gotham" w:hAnsi="Gotham" w:cs="Calibri"/>
                <w:b/>
                <w:i/>
                <w:sz w:val="18"/>
                <w:szCs w:val="18"/>
              </w:rPr>
              <w:t>Capítulo</w:t>
            </w:r>
            <w:r w:rsidRPr="00DA0FBD">
              <w:rPr>
                <w:rFonts w:ascii="Gotham" w:hAnsi="Gotham" w:cs="Calibri"/>
                <w:b/>
                <w:i/>
                <w:spacing w:val="-3"/>
                <w:sz w:val="18"/>
                <w:szCs w:val="18"/>
              </w:rPr>
              <w:t xml:space="preserve"> </w:t>
            </w:r>
            <w:r w:rsidRPr="00DA0FBD">
              <w:rPr>
                <w:rFonts w:ascii="Gotham" w:hAnsi="Gotham" w:cs="Calibri"/>
                <w:b/>
                <w:i/>
                <w:sz w:val="18"/>
                <w:szCs w:val="18"/>
              </w:rPr>
              <w:t>VI</w:t>
            </w:r>
          </w:p>
          <w:p w14:paraId="1694B852" w14:textId="77777777" w:rsidR="000A7D6F" w:rsidRPr="00DA0FBD" w:rsidRDefault="000A7D6F" w:rsidP="00550619">
            <w:pPr>
              <w:jc w:val="center"/>
              <w:rPr>
                <w:rFonts w:ascii="Gotham" w:hAnsi="Gotham" w:cs="Calibri"/>
                <w:b/>
                <w:i/>
                <w:sz w:val="18"/>
                <w:szCs w:val="18"/>
              </w:rPr>
            </w:pPr>
            <w:r w:rsidRPr="00DA0FBD">
              <w:rPr>
                <w:rFonts w:ascii="Gotham" w:hAnsi="Gotham" w:cs="Calibri"/>
                <w:b/>
                <w:i/>
                <w:sz w:val="18"/>
                <w:szCs w:val="18"/>
              </w:rPr>
              <w:t>De</w:t>
            </w:r>
            <w:r w:rsidRPr="00DA0FBD">
              <w:rPr>
                <w:rFonts w:ascii="Gotham" w:hAnsi="Gotham" w:cs="Calibri"/>
                <w:b/>
                <w:i/>
                <w:spacing w:val="-10"/>
                <w:sz w:val="18"/>
                <w:szCs w:val="18"/>
              </w:rPr>
              <w:t xml:space="preserve"> </w:t>
            </w:r>
            <w:r w:rsidRPr="00DA0FBD">
              <w:rPr>
                <w:rFonts w:ascii="Gotham" w:hAnsi="Gotham" w:cs="Calibri"/>
                <w:b/>
                <w:i/>
                <w:sz w:val="18"/>
                <w:szCs w:val="18"/>
              </w:rPr>
              <w:t>la</w:t>
            </w:r>
            <w:r w:rsidRPr="00DA0FBD">
              <w:rPr>
                <w:rFonts w:ascii="Gotham" w:hAnsi="Gotham" w:cs="Calibri"/>
                <w:b/>
                <w:i/>
                <w:spacing w:val="-9"/>
                <w:sz w:val="18"/>
                <w:szCs w:val="18"/>
              </w:rPr>
              <w:t xml:space="preserve"> </w:t>
            </w:r>
            <w:r w:rsidRPr="00DA0FBD">
              <w:rPr>
                <w:rFonts w:ascii="Gotham" w:hAnsi="Gotham" w:cs="Calibri"/>
                <w:b/>
                <w:i/>
                <w:sz w:val="18"/>
                <w:szCs w:val="18"/>
              </w:rPr>
              <w:t>Dirección</w:t>
            </w:r>
            <w:r w:rsidRPr="00DA0FBD">
              <w:rPr>
                <w:rFonts w:ascii="Gotham" w:hAnsi="Gotham" w:cs="Calibri"/>
                <w:b/>
                <w:i/>
                <w:spacing w:val="-4"/>
                <w:sz w:val="18"/>
                <w:szCs w:val="18"/>
              </w:rPr>
              <w:t xml:space="preserve"> </w:t>
            </w:r>
            <w:r w:rsidRPr="00DA0FBD">
              <w:rPr>
                <w:rFonts w:ascii="Gotham" w:hAnsi="Gotham" w:cs="Calibri"/>
                <w:b/>
                <w:i/>
                <w:sz w:val="18"/>
                <w:szCs w:val="18"/>
              </w:rPr>
              <w:t>General</w:t>
            </w:r>
            <w:r w:rsidRPr="00DA0FBD">
              <w:rPr>
                <w:rFonts w:ascii="Gotham" w:hAnsi="Gotham" w:cs="Calibri"/>
                <w:b/>
                <w:i/>
                <w:spacing w:val="-5"/>
                <w:sz w:val="18"/>
                <w:szCs w:val="18"/>
              </w:rPr>
              <w:t xml:space="preserve"> </w:t>
            </w:r>
            <w:r w:rsidRPr="00DA0FBD">
              <w:rPr>
                <w:rFonts w:ascii="Gotham" w:hAnsi="Gotham" w:cs="Calibri"/>
                <w:b/>
                <w:i/>
                <w:sz w:val="18"/>
                <w:szCs w:val="18"/>
              </w:rPr>
              <w:t>de</w:t>
            </w:r>
            <w:r w:rsidRPr="00DA0FBD">
              <w:rPr>
                <w:rFonts w:ascii="Gotham" w:hAnsi="Gotham" w:cs="Calibri"/>
                <w:b/>
                <w:i/>
                <w:spacing w:val="-5"/>
                <w:sz w:val="18"/>
                <w:szCs w:val="18"/>
              </w:rPr>
              <w:t xml:space="preserve"> </w:t>
            </w:r>
            <w:r w:rsidRPr="00DA0FBD">
              <w:rPr>
                <w:rFonts w:ascii="Gotham" w:hAnsi="Gotham" w:cs="Calibri"/>
                <w:b/>
                <w:i/>
                <w:sz w:val="18"/>
                <w:szCs w:val="18"/>
              </w:rPr>
              <w:t>Administración y</w:t>
            </w:r>
            <w:r w:rsidRPr="00DA0FBD">
              <w:rPr>
                <w:rFonts w:ascii="Gotham" w:hAnsi="Gotham" w:cs="Calibri"/>
                <w:b/>
                <w:i/>
                <w:spacing w:val="-17"/>
                <w:sz w:val="18"/>
                <w:szCs w:val="18"/>
              </w:rPr>
              <w:t xml:space="preserve"> </w:t>
            </w:r>
            <w:r w:rsidRPr="00DA0FBD">
              <w:rPr>
                <w:rFonts w:ascii="Gotham" w:hAnsi="Gotham" w:cs="Calibri"/>
                <w:b/>
                <w:i/>
                <w:sz w:val="18"/>
                <w:szCs w:val="18"/>
              </w:rPr>
              <w:t>Desarrollo Humano.</w:t>
            </w:r>
          </w:p>
          <w:p w14:paraId="626FEBF7" w14:textId="77777777" w:rsidR="000A7D6F" w:rsidRPr="00DA0FBD" w:rsidRDefault="000A7D6F" w:rsidP="00550619">
            <w:pPr>
              <w:jc w:val="center"/>
              <w:rPr>
                <w:rFonts w:ascii="Gotham" w:hAnsi="Gotham" w:cs="Calibri"/>
                <w:b/>
                <w:i/>
                <w:sz w:val="18"/>
                <w:szCs w:val="18"/>
              </w:rPr>
            </w:pPr>
          </w:p>
          <w:p w14:paraId="7ABC5C30" w14:textId="77777777" w:rsidR="000A7D6F" w:rsidRPr="00DA0FBD" w:rsidRDefault="000A7D6F" w:rsidP="00550619">
            <w:pPr>
              <w:pStyle w:val="Textoindependiente"/>
              <w:spacing w:after="0"/>
              <w:rPr>
                <w:rFonts w:ascii="Gotham" w:hAnsi="Gotham" w:cs="Calibri"/>
                <w:i/>
                <w:sz w:val="18"/>
                <w:szCs w:val="18"/>
              </w:rPr>
            </w:pPr>
            <w:r w:rsidRPr="00DA0FBD">
              <w:rPr>
                <w:rFonts w:ascii="Gotham" w:hAnsi="Gotham" w:cs="Calibri"/>
                <w:b/>
                <w:i/>
                <w:sz w:val="18"/>
                <w:szCs w:val="18"/>
              </w:rPr>
              <w:t xml:space="preserve">Artículo 223.- </w:t>
            </w:r>
            <w:r w:rsidRPr="00DA0FBD">
              <w:rPr>
                <w:rFonts w:ascii="Gotham" w:hAnsi="Gotham" w:cs="Calibri"/>
                <w:i/>
                <w:sz w:val="18"/>
                <w:szCs w:val="18"/>
              </w:rPr>
              <w:t>(…):</w:t>
            </w:r>
          </w:p>
          <w:p w14:paraId="27298823" w14:textId="77777777" w:rsidR="000A7D6F" w:rsidRPr="00DA0FBD" w:rsidRDefault="000A7D6F" w:rsidP="00550619">
            <w:pPr>
              <w:pStyle w:val="Textoindependiente"/>
              <w:spacing w:after="0"/>
              <w:rPr>
                <w:rFonts w:ascii="Gotham" w:hAnsi="Gotham" w:cs="Calibri"/>
                <w:i/>
                <w:sz w:val="18"/>
                <w:szCs w:val="18"/>
              </w:rPr>
            </w:pPr>
          </w:p>
          <w:p w14:paraId="7F58735D" w14:textId="77777777" w:rsidR="000A7D6F" w:rsidRPr="00DA0FBD" w:rsidRDefault="000A7D6F" w:rsidP="00550619">
            <w:pPr>
              <w:pStyle w:val="Textoindependiente"/>
              <w:spacing w:after="0"/>
              <w:rPr>
                <w:rFonts w:ascii="Gotham" w:hAnsi="Gotham" w:cs="Calibri"/>
                <w:i/>
                <w:sz w:val="18"/>
                <w:szCs w:val="18"/>
              </w:rPr>
            </w:pPr>
            <w:r w:rsidRPr="00DA0FBD">
              <w:rPr>
                <w:rFonts w:ascii="Gotham" w:hAnsi="Gotham" w:cs="Calibri"/>
                <w:i/>
                <w:sz w:val="18"/>
                <w:szCs w:val="18"/>
              </w:rPr>
              <w:t>I a la XXV (…).</w:t>
            </w:r>
          </w:p>
        </w:tc>
      </w:tr>
      <w:tr w:rsidR="000A7D6F" w:rsidRPr="00DA0FBD" w14:paraId="3CD016A0" w14:textId="77777777" w:rsidTr="00550619">
        <w:trPr>
          <w:trHeight w:val="77"/>
          <w:jc w:val="right"/>
        </w:trPr>
        <w:tc>
          <w:tcPr>
            <w:tcW w:w="2498" w:type="pct"/>
            <w:tcBorders>
              <w:bottom w:val="nil"/>
            </w:tcBorders>
          </w:tcPr>
          <w:p w14:paraId="08C385C3" w14:textId="77777777" w:rsidR="000A7D6F" w:rsidRPr="00DA0FBD" w:rsidRDefault="000A7D6F" w:rsidP="005A3850">
            <w:pPr>
              <w:tabs>
                <w:tab w:val="left" w:pos="3501"/>
              </w:tabs>
              <w:jc w:val="both"/>
              <w:rPr>
                <w:rFonts w:ascii="Gotham" w:hAnsi="Gotham" w:cs="Calibri"/>
                <w:b/>
                <w:i/>
                <w:sz w:val="18"/>
                <w:szCs w:val="18"/>
              </w:rPr>
            </w:pPr>
          </w:p>
          <w:p w14:paraId="4FEF4A81" w14:textId="77777777" w:rsidR="000A7D6F" w:rsidRPr="00DA0FBD" w:rsidRDefault="000A7D6F" w:rsidP="005A3850">
            <w:pPr>
              <w:tabs>
                <w:tab w:val="left" w:pos="3501"/>
              </w:tabs>
              <w:spacing w:after="120"/>
              <w:jc w:val="both"/>
              <w:rPr>
                <w:rFonts w:ascii="Gotham" w:hAnsi="Gotham" w:cs="Calibri"/>
                <w:i/>
                <w:sz w:val="18"/>
                <w:szCs w:val="18"/>
              </w:rPr>
            </w:pPr>
            <w:r w:rsidRPr="00DA0FBD">
              <w:rPr>
                <w:rFonts w:ascii="Gotham" w:hAnsi="Gotham" w:cs="Calibri"/>
                <w:b/>
                <w:i/>
                <w:sz w:val="18"/>
                <w:szCs w:val="18"/>
              </w:rPr>
              <w:t>Artículo</w:t>
            </w:r>
            <w:r w:rsidRPr="00DA0FBD">
              <w:rPr>
                <w:rFonts w:ascii="Gotham" w:hAnsi="Gotham" w:cs="Calibri"/>
                <w:b/>
                <w:i/>
                <w:spacing w:val="1"/>
                <w:sz w:val="18"/>
                <w:szCs w:val="18"/>
              </w:rPr>
              <w:t xml:space="preserve"> </w:t>
            </w:r>
            <w:r w:rsidRPr="00DA0FBD">
              <w:rPr>
                <w:rFonts w:ascii="Gotham" w:hAnsi="Gotham" w:cs="Calibri"/>
                <w:b/>
                <w:i/>
                <w:sz w:val="18"/>
                <w:szCs w:val="18"/>
              </w:rPr>
              <w:t>224.-</w:t>
            </w:r>
            <w:r w:rsidRPr="00DA0FBD">
              <w:rPr>
                <w:rFonts w:ascii="Gotham" w:hAnsi="Gotham" w:cs="Calibri"/>
                <w:b/>
                <w:i/>
                <w:spacing w:val="1"/>
                <w:sz w:val="18"/>
                <w:szCs w:val="18"/>
              </w:rPr>
              <w:t xml:space="preserve"> </w:t>
            </w:r>
            <w:r w:rsidRPr="00DA0FBD">
              <w:rPr>
                <w:rFonts w:ascii="Gotham" w:hAnsi="Gotham" w:cs="Calibri"/>
                <w:i/>
                <w:sz w:val="18"/>
                <w:szCs w:val="18"/>
              </w:rPr>
              <w:t>La</w:t>
            </w:r>
            <w:r w:rsidRPr="00DA0FBD">
              <w:rPr>
                <w:rFonts w:ascii="Gotham" w:hAnsi="Gotham" w:cs="Calibri"/>
                <w:i/>
                <w:spacing w:val="1"/>
                <w:sz w:val="18"/>
                <w:szCs w:val="18"/>
              </w:rPr>
              <w:t xml:space="preserve"> </w:t>
            </w:r>
            <w:r w:rsidRPr="00DA0FBD">
              <w:rPr>
                <w:rFonts w:ascii="Gotham" w:hAnsi="Gotham" w:cs="Calibri"/>
                <w:i/>
                <w:sz w:val="18"/>
                <w:szCs w:val="18"/>
              </w:rPr>
              <w:t>Dirección</w:t>
            </w:r>
            <w:r w:rsidRPr="00DA0FBD">
              <w:rPr>
                <w:rFonts w:ascii="Gotham" w:hAnsi="Gotham" w:cs="Calibri"/>
                <w:i/>
                <w:spacing w:val="1"/>
                <w:sz w:val="18"/>
                <w:szCs w:val="18"/>
              </w:rPr>
              <w:t xml:space="preserve"> </w:t>
            </w:r>
            <w:r w:rsidRPr="00DA0FBD">
              <w:rPr>
                <w:rFonts w:ascii="Gotham" w:hAnsi="Gotham" w:cs="Calibri"/>
                <w:i/>
                <w:sz w:val="18"/>
                <w:szCs w:val="18"/>
              </w:rPr>
              <w:t>General</w:t>
            </w:r>
            <w:r w:rsidRPr="00DA0FBD">
              <w:rPr>
                <w:rFonts w:ascii="Gotham" w:hAnsi="Gotham" w:cs="Calibri"/>
                <w:i/>
                <w:spacing w:val="1"/>
                <w:sz w:val="18"/>
                <w:szCs w:val="18"/>
              </w:rPr>
              <w:t xml:space="preserve"> </w:t>
            </w:r>
            <w:r w:rsidRPr="00DA0FBD">
              <w:rPr>
                <w:rFonts w:ascii="Gotham" w:hAnsi="Gotham" w:cs="Calibri"/>
                <w:i/>
                <w:sz w:val="18"/>
                <w:szCs w:val="18"/>
              </w:rPr>
              <w:t>de</w:t>
            </w:r>
            <w:r w:rsidRPr="00DA0FBD">
              <w:rPr>
                <w:rFonts w:ascii="Gotham" w:hAnsi="Gotham" w:cs="Calibri"/>
                <w:i/>
                <w:spacing w:val="1"/>
                <w:sz w:val="18"/>
                <w:szCs w:val="18"/>
              </w:rPr>
              <w:t xml:space="preserve"> </w:t>
            </w:r>
            <w:r w:rsidRPr="00DA0FBD">
              <w:rPr>
                <w:rFonts w:ascii="Gotham" w:hAnsi="Gotham" w:cs="Calibri"/>
                <w:i/>
                <w:sz w:val="18"/>
                <w:szCs w:val="18"/>
              </w:rPr>
              <w:t>Administración</w:t>
            </w:r>
            <w:r w:rsidRPr="00DA0FBD">
              <w:rPr>
                <w:rFonts w:ascii="Gotham" w:hAnsi="Gotham" w:cs="Calibri"/>
                <w:i/>
                <w:spacing w:val="1"/>
                <w:sz w:val="18"/>
                <w:szCs w:val="18"/>
              </w:rPr>
              <w:t xml:space="preserve"> </w:t>
            </w:r>
            <w:r w:rsidRPr="00DA0FBD">
              <w:rPr>
                <w:rFonts w:ascii="Gotham" w:hAnsi="Gotham" w:cs="Calibri"/>
                <w:i/>
                <w:sz w:val="18"/>
                <w:szCs w:val="18"/>
              </w:rPr>
              <w:t>y Desarrollo</w:t>
            </w:r>
            <w:r w:rsidRPr="00DA0FBD">
              <w:rPr>
                <w:rFonts w:ascii="Gotham" w:hAnsi="Gotham" w:cs="Calibri"/>
                <w:i/>
                <w:spacing w:val="1"/>
                <w:sz w:val="18"/>
                <w:szCs w:val="18"/>
              </w:rPr>
              <w:t xml:space="preserve"> </w:t>
            </w:r>
            <w:r w:rsidRPr="00DA0FBD">
              <w:rPr>
                <w:rFonts w:ascii="Gotham" w:hAnsi="Gotham" w:cs="Calibri"/>
                <w:i/>
                <w:sz w:val="18"/>
                <w:szCs w:val="18"/>
              </w:rPr>
              <w:t>Humano,</w:t>
            </w:r>
            <w:r w:rsidRPr="00DA0FBD">
              <w:rPr>
                <w:rFonts w:ascii="Gotham" w:hAnsi="Gotham" w:cs="Calibri"/>
                <w:i/>
                <w:spacing w:val="-64"/>
                <w:sz w:val="18"/>
                <w:szCs w:val="18"/>
              </w:rPr>
              <w:t xml:space="preserve"> </w:t>
            </w:r>
            <w:r w:rsidRPr="00DA0FBD">
              <w:rPr>
                <w:rFonts w:ascii="Gotham" w:hAnsi="Gotham" w:cs="Calibri"/>
                <w:i/>
                <w:sz w:val="18"/>
                <w:szCs w:val="18"/>
              </w:rPr>
              <w:t>contará</w:t>
            </w:r>
            <w:r w:rsidRPr="00DA0FBD">
              <w:rPr>
                <w:rFonts w:ascii="Gotham" w:hAnsi="Gotham" w:cs="Calibri"/>
                <w:i/>
                <w:spacing w:val="-8"/>
                <w:sz w:val="18"/>
                <w:szCs w:val="18"/>
              </w:rPr>
              <w:t xml:space="preserve"> </w:t>
            </w:r>
            <w:r w:rsidRPr="00DA0FBD">
              <w:rPr>
                <w:rFonts w:ascii="Gotham" w:hAnsi="Gotham" w:cs="Calibri"/>
                <w:i/>
                <w:sz w:val="18"/>
                <w:szCs w:val="18"/>
              </w:rPr>
              <w:t>con</w:t>
            </w:r>
            <w:r w:rsidRPr="00DA0FBD">
              <w:rPr>
                <w:rFonts w:ascii="Gotham" w:hAnsi="Gotham" w:cs="Calibri"/>
                <w:i/>
                <w:spacing w:val="-8"/>
                <w:sz w:val="18"/>
                <w:szCs w:val="18"/>
              </w:rPr>
              <w:t xml:space="preserve"> </w:t>
            </w:r>
            <w:r w:rsidRPr="00DA0FBD">
              <w:rPr>
                <w:rFonts w:ascii="Gotham" w:hAnsi="Gotham" w:cs="Calibri"/>
                <w:i/>
                <w:sz w:val="18"/>
                <w:szCs w:val="18"/>
              </w:rPr>
              <w:t>las</w:t>
            </w:r>
            <w:r w:rsidRPr="00DA0FBD">
              <w:rPr>
                <w:rFonts w:ascii="Gotham" w:hAnsi="Gotham" w:cs="Calibri"/>
                <w:i/>
                <w:spacing w:val="-6"/>
                <w:sz w:val="18"/>
                <w:szCs w:val="18"/>
              </w:rPr>
              <w:t xml:space="preserve"> </w:t>
            </w:r>
            <w:r w:rsidRPr="00DA0FBD">
              <w:rPr>
                <w:rFonts w:ascii="Gotham" w:hAnsi="Gotham" w:cs="Calibri"/>
                <w:i/>
                <w:sz w:val="18"/>
                <w:szCs w:val="18"/>
              </w:rPr>
              <w:t>siguientes</w:t>
            </w:r>
            <w:r w:rsidRPr="00DA0FBD">
              <w:rPr>
                <w:rFonts w:ascii="Gotham" w:hAnsi="Gotham" w:cs="Calibri"/>
                <w:i/>
                <w:spacing w:val="-6"/>
                <w:sz w:val="18"/>
                <w:szCs w:val="18"/>
              </w:rPr>
              <w:t xml:space="preserve"> </w:t>
            </w:r>
            <w:r w:rsidRPr="00DA0FBD">
              <w:rPr>
                <w:rFonts w:ascii="Gotham" w:hAnsi="Gotham" w:cs="Calibri"/>
                <w:i/>
                <w:sz w:val="18"/>
                <w:szCs w:val="18"/>
              </w:rPr>
              <w:t>Dependencias,</w:t>
            </w:r>
            <w:r w:rsidRPr="00DA0FBD">
              <w:rPr>
                <w:rFonts w:ascii="Gotham" w:hAnsi="Gotham" w:cs="Calibri"/>
                <w:i/>
                <w:spacing w:val="-4"/>
                <w:sz w:val="18"/>
                <w:szCs w:val="18"/>
              </w:rPr>
              <w:t xml:space="preserve"> </w:t>
            </w:r>
            <w:r w:rsidRPr="00DA0FBD">
              <w:rPr>
                <w:rFonts w:ascii="Gotham" w:hAnsi="Gotham" w:cs="Calibri"/>
                <w:i/>
                <w:sz w:val="18"/>
                <w:szCs w:val="18"/>
              </w:rPr>
              <w:t>para</w:t>
            </w:r>
            <w:r w:rsidRPr="00DA0FBD">
              <w:rPr>
                <w:rFonts w:ascii="Gotham" w:hAnsi="Gotham" w:cs="Calibri"/>
                <w:i/>
                <w:spacing w:val="-7"/>
                <w:sz w:val="18"/>
                <w:szCs w:val="18"/>
              </w:rPr>
              <w:t xml:space="preserve"> </w:t>
            </w:r>
            <w:r w:rsidRPr="00DA0FBD">
              <w:rPr>
                <w:rFonts w:ascii="Gotham" w:hAnsi="Gotham" w:cs="Calibri"/>
                <w:i/>
                <w:sz w:val="18"/>
                <w:szCs w:val="18"/>
              </w:rPr>
              <w:t>el</w:t>
            </w:r>
            <w:r w:rsidRPr="00DA0FBD">
              <w:rPr>
                <w:rFonts w:ascii="Gotham" w:hAnsi="Gotham" w:cs="Calibri"/>
                <w:i/>
                <w:spacing w:val="-8"/>
                <w:sz w:val="18"/>
                <w:szCs w:val="18"/>
              </w:rPr>
              <w:t xml:space="preserve"> </w:t>
            </w:r>
            <w:r w:rsidRPr="00DA0FBD">
              <w:rPr>
                <w:rFonts w:ascii="Gotham" w:hAnsi="Gotham" w:cs="Calibri"/>
                <w:i/>
                <w:sz w:val="18"/>
                <w:szCs w:val="18"/>
              </w:rPr>
              <w:t>cumplimiento</w:t>
            </w:r>
            <w:r w:rsidRPr="00DA0FBD">
              <w:rPr>
                <w:rFonts w:ascii="Gotham" w:hAnsi="Gotham" w:cs="Calibri"/>
                <w:i/>
                <w:spacing w:val="-6"/>
                <w:sz w:val="18"/>
                <w:szCs w:val="18"/>
              </w:rPr>
              <w:t xml:space="preserve"> </w:t>
            </w:r>
            <w:r w:rsidRPr="00DA0FBD">
              <w:rPr>
                <w:rFonts w:ascii="Gotham" w:hAnsi="Gotham" w:cs="Calibri"/>
                <w:i/>
                <w:sz w:val="18"/>
                <w:szCs w:val="18"/>
              </w:rPr>
              <w:t>de</w:t>
            </w:r>
            <w:r w:rsidRPr="00DA0FBD">
              <w:rPr>
                <w:rFonts w:ascii="Gotham" w:hAnsi="Gotham" w:cs="Calibri"/>
                <w:i/>
                <w:spacing w:val="-7"/>
                <w:sz w:val="18"/>
                <w:szCs w:val="18"/>
              </w:rPr>
              <w:t xml:space="preserve"> </w:t>
            </w:r>
            <w:r w:rsidRPr="00DA0FBD">
              <w:rPr>
                <w:rFonts w:ascii="Gotham" w:hAnsi="Gotham" w:cs="Calibri"/>
                <w:i/>
                <w:sz w:val="18"/>
                <w:szCs w:val="18"/>
              </w:rPr>
              <w:t>sus</w:t>
            </w:r>
            <w:r w:rsidRPr="00DA0FBD">
              <w:rPr>
                <w:rFonts w:ascii="Gotham" w:hAnsi="Gotham" w:cs="Calibri"/>
                <w:i/>
                <w:spacing w:val="-6"/>
                <w:sz w:val="18"/>
                <w:szCs w:val="18"/>
              </w:rPr>
              <w:t xml:space="preserve"> </w:t>
            </w:r>
            <w:r w:rsidRPr="00DA0FBD">
              <w:rPr>
                <w:rFonts w:ascii="Gotham" w:hAnsi="Gotham" w:cs="Calibri"/>
                <w:i/>
                <w:sz w:val="18"/>
                <w:szCs w:val="18"/>
              </w:rPr>
              <w:t>funciones:</w:t>
            </w:r>
          </w:p>
          <w:p w14:paraId="2A0A0757" w14:textId="77777777" w:rsidR="000A7D6F" w:rsidRPr="00DA0FBD" w:rsidRDefault="000A7D6F" w:rsidP="005A3850">
            <w:pPr>
              <w:pStyle w:val="Textoindependiente"/>
              <w:spacing w:line="271" w:lineRule="exact"/>
              <w:jc w:val="both"/>
              <w:rPr>
                <w:rFonts w:ascii="Gotham" w:eastAsiaTheme="minorHAnsi" w:hAnsi="Gotham" w:cs="Calibri"/>
                <w:i/>
                <w:sz w:val="18"/>
                <w:szCs w:val="18"/>
                <w:lang w:val="es-MX"/>
              </w:rPr>
            </w:pPr>
            <w:r w:rsidRPr="00DA0FBD">
              <w:rPr>
                <w:rFonts w:ascii="Gotham" w:hAnsi="Gotham" w:cs="Calibri"/>
                <w:i/>
                <w:sz w:val="18"/>
                <w:szCs w:val="18"/>
              </w:rPr>
              <w:t>I</w:t>
            </w:r>
            <w:r w:rsidRPr="00DA0FBD">
              <w:rPr>
                <w:rFonts w:ascii="Gotham" w:eastAsiaTheme="minorHAnsi" w:hAnsi="Gotham" w:cs="Calibri"/>
                <w:i/>
                <w:sz w:val="18"/>
                <w:szCs w:val="18"/>
                <w:lang w:val="es-MX"/>
              </w:rPr>
              <w:t>.- Dirección de Relaciones Laborales;</w:t>
            </w:r>
          </w:p>
          <w:p w14:paraId="5DC84B3A" w14:textId="77777777" w:rsidR="000A7D6F" w:rsidRPr="00DA0FBD" w:rsidRDefault="000A7D6F" w:rsidP="005A3850">
            <w:pPr>
              <w:pStyle w:val="Textoindependiente"/>
              <w:spacing w:line="271" w:lineRule="exact"/>
              <w:jc w:val="both"/>
              <w:rPr>
                <w:rFonts w:ascii="Gotham" w:eastAsiaTheme="minorHAnsi" w:hAnsi="Gotham" w:cs="Calibri"/>
                <w:i/>
                <w:sz w:val="18"/>
                <w:szCs w:val="18"/>
                <w:lang w:val="es-MX"/>
              </w:rPr>
            </w:pPr>
            <w:r w:rsidRPr="00DA0FBD">
              <w:rPr>
                <w:rFonts w:ascii="Gotham" w:eastAsiaTheme="minorHAnsi" w:hAnsi="Gotham" w:cs="Calibri"/>
                <w:i/>
                <w:sz w:val="18"/>
                <w:szCs w:val="18"/>
                <w:lang w:val="es-MX"/>
              </w:rPr>
              <w:t xml:space="preserve">a) Jefatura de control de Asistencia; </w:t>
            </w:r>
          </w:p>
          <w:p w14:paraId="67FAD9DE" w14:textId="77777777" w:rsidR="000A7D6F" w:rsidRPr="00DA0FBD" w:rsidRDefault="000A7D6F" w:rsidP="005A3850">
            <w:pPr>
              <w:pStyle w:val="Textoindependiente"/>
              <w:spacing w:line="271" w:lineRule="exact"/>
              <w:jc w:val="both"/>
              <w:rPr>
                <w:rFonts w:ascii="Gotham" w:eastAsiaTheme="minorHAnsi" w:hAnsi="Gotham" w:cs="Calibri"/>
                <w:i/>
                <w:sz w:val="18"/>
                <w:szCs w:val="18"/>
                <w:lang w:val="es-MX"/>
              </w:rPr>
            </w:pPr>
            <w:r w:rsidRPr="00DA0FBD">
              <w:rPr>
                <w:rFonts w:ascii="Gotham" w:eastAsiaTheme="minorHAnsi" w:hAnsi="Gotham" w:cs="Calibri"/>
                <w:i/>
                <w:sz w:val="18"/>
                <w:szCs w:val="18"/>
                <w:lang w:val="es-MX"/>
              </w:rPr>
              <w:t>II.- Dirección de Recursos Humanos;</w:t>
            </w:r>
          </w:p>
          <w:p w14:paraId="1D8505C6" w14:textId="77777777" w:rsidR="000A7D6F" w:rsidRPr="00DA0FBD" w:rsidRDefault="000A7D6F" w:rsidP="005A3850">
            <w:pPr>
              <w:tabs>
                <w:tab w:val="left" w:pos="3597"/>
              </w:tabs>
              <w:spacing w:after="120" w:line="275" w:lineRule="exact"/>
              <w:jc w:val="both"/>
              <w:rPr>
                <w:rFonts w:ascii="Gotham" w:hAnsi="Gotham" w:cs="Calibri"/>
                <w:i/>
                <w:sz w:val="18"/>
                <w:szCs w:val="18"/>
              </w:rPr>
            </w:pPr>
            <w:r w:rsidRPr="00DA0FBD">
              <w:rPr>
                <w:rFonts w:ascii="Gotham" w:hAnsi="Gotham" w:cs="Calibri"/>
                <w:i/>
                <w:sz w:val="18"/>
                <w:szCs w:val="18"/>
              </w:rPr>
              <w:t>a) Jefatura de Nóminas;</w:t>
            </w:r>
          </w:p>
          <w:p w14:paraId="133B3488" w14:textId="77777777" w:rsidR="000A7D6F" w:rsidRPr="00DA0FBD" w:rsidRDefault="000A7D6F" w:rsidP="005A3850">
            <w:pPr>
              <w:tabs>
                <w:tab w:val="left" w:pos="3597"/>
              </w:tabs>
              <w:spacing w:after="120" w:line="275" w:lineRule="exact"/>
              <w:jc w:val="both"/>
              <w:rPr>
                <w:rFonts w:ascii="Gotham" w:hAnsi="Gotham" w:cs="Calibri"/>
                <w:i/>
                <w:sz w:val="18"/>
                <w:szCs w:val="18"/>
              </w:rPr>
            </w:pPr>
            <w:r w:rsidRPr="00DA0FBD">
              <w:rPr>
                <w:rFonts w:ascii="Gotham" w:hAnsi="Gotham" w:cs="Calibri"/>
                <w:i/>
                <w:sz w:val="18"/>
                <w:szCs w:val="18"/>
              </w:rPr>
              <w:t xml:space="preserve">b) Jefatura de Desarrollo Organizacional y Capacitación </w:t>
            </w:r>
          </w:p>
          <w:p w14:paraId="615AF057" w14:textId="77777777" w:rsidR="000A7D6F" w:rsidRPr="00DA0FBD" w:rsidRDefault="000A7D6F" w:rsidP="005A3850">
            <w:pPr>
              <w:tabs>
                <w:tab w:val="left" w:pos="3597"/>
              </w:tabs>
              <w:spacing w:after="120" w:line="275" w:lineRule="exact"/>
              <w:jc w:val="both"/>
              <w:rPr>
                <w:rFonts w:ascii="Gotham" w:hAnsi="Gotham" w:cs="Calibri"/>
                <w:i/>
                <w:sz w:val="18"/>
                <w:szCs w:val="18"/>
              </w:rPr>
            </w:pPr>
            <w:r w:rsidRPr="00DA0FBD">
              <w:rPr>
                <w:rFonts w:ascii="Gotham" w:hAnsi="Gotham" w:cs="Calibri"/>
                <w:i/>
                <w:sz w:val="18"/>
                <w:szCs w:val="18"/>
              </w:rPr>
              <w:t>III.- Dirección de Informática y Mantenimiento,</w:t>
            </w:r>
            <w:r w:rsidRPr="00DA0FBD">
              <w:rPr>
                <w:rFonts w:ascii="Gotham" w:hAnsi="Gotham" w:cs="Calibri"/>
                <w:i/>
                <w:spacing w:val="6"/>
                <w:sz w:val="18"/>
                <w:szCs w:val="18"/>
              </w:rPr>
              <w:t xml:space="preserve"> </w:t>
            </w:r>
            <w:r w:rsidRPr="00DA0FBD">
              <w:rPr>
                <w:rFonts w:ascii="Gotham" w:hAnsi="Gotham" w:cs="Calibri"/>
                <w:i/>
                <w:sz w:val="18"/>
                <w:szCs w:val="18"/>
              </w:rPr>
              <w:t>y</w:t>
            </w:r>
          </w:p>
          <w:p w14:paraId="78C31683" w14:textId="77777777" w:rsidR="000A7D6F" w:rsidRPr="00DA0FBD" w:rsidRDefault="000A7D6F" w:rsidP="005A3850">
            <w:pPr>
              <w:tabs>
                <w:tab w:val="left" w:pos="3597"/>
              </w:tabs>
              <w:spacing w:after="120" w:line="275" w:lineRule="exact"/>
              <w:jc w:val="both"/>
              <w:rPr>
                <w:rFonts w:ascii="Gotham" w:hAnsi="Gotham" w:cs="Calibri"/>
                <w:i/>
                <w:sz w:val="18"/>
                <w:szCs w:val="18"/>
              </w:rPr>
            </w:pPr>
            <w:r w:rsidRPr="00DA0FBD">
              <w:rPr>
                <w:rFonts w:ascii="Gotham" w:hAnsi="Gotham" w:cs="Calibri"/>
                <w:i/>
                <w:sz w:val="18"/>
                <w:szCs w:val="18"/>
              </w:rPr>
              <w:t>IV.- Los</w:t>
            </w:r>
            <w:r w:rsidRPr="00DA0FBD">
              <w:rPr>
                <w:rFonts w:ascii="Gotham" w:hAnsi="Gotham" w:cs="Calibri"/>
                <w:i/>
                <w:spacing w:val="-3"/>
                <w:sz w:val="18"/>
                <w:szCs w:val="18"/>
              </w:rPr>
              <w:t xml:space="preserve"> </w:t>
            </w:r>
            <w:r w:rsidRPr="00DA0FBD">
              <w:rPr>
                <w:rFonts w:ascii="Gotham" w:hAnsi="Gotham" w:cs="Calibri"/>
                <w:i/>
                <w:sz w:val="18"/>
                <w:szCs w:val="18"/>
              </w:rPr>
              <w:t>servidores</w:t>
            </w:r>
            <w:r w:rsidRPr="00DA0FBD">
              <w:rPr>
                <w:rFonts w:ascii="Gotham" w:hAnsi="Gotham" w:cs="Calibri"/>
                <w:i/>
                <w:spacing w:val="-3"/>
                <w:sz w:val="18"/>
                <w:szCs w:val="18"/>
              </w:rPr>
              <w:t xml:space="preserve"> </w:t>
            </w:r>
            <w:r w:rsidRPr="00DA0FBD">
              <w:rPr>
                <w:rFonts w:ascii="Gotham" w:hAnsi="Gotham" w:cs="Calibri"/>
                <w:i/>
                <w:sz w:val="18"/>
                <w:szCs w:val="18"/>
              </w:rPr>
              <w:t>públicos</w:t>
            </w:r>
            <w:r w:rsidRPr="00DA0FBD">
              <w:rPr>
                <w:rFonts w:ascii="Gotham" w:hAnsi="Gotham" w:cs="Calibri"/>
                <w:i/>
                <w:spacing w:val="-2"/>
                <w:sz w:val="18"/>
                <w:szCs w:val="18"/>
              </w:rPr>
              <w:t xml:space="preserve"> </w:t>
            </w:r>
            <w:r w:rsidRPr="00DA0FBD">
              <w:rPr>
                <w:rFonts w:ascii="Gotham" w:hAnsi="Gotham" w:cs="Calibri"/>
                <w:i/>
                <w:sz w:val="18"/>
                <w:szCs w:val="18"/>
              </w:rPr>
              <w:t>así</w:t>
            </w:r>
            <w:r w:rsidRPr="00DA0FBD">
              <w:rPr>
                <w:rFonts w:ascii="Gotham" w:hAnsi="Gotham" w:cs="Calibri"/>
                <w:i/>
                <w:spacing w:val="-2"/>
                <w:sz w:val="18"/>
                <w:szCs w:val="18"/>
              </w:rPr>
              <w:t xml:space="preserve"> </w:t>
            </w:r>
            <w:r w:rsidRPr="00DA0FBD">
              <w:rPr>
                <w:rFonts w:ascii="Gotham" w:hAnsi="Gotham" w:cs="Calibri"/>
                <w:i/>
                <w:sz w:val="18"/>
                <w:szCs w:val="18"/>
              </w:rPr>
              <w:t>como</w:t>
            </w:r>
            <w:r w:rsidRPr="00DA0FBD">
              <w:rPr>
                <w:rFonts w:ascii="Gotham" w:hAnsi="Gotham" w:cs="Calibri"/>
                <w:i/>
                <w:spacing w:val="-4"/>
                <w:sz w:val="18"/>
                <w:szCs w:val="18"/>
              </w:rPr>
              <w:t xml:space="preserve"> </w:t>
            </w:r>
            <w:r w:rsidRPr="00DA0FBD">
              <w:rPr>
                <w:rFonts w:ascii="Gotham" w:hAnsi="Gotham" w:cs="Calibri"/>
                <w:i/>
                <w:sz w:val="18"/>
                <w:szCs w:val="18"/>
              </w:rPr>
              <w:t>el</w:t>
            </w:r>
            <w:r w:rsidRPr="00DA0FBD">
              <w:rPr>
                <w:rFonts w:ascii="Gotham" w:hAnsi="Gotham" w:cs="Calibri"/>
                <w:i/>
                <w:spacing w:val="-3"/>
                <w:sz w:val="18"/>
                <w:szCs w:val="18"/>
              </w:rPr>
              <w:t xml:space="preserve"> </w:t>
            </w:r>
            <w:r w:rsidRPr="00DA0FBD">
              <w:rPr>
                <w:rFonts w:ascii="Gotham" w:hAnsi="Gotham" w:cs="Calibri"/>
                <w:i/>
                <w:sz w:val="18"/>
                <w:szCs w:val="18"/>
              </w:rPr>
              <w:t>personal</w:t>
            </w:r>
            <w:r w:rsidRPr="00DA0FBD">
              <w:rPr>
                <w:rFonts w:ascii="Gotham" w:hAnsi="Gotham" w:cs="Calibri"/>
                <w:i/>
                <w:spacing w:val="-4"/>
                <w:sz w:val="18"/>
                <w:szCs w:val="18"/>
              </w:rPr>
              <w:t xml:space="preserve"> </w:t>
            </w:r>
            <w:r w:rsidRPr="00DA0FBD">
              <w:rPr>
                <w:rFonts w:ascii="Gotham" w:hAnsi="Gotham" w:cs="Calibri"/>
                <w:i/>
                <w:sz w:val="18"/>
                <w:szCs w:val="18"/>
              </w:rPr>
              <w:t>a</w:t>
            </w:r>
            <w:r w:rsidRPr="00DA0FBD">
              <w:rPr>
                <w:rFonts w:ascii="Gotham" w:hAnsi="Gotham" w:cs="Calibri"/>
                <w:i/>
                <w:spacing w:val="-4"/>
                <w:sz w:val="18"/>
                <w:szCs w:val="18"/>
              </w:rPr>
              <w:t xml:space="preserve"> </w:t>
            </w:r>
            <w:r w:rsidRPr="00DA0FBD">
              <w:rPr>
                <w:rFonts w:ascii="Gotham" w:hAnsi="Gotham" w:cs="Calibri"/>
                <w:i/>
                <w:sz w:val="18"/>
                <w:szCs w:val="18"/>
              </w:rPr>
              <w:t>su</w:t>
            </w:r>
            <w:r w:rsidRPr="00DA0FBD">
              <w:rPr>
                <w:rFonts w:ascii="Gotham" w:hAnsi="Gotham" w:cs="Calibri"/>
                <w:i/>
                <w:spacing w:val="-3"/>
                <w:sz w:val="18"/>
                <w:szCs w:val="18"/>
              </w:rPr>
              <w:t xml:space="preserve"> </w:t>
            </w:r>
            <w:r w:rsidRPr="00DA0FBD">
              <w:rPr>
                <w:rFonts w:ascii="Gotham" w:hAnsi="Gotham" w:cs="Calibri"/>
                <w:i/>
                <w:sz w:val="18"/>
                <w:szCs w:val="18"/>
              </w:rPr>
              <w:t>cargo. Aprobado</w:t>
            </w:r>
            <w:r w:rsidRPr="00DA0FBD">
              <w:rPr>
                <w:rFonts w:ascii="Gotham" w:hAnsi="Gotham" w:cs="Calibri"/>
                <w:i/>
                <w:spacing w:val="-2"/>
                <w:sz w:val="18"/>
                <w:szCs w:val="18"/>
              </w:rPr>
              <w:t xml:space="preserve"> </w:t>
            </w:r>
            <w:r w:rsidRPr="00DA0FBD">
              <w:rPr>
                <w:rFonts w:ascii="Gotham" w:hAnsi="Gotham" w:cs="Calibri"/>
                <w:i/>
                <w:sz w:val="18"/>
                <w:szCs w:val="18"/>
              </w:rPr>
              <w:t>por</w:t>
            </w:r>
            <w:r w:rsidRPr="00DA0FBD">
              <w:rPr>
                <w:rFonts w:ascii="Gotham" w:hAnsi="Gotham" w:cs="Calibri"/>
                <w:i/>
                <w:spacing w:val="-3"/>
                <w:sz w:val="18"/>
                <w:szCs w:val="18"/>
              </w:rPr>
              <w:t xml:space="preserve"> </w:t>
            </w:r>
            <w:r w:rsidRPr="00DA0FBD">
              <w:rPr>
                <w:rFonts w:ascii="Gotham" w:hAnsi="Gotham" w:cs="Calibri"/>
                <w:i/>
                <w:sz w:val="18"/>
                <w:szCs w:val="18"/>
              </w:rPr>
              <w:t>acuerdo</w:t>
            </w:r>
            <w:r w:rsidRPr="00DA0FBD">
              <w:rPr>
                <w:rFonts w:ascii="Gotham" w:hAnsi="Gotham" w:cs="Calibri"/>
                <w:i/>
                <w:spacing w:val="-1"/>
                <w:sz w:val="18"/>
                <w:szCs w:val="18"/>
              </w:rPr>
              <w:t xml:space="preserve"> </w:t>
            </w:r>
            <w:r w:rsidRPr="00DA0FBD">
              <w:rPr>
                <w:rFonts w:ascii="Gotham" w:hAnsi="Gotham" w:cs="Calibri"/>
                <w:i/>
                <w:sz w:val="18"/>
                <w:szCs w:val="18"/>
              </w:rPr>
              <w:t>436</w:t>
            </w:r>
            <w:r w:rsidRPr="00DA0FBD">
              <w:rPr>
                <w:rFonts w:ascii="Gotham" w:hAnsi="Gotham" w:cs="Calibri"/>
                <w:i/>
                <w:spacing w:val="-1"/>
                <w:sz w:val="18"/>
                <w:szCs w:val="18"/>
              </w:rPr>
              <w:t xml:space="preserve"> </w:t>
            </w:r>
            <w:r w:rsidRPr="00DA0FBD">
              <w:rPr>
                <w:rFonts w:ascii="Gotham" w:hAnsi="Gotham" w:cs="Calibri"/>
                <w:i/>
                <w:sz w:val="18"/>
                <w:szCs w:val="18"/>
              </w:rPr>
              <w:t>Sesión</w:t>
            </w:r>
            <w:r w:rsidRPr="00DA0FBD">
              <w:rPr>
                <w:rFonts w:ascii="Gotham" w:hAnsi="Gotham" w:cs="Calibri"/>
                <w:i/>
                <w:spacing w:val="-5"/>
                <w:sz w:val="18"/>
                <w:szCs w:val="18"/>
              </w:rPr>
              <w:t xml:space="preserve"> </w:t>
            </w:r>
            <w:r w:rsidRPr="00DA0FBD">
              <w:rPr>
                <w:rFonts w:ascii="Gotham" w:hAnsi="Gotham" w:cs="Calibri"/>
                <w:i/>
                <w:sz w:val="18"/>
                <w:szCs w:val="18"/>
              </w:rPr>
              <w:t>Ayuntamiento</w:t>
            </w:r>
            <w:r w:rsidRPr="00DA0FBD">
              <w:rPr>
                <w:rFonts w:ascii="Gotham" w:hAnsi="Gotham" w:cs="Calibri"/>
                <w:i/>
                <w:spacing w:val="-5"/>
                <w:sz w:val="18"/>
                <w:szCs w:val="18"/>
              </w:rPr>
              <w:t xml:space="preserve"> </w:t>
            </w:r>
            <w:r w:rsidRPr="00DA0FBD">
              <w:rPr>
                <w:rFonts w:ascii="Gotham" w:hAnsi="Gotham" w:cs="Calibri"/>
                <w:i/>
                <w:sz w:val="18"/>
                <w:szCs w:val="18"/>
              </w:rPr>
              <w:t>27</w:t>
            </w:r>
            <w:r w:rsidRPr="00DA0FBD">
              <w:rPr>
                <w:rFonts w:ascii="Gotham" w:hAnsi="Gotham" w:cs="Calibri"/>
                <w:i/>
                <w:spacing w:val="-1"/>
                <w:sz w:val="18"/>
                <w:szCs w:val="18"/>
              </w:rPr>
              <w:t xml:space="preserve"> </w:t>
            </w:r>
            <w:r w:rsidRPr="00DA0FBD">
              <w:rPr>
                <w:rFonts w:ascii="Gotham" w:hAnsi="Gotham" w:cs="Calibri"/>
                <w:i/>
                <w:sz w:val="18"/>
                <w:szCs w:val="18"/>
              </w:rPr>
              <w:t>de</w:t>
            </w:r>
            <w:r w:rsidRPr="00DA0FBD">
              <w:rPr>
                <w:rFonts w:ascii="Gotham" w:hAnsi="Gotham" w:cs="Calibri"/>
                <w:i/>
                <w:spacing w:val="-1"/>
                <w:sz w:val="18"/>
                <w:szCs w:val="18"/>
              </w:rPr>
              <w:t xml:space="preserve"> </w:t>
            </w:r>
            <w:r w:rsidRPr="00DA0FBD">
              <w:rPr>
                <w:rFonts w:ascii="Gotham" w:hAnsi="Gotham" w:cs="Calibri"/>
                <w:i/>
                <w:sz w:val="18"/>
                <w:szCs w:val="18"/>
              </w:rPr>
              <w:t>octubre</w:t>
            </w:r>
            <w:r w:rsidRPr="00DA0FBD">
              <w:rPr>
                <w:rFonts w:ascii="Gotham" w:hAnsi="Gotham" w:cs="Calibri"/>
                <w:i/>
                <w:spacing w:val="-1"/>
                <w:sz w:val="18"/>
                <w:szCs w:val="18"/>
              </w:rPr>
              <w:t xml:space="preserve"> </w:t>
            </w:r>
            <w:r w:rsidRPr="00DA0FBD">
              <w:rPr>
                <w:rFonts w:ascii="Gotham" w:hAnsi="Gotham" w:cs="Calibri"/>
                <w:i/>
                <w:sz w:val="18"/>
                <w:szCs w:val="18"/>
              </w:rPr>
              <w:t>2022.</w:t>
            </w:r>
          </w:p>
          <w:p w14:paraId="6F43A8C8"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V</w:t>
            </w:r>
            <w:r w:rsidRPr="00DA0FBD">
              <w:rPr>
                <w:rFonts w:ascii="Gotham" w:hAnsi="Gotham" w:cs="Calibri"/>
                <w:b/>
                <w:i/>
                <w:sz w:val="18"/>
                <w:szCs w:val="18"/>
              </w:rPr>
              <w:t>.- La jefatura de mejora regulatoria</w:t>
            </w:r>
            <w:r w:rsidRPr="00DA0FBD">
              <w:rPr>
                <w:rFonts w:ascii="Gotham" w:hAnsi="Gotham" w:cs="Calibri"/>
                <w:i/>
                <w:sz w:val="18"/>
                <w:szCs w:val="18"/>
              </w:rPr>
              <w:t xml:space="preserve"> </w:t>
            </w:r>
          </w:p>
          <w:p w14:paraId="11AEF0FA" w14:textId="77777777" w:rsidR="000A7D6F" w:rsidRPr="00DA0FBD" w:rsidRDefault="000A7D6F" w:rsidP="005A3850">
            <w:pPr>
              <w:jc w:val="both"/>
              <w:rPr>
                <w:rFonts w:ascii="Gotham" w:hAnsi="Gotham" w:cs="Calibri"/>
                <w:i/>
                <w:sz w:val="18"/>
                <w:szCs w:val="18"/>
              </w:rPr>
            </w:pPr>
            <w:r w:rsidRPr="00DA0FBD">
              <w:rPr>
                <w:rFonts w:ascii="Gotham" w:hAnsi="Gotham" w:cs="Calibri"/>
                <w:i/>
                <w:sz w:val="18"/>
                <w:szCs w:val="18"/>
              </w:rPr>
              <w:t>Aprobado</w:t>
            </w:r>
            <w:r w:rsidRPr="00DA0FBD">
              <w:rPr>
                <w:rFonts w:ascii="Gotham" w:hAnsi="Gotham" w:cs="Calibri"/>
                <w:i/>
                <w:spacing w:val="-2"/>
                <w:sz w:val="18"/>
                <w:szCs w:val="18"/>
              </w:rPr>
              <w:t xml:space="preserve"> </w:t>
            </w:r>
            <w:r w:rsidRPr="00DA0FBD">
              <w:rPr>
                <w:rFonts w:ascii="Gotham" w:hAnsi="Gotham" w:cs="Calibri"/>
                <w:i/>
                <w:sz w:val="18"/>
                <w:szCs w:val="18"/>
              </w:rPr>
              <w:t>por</w:t>
            </w:r>
            <w:r w:rsidRPr="00DA0FBD">
              <w:rPr>
                <w:rFonts w:ascii="Gotham" w:hAnsi="Gotham" w:cs="Calibri"/>
                <w:i/>
                <w:spacing w:val="-3"/>
                <w:sz w:val="18"/>
                <w:szCs w:val="18"/>
              </w:rPr>
              <w:t xml:space="preserve"> </w:t>
            </w:r>
            <w:r w:rsidRPr="00DA0FBD">
              <w:rPr>
                <w:rFonts w:ascii="Gotham" w:hAnsi="Gotham" w:cs="Calibri"/>
                <w:i/>
                <w:sz w:val="18"/>
                <w:szCs w:val="18"/>
              </w:rPr>
              <w:t>acuerdo</w:t>
            </w:r>
            <w:r w:rsidRPr="00DA0FBD">
              <w:rPr>
                <w:rFonts w:ascii="Gotham" w:hAnsi="Gotham" w:cs="Calibri"/>
                <w:i/>
                <w:spacing w:val="-1"/>
                <w:sz w:val="18"/>
                <w:szCs w:val="18"/>
              </w:rPr>
              <w:t xml:space="preserve"> 500 </w:t>
            </w:r>
            <w:r w:rsidRPr="00DA0FBD">
              <w:rPr>
                <w:rFonts w:ascii="Gotham" w:hAnsi="Gotham" w:cs="Calibri"/>
                <w:i/>
                <w:sz w:val="18"/>
                <w:szCs w:val="18"/>
              </w:rPr>
              <w:t>Sesión Ordinaria de Ayuntamiento</w:t>
            </w:r>
            <w:r w:rsidRPr="00DA0FBD">
              <w:rPr>
                <w:rFonts w:ascii="Gotham" w:hAnsi="Gotham" w:cs="Calibri"/>
                <w:i/>
                <w:spacing w:val="-5"/>
                <w:sz w:val="18"/>
                <w:szCs w:val="18"/>
              </w:rPr>
              <w:t xml:space="preserve"> 15</w:t>
            </w:r>
            <w:r w:rsidRPr="00DA0FBD">
              <w:rPr>
                <w:rFonts w:ascii="Gotham" w:hAnsi="Gotham" w:cs="Calibri"/>
                <w:i/>
                <w:spacing w:val="-1"/>
                <w:sz w:val="18"/>
                <w:szCs w:val="18"/>
              </w:rPr>
              <w:t xml:space="preserve"> </w:t>
            </w:r>
            <w:r w:rsidRPr="00DA0FBD">
              <w:rPr>
                <w:rFonts w:ascii="Gotham" w:hAnsi="Gotham" w:cs="Calibri"/>
                <w:i/>
                <w:sz w:val="18"/>
                <w:szCs w:val="18"/>
              </w:rPr>
              <w:t>de</w:t>
            </w:r>
            <w:r w:rsidRPr="00DA0FBD">
              <w:rPr>
                <w:rFonts w:ascii="Gotham" w:hAnsi="Gotham" w:cs="Calibri"/>
                <w:i/>
                <w:spacing w:val="-1"/>
                <w:sz w:val="18"/>
                <w:szCs w:val="18"/>
              </w:rPr>
              <w:t xml:space="preserve"> diciembre </w:t>
            </w:r>
            <w:r w:rsidRPr="00DA0FBD">
              <w:rPr>
                <w:rFonts w:ascii="Gotham" w:hAnsi="Gotham" w:cs="Calibri"/>
                <w:i/>
                <w:sz w:val="18"/>
                <w:szCs w:val="18"/>
              </w:rPr>
              <w:t>2022.</w:t>
            </w:r>
          </w:p>
        </w:tc>
        <w:tc>
          <w:tcPr>
            <w:tcW w:w="2502" w:type="pct"/>
          </w:tcPr>
          <w:p w14:paraId="7F5F6515" w14:textId="77777777" w:rsidR="000A7D6F" w:rsidRPr="00DA0FBD" w:rsidRDefault="000A7D6F" w:rsidP="005A3850">
            <w:pPr>
              <w:jc w:val="both"/>
              <w:rPr>
                <w:rFonts w:ascii="Gotham" w:hAnsi="Gotham" w:cs="Calibri"/>
                <w:b/>
                <w:i/>
                <w:sz w:val="18"/>
                <w:szCs w:val="18"/>
              </w:rPr>
            </w:pPr>
          </w:p>
          <w:p w14:paraId="09B5D4A9" w14:textId="77777777" w:rsidR="000A7D6F" w:rsidRPr="00DA0FBD" w:rsidRDefault="000A7D6F" w:rsidP="005A3850">
            <w:pPr>
              <w:jc w:val="both"/>
              <w:rPr>
                <w:rFonts w:ascii="Gotham" w:hAnsi="Gotham" w:cs="Calibri"/>
                <w:b/>
                <w:i/>
                <w:sz w:val="18"/>
                <w:szCs w:val="18"/>
              </w:rPr>
            </w:pPr>
            <w:r w:rsidRPr="00DA0FBD">
              <w:rPr>
                <w:rFonts w:ascii="Gotham" w:hAnsi="Gotham" w:cs="Calibri"/>
                <w:b/>
                <w:i/>
                <w:sz w:val="18"/>
                <w:szCs w:val="18"/>
              </w:rPr>
              <w:t>Artículo 224.- (…):</w:t>
            </w:r>
          </w:p>
          <w:p w14:paraId="1FAC1EF4" w14:textId="77777777" w:rsidR="000A7D6F" w:rsidRPr="00DA0FBD" w:rsidRDefault="000A7D6F" w:rsidP="005A3850">
            <w:pPr>
              <w:jc w:val="both"/>
              <w:rPr>
                <w:rFonts w:ascii="Gotham" w:hAnsi="Gotham" w:cs="Calibri"/>
                <w:i/>
                <w:sz w:val="18"/>
                <w:szCs w:val="18"/>
              </w:rPr>
            </w:pPr>
          </w:p>
          <w:p w14:paraId="292C3C07" w14:textId="77777777" w:rsidR="000A7D6F" w:rsidRPr="00DA0FBD" w:rsidRDefault="000A7D6F" w:rsidP="005A3850">
            <w:pPr>
              <w:jc w:val="both"/>
              <w:rPr>
                <w:rFonts w:ascii="Gotham" w:hAnsi="Gotham" w:cs="Calibri"/>
                <w:i/>
                <w:sz w:val="18"/>
                <w:szCs w:val="18"/>
              </w:rPr>
            </w:pPr>
          </w:p>
          <w:p w14:paraId="210793AA" w14:textId="77777777" w:rsidR="000A7D6F" w:rsidRPr="00DA0FBD" w:rsidRDefault="000A7D6F" w:rsidP="005A3850">
            <w:pPr>
              <w:jc w:val="both"/>
              <w:rPr>
                <w:rFonts w:ascii="Gotham" w:hAnsi="Gotham" w:cs="Calibri"/>
                <w:i/>
                <w:sz w:val="18"/>
                <w:szCs w:val="18"/>
              </w:rPr>
            </w:pPr>
          </w:p>
          <w:p w14:paraId="57EA5EA5" w14:textId="77777777" w:rsidR="000A7D6F" w:rsidRPr="005B17D2" w:rsidRDefault="000A7D6F" w:rsidP="005A3850">
            <w:pPr>
              <w:jc w:val="both"/>
              <w:rPr>
                <w:rFonts w:ascii="Gotham" w:hAnsi="Gotham" w:cs="Calibri"/>
                <w:i/>
                <w:sz w:val="18"/>
                <w:szCs w:val="18"/>
                <w:lang w:val="en-US"/>
              </w:rPr>
            </w:pPr>
            <w:r w:rsidRPr="005B17D2">
              <w:rPr>
                <w:rFonts w:ascii="Gotham" w:hAnsi="Gotham" w:cs="Calibri"/>
                <w:i/>
                <w:sz w:val="18"/>
                <w:szCs w:val="18"/>
                <w:lang w:val="en-US"/>
              </w:rPr>
              <w:t>I (…);</w:t>
            </w:r>
          </w:p>
          <w:p w14:paraId="553DD461" w14:textId="77777777" w:rsidR="000A7D6F" w:rsidRPr="005B17D2" w:rsidRDefault="000A7D6F" w:rsidP="005A3850">
            <w:pPr>
              <w:jc w:val="both"/>
              <w:rPr>
                <w:rFonts w:ascii="Gotham" w:hAnsi="Gotham" w:cs="Calibri"/>
                <w:i/>
                <w:sz w:val="18"/>
                <w:szCs w:val="18"/>
                <w:lang w:val="en-US"/>
              </w:rPr>
            </w:pPr>
            <w:r w:rsidRPr="005B17D2">
              <w:rPr>
                <w:rFonts w:ascii="Gotham" w:hAnsi="Gotham" w:cs="Calibri"/>
                <w:i/>
                <w:sz w:val="18"/>
                <w:szCs w:val="18"/>
                <w:lang w:val="en-US"/>
              </w:rPr>
              <w:t>a) (…);</w:t>
            </w:r>
          </w:p>
          <w:p w14:paraId="4009716B" w14:textId="77777777" w:rsidR="000A7D6F" w:rsidRPr="005B17D2" w:rsidRDefault="000A7D6F" w:rsidP="005A3850">
            <w:pPr>
              <w:jc w:val="both"/>
              <w:rPr>
                <w:rFonts w:ascii="Gotham" w:hAnsi="Gotham" w:cs="Calibri"/>
                <w:i/>
                <w:sz w:val="18"/>
                <w:szCs w:val="18"/>
                <w:lang w:val="en-US"/>
              </w:rPr>
            </w:pPr>
          </w:p>
          <w:p w14:paraId="4550EA17" w14:textId="77777777" w:rsidR="000A7D6F" w:rsidRPr="005B17D2" w:rsidRDefault="000A7D6F" w:rsidP="005A3850">
            <w:pPr>
              <w:jc w:val="both"/>
              <w:rPr>
                <w:rFonts w:ascii="Gotham" w:hAnsi="Gotham" w:cs="Calibri"/>
                <w:i/>
                <w:sz w:val="18"/>
                <w:szCs w:val="18"/>
                <w:lang w:val="en-US"/>
              </w:rPr>
            </w:pPr>
          </w:p>
          <w:p w14:paraId="4C31547D" w14:textId="77777777" w:rsidR="000A7D6F" w:rsidRPr="005B17D2" w:rsidRDefault="000A7D6F" w:rsidP="005A3850">
            <w:pPr>
              <w:jc w:val="both"/>
              <w:rPr>
                <w:rFonts w:ascii="Gotham" w:hAnsi="Gotham" w:cs="Calibri"/>
                <w:i/>
                <w:sz w:val="18"/>
                <w:szCs w:val="18"/>
                <w:lang w:val="en-US"/>
              </w:rPr>
            </w:pPr>
            <w:r w:rsidRPr="005B17D2">
              <w:rPr>
                <w:rFonts w:ascii="Gotham" w:hAnsi="Gotham" w:cs="Calibri"/>
                <w:i/>
                <w:sz w:val="18"/>
                <w:szCs w:val="18"/>
                <w:lang w:val="en-US"/>
              </w:rPr>
              <w:t>II. (…);</w:t>
            </w:r>
          </w:p>
          <w:p w14:paraId="1B831AFA" w14:textId="77777777" w:rsidR="000A7D6F" w:rsidRPr="005B17D2" w:rsidRDefault="000A7D6F" w:rsidP="005A3850">
            <w:pPr>
              <w:jc w:val="both"/>
              <w:rPr>
                <w:rFonts w:ascii="Gotham" w:hAnsi="Gotham" w:cs="Calibri"/>
                <w:i/>
                <w:sz w:val="18"/>
                <w:szCs w:val="18"/>
                <w:lang w:val="en-US"/>
              </w:rPr>
            </w:pPr>
            <w:r w:rsidRPr="005B17D2">
              <w:rPr>
                <w:rFonts w:ascii="Gotham" w:hAnsi="Gotham" w:cs="Calibri"/>
                <w:i/>
                <w:sz w:val="18"/>
                <w:szCs w:val="18"/>
                <w:lang w:val="en-US"/>
              </w:rPr>
              <w:t>a) (…);</w:t>
            </w:r>
          </w:p>
          <w:p w14:paraId="0FAE9AF3" w14:textId="77777777" w:rsidR="000A7D6F" w:rsidRPr="005B17D2" w:rsidRDefault="000A7D6F" w:rsidP="005A3850">
            <w:pPr>
              <w:jc w:val="both"/>
              <w:rPr>
                <w:rFonts w:ascii="Gotham" w:hAnsi="Gotham" w:cs="Calibri"/>
                <w:i/>
                <w:sz w:val="18"/>
                <w:szCs w:val="18"/>
                <w:lang w:val="en-US"/>
              </w:rPr>
            </w:pPr>
            <w:r w:rsidRPr="005B17D2">
              <w:rPr>
                <w:rFonts w:ascii="Gotham" w:hAnsi="Gotham" w:cs="Calibri"/>
                <w:i/>
                <w:sz w:val="18"/>
                <w:szCs w:val="18"/>
                <w:lang w:val="en-US"/>
              </w:rPr>
              <w:t>b) (…);</w:t>
            </w:r>
          </w:p>
          <w:p w14:paraId="387B239C" w14:textId="77777777" w:rsidR="000A7D6F" w:rsidRPr="005B17D2" w:rsidRDefault="000A7D6F" w:rsidP="005A3850">
            <w:pPr>
              <w:jc w:val="both"/>
              <w:rPr>
                <w:rFonts w:ascii="Gotham" w:hAnsi="Gotham" w:cs="Calibri"/>
                <w:i/>
                <w:sz w:val="18"/>
                <w:szCs w:val="18"/>
                <w:lang w:val="en-US"/>
              </w:rPr>
            </w:pPr>
          </w:p>
          <w:p w14:paraId="6711EE83" w14:textId="77777777" w:rsidR="000A7D6F" w:rsidRPr="005B17D2" w:rsidRDefault="000A7D6F" w:rsidP="005A3850">
            <w:pPr>
              <w:jc w:val="both"/>
              <w:rPr>
                <w:rFonts w:ascii="Gotham" w:hAnsi="Gotham" w:cs="Calibri"/>
                <w:i/>
                <w:sz w:val="18"/>
                <w:szCs w:val="18"/>
                <w:lang w:val="en-US"/>
              </w:rPr>
            </w:pPr>
          </w:p>
          <w:p w14:paraId="35F80570" w14:textId="77777777" w:rsidR="000A7D6F" w:rsidRPr="005B17D2" w:rsidRDefault="000A7D6F" w:rsidP="005A3850">
            <w:pPr>
              <w:jc w:val="both"/>
              <w:rPr>
                <w:rFonts w:ascii="Gotham" w:hAnsi="Gotham" w:cs="Calibri"/>
                <w:i/>
                <w:sz w:val="18"/>
                <w:szCs w:val="18"/>
                <w:lang w:val="en-US"/>
              </w:rPr>
            </w:pPr>
          </w:p>
          <w:p w14:paraId="0D41C30D" w14:textId="77777777" w:rsidR="000A7D6F" w:rsidRPr="005B17D2" w:rsidRDefault="000A7D6F" w:rsidP="005A3850">
            <w:pPr>
              <w:jc w:val="both"/>
              <w:rPr>
                <w:rFonts w:ascii="Gotham" w:hAnsi="Gotham" w:cs="Calibri"/>
                <w:i/>
                <w:sz w:val="18"/>
                <w:szCs w:val="18"/>
                <w:lang w:val="en-US"/>
              </w:rPr>
            </w:pPr>
          </w:p>
          <w:p w14:paraId="2EE488E3" w14:textId="77777777" w:rsidR="000A7D6F" w:rsidRPr="005B17D2" w:rsidRDefault="000A7D6F" w:rsidP="005A3850">
            <w:pPr>
              <w:jc w:val="both"/>
              <w:rPr>
                <w:rFonts w:ascii="Gotham" w:hAnsi="Gotham" w:cs="Calibri"/>
                <w:i/>
                <w:sz w:val="18"/>
                <w:szCs w:val="18"/>
                <w:lang w:val="en-US"/>
              </w:rPr>
            </w:pPr>
            <w:r w:rsidRPr="005B17D2">
              <w:rPr>
                <w:rFonts w:ascii="Gotham" w:hAnsi="Gotham" w:cs="Calibri"/>
                <w:i/>
                <w:sz w:val="18"/>
                <w:szCs w:val="18"/>
                <w:lang w:val="en-US"/>
              </w:rPr>
              <w:t>III. (…);</w:t>
            </w:r>
          </w:p>
          <w:p w14:paraId="10644B07" w14:textId="77777777" w:rsidR="000A7D6F" w:rsidRPr="005B17D2" w:rsidRDefault="000A7D6F" w:rsidP="005A3850">
            <w:pPr>
              <w:jc w:val="both"/>
              <w:rPr>
                <w:rFonts w:ascii="Gotham" w:hAnsi="Gotham" w:cs="Calibri"/>
                <w:i/>
                <w:sz w:val="18"/>
                <w:szCs w:val="18"/>
                <w:lang w:val="en-US"/>
              </w:rPr>
            </w:pPr>
            <w:r w:rsidRPr="005B17D2">
              <w:rPr>
                <w:rFonts w:ascii="Gotham" w:hAnsi="Gotham" w:cs="Calibri"/>
                <w:i/>
                <w:sz w:val="18"/>
                <w:szCs w:val="18"/>
                <w:lang w:val="en-US"/>
              </w:rPr>
              <w:t>IV (…);y</w:t>
            </w:r>
          </w:p>
          <w:p w14:paraId="729F07DC" w14:textId="77777777" w:rsidR="000A7D6F" w:rsidRPr="00DA0FBD" w:rsidRDefault="000A7D6F" w:rsidP="005A3850">
            <w:pPr>
              <w:jc w:val="both"/>
              <w:rPr>
                <w:rFonts w:ascii="Gotham" w:hAnsi="Gotham" w:cs="Calibri"/>
                <w:i/>
                <w:sz w:val="18"/>
                <w:szCs w:val="18"/>
              </w:rPr>
            </w:pPr>
            <w:r w:rsidRPr="00DA0FBD">
              <w:rPr>
                <w:rFonts w:ascii="Gotham" w:hAnsi="Gotham" w:cs="Calibri"/>
                <w:i/>
                <w:sz w:val="18"/>
                <w:szCs w:val="18"/>
              </w:rPr>
              <w:t>V. (…).</w:t>
            </w:r>
          </w:p>
          <w:p w14:paraId="59FD653A" w14:textId="77777777" w:rsidR="000A7D6F" w:rsidRPr="00DA0FBD" w:rsidRDefault="000A7D6F" w:rsidP="005A3850">
            <w:pPr>
              <w:jc w:val="both"/>
              <w:rPr>
                <w:rFonts w:ascii="Gotham" w:hAnsi="Gotham" w:cs="Calibri"/>
                <w:i/>
                <w:sz w:val="18"/>
                <w:szCs w:val="18"/>
              </w:rPr>
            </w:pPr>
          </w:p>
          <w:p w14:paraId="692147E5" w14:textId="77777777" w:rsidR="000A7D6F" w:rsidRPr="00DA0FBD" w:rsidRDefault="000A7D6F" w:rsidP="005A3850">
            <w:pPr>
              <w:jc w:val="both"/>
              <w:rPr>
                <w:rFonts w:ascii="Gotham" w:hAnsi="Gotham" w:cs="Calibri"/>
                <w:i/>
                <w:sz w:val="18"/>
                <w:szCs w:val="18"/>
              </w:rPr>
            </w:pPr>
          </w:p>
        </w:tc>
      </w:tr>
      <w:tr w:rsidR="000A7D6F" w:rsidRPr="00DA0FBD" w14:paraId="6D483C6B" w14:textId="77777777" w:rsidTr="00550619">
        <w:trPr>
          <w:trHeight w:val="77"/>
          <w:jc w:val="right"/>
        </w:trPr>
        <w:tc>
          <w:tcPr>
            <w:tcW w:w="2498" w:type="pct"/>
            <w:tcBorders>
              <w:top w:val="nil"/>
            </w:tcBorders>
          </w:tcPr>
          <w:p w14:paraId="1600CA53" w14:textId="77777777" w:rsidR="000A7D6F" w:rsidRPr="00DA0FBD" w:rsidRDefault="000A7D6F" w:rsidP="005A3850">
            <w:pPr>
              <w:jc w:val="both"/>
              <w:rPr>
                <w:rFonts w:ascii="Gotham" w:hAnsi="Gotham" w:cs="Calibri"/>
                <w:i/>
                <w:sz w:val="18"/>
                <w:szCs w:val="18"/>
              </w:rPr>
            </w:pPr>
          </w:p>
          <w:p w14:paraId="375E8F98" w14:textId="77777777" w:rsidR="000A7D6F" w:rsidRPr="00DA0FBD" w:rsidRDefault="000A7D6F" w:rsidP="005A3850">
            <w:pPr>
              <w:jc w:val="both"/>
              <w:rPr>
                <w:rFonts w:ascii="Gotham" w:hAnsi="Gotham" w:cs="Calibri"/>
                <w:i/>
                <w:sz w:val="18"/>
                <w:szCs w:val="18"/>
              </w:rPr>
            </w:pPr>
            <w:r w:rsidRPr="00DA0FBD">
              <w:rPr>
                <w:rFonts w:ascii="Gotham" w:hAnsi="Gotham" w:cs="Calibri"/>
                <w:b/>
                <w:i/>
                <w:sz w:val="18"/>
                <w:szCs w:val="18"/>
              </w:rPr>
              <w:t>Artículo</w:t>
            </w:r>
            <w:r w:rsidRPr="00DA0FBD">
              <w:rPr>
                <w:rFonts w:ascii="Gotham" w:hAnsi="Gotham" w:cs="Calibri"/>
                <w:b/>
                <w:i/>
                <w:spacing w:val="1"/>
                <w:sz w:val="18"/>
                <w:szCs w:val="18"/>
              </w:rPr>
              <w:t xml:space="preserve"> </w:t>
            </w:r>
            <w:r w:rsidRPr="00DA0FBD">
              <w:rPr>
                <w:rFonts w:ascii="Gotham" w:hAnsi="Gotham" w:cs="Calibri"/>
                <w:b/>
                <w:i/>
                <w:sz w:val="18"/>
                <w:szCs w:val="18"/>
              </w:rPr>
              <w:t>225.-</w:t>
            </w:r>
            <w:r w:rsidRPr="00DA0FBD">
              <w:rPr>
                <w:rFonts w:ascii="Gotham" w:hAnsi="Gotham" w:cs="Calibri"/>
                <w:b/>
                <w:i/>
                <w:spacing w:val="1"/>
                <w:sz w:val="18"/>
                <w:szCs w:val="18"/>
              </w:rPr>
              <w:t xml:space="preserve"> </w:t>
            </w:r>
            <w:r w:rsidRPr="00DA0FBD">
              <w:rPr>
                <w:rFonts w:ascii="Gotham" w:hAnsi="Gotham" w:cs="Calibri"/>
                <w:i/>
                <w:sz w:val="18"/>
                <w:szCs w:val="18"/>
              </w:rPr>
              <w:t>La</w:t>
            </w:r>
            <w:r w:rsidRPr="00DA0FBD">
              <w:rPr>
                <w:rFonts w:ascii="Gotham" w:hAnsi="Gotham" w:cs="Calibri"/>
                <w:i/>
                <w:spacing w:val="1"/>
                <w:sz w:val="18"/>
                <w:szCs w:val="18"/>
              </w:rPr>
              <w:t xml:space="preserve"> </w:t>
            </w:r>
            <w:r w:rsidRPr="00DA0FBD">
              <w:rPr>
                <w:rFonts w:ascii="Gotham" w:hAnsi="Gotham" w:cs="Calibri"/>
                <w:i/>
                <w:sz w:val="18"/>
                <w:szCs w:val="18"/>
              </w:rPr>
              <w:t>Dirección</w:t>
            </w:r>
            <w:r w:rsidRPr="00DA0FBD">
              <w:rPr>
                <w:rFonts w:ascii="Gotham" w:hAnsi="Gotham" w:cs="Calibri"/>
                <w:i/>
                <w:spacing w:val="1"/>
                <w:sz w:val="18"/>
                <w:szCs w:val="18"/>
              </w:rPr>
              <w:t xml:space="preserve"> </w:t>
            </w:r>
            <w:r w:rsidRPr="00DA0FBD">
              <w:rPr>
                <w:rFonts w:ascii="Gotham" w:hAnsi="Gotham" w:cs="Calibri"/>
                <w:i/>
                <w:sz w:val="18"/>
                <w:szCs w:val="18"/>
              </w:rPr>
              <w:t>de</w:t>
            </w:r>
            <w:r w:rsidRPr="00DA0FBD">
              <w:rPr>
                <w:rFonts w:ascii="Gotham" w:hAnsi="Gotham" w:cs="Calibri"/>
                <w:i/>
                <w:spacing w:val="1"/>
                <w:sz w:val="18"/>
                <w:szCs w:val="18"/>
              </w:rPr>
              <w:t xml:space="preserve"> </w:t>
            </w:r>
            <w:r w:rsidRPr="00DA0FBD">
              <w:rPr>
                <w:rFonts w:ascii="Gotham" w:hAnsi="Gotham" w:cs="Calibri"/>
                <w:i/>
                <w:sz w:val="18"/>
                <w:szCs w:val="18"/>
              </w:rPr>
              <w:t>Relaciones</w:t>
            </w:r>
            <w:r w:rsidRPr="00DA0FBD">
              <w:rPr>
                <w:rFonts w:ascii="Gotham" w:hAnsi="Gotham" w:cs="Calibri"/>
                <w:i/>
                <w:spacing w:val="1"/>
                <w:sz w:val="18"/>
                <w:szCs w:val="18"/>
              </w:rPr>
              <w:t xml:space="preserve"> </w:t>
            </w:r>
            <w:r w:rsidRPr="00DA0FBD">
              <w:rPr>
                <w:rFonts w:ascii="Gotham" w:hAnsi="Gotham" w:cs="Calibri"/>
                <w:i/>
                <w:sz w:val="18"/>
                <w:szCs w:val="18"/>
              </w:rPr>
              <w:t>Laborales</w:t>
            </w:r>
            <w:r w:rsidRPr="00DA0FBD">
              <w:rPr>
                <w:rFonts w:ascii="Gotham" w:hAnsi="Gotham" w:cs="Calibri"/>
                <w:i/>
                <w:spacing w:val="1"/>
                <w:sz w:val="18"/>
                <w:szCs w:val="18"/>
              </w:rPr>
              <w:t xml:space="preserve"> </w:t>
            </w:r>
            <w:r w:rsidRPr="00DA0FBD">
              <w:rPr>
                <w:rFonts w:ascii="Gotham" w:hAnsi="Gotham" w:cs="Calibri"/>
                <w:i/>
                <w:sz w:val="18"/>
                <w:szCs w:val="18"/>
              </w:rPr>
              <w:t>tiene</w:t>
            </w:r>
            <w:r w:rsidRPr="00DA0FBD">
              <w:rPr>
                <w:rFonts w:ascii="Gotham" w:hAnsi="Gotham" w:cs="Calibri"/>
                <w:i/>
                <w:spacing w:val="1"/>
                <w:sz w:val="18"/>
                <w:szCs w:val="18"/>
              </w:rPr>
              <w:t xml:space="preserve"> </w:t>
            </w:r>
            <w:r w:rsidRPr="00DA0FBD">
              <w:rPr>
                <w:rFonts w:ascii="Gotham" w:hAnsi="Gotham" w:cs="Calibri"/>
                <w:i/>
                <w:sz w:val="18"/>
                <w:szCs w:val="18"/>
              </w:rPr>
              <w:t>como</w:t>
            </w:r>
            <w:r w:rsidRPr="00DA0FBD">
              <w:rPr>
                <w:rFonts w:ascii="Gotham" w:hAnsi="Gotham" w:cs="Calibri"/>
                <w:i/>
                <w:spacing w:val="1"/>
                <w:sz w:val="18"/>
                <w:szCs w:val="18"/>
              </w:rPr>
              <w:t xml:space="preserve"> </w:t>
            </w:r>
            <w:r w:rsidRPr="00DA0FBD">
              <w:rPr>
                <w:rFonts w:ascii="Gotham" w:hAnsi="Gotham" w:cs="Calibri"/>
                <w:i/>
                <w:sz w:val="18"/>
                <w:szCs w:val="18"/>
              </w:rPr>
              <w:t>titular</w:t>
            </w:r>
            <w:r w:rsidRPr="00DA0FBD">
              <w:rPr>
                <w:rFonts w:ascii="Gotham" w:hAnsi="Gotham" w:cs="Calibri"/>
                <w:i/>
                <w:spacing w:val="1"/>
                <w:sz w:val="18"/>
                <w:szCs w:val="18"/>
              </w:rPr>
              <w:t xml:space="preserve"> </w:t>
            </w:r>
            <w:r w:rsidRPr="00DA0FBD">
              <w:rPr>
                <w:rFonts w:ascii="Gotham" w:hAnsi="Gotham" w:cs="Calibri"/>
                <w:i/>
                <w:sz w:val="18"/>
                <w:szCs w:val="18"/>
              </w:rPr>
              <w:t>a</w:t>
            </w:r>
            <w:r w:rsidRPr="00DA0FBD">
              <w:rPr>
                <w:rFonts w:ascii="Gotham" w:hAnsi="Gotham" w:cs="Calibri"/>
                <w:i/>
                <w:spacing w:val="1"/>
                <w:sz w:val="18"/>
                <w:szCs w:val="18"/>
              </w:rPr>
              <w:t xml:space="preserve"> </w:t>
            </w:r>
            <w:r w:rsidRPr="00DA0FBD">
              <w:rPr>
                <w:rFonts w:ascii="Gotham" w:hAnsi="Gotham" w:cs="Calibri"/>
                <w:i/>
                <w:sz w:val="18"/>
                <w:szCs w:val="18"/>
              </w:rPr>
              <w:t>un</w:t>
            </w:r>
            <w:r w:rsidRPr="00DA0FBD">
              <w:rPr>
                <w:rFonts w:ascii="Gotham" w:hAnsi="Gotham" w:cs="Calibri"/>
                <w:i/>
                <w:spacing w:val="-64"/>
                <w:sz w:val="18"/>
                <w:szCs w:val="18"/>
              </w:rPr>
              <w:t xml:space="preserve"> </w:t>
            </w:r>
            <w:r w:rsidRPr="00DA0FBD">
              <w:rPr>
                <w:rFonts w:ascii="Gotham" w:hAnsi="Gotham" w:cs="Calibri"/>
                <w:i/>
                <w:sz w:val="18"/>
                <w:szCs w:val="18"/>
              </w:rPr>
              <w:t>funcionario</w:t>
            </w:r>
            <w:r w:rsidRPr="00DA0FBD">
              <w:rPr>
                <w:rFonts w:ascii="Gotham" w:hAnsi="Gotham" w:cs="Calibri"/>
                <w:i/>
                <w:spacing w:val="-14"/>
                <w:sz w:val="18"/>
                <w:szCs w:val="18"/>
              </w:rPr>
              <w:t xml:space="preserve"> </w:t>
            </w:r>
            <w:r w:rsidRPr="00DA0FBD">
              <w:rPr>
                <w:rFonts w:ascii="Gotham" w:hAnsi="Gotham" w:cs="Calibri"/>
                <w:i/>
                <w:sz w:val="18"/>
                <w:szCs w:val="18"/>
              </w:rPr>
              <w:t>público</w:t>
            </w:r>
            <w:r w:rsidRPr="00DA0FBD">
              <w:rPr>
                <w:rFonts w:ascii="Gotham" w:hAnsi="Gotham" w:cs="Calibri"/>
                <w:i/>
                <w:spacing w:val="-13"/>
                <w:sz w:val="18"/>
                <w:szCs w:val="18"/>
              </w:rPr>
              <w:t xml:space="preserve"> </w:t>
            </w:r>
            <w:r w:rsidRPr="00DA0FBD">
              <w:rPr>
                <w:rFonts w:ascii="Gotham" w:hAnsi="Gotham" w:cs="Calibri"/>
                <w:i/>
                <w:sz w:val="18"/>
                <w:szCs w:val="18"/>
              </w:rPr>
              <w:t>que</w:t>
            </w:r>
            <w:r w:rsidRPr="00DA0FBD">
              <w:rPr>
                <w:rFonts w:ascii="Gotham" w:hAnsi="Gotham" w:cs="Calibri"/>
                <w:i/>
                <w:spacing w:val="-13"/>
                <w:sz w:val="18"/>
                <w:szCs w:val="18"/>
              </w:rPr>
              <w:t xml:space="preserve"> </w:t>
            </w:r>
            <w:r w:rsidRPr="00DA0FBD">
              <w:rPr>
                <w:rFonts w:ascii="Gotham" w:hAnsi="Gotham" w:cs="Calibri"/>
                <w:i/>
                <w:sz w:val="18"/>
                <w:szCs w:val="18"/>
              </w:rPr>
              <w:t>se</w:t>
            </w:r>
            <w:r w:rsidRPr="00DA0FBD">
              <w:rPr>
                <w:rFonts w:ascii="Gotham" w:hAnsi="Gotham" w:cs="Calibri"/>
                <w:i/>
                <w:spacing w:val="-12"/>
                <w:sz w:val="18"/>
                <w:szCs w:val="18"/>
              </w:rPr>
              <w:t xml:space="preserve"> </w:t>
            </w:r>
            <w:r w:rsidRPr="00DA0FBD">
              <w:rPr>
                <w:rFonts w:ascii="Gotham" w:hAnsi="Gotham" w:cs="Calibri"/>
                <w:i/>
                <w:sz w:val="18"/>
                <w:szCs w:val="18"/>
              </w:rPr>
              <w:t>denomina</w:t>
            </w:r>
            <w:r w:rsidRPr="00DA0FBD">
              <w:rPr>
                <w:rFonts w:ascii="Gotham" w:hAnsi="Gotham" w:cs="Calibri"/>
                <w:i/>
                <w:spacing w:val="-9"/>
                <w:sz w:val="18"/>
                <w:szCs w:val="18"/>
              </w:rPr>
              <w:t xml:space="preserve"> </w:t>
            </w:r>
            <w:r w:rsidRPr="00DA0FBD">
              <w:rPr>
                <w:rFonts w:ascii="Gotham" w:hAnsi="Gotham" w:cs="Calibri"/>
                <w:i/>
                <w:sz w:val="18"/>
                <w:szCs w:val="18"/>
              </w:rPr>
              <w:t>Director</w:t>
            </w:r>
            <w:r w:rsidRPr="00DA0FBD">
              <w:rPr>
                <w:rFonts w:ascii="Gotham" w:hAnsi="Gotham" w:cs="Calibri"/>
                <w:i/>
                <w:spacing w:val="-12"/>
                <w:sz w:val="18"/>
                <w:szCs w:val="18"/>
              </w:rPr>
              <w:t xml:space="preserve"> </w:t>
            </w:r>
            <w:r w:rsidRPr="00DA0FBD">
              <w:rPr>
                <w:rFonts w:ascii="Gotham" w:hAnsi="Gotham" w:cs="Calibri"/>
                <w:i/>
                <w:sz w:val="18"/>
                <w:szCs w:val="18"/>
              </w:rPr>
              <w:t>de</w:t>
            </w:r>
            <w:r w:rsidRPr="00DA0FBD">
              <w:rPr>
                <w:rFonts w:ascii="Gotham" w:hAnsi="Gotham" w:cs="Calibri"/>
                <w:i/>
                <w:spacing w:val="-13"/>
                <w:sz w:val="18"/>
                <w:szCs w:val="18"/>
              </w:rPr>
              <w:t xml:space="preserve"> </w:t>
            </w:r>
            <w:r w:rsidRPr="00DA0FBD">
              <w:rPr>
                <w:rFonts w:ascii="Gotham" w:hAnsi="Gotham" w:cs="Calibri"/>
                <w:i/>
                <w:sz w:val="18"/>
                <w:szCs w:val="18"/>
              </w:rPr>
              <w:t>Relaciones</w:t>
            </w:r>
            <w:r w:rsidRPr="00DA0FBD">
              <w:rPr>
                <w:rFonts w:ascii="Gotham" w:hAnsi="Gotham" w:cs="Calibri"/>
                <w:i/>
                <w:spacing w:val="-10"/>
                <w:sz w:val="18"/>
                <w:szCs w:val="18"/>
              </w:rPr>
              <w:t xml:space="preserve"> </w:t>
            </w:r>
            <w:r w:rsidRPr="00DA0FBD">
              <w:rPr>
                <w:rFonts w:ascii="Gotham" w:hAnsi="Gotham" w:cs="Calibri"/>
                <w:i/>
                <w:sz w:val="18"/>
                <w:szCs w:val="18"/>
              </w:rPr>
              <w:t>Laborales,</w:t>
            </w:r>
            <w:r w:rsidRPr="00DA0FBD">
              <w:rPr>
                <w:rFonts w:ascii="Gotham" w:hAnsi="Gotham" w:cs="Calibri"/>
                <w:i/>
                <w:spacing w:val="42"/>
                <w:sz w:val="18"/>
                <w:szCs w:val="18"/>
              </w:rPr>
              <w:t xml:space="preserve"> </w:t>
            </w:r>
            <w:r w:rsidRPr="00DA0FBD">
              <w:rPr>
                <w:rFonts w:ascii="Gotham" w:hAnsi="Gotham" w:cs="Calibri"/>
                <w:i/>
                <w:sz w:val="18"/>
                <w:szCs w:val="18"/>
              </w:rPr>
              <w:t>quien</w:t>
            </w:r>
            <w:r w:rsidRPr="00DA0FBD">
              <w:rPr>
                <w:rFonts w:ascii="Gotham" w:hAnsi="Gotham" w:cs="Calibri"/>
                <w:i/>
                <w:spacing w:val="-13"/>
                <w:sz w:val="18"/>
                <w:szCs w:val="18"/>
              </w:rPr>
              <w:t xml:space="preserve"> </w:t>
            </w:r>
            <w:r w:rsidRPr="00DA0FBD">
              <w:rPr>
                <w:rFonts w:ascii="Gotham" w:hAnsi="Gotham" w:cs="Calibri"/>
                <w:i/>
                <w:sz w:val="18"/>
                <w:szCs w:val="18"/>
              </w:rPr>
              <w:t>tiene</w:t>
            </w:r>
            <w:r w:rsidRPr="00DA0FBD">
              <w:rPr>
                <w:rFonts w:ascii="Gotham" w:hAnsi="Gotham" w:cs="Calibri"/>
                <w:i/>
                <w:spacing w:val="-64"/>
                <w:sz w:val="18"/>
                <w:szCs w:val="18"/>
              </w:rPr>
              <w:t xml:space="preserve"> </w:t>
            </w:r>
            <w:r w:rsidRPr="00DA0FBD">
              <w:rPr>
                <w:rFonts w:ascii="Gotham" w:hAnsi="Gotham" w:cs="Calibri"/>
                <w:i/>
                <w:sz w:val="18"/>
                <w:szCs w:val="18"/>
              </w:rPr>
              <w:t>para</w:t>
            </w:r>
            <w:r w:rsidRPr="00DA0FBD">
              <w:rPr>
                <w:rFonts w:ascii="Gotham" w:hAnsi="Gotham" w:cs="Calibri"/>
                <w:i/>
                <w:spacing w:val="-6"/>
                <w:sz w:val="18"/>
                <w:szCs w:val="18"/>
              </w:rPr>
              <w:t xml:space="preserve"> </w:t>
            </w:r>
            <w:r w:rsidRPr="00DA0FBD">
              <w:rPr>
                <w:rFonts w:ascii="Gotham" w:hAnsi="Gotham" w:cs="Calibri"/>
                <w:i/>
                <w:sz w:val="18"/>
                <w:szCs w:val="18"/>
              </w:rPr>
              <w:t>su desarrollo</w:t>
            </w:r>
            <w:r w:rsidRPr="00DA0FBD">
              <w:rPr>
                <w:rFonts w:ascii="Gotham" w:hAnsi="Gotham" w:cs="Calibri"/>
                <w:i/>
                <w:spacing w:val="-4"/>
                <w:sz w:val="18"/>
                <w:szCs w:val="18"/>
              </w:rPr>
              <w:t xml:space="preserve"> </w:t>
            </w:r>
            <w:r w:rsidRPr="00DA0FBD">
              <w:rPr>
                <w:rFonts w:ascii="Gotham" w:hAnsi="Gotham" w:cs="Calibri"/>
                <w:i/>
                <w:sz w:val="18"/>
                <w:szCs w:val="18"/>
              </w:rPr>
              <w:t>las</w:t>
            </w:r>
            <w:r w:rsidRPr="00DA0FBD">
              <w:rPr>
                <w:rFonts w:ascii="Gotham" w:hAnsi="Gotham" w:cs="Calibri"/>
                <w:i/>
                <w:spacing w:val="-1"/>
                <w:sz w:val="18"/>
                <w:szCs w:val="18"/>
              </w:rPr>
              <w:t xml:space="preserve"> </w:t>
            </w:r>
            <w:r w:rsidRPr="00DA0FBD">
              <w:rPr>
                <w:rFonts w:ascii="Gotham" w:hAnsi="Gotham" w:cs="Calibri"/>
                <w:i/>
                <w:sz w:val="18"/>
                <w:szCs w:val="18"/>
              </w:rPr>
              <w:t>siguientes</w:t>
            </w:r>
            <w:r w:rsidRPr="00DA0FBD">
              <w:rPr>
                <w:rFonts w:ascii="Gotham" w:hAnsi="Gotham" w:cs="Calibri"/>
                <w:i/>
                <w:spacing w:val="6"/>
                <w:sz w:val="18"/>
                <w:szCs w:val="18"/>
              </w:rPr>
              <w:t xml:space="preserve"> </w:t>
            </w:r>
            <w:r w:rsidRPr="00DA0FBD">
              <w:rPr>
                <w:rFonts w:ascii="Gotham" w:hAnsi="Gotham" w:cs="Calibri"/>
                <w:i/>
                <w:sz w:val="18"/>
                <w:szCs w:val="18"/>
              </w:rPr>
              <w:t>atribuciones:</w:t>
            </w:r>
          </w:p>
          <w:p w14:paraId="41B791F6" w14:textId="77777777" w:rsidR="000A7D6F" w:rsidRPr="00DA0FBD" w:rsidRDefault="000A7D6F" w:rsidP="005A3850">
            <w:pPr>
              <w:jc w:val="both"/>
              <w:rPr>
                <w:rFonts w:ascii="Gotham" w:hAnsi="Gotham" w:cs="Calibri"/>
                <w:i/>
                <w:sz w:val="18"/>
                <w:szCs w:val="18"/>
              </w:rPr>
            </w:pPr>
          </w:p>
          <w:p w14:paraId="3A6758BE" w14:textId="77777777" w:rsidR="000A7D6F" w:rsidRPr="00DA0FBD" w:rsidRDefault="000A7D6F" w:rsidP="005A3850">
            <w:pPr>
              <w:jc w:val="both"/>
              <w:rPr>
                <w:rFonts w:ascii="Gotham" w:hAnsi="Gotham" w:cs="Calibri"/>
                <w:i/>
                <w:sz w:val="18"/>
                <w:szCs w:val="18"/>
              </w:rPr>
            </w:pPr>
            <w:r w:rsidRPr="00DA0FBD">
              <w:rPr>
                <w:rFonts w:ascii="Gotham" w:hAnsi="Gotham" w:cs="Calibri"/>
                <w:i/>
                <w:sz w:val="18"/>
                <w:szCs w:val="18"/>
              </w:rPr>
              <w:t>Fungir como órgano de control disciplinario, en la sustanciación y</w:t>
            </w:r>
            <w:r w:rsidRPr="00DA0FBD">
              <w:rPr>
                <w:rFonts w:ascii="Gotham" w:hAnsi="Gotham" w:cs="Calibri"/>
                <w:i/>
                <w:spacing w:val="-64"/>
                <w:sz w:val="18"/>
                <w:szCs w:val="18"/>
              </w:rPr>
              <w:t xml:space="preserve"> </w:t>
            </w:r>
            <w:r w:rsidRPr="00DA0FBD">
              <w:rPr>
                <w:rFonts w:ascii="Gotham" w:hAnsi="Gotham" w:cs="Calibri"/>
                <w:i/>
                <w:sz w:val="18"/>
                <w:szCs w:val="18"/>
              </w:rPr>
              <w:t>tramitación del procedimiento administrativo de responsabilidad</w:t>
            </w:r>
            <w:r w:rsidRPr="00DA0FBD">
              <w:rPr>
                <w:rFonts w:ascii="Gotham" w:hAnsi="Gotham" w:cs="Calibri"/>
                <w:i/>
                <w:spacing w:val="1"/>
                <w:sz w:val="18"/>
                <w:szCs w:val="18"/>
              </w:rPr>
              <w:t xml:space="preserve"> </w:t>
            </w:r>
            <w:r w:rsidRPr="00DA0FBD">
              <w:rPr>
                <w:rFonts w:ascii="Gotham" w:hAnsi="Gotham" w:cs="Calibri"/>
                <w:i/>
                <w:sz w:val="18"/>
                <w:szCs w:val="18"/>
              </w:rPr>
              <w:t>laboral previsto en la Ley para los Servidores Públicos del Estado</w:t>
            </w:r>
            <w:r w:rsidRPr="00DA0FBD">
              <w:rPr>
                <w:rFonts w:ascii="Gotham" w:hAnsi="Gotham" w:cs="Calibri"/>
                <w:i/>
                <w:spacing w:val="-64"/>
                <w:sz w:val="18"/>
                <w:szCs w:val="18"/>
              </w:rPr>
              <w:t xml:space="preserve"> </w:t>
            </w:r>
            <w:r w:rsidRPr="00DA0FBD">
              <w:rPr>
                <w:rFonts w:ascii="Gotham" w:hAnsi="Gotham" w:cs="Calibri"/>
                <w:i/>
                <w:sz w:val="18"/>
                <w:szCs w:val="18"/>
              </w:rPr>
              <w:t>de</w:t>
            </w:r>
            <w:r w:rsidRPr="00DA0FBD">
              <w:rPr>
                <w:rFonts w:ascii="Gotham" w:hAnsi="Gotham" w:cs="Calibri"/>
                <w:i/>
                <w:spacing w:val="-6"/>
                <w:sz w:val="18"/>
                <w:szCs w:val="18"/>
              </w:rPr>
              <w:t xml:space="preserve"> </w:t>
            </w:r>
            <w:r w:rsidRPr="00DA0FBD">
              <w:rPr>
                <w:rFonts w:ascii="Gotham" w:hAnsi="Gotham" w:cs="Calibri"/>
                <w:i/>
                <w:sz w:val="18"/>
                <w:szCs w:val="18"/>
              </w:rPr>
              <w:t>Jalisco</w:t>
            </w:r>
            <w:r w:rsidRPr="00DA0FBD">
              <w:rPr>
                <w:rFonts w:ascii="Gotham" w:hAnsi="Gotham" w:cs="Calibri"/>
                <w:i/>
                <w:spacing w:val="4"/>
                <w:sz w:val="18"/>
                <w:szCs w:val="18"/>
              </w:rPr>
              <w:t xml:space="preserve"> </w:t>
            </w:r>
            <w:r w:rsidRPr="00DA0FBD">
              <w:rPr>
                <w:rFonts w:ascii="Gotham" w:hAnsi="Gotham" w:cs="Calibri"/>
                <w:i/>
                <w:sz w:val="18"/>
                <w:szCs w:val="18"/>
              </w:rPr>
              <w:t>y</w:t>
            </w:r>
            <w:r w:rsidRPr="00DA0FBD">
              <w:rPr>
                <w:rFonts w:ascii="Gotham" w:hAnsi="Gotham" w:cs="Calibri"/>
                <w:i/>
                <w:spacing w:val="-7"/>
                <w:sz w:val="18"/>
                <w:szCs w:val="18"/>
              </w:rPr>
              <w:t xml:space="preserve"> </w:t>
            </w:r>
            <w:r w:rsidRPr="00DA0FBD">
              <w:rPr>
                <w:rFonts w:ascii="Gotham" w:hAnsi="Gotham" w:cs="Calibri"/>
                <w:i/>
                <w:sz w:val="18"/>
                <w:szCs w:val="18"/>
              </w:rPr>
              <w:t>sus municipios;</w:t>
            </w:r>
          </w:p>
          <w:p w14:paraId="29C44AB7" w14:textId="77777777" w:rsidR="000A7D6F" w:rsidRPr="00DA0FBD" w:rsidRDefault="000A7D6F" w:rsidP="005A3850">
            <w:pPr>
              <w:tabs>
                <w:tab w:val="left" w:pos="3501"/>
              </w:tabs>
              <w:jc w:val="both"/>
              <w:rPr>
                <w:rFonts w:ascii="Gotham" w:hAnsi="Gotham" w:cs="Calibri"/>
                <w:b/>
                <w:i/>
                <w:sz w:val="18"/>
                <w:szCs w:val="18"/>
              </w:rPr>
            </w:pPr>
          </w:p>
          <w:p w14:paraId="6A731237" w14:textId="77777777" w:rsidR="000A7D6F" w:rsidRPr="00DA0FBD" w:rsidRDefault="000A7D6F" w:rsidP="005A3850">
            <w:pPr>
              <w:tabs>
                <w:tab w:val="left" w:pos="3501"/>
              </w:tabs>
              <w:spacing w:after="120"/>
              <w:jc w:val="both"/>
              <w:rPr>
                <w:rFonts w:ascii="Gotham" w:hAnsi="Gotham" w:cs="Calibri"/>
                <w:i/>
                <w:sz w:val="18"/>
                <w:szCs w:val="18"/>
              </w:rPr>
            </w:pPr>
            <w:r w:rsidRPr="00DA0FBD">
              <w:rPr>
                <w:rFonts w:ascii="Gotham" w:hAnsi="Gotham" w:cs="Calibri"/>
                <w:i/>
                <w:sz w:val="18"/>
                <w:szCs w:val="18"/>
              </w:rPr>
              <w:t>I. Asesorar y capacitar a las dependencias municipales para la elaboración de las actas administrativas que den inicio al procedimiento administrativo de responsabilidad laboral;</w:t>
            </w:r>
          </w:p>
          <w:p w14:paraId="5B8EA99C" w14:textId="77777777" w:rsidR="000A7D6F" w:rsidRPr="00DA0FBD" w:rsidRDefault="000A7D6F" w:rsidP="005A3850">
            <w:pPr>
              <w:tabs>
                <w:tab w:val="left" w:pos="3501"/>
              </w:tabs>
              <w:spacing w:after="120"/>
              <w:jc w:val="both"/>
              <w:rPr>
                <w:rFonts w:ascii="Gotham" w:hAnsi="Gotham" w:cs="Calibri"/>
                <w:i/>
                <w:sz w:val="18"/>
                <w:szCs w:val="18"/>
              </w:rPr>
            </w:pPr>
            <w:r w:rsidRPr="00DA0FBD">
              <w:rPr>
                <w:rFonts w:ascii="Gotham" w:hAnsi="Gotham" w:cs="Calibri"/>
                <w:i/>
                <w:sz w:val="18"/>
                <w:szCs w:val="18"/>
              </w:rPr>
              <w:t xml:space="preserve">II. Recibir de las dependencias municipales las actas administrativas, medios de prueba y demás elementos para acreditar las presuntas </w:t>
            </w:r>
            <w:r w:rsidRPr="00DA0FBD">
              <w:rPr>
                <w:rFonts w:ascii="Gotham" w:hAnsi="Gotham" w:cs="Calibri"/>
                <w:i/>
                <w:sz w:val="18"/>
                <w:szCs w:val="18"/>
              </w:rPr>
              <w:lastRenderedPageBreak/>
              <w:t>responsabilidades administrativas de responsabilidad laboral;</w:t>
            </w:r>
          </w:p>
          <w:p w14:paraId="0B0DB984" w14:textId="77777777" w:rsidR="000A7D6F" w:rsidRPr="00DA0FBD" w:rsidRDefault="000A7D6F" w:rsidP="005A3850">
            <w:pPr>
              <w:tabs>
                <w:tab w:val="left" w:pos="3501"/>
              </w:tabs>
              <w:spacing w:after="120"/>
              <w:jc w:val="both"/>
              <w:rPr>
                <w:rFonts w:ascii="Gotham" w:hAnsi="Gotham" w:cs="Calibri"/>
                <w:i/>
                <w:sz w:val="18"/>
                <w:szCs w:val="18"/>
              </w:rPr>
            </w:pPr>
            <w:r w:rsidRPr="00DA0FBD">
              <w:rPr>
                <w:rFonts w:ascii="Gotham" w:hAnsi="Gotham" w:cs="Calibri"/>
                <w:i/>
                <w:sz w:val="18"/>
                <w:szCs w:val="18"/>
              </w:rPr>
              <w:t>III. Incoar, sustanciar y resolver el procedimiento administrativo de responsabilidad laboral previsto en la Ley para los Servidores Públicos del Estado de Jalisco y sus Municipios;</w:t>
            </w:r>
          </w:p>
          <w:p w14:paraId="2892A963" w14:textId="77777777" w:rsidR="000A7D6F" w:rsidRPr="00DA0FBD" w:rsidRDefault="000A7D6F" w:rsidP="005A3850">
            <w:pPr>
              <w:tabs>
                <w:tab w:val="left" w:pos="3501"/>
              </w:tabs>
              <w:spacing w:after="120"/>
              <w:jc w:val="both"/>
              <w:rPr>
                <w:rFonts w:ascii="Gotham" w:hAnsi="Gotham" w:cs="Calibri"/>
                <w:i/>
                <w:sz w:val="18"/>
                <w:szCs w:val="18"/>
              </w:rPr>
            </w:pPr>
            <w:r w:rsidRPr="00DA0FBD">
              <w:rPr>
                <w:rFonts w:ascii="Gotham" w:hAnsi="Gotham" w:cs="Calibri"/>
                <w:i/>
                <w:sz w:val="18"/>
                <w:szCs w:val="18"/>
              </w:rPr>
              <w:t>IV. Autorizar los proyectos de resolución derivados de los Procedimientos de Responsabilidad Laboral;</w:t>
            </w:r>
          </w:p>
          <w:p w14:paraId="1D7909CB" w14:textId="77777777" w:rsidR="000A7D6F" w:rsidRPr="00DA0FBD" w:rsidRDefault="000A7D6F" w:rsidP="005A3850">
            <w:pPr>
              <w:tabs>
                <w:tab w:val="left" w:pos="3501"/>
              </w:tabs>
              <w:spacing w:after="120"/>
              <w:jc w:val="both"/>
              <w:rPr>
                <w:rFonts w:ascii="Gotham" w:hAnsi="Gotham" w:cs="Calibri"/>
                <w:i/>
                <w:sz w:val="18"/>
                <w:szCs w:val="18"/>
              </w:rPr>
            </w:pPr>
            <w:r w:rsidRPr="00DA0FBD">
              <w:rPr>
                <w:rFonts w:ascii="Gotham" w:hAnsi="Gotham" w:cs="Calibri"/>
                <w:i/>
                <w:sz w:val="18"/>
                <w:szCs w:val="18"/>
              </w:rPr>
              <w:t>V. Imponer, en sus respectivos casos, a los servidores públicos las sanciones a que se hagan acreedores por el mal comportamiento, irregularidades o incumplimiento injustificado en el desempeño de sus labores;</w:t>
            </w:r>
          </w:p>
          <w:p w14:paraId="47796785" w14:textId="77777777" w:rsidR="000A7D6F" w:rsidRPr="00DA0FBD" w:rsidRDefault="000A7D6F" w:rsidP="005A3850">
            <w:pPr>
              <w:tabs>
                <w:tab w:val="left" w:pos="3501"/>
              </w:tabs>
              <w:spacing w:after="120"/>
              <w:jc w:val="both"/>
              <w:rPr>
                <w:rFonts w:ascii="Gotham" w:hAnsi="Gotham" w:cs="Calibri"/>
                <w:i/>
                <w:sz w:val="18"/>
                <w:szCs w:val="18"/>
              </w:rPr>
            </w:pPr>
            <w:r w:rsidRPr="00DA0FBD">
              <w:rPr>
                <w:rFonts w:ascii="Gotham" w:hAnsi="Gotham" w:cs="Calibri"/>
                <w:i/>
                <w:sz w:val="18"/>
                <w:szCs w:val="18"/>
              </w:rPr>
              <w:t>VI. Imponer  a sus respectivos casos, a los servidores públicos las sanciones a que se hagan acreedores por el mal comportamiento, irregularidades o incumplimiento injustificado en el desempeño de sus labores.</w:t>
            </w:r>
          </w:p>
          <w:p w14:paraId="17852AB1" w14:textId="77777777" w:rsidR="000A7D6F" w:rsidRPr="00DA0FBD" w:rsidRDefault="000A7D6F" w:rsidP="005A3850">
            <w:pPr>
              <w:tabs>
                <w:tab w:val="left" w:pos="3501"/>
              </w:tabs>
              <w:spacing w:after="120"/>
              <w:jc w:val="both"/>
              <w:rPr>
                <w:rFonts w:ascii="Gotham" w:hAnsi="Gotham" w:cs="Calibri"/>
                <w:i/>
                <w:sz w:val="18"/>
                <w:szCs w:val="18"/>
              </w:rPr>
            </w:pPr>
            <w:r w:rsidRPr="00DA0FBD">
              <w:rPr>
                <w:rFonts w:ascii="Gotham" w:hAnsi="Gotham" w:cs="Calibri"/>
                <w:i/>
                <w:sz w:val="18"/>
                <w:szCs w:val="18"/>
              </w:rPr>
              <w:t>VII. Vigilar el cumplimiento y la aplicación de las sanciones a los servidores públicos que hayan sido acreedores a ellas;</w:t>
            </w:r>
          </w:p>
          <w:p w14:paraId="6AC385D1" w14:textId="77777777" w:rsidR="000A7D6F" w:rsidRPr="00DA0FBD" w:rsidRDefault="000A7D6F" w:rsidP="005A3850">
            <w:pPr>
              <w:tabs>
                <w:tab w:val="left" w:pos="3501"/>
              </w:tabs>
              <w:spacing w:after="120"/>
              <w:jc w:val="both"/>
              <w:rPr>
                <w:rFonts w:ascii="Gotham" w:hAnsi="Gotham" w:cs="Calibri"/>
                <w:i/>
                <w:sz w:val="18"/>
                <w:szCs w:val="18"/>
              </w:rPr>
            </w:pPr>
            <w:r w:rsidRPr="00DA0FBD">
              <w:rPr>
                <w:rFonts w:ascii="Gotham" w:hAnsi="Gotham" w:cs="Calibri"/>
                <w:i/>
                <w:sz w:val="18"/>
                <w:szCs w:val="18"/>
              </w:rPr>
              <w:t>VIII. Coadyuvar con las dependencias competentes, para mantener las relaciones laborales y sindicales de manera armónica y digna, promoviendo un ambiente de respeto;</w:t>
            </w:r>
          </w:p>
          <w:p w14:paraId="69F181A2" w14:textId="77777777" w:rsidR="000A7D6F" w:rsidRPr="00DA0FBD" w:rsidRDefault="000A7D6F" w:rsidP="005A3850">
            <w:pPr>
              <w:tabs>
                <w:tab w:val="left" w:pos="3501"/>
              </w:tabs>
              <w:spacing w:after="120"/>
              <w:jc w:val="both"/>
              <w:rPr>
                <w:rFonts w:ascii="Gotham" w:hAnsi="Gotham" w:cs="Calibri"/>
                <w:i/>
                <w:sz w:val="18"/>
                <w:szCs w:val="18"/>
              </w:rPr>
            </w:pPr>
            <w:r w:rsidRPr="00DA0FBD">
              <w:rPr>
                <w:rFonts w:ascii="Gotham" w:hAnsi="Gotham" w:cs="Calibri"/>
                <w:i/>
                <w:sz w:val="18"/>
                <w:szCs w:val="18"/>
              </w:rPr>
              <w:t>IX. Llevar el control de los expedientes y archivos en su poder, manteniendo un registro de cada uno de los movimientos que se ejecuten en los expedientes;</w:t>
            </w:r>
          </w:p>
          <w:p w14:paraId="71071477" w14:textId="77777777" w:rsidR="000A7D6F" w:rsidRPr="00DA0FBD" w:rsidRDefault="000A7D6F" w:rsidP="005A3850">
            <w:pPr>
              <w:tabs>
                <w:tab w:val="left" w:pos="3501"/>
              </w:tabs>
              <w:spacing w:after="120"/>
              <w:jc w:val="both"/>
              <w:rPr>
                <w:rFonts w:ascii="Gotham" w:hAnsi="Gotham" w:cs="Calibri"/>
                <w:i/>
                <w:sz w:val="18"/>
                <w:szCs w:val="18"/>
              </w:rPr>
            </w:pPr>
            <w:r w:rsidRPr="00DA0FBD">
              <w:rPr>
                <w:rFonts w:ascii="Gotham" w:hAnsi="Gotham" w:cs="Calibri"/>
                <w:i/>
                <w:sz w:val="18"/>
                <w:szCs w:val="18"/>
              </w:rPr>
              <w:t>X. Notificar los acuerdos de trámite, así como las resoluciones, oficios y determinaciones emitidas en los asuntos de su competencia, o bien desahogar exhortos;</w:t>
            </w:r>
          </w:p>
          <w:p w14:paraId="37A919A9" w14:textId="77777777" w:rsidR="000A7D6F" w:rsidRPr="00DA0FBD" w:rsidRDefault="000A7D6F" w:rsidP="005A3850">
            <w:pPr>
              <w:tabs>
                <w:tab w:val="left" w:pos="3501"/>
              </w:tabs>
              <w:spacing w:after="120"/>
              <w:jc w:val="both"/>
              <w:rPr>
                <w:rFonts w:ascii="Gotham" w:hAnsi="Gotham" w:cs="Calibri"/>
                <w:i/>
                <w:sz w:val="18"/>
                <w:szCs w:val="18"/>
              </w:rPr>
            </w:pPr>
            <w:r w:rsidRPr="00DA0FBD">
              <w:rPr>
                <w:rFonts w:ascii="Gotham" w:hAnsi="Gotham" w:cs="Calibri"/>
                <w:i/>
                <w:sz w:val="18"/>
                <w:szCs w:val="18"/>
              </w:rPr>
              <w:t>XI. Elaborar y actualizar el registro de responsabilidades laborales de la entidad municipal, en el que se dispondrá el número de expediente, fecha en que se recibió el acta administrativa y sus anexos, nombre y lugar de adscripción del servidor público sancionado, causa por la cual se le sancionó y el tipo de sanción que se le impuso.</w:t>
            </w:r>
          </w:p>
          <w:p w14:paraId="6D4A28C1" w14:textId="77777777" w:rsidR="000A7D6F" w:rsidRPr="00DA0FBD" w:rsidRDefault="000A7D6F" w:rsidP="005A3850">
            <w:pPr>
              <w:tabs>
                <w:tab w:val="left" w:pos="3501"/>
              </w:tabs>
              <w:spacing w:after="120"/>
              <w:jc w:val="both"/>
              <w:rPr>
                <w:rFonts w:ascii="Gotham" w:hAnsi="Gotham" w:cs="Calibri"/>
                <w:i/>
                <w:sz w:val="18"/>
                <w:szCs w:val="18"/>
              </w:rPr>
            </w:pPr>
            <w:r w:rsidRPr="00DA0FBD">
              <w:rPr>
                <w:rFonts w:ascii="Gotham" w:hAnsi="Gotham" w:cs="Calibri"/>
                <w:i/>
                <w:sz w:val="18"/>
                <w:szCs w:val="18"/>
              </w:rPr>
              <w:t>XII. Actuar como vínculo institucional entre el Ayuntamiento y los dirigentes de las organizaciones sindicales de los trabajadores de base del Municipio, para el cumplimiento de sus funciones;</w:t>
            </w:r>
          </w:p>
          <w:p w14:paraId="510A7570" w14:textId="77777777" w:rsidR="000A7D6F" w:rsidRPr="00DA0FBD" w:rsidRDefault="000A7D6F" w:rsidP="005A3850">
            <w:pPr>
              <w:tabs>
                <w:tab w:val="left" w:pos="3501"/>
              </w:tabs>
              <w:spacing w:after="120"/>
              <w:jc w:val="both"/>
              <w:rPr>
                <w:rFonts w:ascii="Gotham" w:hAnsi="Gotham" w:cs="Calibri"/>
                <w:i/>
                <w:sz w:val="18"/>
                <w:szCs w:val="18"/>
              </w:rPr>
            </w:pPr>
            <w:r w:rsidRPr="00DA0FBD">
              <w:rPr>
                <w:rFonts w:ascii="Gotham" w:hAnsi="Gotham" w:cs="Calibri"/>
                <w:i/>
                <w:sz w:val="18"/>
                <w:szCs w:val="18"/>
              </w:rPr>
              <w:t xml:space="preserve">XIII. Promover, diseñar, ejecutar, controlar y evaluar el servicio civil de carrera municipal de los </w:t>
            </w:r>
            <w:r w:rsidRPr="00DA0FBD">
              <w:rPr>
                <w:rFonts w:ascii="Gotham" w:hAnsi="Gotham" w:cs="Calibri"/>
                <w:i/>
                <w:sz w:val="18"/>
                <w:szCs w:val="18"/>
              </w:rPr>
              <w:lastRenderedPageBreak/>
              <w:t>trabajadores de base, en los términos del reglamento de la Comisión Mixta de Capacitación y Escalafón, así como el servicio civil de carrera de los trabajadores de confianza;</w:t>
            </w:r>
          </w:p>
          <w:p w14:paraId="1948374F" w14:textId="77777777" w:rsidR="000A7D6F" w:rsidRPr="00DA0FBD" w:rsidRDefault="000A7D6F" w:rsidP="005A3850">
            <w:pPr>
              <w:tabs>
                <w:tab w:val="left" w:pos="3501"/>
              </w:tabs>
              <w:jc w:val="both"/>
              <w:rPr>
                <w:rFonts w:ascii="Gotham" w:hAnsi="Gotham" w:cs="Calibri"/>
                <w:i/>
                <w:sz w:val="18"/>
                <w:szCs w:val="18"/>
              </w:rPr>
            </w:pPr>
            <w:r w:rsidRPr="00DA0FBD">
              <w:rPr>
                <w:rFonts w:ascii="Gotham" w:hAnsi="Gotham" w:cs="Calibri"/>
                <w:i/>
                <w:sz w:val="18"/>
                <w:szCs w:val="18"/>
              </w:rPr>
              <w:t>XIV. Verificará la comprobación de las licencias por hospitalización de los hijo menores de edad ante la institución de salud que corresponda, y en caso de que se detecte alguna anomalía o falsedad iniciará los procedimientos que correspondan, de conformidad con lo establecido por la Ley de Responsabilidades Políticas y Administrativas del Estado de Jalisco y la Ley de Servidores Públicos del Estado de Jalisco y sus Municipios.</w:t>
            </w:r>
          </w:p>
          <w:p w14:paraId="027EA194" w14:textId="77777777" w:rsidR="000A7D6F" w:rsidRPr="00DA0FBD" w:rsidRDefault="000A7D6F" w:rsidP="005A3850">
            <w:pPr>
              <w:tabs>
                <w:tab w:val="left" w:pos="3501"/>
              </w:tabs>
              <w:jc w:val="both"/>
              <w:rPr>
                <w:rFonts w:ascii="Gotham" w:hAnsi="Gotham" w:cs="Calibri"/>
                <w:b/>
                <w:i/>
                <w:sz w:val="18"/>
                <w:szCs w:val="18"/>
              </w:rPr>
            </w:pPr>
          </w:p>
        </w:tc>
        <w:tc>
          <w:tcPr>
            <w:tcW w:w="2502" w:type="pct"/>
          </w:tcPr>
          <w:p w14:paraId="4F095001" w14:textId="77777777" w:rsidR="000A7D6F" w:rsidRPr="00DA0FBD" w:rsidRDefault="000A7D6F" w:rsidP="005A3850">
            <w:pPr>
              <w:jc w:val="both"/>
              <w:rPr>
                <w:rFonts w:ascii="Gotham" w:hAnsi="Gotham" w:cs="Calibri"/>
                <w:i/>
                <w:sz w:val="18"/>
                <w:szCs w:val="18"/>
              </w:rPr>
            </w:pPr>
          </w:p>
          <w:p w14:paraId="334F1AC5" w14:textId="77777777" w:rsidR="000A7D6F" w:rsidRPr="00DA0FBD" w:rsidRDefault="000A7D6F" w:rsidP="005A3850">
            <w:pPr>
              <w:jc w:val="both"/>
              <w:rPr>
                <w:rFonts w:ascii="Gotham" w:hAnsi="Gotham" w:cs="Calibri"/>
                <w:i/>
                <w:sz w:val="18"/>
                <w:szCs w:val="18"/>
              </w:rPr>
            </w:pPr>
            <w:r w:rsidRPr="00DA0FBD">
              <w:rPr>
                <w:rFonts w:ascii="Gotham" w:hAnsi="Gotham" w:cs="Calibri"/>
                <w:i/>
                <w:sz w:val="18"/>
                <w:szCs w:val="18"/>
              </w:rPr>
              <w:t>Artículo</w:t>
            </w:r>
            <w:r w:rsidRPr="00DA0FBD">
              <w:rPr>
                <w:rFonts w:ascii="Gotham" w:hAnsi="Gotham" w:cs="Calibri"/>
                <w:i/>
                <w:spacing w:val="1"/>
                <w:sz w:val="18"/>
                <w:szCs w:val="18"/>
              </w:rPr>
              <w:t xml:space="preserve"> </w:t>
            </w:r>
            <w:r w:rsidRPr="00DA0FBD">
              <w:rPr>
                <w:rFonts w:ascii="Gotham" w:hAnsi="Gotham" w:cs="Calibri"/>
                <w:i/>
                <w:sz w:val="18"/>
                <w:szCs w:val="18"/>
              </w:rPr>
              <w:t>225.- (…)</w:t>
            </w:r>
          </w:p>
          <w:p w14:paraId="7CC2D154" w14:textId="77777777" w:rsidR="000A7D6F" w:rsidRPr="00DA0FBD" w:rsidRDefault="000A7D6F" w:rsidP="005A3850">
            <w:pPr>
              <w:jc w:val="both"/>
              <w:rPr>
                <w:rFonts w:ascii="Gotham" w:hAnsi="Gotham" w:cs="Calibri"/>
                <w:i/>
                <w:sz w:val="18"/>
                <w:szCs w:val="18"/>
              </w:rPr>
            </w:pPr>
          </w:p>
          <w:p w14:paraId="58E57495" w14:textId="77777777" w:rsidR="000A7D6F" w:rsidRPr="00DA0FBD" w:rsidRDefault="000A7D6F" w:rsidP="005A3850">
            <w:pPr>
              <w:jc w:val="both"/>
              <w:rPr>
                <w:rFonts w:ascii="Gotham" w:hAnsi="Gotham" w:cs="Calibri"/>
                <w:i/>
                <w:sz w:val="18"/>
                <w:szCs w:val="18"/>
              </w:rPr>
            </w:pPr>
          </w:p>
          <w:p w14:paraId="75B655B6" w14:textId="77777777" w:rsidR="000A7D6F" w:rsidRPr="00DA0FBD" w:rsidRDefault="000A7D6F" w:rsidP="005A3850">
            <w:pPr>
              <w:jc w:val="both"/>
              <w:rPr>
                <w:rFonts w:ascii="Gotham" w:hAnsi="Gotham" w:cs="Calibri"/>
                <w:i/>
                <w:sz w:val="18"/>
                <w:szCs w:val="18"/>
              </w:rPr>
            </w:pPr>
          </w:p>
          <w:p w14:paraId="6F03224C" w14:textId="77777777" w:rsidR="000A7D6F" w:rsidRDefault="000A7D6F" w:rsidP="005A3850">
            <w:pPr>
              <w:jc w:val="both"/>
              <w:rPr>
                <w:rFonts w:ascii="Gotham" w:hAnsi="Gotham" w:cs="Calibri"/>
                <w:i/>
                <w:sz w:val="18"/>
                <w:szCs w:val="18"/>
              </w:rPr>
            </w:pPr>
          </w:p>
          <w:p w14:paraId="67163FA8" w14:textId="77777777" w:rsidR="000A7D6F" w:rsidRPr="00DA0FBD" w:rsidRDefault="000A7D6F" w:rsidP="005A3850">
            <w:pPr>
              <w:jc w:val="both"/>
              <w:rPr>
                <w:rFonts w:ascii="Gotham" w:hAnsi="Gotham" w:cs="Calibri"/>
                <w:b/>
                <w:i/>
                <w:sz w:val="18"/>
                <w:szCs w:val="18"/>
              </w:rPr>
            </w:pPr>
            <w:r w:rsidRPr="00DA0FBD">
              <w:rPr>
                <w:rFonts w:ascii="Gotham" w:hAnsi="Gotham" w:cs="Calibri"/>
                <w:b/>
                <w:i/>
                <w:sz w:val="18"/>
                <w:szCs w:val="18"/>
              </w:rPr>
              <w:t>(…)</w:t>
            </w:r>
          </w:p>
          <w:p w14:paraId="5B94F27C" w14:textId="77777777" w:rsidR="000A7D6F" w:rsidRPr="00DA0FBD" w:rsidRDefault="000A7D6F" w:rsidP="005A3850">
            <w:pPr>
              <w:jc w:val="both"/>
              <w:rPr>
                <w:rFonts w:ascii="Gotham" w:hAnsi="Gotham" w:cs="Calibri"/>
                <w:i/>
                <w:sz w:val="18"/>
                <w:szCs w:val="18"/>
              </w:rPr>
            </w:pPr>
          </w:p>
          <w:p w14:paraId="7C2772CF" w14:textId="77777777" w:rsidR="000A7D6F" w:rsidRPr="00DA0FBD" w:rsidRDefault="000A7D6F" w:rsidP="005A3850">
            <w:pPr>
              <w:jc w:val="both"/>
              <w:rPr>
                <w:rFonts w:ascii="Gotham" w:hAnsi="Gotham" w:cs="Calibri"/>
                <w:i/>
                <w:sz w:val="18"/>
                <w:szCs w:val="18"/>
              </w:rPr>
            </w:pPr>
          </w:p>
          <w:p w14:paraId="106C6165" w14:textId="77777777" w:rsidR="000A7D6F" w:rsidRPr="00DA0FBD" w:rsidRDefault="000A7D6F" w:rsidP="005A3850">
            <w:pPr>
              <w:jc w:val="both"/>
              <w:rPr>
                <w:rFonts w:ascii="Gotham" w:hAnsi="Gotham" w:cs="Calibri"/>
                <w:i/>
                <w:sz w:val="18"/>
                <w:szCs w:val="18"/>
              </w:rPr>
            </w:pPr>
          </w:p>
          <w:p w14:paraId="28E10C47" w14:textId="77777777" w:rsidR="000A7D6F" w:rsidRPr="00DA0FBD" w:rsidRDefault="000A7D6F" w:rsidP="005A3850">
            <w:pPr>
              <w:jc w:val="both"/>
              <w:rPr>
                <w:rFonts w:ascii="Gotham" w:hAnsi="Gotham" w:cs="Calibri"/>
                <w:i/>
                <w:sz w:val="18"/>
                <w:szCs w:val="18"/>
              </w:rPr>
            </w:pPr>
          </w:p>
          <w:p w14:paraId="5CA0B631" w14:textId="77777777" w:rsidR="000A7D6F" w:rsidRPr="00DA0FBD" w:rsidRDefault="000A7D6F" w:rsidP="005A3850">
            <w:pPr>
              <w:jc w:val="both"/>
              <w:rPr>
                <w:rFonts w:ascii="Gotham" w:hAnsi="Gotham" w:cs="Calibri"/>
                <w:i/>
                <w:sz w:val="18"/>
                <w:szCs w:val="18"/>
              </w:rPr>
            </w:pPr>
          </w:p>
          <w:p w14:paraId="1C7A4AB2" w14:textId="77777777" w:rsidR="000A7D6F" w:rsidRPr="00DA0FBD" w:rsidRDefault="000A7D6F" w:rsidP="005A3850">
            <w:pPr>
              <w:jc w:val="both"/>
              <w:rPr>
                <w:rFonts w:ascii="Gotham" w:hAnsi="Gotham" w:cs="Calibri"/>
                <w:b/>
                <w:i/>
                <w:sz w:val="18"/>
                <w:szCs w:val="18"/>
              </w:rPr>
            </w:pPr>
            <w:r w:rsidRPr="00DA0FBD">
              <w:rPr>
                <w:rFonts w:ascii="Gotham" w:hAnsi="Gotham" w:cs="Calibri"/>
                <w:b/>
                <w:i/>
                <w:sz w:val="18"/>
                <w:szCs w:val="18"/>
              </w:rPr>
              <w:t>I a la VX (…).</w:t>
            </w:r>
          </w:p>
          <w:p w14:paraId="1A9060CA" w14:textId="77777777" w:rsidR="000A7D6F" w:rsidRPr="00DA0FBD" w:rsidRDefault="000A7D6F" w:rsidP="005A3850">
            <w:pPr>
              <w:jc w:val="both"/>
              <w:rPr>
                <w:rFonts w:ascii="Gotham" w:hAnsi="Gotham" w:cs="Calibri"/>
                <w:b/>
                <w:i/>
                <w:sz w:val="18"/>
                <w:szCs w:val="18"/>
              </w:rPr>
            </w:pPr>
          </w:p>
          <w:p w14:paraId="2FDDDBDB" w14:textId="77777777" w:rsidR="000A7D6F" w:rsidRPr="00DA0FBD" w:rsidRDefault="000A7D6F" w:rsidP="005A3850">
            <w:pPr>
              <w:jc w:val="both"/>
              <w:rPr>
                <w:rFonts w:ascii="Gotham" w:hAnsi="Gotham" w:cs="Calibri"/>
                <w:b/>
                <w:i/>
                <w:sz w:val="18"/>
                <w:szCs w:val="18"/>
              </w:rPr>
            </w:pPr>
          </w:p>
        </w:tc>
      </w:tr>
      <w:tr w:rsidR="000A7D6F" w:rsidRPr="00DA0FBD" w14:paraId="51C09622" w14:textId="77777777" w:rsidTr="00550619">
        <w:trPr>
          <w:trHeight w:val="77"/>
          <w:jc w:val="right"/>
        </w:trPr>
        <w:tc>
          <w:tcPr>
            <w:tcW w:w="2498" w:type="pct"/>
          </w:tcPr>
          <w:p w14:paraId="0742C93D" w14:textId="77777777" w:rsidR="000A7D6F" w:rsidRDefault="000A7D6F" w:rsidP="005A3850">
            <w:pPr>
              <w:pStyle w:val="Textoindependiente"/>
              <w:spacing w:after="0" w:line="247" w:lineRule="auto"/>
              <w:jc w:val="both"/>
              <w:rPr>
                <w:rFonts w:ascii="Gotham" w:hAnsi="Gotham" w:cs="Calibri"/>
                <w:b/>
                <w:i/>
                <w:sz w:val="18"/>
                <w:szCs w:val="18"/>
              </w:rPr>
            </w:pPr>
          </w:p>
          <w:p w14:paraId="282EE016" w14:textId="77777777" w:rsidR="000A7D6F" w:rsidRPr="00DA0FBD" w:rsidRDefault="000A7D6F" w:rsidP="005A3850">
            <w:pPr>
              <w:pStyle w:val="Textoindependiente"/>
              <w:spacing w:after="0" w:line="247" w:lineRule="auto"/>
              <w:jc w:val="both"/>
              <w:rPr>
                <w:rFonts w:ascii="Gotham" w:hAnsi="Gotham" w:cs="Calibri"/>
                <w:i/>
                <w:sz w:val="18"/>
                <w:szCs w:val="18"/>
              </w:rPr>
            </w:pPr>
            <w:r w:rsidRPr="00DA0FBD">
              <w:rPr>
                <w:rFonts w:ascii="Gotham" w:hAnsi="Gotham" w:cs="Calibri"/>
                <w:b/>
                <w:i/>
                <w:sz w:val="18"/>
                <w:szCs w:val="18"/>
              </w:rPr>
              <w:t xml:space="preserve">Artículo 226.- </w:t>
            </w:r>
            <w:r w:rsidRPr="00DA0FBD">
              <w:rPr>
                <w:rFonts w:ascii="Gotham" w:hAnsi="Gotham" w:cs="Calibri"/>
                <w:i/>
                <w:sz w:val="18"/>
                <w:szCs w:val="18"/>
              </w:rPr>
              <w:t>La Dirección de Relaciones laborales tiene a su cargo para el</w:t>
            </w:r>
            <w:r w:rsidRPr="00DA0FBD">
              <w:rPr>
                <w:rFonts w:ascii="Gotham" w:hAnsi="Gotham" w:cs="Calibri"/>
                <w:i/>
                <w:spacing w:val="1"/>
                <w:sz w:val="18"/>
                <w:szCs w:val="18"/>
              </w:rPr>
              <w:t xml:space="preserve"> </w:t>
            </w:r>
            <w:r w:rsidRPr="00DA0FBD">
              <w:rPr>
                <w:rFonts w:ascii="Gotham" w:hAnsi="Gotham" w:cs="Calibri"/>
                <w:i/>
                <w:sz w:val="18"/>
                <w:szCs w:val="18"/>
              </w:rPr>
              <w:t>desarrollo</w:t>
            </w:r>
            <w:r w:rsidRPr="00DA0FBD">
              <w:rPr>
                <w:rFonts w:ascii="Gotham" w:hAnsi="Gotham" w:cs="Calibri"/>
                <w:i/>
                <w:spacing w:val="3"/>
                <w:sz w:val="18"/>
                <w:szCs w:val="18"/>
              </w:rPr>
              <w:t xml:space="preserve"> </w:t>
            </w:r>
            <w:r w:rsidRPr="00DA0FBD">
              <w:rPr>
                <w:rFonts w:ascii="Gotham" w:hAnsi="Gotham" w:cs="Calibri"/>
                <w:i/>
                <w:sz w:val="18"/>
                <w:szCs w:val="18"/>
              </w:rPr>
              <w:t>de</w:t>
            </w:r>
            <w:r w:rsidRPr="00DA0FBD">
              <w:rPr>
                <w:rFonts w:ascii="Gotham" w:hAnsi="Gotham" w:cs="Calibri"/>
                <w:i/>
                <w:spacing w:val="-2"/>
                <w:sz w:val="18"/>
                <w:szCs w:val="18"/>
              </w:rPr>
              <w:t xml:space="preserve"> </w:t>
            </w:r>
            <w:r w:rsidRPr="00DA0FBD">
              <w:rPr>
                <w:rFonts w:ascii="Gotham" w:hAnsi="Gotham" w:cs="Calibri"/>
                <w:i/>
                <w:sz w:val="18"/>
                <w:szCs w:val="18"/>
              </w:rPr>
              <w:t>sus facultades</w:t>
            </w:r>
            <w:r w:rsidRPr="00DA0FBD">
              <w:rPr>
                <w:rFonts w:ascii="Gotham" w:hAnsi="Gotham" w:cs="Calibri"/>
                <w:i/>
                <w:spacing w:val="1"/>
                <w:sz w:val="18"/>
                <w:szCs w:val="18"/>
              </w:rPr>
              <w:t xml:space="preserve"> </w:t>
            </w:r>
            <w:r w:rsidRPr="00DA0FBD">
              <w:rPr>
                <w:rFonts w:ascii="Gotham" w:hAnsi="Gotham" w:cs="Calibri"/>
                <w:i/>
                <w:sz w:val="18"/>
                <w:szCs w:val="18"/>
              </w:rPr>
              <w:t>a</w:t>
            </w:r>
            <w:r w:rsidRPr="00DA0FBD">
              <w:rPr>
                <w:rFonts w:ascii="Gotham" w:hAnsi="Gotham" w:cs="Calibri"/>
                <w:i/>
                <w:spacing w:val="-5"/>
                <w:sz w:val="18"/>
                <w:szCs w:val="18"/>
              </w:rPr>
              <w:t xml:space="preserve"> </w:t>
            </w:r>
            <w:r w:rsidRPr="00DA0FBD">
              <w:rPr>
                <w:rFonts w:ascii="Gotham" w:hAnsi="Gotham" w:cs="Calibri"/>
                <w:i/>
                <w:sz w:val="18"/>
                <w:szCs w:val="18"/>
              </w:rPr>
              <w:t>las dependencias</w:t>
            </w:r>
            <w:r w:rsidRPr="00DA0FBD">
              <w:rPr>
                <w:rFonts w:ascii="Gotham" w:hAnsi="Gotham" w:cs="Calibri"/>
                <w:i/>
                <w:spacing w:val="-1"/>
                <w:sz w:val="18"/>
                <w:szCs w:val="18"/>
              </w:rPr>
              <w:t xml:space="preserve"> </w:t>
            </w:r>
            <w:r w:rsidRPr="00DA0FBD">
              <w:rPr>
                <w:rFonts w:ascii="Gotham" w:hAnsi="Gotham" w:cs="Calibri"/>
                <w:i/>
                <w:sz w:val="18"/>
                <w:szCs w:val="18"/>
              </w:rPr>
              <w:t>siguientes:</w:t>
            </w:r>
          </w:p>
          <w:p w14:paraId="295764F0" w14:textId="77777777" w:rsidR="000A7D6F" w:rsidRPr="00DA0FBD" w:rsidRDefault="000A7D6F" w:rsidP="005A3850">
            <w:pPr>
              <w:pStyle w:val="Textoindependiente"/>
              <w:spacing w:after="0" w:line="247" w:lineRule="auto"/>
              <w:jc w:val="both"/>
              <w:rPr>
                <w:rFonts w:ascii="Gotham" w:hAnsi="Gotham" w:cs="Calibri"/>
                <w:i/>
                <w:sz w:val="18"/>
                <w:szCs w:val="18"/>
              </w:rPr>
            </w:pPr>
          </w:p>
          <w:p w14:paraId="18C826D4" w14:textId="77777777" w:rsidR="000A7D6F" w:rsidRDefault="000A7D6F" w:rsidP="005A3850">
            <w:pPr>
              <w:pStyle w:val="Textoindependiente"/>
              <w:spacing w:after="0" w:line="247" w:lineRule="auto"/>
              <w:jc w:val="both"/>
              <w:rPr>
                <w:rFonts w:ascii="Gotham" w:hAnsi="Gotham" w:cs="Calibri"/>
                <w:b/>
                <w:i/>
                <w:sz w:val="18"/>
                <w:szCs w:val="18"/>
              </w:rPr>
            </w:pPr>
            <w:r w:rsidRPr="00DA0FBD">
              <w:rPr>
                <w:rFonts w:ascii="Gotham" w:hAnsi="Gotham" w:cs="Calibri"/>
                <w:b/>
                <w:i/>
                <w:sz w:val="18"/>
                <w:szCs w:val="18"/>
              </w:rPr>
              <w:t>a) Jefatura</w:t>
            </w:r>
            <w:r w:rsidRPr="00DA0FBD">
              <w:rPr>
                <w:rFonts w:ascii="Gotham" w:hAnsi="Gotham" w:cs="Calibri"/>
                <w:b/>
                <w:i/>
                <w:spacing w:val="-7"/>
                <w:sz w:val="18"/>
                <w:szCs w:val="18"/>
              </w:rPr>
              <w:t xml:space="preserve"> </w:t>
            </w:r>
            <w:r w:rsidRPr="00DA0FBD">
              <w:rPr>
                <w:rFonts w:ascii="Gotham" w:hAnsi="Gotham" w:cs="Calibri"/>
                <w:b/>
                <w:i/>
                <w:sz w:val="18"/>
                <w:szCs w:val="18"/>
              </w:rPr>
              <w:t>de</w:t>
            </w:r>
            <w:r w:rsidRPr="00DA0FBD">
              <w:rPr>
                <w:rFonts w:ascii="Gotham" w:hAnsi="Gotham" w:cs="Calibri"/>
                <w:b/>
                <w:i/>
                <w:spacing w:val="-8"/>
                <w:sz w:val="18"/>
                <w:szCs w:val="18"/>
              </w:rPr>
              <w:t xml:space="preserve"> </w:t>
            </w:r>
            <w:r w:rsidRPr="00DA0FBD">
              <w:rPr>
                <w:rFonts w:ascii="Gotham" w:hAnsi="Gotham" w:cs="Calibri"/>
                <w:b/>
                <w:i/>
                <w:sz w:val="18"/>
                <w:szCs w:val="18"/>
              </w:rPr>
              <w:t>Control</w:t>
            </w:r>
            <w:r w:rsidRPr="00DA0FBD">
              <w:rPr>
                <w:rFonts w:ascii="Gotham" w:hAnsi="Gotham" w:cs="Calibri"/>
                <w:b/>
                <w:i/>
                <w:spacing w:val="-7"/>
                <w:sz w:val="18"/>
                <w:szCs w:val="18"/>
              </w:rPr>
              <w:t xml:space="preserve"> </w:t>
            </w:r>
            <w:r w:rsidRPr="00DA0FBD">
              <w:rPr>
                <w:rFonts w:ascii="Gotham" w:hAnsi="Gotham" w:cs="Calibri"/>
                <w:b/>
                <w:i/>
                <w:sz w:val="18"/>
                <w:szCs w:val="18"/>
              </w:rPr>
              <w:t>de</w:t>
            </w:r>
            <w:r w:rsidRPr="00DA0FBD">
              <w:rPr>
                <w:rFonts w:ascii="Gotham" w:hAnsi="Gotham" w:cs="Calibri"/>
                <w:b/>
                <w:i/>
                <w:spacing w:val="-8"/>
                <w:sz w:val="18"/>
                <w:szCs w:val="18"/>
              </w:rPr>
              <w:t xml:space="preserve"> </w:t>
            </w:r>
            <w:r w:rsidRPr="00DA0FBD">
              <w:rPr>
                <w:rFonts w:ascii="Gotham" w:hAnsi="Gotham" w:cs="Calibri"/>
                <w:b/>
                <w:i/>
                <w:sz w:val="18"/>
                <w:szCs w:val="18"/>
              </w:rPr>
              <w:t>Asistencia.</w:t>
            </w:r>
          </w:p>
          <w:p w14:paraId="51864C1C" w14:textId="77777777" w:rsidR="000A7D6F" w:rsidRPr="00DA0FBD" w:rsidRDefault="000A7D6F" w:rsidP="005A3850">
            <w:pPr>
              <w:pStyle w:val="Textoindependiente"/>
              <w:spacing w:after="0" w:line="247" w:lineRule="auto"/>
              <w:jc w:val="both"/>
              <w:rPr>
                <w:rFonts w:ascii="Gotham" w:hAnsi="Gotham" w:cs="Calibri"/>
                <w:b/>
                <w:i/>
                <w:sz w:val="18"/>
                <w:szCs w:val="18"/>
              </w:rPr>
            </w:pPr>
          </w:p>
        </w:tc>
        <w:tc>
          <w:tcPr>
            <w:tcW w:w="2502" w:type="pct"/>
          </w:tcPr>
          <w:p w14:paraId="2822B7BF" w14:textId="77777777" w:rsidR="000A7D6F" w:rsidRDefault="000A7D6F" w:rsidP="005A3850">
            <w:pPr>
              <w:pStyle w:val="Ttulo3"/>
              <w:spacing w:before="0" w:after="0"/>
              <w:jc w:val="both"/>
              <w:outlineLvl w:val="2"/>
              <w:rPr>
                <w:rFonts w:ascii="Gotham" w:hAnsi="Gotham"/>
                <w:i/>
                <w:sz w:val="18"/>
                <w:szCs w:val="18"/>
              </w:rPr>
            </w:pPr>
          </w:p>
          <w:p w14:paraId="56EFF19A" w14:textId="77777777" w:rsidR="000A7D6F" w:rsidRPr="00DA0FBD" w:rsidRDefault="000A7D6F" w:rsidP="005A3850">
            <w:pPr>
              <w:pStyle w:val="Ttulo3"/>
              <w:spacing w:before="0" w:after="0"/>
              <w:jc w:val="both"/>
              <w:outlineLvl w:val="2"/>
              <w:rPr>
                <w:rFonts w:ascii="Gotham" w:hAnsi="Gotham"/>
                <w:i/>
                <w:sz w:val="18"/>
                <w:szCs w:val="18"/>
              </w:rPr>
            </w:pPr>
            <w:r w:rsidRPr="00DA0FBD">
              <w:rPr>
                <w:rFonts w:ascii="Gotham" w:hAnsi="Gotham"/>
                <w:i/>
                <w:sz w:val="18"/>
                <w:szCs w:val="18"/>
              </w:rPr>
              <w:t>Artículo 226.- (…):</w:t>
            </w:r>
          </w:p>
          <w:p w14:paraId="4E148B45" w14:textId="77777777" w:rsidR="000A7D6F" w:rsidRPr="00DA0FBD" w:rsidRDefault="000A7D6F" w:rsidP="005A3850">
            <w:pPr>
              <w:jc w:val="both"/>
              <w:rPr>
                <w:rFonts w:ascii="Gotham" w:hAnsi="Gotham" w:cs="Calibri"/>
                <w:i/>
                <w:sz w:val="18"/>
                <w:szCs w:val="18"/>
              </w:rPr>
            </w:pPr>
          </w:p>
          <w:p w14:paraId="052FA63E" w14:textId="77777777" w:rsidR="000A7D6F" w:rsidRPr="00DA0FBD" w:rsidRDefault="000A7D6F" w:rsidP="005A3850">
            <w:pPr>
              <w:jc w:val="both"/>
              <w:rPr>
                <w:rFonts w:ascii="Gotham" w:hAnsi="Gotham" w:cs="Calibri"/>
                <w:i/>
                <w:sz w:val="18"/>
                <w:szCs w:val="18"/>
              </w:rPr>
            </w:pPr>
          </w:p>
          <w:p w14:paraId="100959A4" w14:textId="77777777" w:rsidR="000A7D6F" w:rsidRPr="00DA0FBD" w:rsidRDefault="000A7D6F" w:rsidP="005A3850">
            <w:pPr>
              <w:pStyle w:val="Textoindependiente"/>
              <w:spacing w:after="0" w:line="247" w:lineRule="auto"/>
              <w:jc w:val="both"/>
              <w:rPr>
                <w:rFonts w:ascii="Gotham" w:hAnsi="Gotham" w:cs="Calibri"/>
                <w:i/>
                <w:sz w:val="18"/>
                <w:szCs w:val="18"/>
              </w:rPr>
            </w:pPr>
            <w:r w:rsidRPr="00DA0FBD">
              <w:rPr>
                <w:rFonts w:ascii="Gotham" w:hAnsi="Gotham" w:cs="Calibri"/>
                <w:b/>
                <w:i/>
                <w:sz w:val="18"/>
                <w:szCs w:val="18"/>
              </w:rPr>
              <w:t>a) (…)</w:t>
            </w:r>
          </w:p>
        </w:tc>
      </w:tr>
      <w:tr w:rsidR="000A7D6F" w:rsidRPr="00DA0FBD" w14:paraId="5DDE6E93" w14:textId="77777777" w:rsidTr="00550619">
        <w:trPr>
          <w:trHeight w:val="77"/>
          <w:jc w:val="right"/>
        </w:trPr>
        <w:tc>
          <w:tcPr>
            <w:tcW w:w="2498" w:type="pct"/>
          </w:tcPr>
          <w:p w14:paraId="644C80F9" w14:textId="77777777" w:rsidR="000A7D6F" w:rsidRDefault="000A7D6F" w:rsidP="005A3850">
            <w:pPr>
              <w:pStyle w:val="Textoindependiente"/>
              <w:spacing w:after="0" w:line="247" w:lineRule="auto"/>
              <w:jc w:val="both"/>
              <w:rPr>
                <w:rFonts w:ascii="Gotham" w:hAnsi="Gotham" w:cs="Calibri"/>
                <w:b/>
                <w:i/>
                <w:sz w:val="18"/>
                <w:szCs w:val="18"/>
              </w:rPr>
            </w:pPr>
          </w:p>
          <w:p w14:paraId="65FCBC80" w14:textId="77777777" w:rsidR="000A7D6F" w:rsidRPr="00DA0FBD" w:rsidRDefault="000A7D6F" w:rsidP="005A3850">
            <w:pPr>
              <w:pStyle w:val="Textoindependiente"/>
              <w:spacing w:after="0" w:line="247" w:lineRule="auto"/>
              <w:jc w:val="both"/>
              <w:rPr>
                <w:rFonts w:ascii="Gotham" w:hAnsi="Gotham" w:cs="Calibri"/>
                <w:b/>
                <w:i/>
                <w:sz w:val="18"/>
                <w:szCs w:val="18"/>
              </w:rPr>
            </w:pPr>
            <w:r w:rsidRPr="00DA0FBD">
              <w:rPr>
                <w:rFonts w:ascii="Gotham" w:hAnsi="Gotham" w:cs="Calibri"/>
                <w:b/>
                <w:i/>
                <w:sz w:val="18"/>
                <w:szCs w:val="18"/>
              </w:rPr>
              <w:t xml:space="preserve">Artículo 227.- </w:t>
            </w:r>
            <w:r w:rsidRPr="00DA0FBD">
              <w:rPr>
                <w:rFonts w:ascii="Gotham" w:hAnsi="Gotham" w:cs="Calibri"/>
                <w:i/>
                <w:sz w:val="18"/>
                <w:szCs w:val="18"/>
              </w:rPr>
              <w:t>La jefatura subalterna de la Dirección de Relaciones Laborales que</w:t>
            </w:r>
            <w:r w:rsidRPr="00DA0FBD">
              <w:rPr>
                <w:rFonts w:ascii="Gotham" w:hAnsi="Gotham" w:cs="Calibri"/>
                <w:i/>
                <w:spacing w:val="-64"/>
                <w:sz w:val="18"/>
                <w:szCs w:val="18"/>
              </w:rPr>
              <w:t xml:space="preserve"> </w:t>
            </w:r>
            <w:r w:rsidRPr="00DA0FBD">
              <w:rPr>
                <w:rFonts w:ascii="Gotham" w:hAnsi="Gotham" w:cs="Calibri"/>
                <w:i/>
                <w:sz w:val="18"/>
                <w:szCs w:val="18"/>
              </w:rPr>
              <w:t>no</w:t>
            </w:r>
            <w:r w:rsidRPr="00DA0FBD">
              <w:rPr>
                <w:rFonts w:ascii="Gotham" w:hAnsi="Gotham" w:cs="Calibri"/>
                <w:i/>
                <w:spacing w:val="1"/>
                <w:sz w:val="18"/>
                <w:szCs w:val="18"/>
              </w:rPr>
              <w:t xml:space="preserve"> </w:t>
            </w:r>
            <w:r w:rsidRPr="00DA0FBD">
              <w:rPr>
                <w:rFonts w:ascii="Gotham" w:hAnsi="Gotham" w:cs="Calibri"/>
                <w:i/>
                <w:sz w:val="18"/>
                <w:szCs w:val="18"/>
              </w:rPr>
              <w:t>tengan</w:t>
            </w:r>
            <w:r w:rsidRPr="00DA0FBD">
              <w:rPr>
                <w:rFonts w:ascii="Gotham" w:hAnsi="Gotham" w:cs="Calibri"/>
                <w:i/>
                <w:spacing w:val="1"/>
                <w:sz w:val="18"/>
                <w:szCs w:val="18"/>
              </w:rPr>
              <w:t xml:space="preserve"> </w:t>
            </w:r>
            <w:r w:rsidRPr="00DA0FBD">
              <w:rPr>
                <w:rFonts w:ascii="Gotham" w:hAnsi="Gotham" w:cs="Calibri"/>
                <w:i/>
                <w:sz w:val="18"/>
                <w:szCs w:val="18"/>
              </w:rPr>
              <w:t>facultades</w:t>
            </w:r>
            <w:r w:rsidRPr="00DA0FBD">
              <w:rPr>
                <w:rFonts w:ascii="Gotham" w:hAnsi="Gotham" w:cs="Calibri"/>
                <w:i/>
                <w:spacing w:val="1"/>
                <w:sz w:val="18"/>
                <w:szCs w:val="18"/>
              </w:rPr>
              <w:t xml:space="preserve"> </w:t>
            </w:r>
            <w:r w:rsidRPr="00DA0FBD">
              <w:rPr>
                <w:rFonts w:ascii="Gotham" w:hAnsi="Gotham" w:cs="Calibri"/>
                <w:i/>
                <w:sz w:val="18"/>
                <w:szCs w:val="18"/>
              </w:rPr>
              <w:t>señaladas</w:t>
            </w:r>
            <w:r w:rsidRPr="00DA0FBD">
              <w:rPr>
                <w:rFonts w:ascii="Gotham" w:hAnsi="Gotham" w:cs="Calibri"/>
                <w:i/>
                <w:spacing w:val="1"/>
                <w:sz w:val="18"/>
                <w:szCs w:val="18"/>
              </w:rPr>
              <w:t xml:space="preserve"> </w:t>
            </w:r>
            <w:r w:rsidRPr="00DA0FBD">
              <w:rPr>
                <w:rFonts w:ascii="Gotham" w:hAnsi="Gotham" w:cs="Calibri"/>
                <w:i/>
                <w:sz w:val="18"/>
                <w:szCs w:val="18"/>
              </w:rPr>
              <w:t>en</w:t>
            </w:r>
            <w:r w:rsidRPr="00DA0FBD">
              <w:rPr>
                <w:rFonts w:ascii="Gotham" w:hAnsi="Gotham" w:cs="Calibri"/>
                <w:i/>
                <w:spacing w:val="1"/>
                <w:sz w:val="18"/>
                <w:szCs w:val="18"/>
              </w:rPr>
              <w:t xml:space="preserve"> </w:t>
            </w:r>
            <w:r w:rsidRPr="00DA0FBD">
              <w:rPr>
                <w:rFonts w:ascii="Gotham" w:hAnsi="Gotham" w:cs="Calibri"/>
                <w:i/>
                <w:sz w:val="18"/>
                <w:szCs w:val="18"/>
              </w:rPr>
              <w:t>el</w:t>
            </w:r>
            <w:r w:rsidRPr="00DA0FBD">
              <w:rPr>
                <w:rFonts w:ascii="Gotham" w:hAnsi="Gotham" w:cs="Calibri"/>
                <w:i/>
                <w:spacing w:val="1"/>
                <w:sz w:val="18"/>
                <w:szCs w:val="18"/>
              </w:rPr>
              <w:t xml:space="preserve"> </w:t>
            </w:r>
            <w:r w:rsidRPr="00DA0FBD">
              <w:rPr>
                <w:rFonts w:ascii="Gotham" w:hAnsi="Gotham" w:cs="Calibri"/>
                <w:i/>
                <w:sz w:val="18"/>
                <w:szCs w:val="18"/>
              </w:rPr>
              <w:t>presente</w:t>
            </w:r>
            <w:r w:rsidRPr="00DA0FBD">
              <w:rPr>
                <w:rFonts w:ascii="Gotham" w:hAnsi="Gotham" w:cs="Calibri"/>
                <w:i/>
                <w:spacing w:val="1"/>
                <w:sz w:val="18"/>
                <w:szCs w:val="18"/>
              </w:rPr>
              <w:t xml:space="preserve"> </w:t>
            </w:r>
            <w:r w:rsidRPr="00DA0FBD">
              <w:rPr>
                <w:rFonts w:ascii="Gotham" w:hAnsi="Gotham" w:cs="Calibri"/>
                <w:i/>
                <w:sz w:val="18"/>
                <w:szCs w:val="18"/>
              </w:rPr>
              <w:t>ordenamiento,</w:t>
            </w:r>
            <w:r w:rsidRPr="00DA0FBD">
              <w:rPr>
                <w:rFonts w:ascii="Gotham" w:hAnsi="Gotham" w:cs="Calibri"/>
                <w:i/>
                <w:spacing w:val="1"/>
                <w:sz w:val="18"/>
                <w:szCs w:val="18"/>
              </w:rPr>
              <w:t xml:space="preserve"> </w:t>
            </w:r>
            <w:r w:rsidRPr="00DA0FBD">
              <w:rPr>
                <w:rFonts w:ascii="Gotham" w:hAnsi="Gotham" w:cs="Calibri"/>
                <w:i/>
                <w:sz w:val="18"/>
                <w:szCs w:val="18"/>
              </w:rPr>
              <w:t>tendrán</w:t>
            </w:r>
            <w:r w:rsidRPr="00DA0FBD">
              <w:rPr>
                <w:rFonts w:ascii="Gotham" w:hAnsi="Gotham" w:cs="Calibri"/>
                <w:i/>
                <w:spacing w:val="1"/>
                <w:sz w:val="18"/>
                <w:szCs w:val="18"/>
              </w:rPr>
              <w:t xml:space="preserve"> </w:t>
            </w:r>
            <w:r w:rsidRPr="00DA0FBD">
              <w:rPr>
                <w:rFonts w:ascii="Gotham" w:hAnsi="Gotham" w:cs="Calibri"/>
                <w:i/>
                <w:sz w:val="18"/>
                <w:szCs w:val="18"/>
              </w:rPr>
              <w:t>las</w:t>
            </w:r>
            <w:r w:rsidRPr="00DA0FBD">
              <w:rPr>
                <w:rFonts w:ascii="Gotham" w:hAnsi="Gotham" w:cs="Calibri"/>
                <w:i/>
                <w:spacing w:val="1"/>
                <w:sz w:val="18"/>
                <w:szCs w:val="18"/>
              </w:rPr>
              <w:t xml:space="preserve"> </w:t>
            </w:r>
            <w:r w:rsidRPr="00DA0FBD">
              <w:rPr>
                <w:rFonts w:ascii="Gotham" w:hAnsi="Gotham" w:cs="Calibri"/>
                <w:i/>
                <w:sz w:val="18"/>
                <w:szCs w:val="18"/>
              </w:rPr>
              <w:t>facultades</w:t>
            </w:r>
            <w:r w:rsidRPr="00DA0FBD">
              <w:rPr>
                <w:rFonts w:ascii="Gotham" w:hAnsi="Gotham" w:cs="Calibri"/>
                <w:i/>
                <w:spacing w:val="1"/>
                <w:sz w:val="18"/>
                <w:szCs w:val="18"/>
              </w:rPr>
              <w:t xml:space="preserve"> </w:t>
            </w:r>
            <w:r w:rsidRPr="00DA0FBD">
              <w:rPr>
                <w:rFonts w:ascii="Gotham" w:hAnsi="Gotham" w:cs="Calibri"/>
                <w:i/>
                <w:sz w:val="18"/>
                <w:szCs w:val="18"/>
              </w:rPr>
              <w:t>que</w:t>
            </w:r>
            <w:r w:rsidRPr="00DA0FBD">
              <w:rPr>
                <w:rFonts w:ascii="Gotham" w:hAnsi="Gotham" w:cs="Calibri"/>
                <w:i/>
                <w:spacing w:val="1"/>
                <w:sz w:val="18"/>
                <w:szCs w:val="18"/>
              </w:rPr>
              <w:t xml:space="preserve"> </w:t>
            </w:r>
            <w:r w:rsidRPr="00DA0FBD">
              <w:rPr>
                <w:rFonts w:ascii="Gotham" w:hAnsi="Gotham" w:cs="Calibri"/>
                <w:i/>
                <w:sz w:val="18"/>
                <w:szCs w:val="18"/>
              </w:rPr>
              <w:t>expresamente</w:t>
            </w:r>
            <w:r w:rsidRPr="00DA0FBD">
              <w:rPr>
                <w:rFonts w:ascii="Gotham" w:hAnsi="Gotham" w:cs="Calibri"/>
                <w:i/>
                <w:spacing w:val="1"/>
                <w:sz w:val="18"/>
                <w:szCs w:val="18"/>
              </w:rPr>
              <w:t xml:space="preserve"> </w:t>
            </w:r>
            <w:r w:rsidRPr="00DA0FBD">
              <w:rPr>
                <w:rFonts w:ascii="Gotham" w:hAnsi="Gotham" w:cs="Calibri"/>
                <w:i/>
                <w:sz w:val="18"/>
                <w:szCs w:val="18"/>
              </w:rPr>
              <w:t>se</w:t>
            </w:r>
            <w:r w:rsidRPr="00DA0FBD">
              <w:rPr>
                <w:rFonts w:ascii="Gotham" w:hAnsi="Gotham" w:cs="Calibri"/>
                <w:i/>
                <w:spacing w:val="1"/>
                <w:sz w:val="18"/>
                <w:szCs w:val="18"/>
              </w:rPr>
              <w:t xml:space="preserve"> </w:t>
            </w:r>
            <w:r w:rsidRPr="00DA0FBD">
              <w:rPr>
                <w:rFonts w:ascii="Gotham" w:hAnsi="Gotham" w:cs="Calibri"/>
                <w:i/>
                <w:sz w:val="18"/>
                <w:szCs w:val="18"/>
              </w:rPr>
              <w:t>les</w:t>
            </w:r>
            <w:r w:rsidRPr="00DA0FBD">
              <w:rPr>
                <w:rFonts w:ascii="Gotham" w:hAnsi="Gotham" w:cs="Calibri"/>
                <w:i/>
                <w:spacing w:val="1"/>
                <w:sz w:val="18"/>
                <w:szCs w:val="18"/>
              </w:rPr>
              <w:t xml:space="preserve"> </w:t>
            </w:r>
            <w:r w:rsidRPr="00DA0FBD">
              <w:rPr>
                <w:rFonts w:ascii="Gotham" w:hAnsi="Gotham" w:cs="Calibri"/>
                <w:i/>
                <w:sz w:val="18"/>
                <w:szCs w:val="18"/>
              </w:rPr>
              <w:t>atribuyan</w:t>
            </w:r>
            <w:r w:rsidRPr="00DA0FBD">
              <w:rPr>
                <w:rFonts w:ascii="Gotham" w:hAnsi="Gotham" w:cs="Calibri"/>
                <w:i/>
                <w:spacing w:val="1"/>
                <w:sz w:val="18"/>
                <w:szCs w:val="18"/>
              </w:rPr>
              <w:t xml:space="preserve"> </w:t>
            </w:r>
            <w:r w:rsidRPr="00DA0FBD">
              <w:rPr>
                <w:rFonts w:ascii="Gotham" w:hAnsi="Gotham" w:cs="Calibri"/>
                <w:i/>
                <w:sz w:val="18"/>
                <w:szCs w:val="18"/>
              </w:rPr>
              <w:t>en</w:t>
            </w:r>
            <w:r w:rsidRPr="00DA0FBD">
              <w:rPr>
                <w:rFonts w:ascii="Gotham" w:hAnsi="Gotham" w:cs="Calibri"/>
                <w:i/>
                <w:spacing w:val="1"/>
                <w:sz w:val="18"/>
                <w:szCs w:val="18"/>
              </w:rPr>
              <w:t xml:space="preserve"> </w:t>
            </w:r>
            <w:r w:rsidRPr="00DA0FBD">
              <w:rPr>
                <w:rFonts w:ascii="Gotham" w:hAnsi="Gotham" w:cs="Calibri"/>
                <w:i/>
                <w:sz w:val="18"/>
                <w:szCs w:val="18"/>
              </w:rPr>
              <w:t>el</w:t>
            </w:r>
            <w:r w:rsidRPr="00DA0FBD">
              <w:rPr>
                <w:rFonts w:ascii="Gotham" w:hAnsi="Gotham" w:cs="Calibri"/>
                <w:i/>
                <w:spacing w:val="1"/>
                <w:sz w:val="18"/>
                <w:szCs w:val="18"/>
              </w:rPr>
              <w:t xml:space="preserve"> </w:t>
            </w:r>
            <w:r w:rsidRPr="00DA0FBD">
              <w:rPr>
                <w:rFonts w:ascii="Gotham" w:hAnsi="Gotham" w:cs="Calibri"/>
                <w:i/>
                <w:sz w:val="18"/>
                <w:szCs w:val="18"/>
              </w:rPr>
              <w:t>Manual</w:t>
            </w:r>
            <w:r w:rsidRPr="00DA0FBD">
              <w:rPr>
                <w:rFonts w:ascii="Gotham" w:hAnsi="Gotham" w:cs="Calibri"/>
                <w:i/>
                <w:spacing w:val="1"/>
                <w:sz w:val="18"/>
                <w:szCs w:val="18"/>
              </w:rPr>
              <w:t xml:space="preserve"> </w:t>
            </w:r>
            <w:r w:rsidRPr="00DA0FBD">
              <w:rPr>
                <w:rFonts w:ascii="Gotham" w:hAnsi="Gotham" w:cs="Calibri"/>
                <w:i/>
                <w:sz w:val="18"/>
                <w:szCs w:val="18"/>
              </w:rPr>
              <w:t>de</w:t>
            </w:r>
            <w:r w:rsidRPr="00DA0FBD">
              <w:rPr>
                <w:rFonts w:ascii="Gotham" w:hAnsi="Gotham" w:cs="Calibri"/>
                <w:i/>
                <w:spacing w:val="1"/>
                <w:sz w:val="18"/>
                <w:szCs w:val="18"/>
              </w:rPr>
              <w:t xml:space="preserve"> </w:t>
            </w:r>
            <w:r w:rsidRPr="00DA0FBD">
              <w:rPr>
                <w:rFonts w:ascii="Gotham" w:hAnsi="Gotham" w:cs="Calibri"/>
                <w:i/>
                <w:sz w:val="18"/>
                <w:szCs w:val="18"/>
              </w:rPr>
              <w:t>Operación</w:t>
            </w:r>
            <w:r w:rsidRPr="00DA0FBD">
              <w:rPr>
                <w:rFonts w:ascii="Gotham" w:hAnsi="Gotham" w:cs="Calibri"/>
                <w:i/>
                <w:spacing w:val="1"/>
                <w:sz w:val="18"/>
                <w:szCs w:val="18"/>
              </w:rPr>
              <w:t xml:space="preserve"> </w:t>
            </w:r>
            <w:r w:rsidRPr="00DA0FBD">
              <w:rPr>
                <w:rFonts w:ascii="Gotham" w:hAnsi="Gotham" w:cs="Calibri"/>
                <w:i/>
                <w:sz w:val="18"/>
                <w:szCs w:val="18"/>
              </w:rPr>
              <w:t xml:space="preserve">o </w:t>
            </w:r>
            <w:r w:rsidRPr="00DA0FBD">
              <w:rPr>
                <w:rFonts w:ascii="Gotham" w:hAnsi="Gotham" w:cs="Calibri"/>
                <w:i/>
                <w:spacing w:val="-64"/>
                <w:sz w:val="18"/>
                <w:szCs w:val="18"/>
              </w:rPr>
              <w:t xml:space="preserve"> </w:t>
            </w:r>
            <w:r w:rsidRPr="00DA0FBD">
              <w:rPr>
                <w:rFonts w:ascii="Gotham" w:hAnsi="Gotham" w:cs="Calibri"/>
                <w:i/>
                <w:sz w:val="18"/>
                <w:szCs w:val="18"/>
              </w:rPr>
              <w:t>Reglamento</w:t>
            </w:r>
            <w:r w:rsidRPr="00DA0FBD">
              <w:rPr>
                <w:rFonts w:ascii="Gotham" w:hAnsi="Gotham" w:cs="Calibri"/>
                <w:i/>
                <w:spacing w:val="-5"/>
                <w:sz w:val="18"/>
                <w:szCs w:val="18"/>
              </w:rPr>
              <w:t xml:space="preserve"> </w:t>
            </w:r>
            <w:r w:rsidRPr="00DA0FBD">
              <w:rPr>
                <w:rFonts w:ascii="Gotham" w:hAnsi="Gotham" w:cs="Calibri"/>
                <w:i/>
                <w:sz w:val="18"/>
                <w:szCs w:val="18"/>
              </w:rPr>
              <w:t>correspondiente.</w:t>
            </w:r>
          </w:p>
        </w:tc>
        <w:tc>
          <w:tcPr>
            <w:tcW w:w="2502" w:type="pct"/>
          </w:tcPr>
          <w:p w14:paraId="2BD877DB" w14:textId="77777777" w:rsidR="000A7D6F" w:rsidRDefault="000A7D6F" w:rsidP="005A3850">
            <w:pPr>
              <w:jc w:val="both"/>
              <w:rPr>
                <w:rFonts w:ascii="Gotham" w:hAnsi="Gotham" w:cs="Calibri"/>
                <w:b/>
                <w:i/>
                <w:sz w:val="18"/>
                <w:szCs w:val="18"/>
              </w:rPr>
            </w:pPr>
          </w:p>
          <w:p w14:paraId="2A7AE1FA" w14:textId="77777777" w:rsidR="000A7D6F" w:rsidRPr="00DA0FBD" w:rsidRDefault="000A7D6F" w:rsidP="005A3850">
            <w:pPr>
              <w:jc w:val="both"/>
              <w:rPr>
                <w:rFonts w:ascii="Gotham" w:eastAsia="Arial Narrow" w:hAnsi="Gotham" w:cs="Calibri"/>
                <w:b/>
                <w:i/>
                <w:sz w:val="18"/>
                <w:szCs w:val="18"/>
              </w:rPr>
            </w:pPr>
            <w:r w:rsidRPr="00DA0FBD">
              <w:rPr>
                <w:rFonts w:ascii="Gotham" w:hAnsi="Gotham" w:cs="Calibri"/>
                <w:b/>
                <w:i/>
                <w:sz w:val="18"/>
                <w:szCs w:val="18"/>
              </w:rPr>
              <w:t xml:space="preserve">Artículo 227. </w:t>
            </w:r>
            <w:r w:rsidRPr="00DA0FBD">
              <w:rPr>
                <w:rFonts w:ascii="Gotham" w:eastAsia="Arial Narrow" w:hAnsi="Gotham" w:cs="Calibri"/>
                <w:b/>
                <w:i/>
                <w:sz w:val="18"/>
                <w:szCs w:val="18"/>
              </w:rPr>
              <w:t>Jefatura de Control de Asistencia tendrá las siguientes atribuciones:</w:t>
            </w:r>
          </w:p>
          <w:p w14:paraId="473C105B" w14:textId="77777777" w:rsidR="000A7D6F" w:rsidRPr="00DA0FBD" w:rsidRDefault="000A7D6F" w:rsidP="005A3850">
            <w:pPr>
              <w:jc w:val="both"/>
              <w:rPr>
                <w:rFonts w:ascii="Gotham" w:hAnsi="Gotham" w:cs="Calibri"/>
                <w:i/>
                <w:sz w:val="18"/>
                <w:szCs w:val="18"/>
              </w:rPr>
            </w:pPr>
          </w:p>
          <w:p w14:paraId="664C5969"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I. Registrar las incidencias (retardos, faltas, cambios de turno, suspensiones, descuentos, etc.), registros de asistencias en reloj y/o hojas de asistencias y oficios para elaborar los reportes quincenales en los que se aplican el bono de puntualidad, prima vacacional, descuentos por faltas y retardos o retroactivos en caso de justificar incidencias correspondientes a quincenas anteriores;</w:t>
            </w:r>
          </w:p>
          <w:p w14:paraId="1A0EEFA2"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II. Enviar a Nóminas el reporte de movimientos para ser aplicados;</w:t>
            </w:r>
          </w:p>
          <w:p w14:paraId="4A0BCF33"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III. Descargar la información de los relojes biométricos para llevar a cabo la captura y generar el reporte correspondiente de cada empleado;</w:t>
            </w:r>
          </w:p>
          <w:p w14:paraId="4218BDF4"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IV. Atender al personal al que se le realizó algún descuento vía nómina a efecto de informar sobre incidencias;</w:t>
            </w:r>
          </w:p>
          <w:p w14:paraId="4A3C1F18"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V. Realizar movimientos en los relojes biométricos con relación a altas, bajas, comisiones y problemas en los registros.</w:t>
            </w:r>
          </w:p>
          <w:p w14:paraId="7F81B34E"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VI. Brindar atención a los Sindicatos en temas relacionados a las incidencias del personal ;</w:t>
            </w:r>
          </w:p>
          <w:p w14:paraId="2DC8C481"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 xml:space="preserve">VII. Llevar el control digital y físico de días económicos, periodos vacacionales, insalubridades; días por enfermedad y onomásticos de todo el </w:t>
            </w:r>
            <w:r w:rsidRPr="00DA0FBD">
              <w:rPr>
                <w:rFonts w:ascii="Gotham" w:hAnsi="Gotham" w:cs="Calibri"/>
                <w:i/>
                <w:sz w:val="18"/>
                <w:szCs w:val="18"/>
              </w:rPr>
              <w:lastRenderedPageBreak/>
              <w:t>personal, así como la respuesta que corresponda a las peticiones recibidas;</w:t>
            </w:r>
          </w:p>
          <w:p w14:paraId="0A27446F"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VIII. Autorizar periodos de lactancia;</w:t>
            </w:r>
          </w:p>
          <w:p w14:paraId="1F791950"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Las demás previstas en la legislación y la normatividad aplicable</w:t>
            </w:r>
          </w:p>
          <w:p w14:paraId="03CCD461" w14:textId="77777777" w:rsidR="000A7D6F" w:rsidRPr="00DA0FBD" w:rsidRDefault="000A7D6F" w:rsidP="005A3850">
            <w:pPr>
              <w:jc w:val="both"/>
              <w:rPr>
                <w:rFonts w:ascii="Gotham" w:hAnsi="Gotham" w:cs="Calibri"/>
                <w:i/>
                <w:sz w:val="18"/>
                <w:szCs w:val="18"/>
              </w:rPr>
            </w:pPr>
            <w:r w:rsidRPr="00DA0FBD">
              <w:rPr>
                <w:rFonts w:ascii="Gotham" w:hAnsi="Gotham" w:cs="Calibri"/>
                <w:i/>
                <w:sz w:val="18"/>
                <w:szCs w:val="18"/>
              </w:rPr>
              <w:t>Podrán en su caso reglamentar los procesos en los Manuales de Operativos correspondiente, aquellos procesos que no se contemplen en el presente ordenamiento.</w:t>
            </w:r>
          </w:p>
          <w:p w14:paraId="63FC3732" w14:textId="77777777" w:rsidR="000A7D6F" w:rsidRPr="00202640" w:rsidRDefault="000A7D6F" w:rsidP="005A3850">
            <w:pPr>
              <w:pStyle w:val="Ttulo3"/>
              <w:spacing w:before="0" w:after="0"/>
              <w:jc w:val="both"/>
              <w:outlineLvl w:val="2"/>
              <w:rPr>
                <w:rFonts w:ascii="Gotham" w:hAnsi="Gotham"/>
                <w:b w:val="0"/>
                <w:i/>
                <w:sz w:val="18"/>
                <w:szCs w:val="18"/>
              </w:rPr>
            </w:pPr>
          </w:p>
        </w:tc>
      </w:tr>
      <w:tr w:rsidR="000A7D6F" w:rsidRPr="00DA0FBD" w14:paraId="224F8AA2" w14:textId="77777777" w:rsidTr="00550619">
        <w:trPr>
          <w:trHeight w:val="77"/>
          <w:jc w:val="right"/>
        </w:trPr>
        <w:tc>
          <w:tcPr>
            <w:tcW w:w="2498" w:type="pct"/>
          </w:tcPr>
          <w:p w14:paraId="3944EF72" w14:textId="77777777" w:rsidR="000A7D6F" w:rsidRDefault="000A7D6F" w:rsidP="005A3850">
            <w:pPr>
              <w:jc w:val="both"/>
              <w:rPr>
                <w:rFonts w:ascii="Gotham" w:hAnsi="Gotham" w:cs="Calibri"/>
                <w:b/>
                <w:i/>
                <w:sz w:val="18"/>
                <w:szCs w:val="18"/>
              </w:rPr>
            </w:pPr>
          </w:p>
          <w:p w14:paraId="24A2AD6D" w14:textId="77777777" w:rsidR="000A7D6F" w:rsidRPr="00DA0FBD" w:rsidRDefault="000A7D6F" w:rsidP="005A3850">
            <w:pPr>
              <w:jc w:val="center"/>
              <w:rPr>
                <w:rFonts w:ascii="Gotham" w:hAnsi="Gotham" w:cs="Calibri"/>
                <w:b/>
                <w:i/>
                <w:sz w:val="18"/>
                <w:szCs w:val="18"/>
              </w:rPr>
            </w:pPr>
            <w:r w:rsidRPr="00DA0FBD">
              <w:rPr>
                <w:rFonts w:ascii="Gotham" w:hAnsi="Gotham" w:cs="Calibri"/>
                <w:b/>
                <w:i/>
                <w:sz w:val="18"/>
                <w:szCs w:val="18"/>
              </w:rPr>
              <w:t>Sección II</w:t>
            </w:r>
          </w:p>
          <w:p w14:paraId="0FE3ED3E" w14:textId="77777777" w:rsidR="000A7D6F" w:rsidRPr="00DA0FBD" w:rsidRDefault="000A7D6F" w:rsidP="005A3850">
            <w:pPr>
              <w:jc w:val="center"/>
              <w:rPr>
                <w:rFonts w:ascii="Gotham" w:hAnsi="Gotham" w:cs="Calibri"/>
                <w:b/>
                <w:i/>
                <w:sz w:val="18"/>
                <w:szCs w:val="18"/>
              </w:rPr>
            </w:pPr>
            <w:r w:rsidRPr="00DA0FBD">
              <w:rPr>
                <w:rFonts w:ascii="Gotham" w:hAnsi="Gotham" w:cs="Calibri"/>
                <w:b/>
                <w:i/>
                <w:sz w:val="18"/>
                <w:szCs w:val="18"/>
              </w:rPr>
              <w:t>Dirección de Recursos Humanos</w:t>
            </w:r>
          </w:p>
          <w:p w14:paraId="3611114E" w14:textId="77777777" w:rsidR="000A7D6F" w:rsidRPr="00DA0FBD" w:rsidRDefault="000A7D6F" w:rsidP="005A3850">
            <w:pPr>
              <w:jc w:val="both"/>
              <w:rPr>
                <w:rFonts w:ascii="Gotham" w:hAnsi="Gotham" w:cs="Calibri"/>
                <w:i/>
                <w:sz w:val="18"/>
                <w:szCs w:val="18"/>
              </w:rPr>
            </w:pPr>
          </w:p>
          <w:p w14:paraId="47D1B680" w14:textId="77777777" w:rsidR="000A7D6F" w:rsidRPr="00DA0FBD" w:rsidRDefault="000A7D6F" w:rsidP="005A3850">
            <w:pPr>
              <w:jc w:val="both"/>
              <w:rPr>
                <w:rFonts w:ascii="Gotham" w:hAnsi="Gotham" w:cs="Calibri"/>
                <w:i/>
                <w:sz w:val="18"/>
                <w:szCs w:val="18"/>
              </w:rPr>
            </w:pPr>
            <w:r w:rsidRPr="00DA0FBD">
              <w:rPr>
                <w:rFonts w:ascii="Gotham" w:hAnsi="Gotham" w:cs="Calibri"/>
                <w:i/>
                <w:sz w:val="18"/>
                <w:szCs w:val="18"/>
              </w:rPr>
              <w:t>Artículo 228.- La Dirección de Recursos Humanos tiene las facultades siguientes:</w:t>
            </w:r>
          </w:p>
          <w:p w14:paraId="53532C2F" w14:textId="77777777" w:rsidR="000A7D6F" w:rsidRPr="00DA0FBD" w:rsidRDefault="000A7D6F" w:rsidP="005A3850">
            <w:pPr>
              <w:jc w:val="both"/>
              <w:rPr>
                <w:rFonts w:ascii="Gotham" w:hAnsi="Gotham" w:cs="Calibri"/>
                <w:i/>
                <w:sz w:val="18"/>
                <w:szCs w:val="18"/>
              </w:rPr>
            </w:pPr>
          </w:p>
          <w:p w14:paraId="38D2DF31"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I.</w:t>
            </w:r>
            <w:r w:rsidRPr="00DA0FBD">
              <w:rPr>
                <w:rFonts w:ascii="Gotham" w:hAnsi="Gotham" w:cs="Calibri"/>
                <w:i/>
                <w:sz w:val="18"/>
                <w:szCs w:val="18"/>
              </w:rPr>
              <w:tab/>
              <w:t>Planear, organizar, dirigir y controlar las técnicas para promover la continuidad y el desempeño eficaz de los servidores públicos, generando que la institución se convierta en el medio que facilite el desarrollo de los mismos, acorde con la normatividad aplicable así como las políticas definidas por la Dirección General de Administración y Desarrollo Humano</w:t>
            </w:r>
          </w:p>
          <w:p w14:paraId="0CC925A8"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II.</w:t>
            </w:r>
            <w:r w:rsidRPr="00DA0FBD">
              <w:rPr>
                <w:rFonts w:ascii="Gotham" w:hAnsi="Gotham" w:cs="Calibri"/>
                <w:i/>
                <w:sz w:val="18"/>
                <w:szCs w:val="18"/>
              </w:rPr>
              <w:tab/>
              <w:t>Elaborar y aplicar la estrategia de Reingeniería Integral de los recursos humanos del municipio, en los términos establecidos en el Plan de Gobierno;</w:t>
            </w:r>
          </w:p>
          <w:p w14:paraId="1BB6631E"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III.</w:t>
            </w:r>
            <w:r w:rsidRPr="00DA0FBD">
              <w:rPr>
                <w:rFonts w:ascii="Gotham" w:hAnsi="Gotham" w:cs="Calibri"/>
                <w:i/>
                <w:sz w:val="18"/>
                <w:szCs w:val="18"/>
              </w:rPr>
              <w:tab/>
              <w:t>Diagnosticar y ejecutar los ajustes necesarios de plazas a la Plantilla de Personal acorde al Plan de Gobierno;</w:t>
            </w:r>
          </w:p>
          <w:p w14:paraId="3F053B82"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IV.</w:t>
            </w:r>
            <w:r w:rsidRPr="00DA0FBD">
              <w:rPr>
                <w:rFonts w:ascii="Gotham" w:hAnsi="Gotham" w:cs="Calibri"/>
                <w:i/>
                <w:sz w:val="18"/>
                <w:szCs w:val="18"/>
              </w:rPr>
              <w:tab/>
              <w:t>Emitir opiniones técnicas que puedan incidir en la actualización de las disposiciones reglamentarias relacionadas con las  actividades de la Dirección y que contribuyan de manera;</w:t>
            </w:r>
          </w:p>
          <w:p w14:paraId="46C8BA40"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V.</w:t>
            </w:r>
            <w:r w:rsidRPr="00DA0FBD">
              <w:rPr>
                <w:rFonts w:ascii="Gotham" w:hAnsi="Gotham" w:cs="Calibri"/>
                <w:i/>
                <w:sz w:val="18"/>
                <w:szCs w:val="18"/>
              </w:rPr>
              <w:tab/>
              <w:t>Seleccionar y contratar a los servidores públicos municipales necesarios para cumplir con las funciones de gobierno del municipio, así como capacitarlos en los términos de la normatividad aplicable;</w:t>
            </w:r>
          </w:p>
          <w:p w14:paraId="1D9E02CB"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VI.</w:t>
            </w:r>
            <w:r w:rsidRPr="00DA0FBD">
              <w:rPr>
                <w:rFonts w:ascii="Gotham" w:hAnsi="Gotham" w:cs="Calibri"/>
                <w:i/>
                <w:sz w:val="18"/>
                <w:szCs w:val="18"/>
              </w:rPr>
              <w:tab/>
              <w:t>Recibir y realizar los movimientos de personal a propuesta de los titulares de las dependencias, cualquiera que sea su naturaleza, conforme a la normatividad aplicable;</w:t>
            </w:r>
          </w:p>
          <w:p w14:paraId="51DDDB8B"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VII.</w:t>
            </w:r>
            <w:r w:rsidRPr="00DA0FBD">
              <w:rPr>
                <w:rFonts w:ascii="Gotham" w:hAnsi="Gotham" w:cs="Calibri"/>
                <w:i/>
                <w:sz w:val="18"/>
                <w:szCs w:val="18"/>
              </w:rPr>
              <w:tab/>
              <w:t>Expedir los nombramientos de los servidores públicos del municipio en los términos de la normatividad aplicable;</w:t>
            </w:r>
          </w:p>
          <w:p w14:paraId="473C4D5F"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lastRenderedPageBreak/>
              <w:t>VIII.</w:t>
            </w:r>
            <w:r w:rsidRPr="00DA0FBD">
              <w:rPr>
                <w:rFonts w:ascii="Gotham" w:hAnsi="Gotham" w:cs="Calibri"/>
                <w:i/>
                <w:sz w:val="18"/>
                <w:szCs w:val="18"/>
              </w:rPr>
              <w:tab/>
              <w:t>Mantener relaciones armónicas con los servidores públicos y sus representantes sindicales, en un ambiente laboral digno, respetuoso y positivo;</w:t>
            </w:r>
          </w:p>
          <w:p w14:paraId="6F71023C"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IX.</w:t>
            </w:r>
            <w:r w:rsidRPr="00DA0FBD">
              <w:rPr>
                <w:rFonts w:ascii="Gotham" w:hAnsi="Gotham" w:cs="Calibri"/>
                <w:i/>
                <w:sz w:val="18"/>
                <w:szCs w:val="18"/>
              </w:rPr>
              <w:tab/>
              <w:t>Informar a la Coordinación General de Administración e Innovación Gubernamental, los avances de sus programas, actividades y los resultados de análisis estadísticos que permitan medir la capacidad de respuesta de la Dirección, en los términos y condiciones que indique su Director General;</w:t>
            </w:r>
          </w:p>
          <w:p w14:paraId="5D6FB7FF"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X.</w:t>
            </w:r>
            <w:r w:rsidRPr="00DA0FBD">
              <w:rPr>
                <w:rFonts w:ascii="Gotham" w:hAnsi="Gotham" w:cs="Calibri"/>
                <w:i/>
                <w:sz w:val="18"/>
                <w:szCs w:val="18"/>
              </w:rPr>
              <w:tab/>
              <w:t>Recopilar, registrar y resguardar la documentación personal y laboral De los servidores públicos contratados, asegurando la confidencialidad y cuidado de los mismos;</w:t>
            </w:r>
          </w:p>
          <w:p w14:paraId="21F2A9C0"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XI.</w:t>
            </w:r>
            <w:r w:rsidRPr="00DA0FBD">
              <w:rPr>
                <w:rFonts w:ascii="Gotham" w:hAnsi="Gotham" w:cs="Calibri"/>
                <w:i/>
                <w:sz w:val="18"/>
                <w:szCs w:val="18"/>
              </w:rPr>
              <w:tab/>
              <w:t>Resguardar los contratos, convenios, condiciones generales de trabajo, acuerdos y cualquier otro documento formal y oficial en el que se confieran o establezcan derechos y obligaciones tanto al personal como al Ayuntamiento;</w:t>
            </w:r>
          </w:p>
          <w:p w14:paraId="7566E4BE"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XII.</w:t>
            </w:r>
            <w:r w:rsidRPr="00DA0FBD">
              <w:rPr>
                <w:rFonts w:ascii="Gotham" w:hAnsi="Gotham" w:cs="Calibri"/>
                <w:i/>
                <w:sz w:val="18"/>
                <w:szCs w:val="18"/>
              </w:rPr>
              <w:tab/>
              <w:t>Propiciar oportunidades de capacitación al personal del Ayuntamiento para su eficiente desempeño en las funciones que tiene encomendadas y su desarrollo personal y laboral;</w:t>
            </w:r>
          </w:p>
          <w:p w14:paraId="07623D7F" w14:textId="77777777" w:rsidR="000A7D6F" w:rsidRPr="00DA0FBD" w:rsidRDefault="000A7D6F" w:rsidP="005A3850">
            <w:pPr>
              <w:jc w:val="both"/>
              <w:rPr>
                <w:rFonts w:ascii="Gotham" w:hAnsi="Gotham" w:cs="Calibri"/>
                <w:i/>
                <w:sz w:val="18"/>
                <w:szCs w:val="18"/>
              </w:rPr>
            </w:pPr>
            <w:r w:rsidRPr="00DA0FBD">
              <w:rPr>
                <w:rFonts w:ascii="Gotham" w:hAnsi="Gotham" w:cs="Calibri"/>
                <w:i/>
                <w:sz w:val="18"/>
                <w:szCs w:val="18"/>
              </w:rPr>
              <w:t>XIII.</w:t>
            </w:r>
            <w:r w:rsidRPr="00DA0FBD">
              <w:rPr>
                <w:rFonts w:ascii="Gotham" w:hAnsi="Gotham" w:cs="Calibri"/>
                <w:i/>
                <w:sz w:val="18"/>
                <w:szCs w:val="18"/>
              </w:rPr>
              <w:tab/>
              <w:t>Las demás previstas en la normatividad aplicable.</w:t>
            </w:r>
          </w:p>
          <w:p w14:paraId="5EDDD6F9" w14:textId="77777777" w:rsidR="000A7D6F" w:rsidRPr="00DA0FBD" w:rsidRDefault="000A7D6F" w:rsidP="005A3850">
            <w:pPr>
              <w:jc w:val="both"/>
              <w:rPr>
                <w:rFonts w:ascii="Gotham" w:hAnsi="Gotham" w:cs="Calibri"/>
                <w:i/>
                <w:sz w:val="18"/>
                <w:szCs w:val="18"/>
              </w:rPr>
            </w:pPr>
          </w:p>
        </w:tc>
        <w:tc>
          <w:tcPr>
            <w:tcW w:w="2502" w:type="pct"/>
          </w:tcPr>
          <w:p w14:paraId="7F8D043E" w14:textId="77777777" w:rsidR="000A7D6F" w:rsidRDefault="000A7D6F" w:rsidP="005A3850">
            <w:pPr>
              <w:jc w:val="center"/>
              <w:rPr>
                <w:rFonts w:ascii="Gotham" w:hAnsi="Gotham" w:cs="Calibri"/>
                <w:b/>
                <w:i/>
                <w:sz w:val="18"/>
                <w:szCs w:val="18"/>
              </w:rPr>
            </w:pPr>
          </w:p>
          <w:p w14:paraId="5FE8AD0B" w14:textId="77777777" w:rsidR="000A7D6F" w:rsidRPr="00DA0FBD" w:rsidRDefault="000A7D6F" w:rsidP="005A3850">
            <w:pPr>
              <w:jc w:val="center"/>
              <w:rPr>
                <w:rFonts w:ascii="Gotham" w:hAnsi="Gotham" w:cs="Calibri"/>
                <w:b/>
                <w:i/>
                <w:sz w:val="18"/>
                <w:szCs w:val="18"/>
              </w:rPr>
            </w:pPr>
            <w:r w:rsidRPr="00DA0FBD">
              <w:rPr>
                <w:rFonts w:ascii="Gotham" w:hAnsi="Gotham" w:cs="Calibri"/>
                <w:b/>
                <w:i/>
                <w:sz w:val="18"/>
                <w:szCs w:val="18"/>
              </w:rPr>
              <w:t>Sección II</w:t>
            </w:r>
          </w:p>
          <w:p w14:paraId="7C4355D6" w14:textId="77777777" w:rsidR="000A7D6F" w:rsidRPr="00DA0FBD" w:rsidRDefault="000A7D6F" w:rsidP="005A3850">
            <w:pPr>
              <w:jc w:val="center"/>
              <w:rPr>
                <w:rFonts w:ascii="Gotham" w:hAnsi="Gotham" w:cs="Calibri"/>
                <w:b/>
                <w:i/>
                <w:sz w:val="18"/>
                <w:szCs w:val="18"/>
              </w:rPr>
            </w:pPr>
            <w:r w:rsidRPr="00DA0FBD">
              <w:rPr>
                <w:rFonts w:ascii="Gotham" w:hAnsi="Gotham" w:cs="Calibri"/>
                <w:b/>
                <w:i/>
                <w:sz w:val="18"/>
                <w:szCs w:val="18"/>
              </w:rPr>
              <w:t>Dirección de Recursos Humanos</w:t>
            </w:r>
          </w:p>
          <w:p w14:paraId="3E40E096" w14:textId="77777777" w:rsidR="000A7D6F" w:rsidRPr="00DA0FBD" w:rsidRDefault="000A7D6F" w:rsidP="005A3850">
            <w:pPr>
              <w:jc w:val="both"/>
              <w:rPr>
                <w:rFonts w:ascii="Gotham" w:hAnsi="Gotham" w:cs="Calibri"/>
                <w:b/>
                <w:i/>
                <w:sz w:val="18"/>
                <w:szCs w:val="18"/>
              </w:rPr>
            </w:pPr>
          </w:p>
          <w:p w14:paraId="59F4BF6B" w14:textId="77777777" w:rsidR="000A7D6F" w:rsidRPr="00DA0FBD" w:rsidRDefault="000A7D6F" w:rsidP="005A3850">
            <w:pPr>
              <w:jc w:val="both"/>
              <w:rPr>
                <w:rFonts w:ascii="Gotham" w:hAnsi="Gotham" w:cs="Calibri"/>
                <w:b/>
                <w:i/>
                <w:sz w:val="18"/>
                <w:szCs w:val="18"/>
              </w:rPr>
            </w:pPr>
            <w:r w:rsidRPr="00DA0FBD">
              <w:rPr>
                <w:rFonts w:ascii="Gotham" w:hAnsi="Gotham" w:cs="Calibri"/>
                <w:b/>
                <w:i/>
                <w:sz w:val="18"/>
                <w:szCs w:val="18"/>
              </w:rPr>
              <w:t>Artículo 228.- (…):</w:t>
            </w:r>
          </w:p>
          <w:p w14:paraId="1D605F6A" w14:textId="77777777" w:rsidR="000A7D6F" w:rsidRPr="00202640" w:rsidRDefault="000A7D6F" w:rsidP="005A3850">
            <w:pPr>
              <w:pStyle w:val="Ttulo3"/>
              <w:spacing w:before="0" w:after="0"/>
              <w:jc w:val="both"/>
              <w:outlineLvl w:val="2"/>
              <w:rPr>
                <w:rFonts w:ascii="Gotham" w:hAnsi="Gotham"/>
                <w:b w:val="0"/>
                <w:i/>
                <w:sz w:val="18"/>
                <w:szCs w:val="18"/>
              </w:rPr>
            </w:pPr>
          </w:p>
          <w:p w14:paraId="15391C6F" w14:textId="77777777" w:rsidR="000A7D6F" w:rsidRPr="00DA0FBD" w:rsidRDefault="000A7D6F" w:rsidP="005A3850">
            <w:pPr>
              <w:jc w:val="both"/>
              <w:rPr>
                <w:rFonts w:ascii="Gotham" w:hAnsi="Gotham" w:cs="Calibri"/>
                <w:b/>
                <w:i/>
                <w:sz w:val="18"/>
                <w:szCs w:val="18"/>
              </w:rPr>
            </w:pPr>
          </w:p>
          <w:p w14:paraId="4B048745" w14:textId="77777777" w:rsidR="000A7D6F" w:rsidRPr="00DA0FBD" w:rsidRDefault="000A7D6F" w:rsidP="005A3850">
            <w:pPr>
              <w:jc w:val="both"/>
              <w:rPr>
                <w:rFonts w:ascii="Gotham" w:hAnsi="Gotham" w:cs="Calibri"/>
                <w:b/>
                <w:i/>
                <w:sz w:val="18"/>
                <w:szCs w:val="18"/>
              </w:rPr>
            </w:pPr>
            <w:r w:rsidRPr="00DA0FBD">
              <w:rPr>
                <w:rFonts w:ascii="Gotham" w:hAnsi="Gotham" w:cs="Calibri"/>
                <w:b/>
                <w:i/>
                <w:sz w:val="18"/>
                <w:szCs w:val="18"/>
              </w:rPr>
              <w:t>I a la XIII (…).</w:t>
            </w:r>
          </w:p>
          <w:p w14:paraId="07C63DB5" w14:textId="77777777" w:rsidR="000A7D6F" w:rsidRPr="00DA0FBD" w:rsidRDefault="000A7D6F" w:rsidP="005A3850">
            <w:pPr>
              <w:jc w:val="both"/>
              <w:rPr>
                <w:rFonts w:ascii="Gotham" w:hAnsi="Gotham" w:cs="Calibri"/>
                <w:i/>
                <w:sz w:val="18"/>
                <w:szCs w:val="18"/>
              </w:rPr>
            </w:pPr>
          </w:p>
          <w:p w14:paraId="5B3A01D9" w14:textId="77777777" w:rsidR="000A7D6F" w:rsidRPr="00DA0FBD" w:rsidRDefault="000A7D6F" w:rsidP="005A3850">
            <w:pPr>
              <w:jc w:val="both"/>
              <w:rPr>
                <w:rFonts w:ascii="Gotham" w:hAnsi="Gotham" w:cs="Calibri"/>
                <w:i/>
                <w:sz w:val="18"/>
                <w:szCs w:val="18"/>
              </w:rPr>
            </w:pPr>
          </w:p>
          <w:p w14:paraId="5B65CB68" w14:textId="77777777" w:rsidR="000A7D6F" w:rsidRPr="00DA0FBD" w:rsidRDefault="000A7D6F" w:rsidP="005A3850">
            <w:pPr>
              <w:jc w:val="both"/>
              <w:rPr>
                <w:rFonts w:ascii="Gotham" w:hAnsi="Gotham" w:cs="Calibri"/>
                <w:i/>
                <w:sz w:val="18"/>
                <w:szCs w:val="18"/>
              </w:rPr>
            </w:pPr>
          </w:p>
          <w:p w14:paraId="6B392BFF" w14:textId="77777777" w:rsidR="000A7D6F" w:rsidRPr="00DA0FBD" w:rsidRDefault="000A7D6F" w:rsidP="005A3850">
            <w:pPr>
              <w:jc w:val="both"/>
              <w:rPr>
                <w:rFonts w:ascii="Gotham" w:hAnsi="Gotham" w:cs="Calibri"/>
                <w:i/>
                <w:sz w:val="18"/>
                <w:szCs w:val="18"/>
              </w:rPr>
            </w:pPr>
          </w:p>
          <w:p w14:paraId="0B59BFF7" w14:textId="77777777" w:rsidR="000A7D6F" w:rsidRPr="00DA0FBD" w:rsidRDefault="000A7D6F" w:rsidP="005A3850">
            <w:pPr>
              <w:jc w:val="both"/>
              <w:rPr>
                <w:rFonts w:ascii="Gotham" w:hAnsi="Gotham" w:cs="Calibri"/>
                <w:i/>
                <w:sz w:val="18"/>
                <w:szCs w:val="18"/>
              </w:rPr>
            </w:pPr>
          </w:p>
          <w:p w14:paraId="0D26109E" w14:textId="77777777" w:rsidR="000A7D6F" w:rsidRPr="00DA0FBD" w:rsidRDefault="000A7D6F" w:rsidP="005A3850">
            <w:pPr>
              <w:jc w:val="both"/>
              <w:rPr>
                <w:rFonts w:ascii="Gotham" w:hAnsi="Gotham" w:cs="Calibri"/>
                <w:i/>
                <w:sz w:val="18"/>
                <w:szCs w:val="18"/>
              </w:rPr>
            </w:pPr>
          </w:p>
          <w:p w14:paraId="0858457C" w14:textId="77777777" w:rsidR="000A7D6F" w:rsidRPr="00DA0FBD" w:rsidRDefault="000A7D6F" w:rsidP="005A3850">
            <w:pPr>
              <w:jc w:val="both"/>
              <w:rPr>
                <w:rFonts w:ascii="Gotham" w:hAnsi="Gotham" w:cs="Calibri"/>
                <w:i/>
                <w:sz w:val="18"/>
                <w:szCs w:val="18"/>
              </w:rPr>
            </w:pPr>
          </w:p>
          <w:p w14:paraId="3D6E4F7C" w14:textId="77777777" w:rsidR="000A7D6F" w:rsidRPr="00DA0FBD" w:rsidRDefault="000A7D6F" w:rsidP="005A3850">
            <w:pPr>
              <w:jc w:val="both"/>
              <w:rPr>
                <w:rFonts w:ascii="Gotham" w:hAnsi="Gotham" w:cs="Calibri"/>
                <w:i/>
                <w:sz w:val="18"/>
                <w:szCs w:val="18"/>
              </w:rPr>
            </w:pPr>
          </w:p>
          <w:p w14:paraId="4BEC0CAE" w14:textId="77777777" w:rsidR="000A7D6F" w:rsidRPr="00DA0FBD" w:rsidRDefault="000A7D6F" w:rsidP="005A3850">
            <w:pPr>
              <w:jc w:val="both"/>
              <w:rPr>
                <w:rFonts w:ascii="Gotham" w:hAnsi="Gotham" w:cs="Calibri"/>
                <w:i/>
                <w:sz w:val="18"/>
                <w:szCs w:val="18"/>
              </w:rPr>
            </w:pPr>
          </w:p>
          <w:p w14:paraId="39AF57BD" w14:textId="77777777" w:rsidR="000A7D6F" w:rsidRPr="00DA0FBD" w:rsidRDefault="000A7D6F" w:rsidP="005A3850">
            <w:pPr>
              <w:jc w:val="both"/>
              <w:rPr>
                <w:rFonts w:ascii="Gotham" w:hAnsi="Gotham" w:cs="Calibri"/>
                <w:i/>
                <w:sz w:val="18"/>
                <w:szCs w:val="18"/>
              </w:rPr>
            </w:pPr>
          </w:p>
          <w:p w14:paraId="16C5B00D" w14:textId="77777777" w:rsidR="000A7D6F" w:rsidRPr="00DA0FBD" w:rsidRDefault="000A7D6F" w:rsidP="005A3850">
            <w:pPr>
              <w:jc w:val="both"/>
              <w:rPr>
                <w:rFonts w:ascii="Gotham" w:hAnsi="Gotham" w:cs="Calibri"/>
                <w:i/>
                <w:sz w:val="18"/>
                <w:szCs w:val="18"/>
              </w:rPr>
            </w:pPr>
          </w:p>
          <w:p w14:paraId="38FF93A7" w14:textId="77777777" w:rsidR="000A7D6F" w:rsidRPr="00DA0FBD" w:rsidRDefault="000A7D6F" w:rsidP="005A3850">
            <w:pPr>
              <w:jc w:val="both"/>
              <w:rPr>
                <w:rFonts w:ascii="Gotham" w:hAnsi="Gotham" w:cs="Calibri"/>
                <w:i/>
                <w:sz w:val="18"/>
                <w:szCs w:val="18"/>
              </w:rPr>
            </w:pPr>
          </w:p>
          <w:p w14:paraId="3FD03899" w14:textId="77777777" w:rsidR="000A7D6F" w:rsidRPr="00DA0FBD" w:rsidRDefault="000A7D6F" w:rsidP="005A3850">
            <w:pPr>
              <w:jc w:val="both"/>
              <w:rPr>
                <w:rFonts w:ascii="Gotham" w:hAnsi="Gotham" w:cs="Calibri"/>
                <w:i/>
                <w:sz w:val="18"/>
                <w:szCs w:val="18"/>
              </w:rPr>
            </w:pPr>
          </w:p>
          <w:p w14:paraId="321811A3" w14:textId="77777777" w:rsidR="000A7D6F" w:rsidRPr="00DA0FBD" w:rsidRDefault="000A7D6F" w:rsidP="005A3850">
            <w:pPr>
              <w:jc w:val="both"/>
              <w:rPr>
                <w:rFonts w:ascii="Gotham" w:hAnsi="Gotham" w:cs="Calibri"/>
                <w:i/>
                <w:sz w:val="18"/>
                <w:szCs w:val="18"/>
              </w:rPr>
            </w:pPr>
          </w:p>
          <w:p w14:paraId="60695BB3" w14:textId="77777777" w:rsidR="000A7D6F" w:rsidRPr="00DA0FBD" w:rsidRDefault="000A7D6F" w:rsidP="005A3850">
            <w:pPr>
              <w:jc w:val="both"/>
              <w:rPr>
                <w:rFonts w:ascii="Gotham" w:hAnsi="Gotham" w:cs="Calibri"/>
                <w:i/>
                <w:sz w:val="18"/>
                <w:szCs w:val="18"/>
              </w:rPr>
            </w:pPr>
          </w:p>
          <w:p w14:paraId="44EFD8CA" w14:textId="77777777" w:rsidR="000A7D6F" w:rsidRPr="00DA0FBD" w:rsidRDefault="000A7D6F" w:rsidP="005A3850">
            <w:pPr>
              <w:jc w:val="both"/>
              <w:rPr>
                <w:rFonts w:ascii="Gotham" w:hAnsi="Gotham" w:cs="Calibri"/>
                <w:i/>
                <w:sz w:val="18"/>
                <w:szCs w:val="18"/>
              </w:rPr>
            </w:pPr>
          </w:p>
          <w:p w14:paraId="405C9367" w14:textId="77777777" w:rsidR="000A7D6F" w:rsidRPr="00DA0FBD" w:rsidRDefault="000A7D6F" w:rsidP="005A3850">
            <w:pPr>
              <w:jc w:val="both"/>
              <w:rPr>
                <w:rFonts w:ascii="Gotham" w:hAnsi="Gotham" w:cs="Calibri"/>
                <w:i/>
                <w:sz w:val="18"/>
                <w:szCs w:val="18"/>
              </w:rPr>
            </w:pPr>
          </w:p>
          <w:p w14:paraId="3A8F9DFA" w14:textId="77777777" w:rsidR="000A7D6F" w:rsidRPr="00DA0FBD" w:rsidRDefault="000A7D6F" w:rsidP="005A3850">
            <w:pPr>
              <w:jc w:val="both"/>
              <w:rPr>
                <w:rFonts w:ascii="Gotham" w:hAnsi="Gotham" w:cs="Calibri"/>
                <w:i/>
                <w:sz w:val="18"/>
                <w:szCs w:val="18"/>
              </w:rPr>
            </w:pPr>
          </w:p>
          <w:p w14:paraId="32AC4534" w14:textId="77777777" w:rsidR="000A7D6F" w:rsidRPr="00DA0FBD" w:rsidRDefault="000A7D6F" w:rsidP="005A3850">
            <w:pPr>
              <w:jc w:val="both"/>
              <w:rPr>
                <w:rFonts w:ascii="Gotham" w:hAnsi="Gotham" w:cs="Calibri"/>
                <w:i/>
                <w:sz w:val="18"/>
                <w:szCs w:val="18"/>
              </w:rPr>
            </w:pPr>
          </w:p>
          <w:p w14:paraId="15E7BD60" w14:textId="77777777" w:rsidR="000A7D6F" w:rsidRPr="00DA0FBD" w:rsidRDefault="000A7D6F" w:rsidP="005A3850">
            <w:pPr>
              <w:jc w:val="both"/>
              <w:rPr>
                <w:rFonts w:ascii="Gotham" w:hAnsi="Gotham" w:cs="Calibri"/>
                <w:i/>
                <w:sz w:val="18"/>
                <w:szCs w:val="18"/>
              </w:rPr>
            </w:pPr>
          </w:p>
          <w:p w14:paraId="7658CB69" w14:textId="77777777" w:rsidR="000A7D6F" w:rsidRPr="00DA0FBD" w:rsidRDefault="000A7D6F" w:rsidP="005A3850">
            <w:pPr>
              <w:jc w:val="both"/>
              <w:rPr>
                <w:rFonts w:ascii="Gotham" w:hAnsi="Gotham" w:cs="Calibri"/>
                <w:i/>
                <w:sz w:val="18"/>
                <w:szCs w:val="18"/>
              </w:rPr>
            </w:pPr>
          </w:p>
          <w:p w14:paraId="47807C8C" w14:textId="77777777" w:rsidR="000A7D6F" w:rsidRPr="00DA0FBD" w:rsidRDefault="000A7D6F" w:rsidP="005A3850">
            <w:pPr>
              <w:jc w:val="both"/>
              <w:rPr>
                <w:rFonts w:ascii="Gotham" w:hAnsi="Gotham" w:cs="Calibri"/>
                <w:i/>
                <w:sz w:val="18"/>
                <w:szCs w:val="18"/>
              </w:rPr>
            </w:pPr>
          </w:p>
          <w:p w14:paraId="2736D503" w14:textId="77777777" w:rsidR="000A7D6F" w:rsidRPr="00DA0FBD" w:rsidRDefault="000A7D6F" w:rsidP="005A3850">
            <w:pPr>
              <w:jc w:val="both"/>
              <w:rPr>
                <w:rFonts w:ascii="Gotham" w:hAnsi="Gotham" w:cs="Calibri"/>
                <w:i/>
                <w:sz w:val="18"/>
                <w:szCs w:val="18"/>
              </w:rPr>
            </w:pPr>
          </w:p>
          <w:p w14:paraId="7D9698DF" w14:textId="77777777" w:rsidR="000A7D6F" w:rsidRPr="00DA0FBD" w:rsidRDefault="000A7D6F" w:rsidP="005A3850">
            <w:pPr>
              <w:jc w:val="both"/>
              <w:rPr>
                <w:rFonts w:ascii="Gotham" w:hAnsi="Gotham" w:cs="Calibri"/>
                <w:i/>
                <w:sz w:val="18"/>
                <w:szCs w:val="18"/>
              </w:rPr>
            </w:pPr>
          </w:p>
          <w:p w14:paraId="1573997A" w14:textId="77777777" w:rsidR="000A7D6F" w:rsidRPr="00DA0FBD" w:rsidRDefault="000A7D6F" w:rsidP="005A3850">
            <w:pPr>
              <w:jc w:val="both"/>
              <w:rPr>
                <w:rFonts w:ascii="Gotham" w:hAnsi="Gotham" w:cs="Calibri"/>
                <w:i/>
                <w:sz w:val="18"/>
                <w:szCs w:val="18"/>
              </w:rPr>
            </w:pPr>
          </w:p>
          <w:p w14:paraId="0ED3978B" w14:textId="77777777" w:rsidR="000A7D6F" w:rsidRPr="00DA0FBD" w:rsidRDefault="000A7D6F" w:rsidP="005A3850">
            <w:pPr>
              <w:jc w:val="both"/>
              <w:rPr>
                <w:rFonts w:ascii="Gotham" w:hAnsi="Gotham" w:cs="Calibri"/>
                <w:i/>
                <w:sz w:val="18"/>
                <w:szCs w:val="18"/>
              </w:rPr>
            </w:pPr>
          </w:p>
          <w:p w14:paraId="66696824" w14:textId="77777777" w:rsidR="000A7D6F" w:rsidRPr="00DA0FBD" w:rsidRDefault="000A7D6F" w:rsidP="005A3850">
            <w:pPr>
              <w:jc w:val="both"/>
              <w:rPr>
                <w:rFonts w:ascii="Gotham" w:hAnsi="Gotham" w:cs="Calibri"/>
                <w:i/>
                <w:sz w:val="18"/>
                <w:szCs w:val="18"/>
              </w:rPr>
            </w:pPr>
          </w:p>
          <w:p w14:paraId="74CD1334" w14:textId="77777777" w:rsidR="000A7D6F" w:rsidRPr="00DA0FBD" w:rsidRDefault="000A7D6F" w:rsidP="005A3850">
            <w:pPr>
              <w:jc w:val="both"/>
              <w:rPr>
                <w:rFonts w:ascii="Gotham" w:hAnsi="Gotham" w:cs="Calibri"/>
                <w:i/>
                <w:sz w:val="18"/>
                <w:szCs w:val="18"/>
              </w:rPr>
            </w:pPr>
          </w:p>
          <w:p w14:paraId="7A66A1D5" w14:textId="77777777" w:rsidR="000A7D6F" w:rsidRPr="00DA0FBD" w:rsidRDefault="000A7D6F" w:rsidP="005A3850">
            <w:pPr>
              <w:jc w:val="both"/>
              <w:rPr>
                <w:rFonts w:ascii="Gotham" w:hAnsi="Gotham" w:cs="Calibri"/>
                <w:i/>
                <w:sz w:val="18"/>
                <w:szCs w:val="18"/>
              </w:rPr>
            </w:pPr>
          </w:p>
          <w:p w14:paraId="4E5B509B" w14:textId="77777777" w:rsidR="000A7D6F" w:rsidRPr="00DA0FBD" w:rsidRDefault="000A7D6F" w:rsidP="005A3850">
            <w:pPr>
              <w:jc w:val="both"/>
              <w:rPr>
                <w:rFonts w:ascii="Gotham" w:hAnsi="Gotham" w:cs="Calibri"/>
                <w:i/>
                <w:sz w:val="18"/>
                <w:szCs w:val="18"/>
              </w:rPr>
            </w:pPr>
          </w:p>
          <w:p w14:paraId="20301743" w14:textId="77777777" w:rsidR="000A7D6F" w:rsidRPr="00DA0FBD" w:rsidRDefault="000A7D6F" w:rsidP="005A3850">
            <w:pPr>
              <w:jc w:val="both"/>
              <w:rPr>
                <w:rFonts w:ascii="Gotham" w:hAnsi="Gotham" w:cs="Calibri"/>
                <w:i/>
                <w:sz w:val="18"/>
                <w:szCs w:val="18"/>
              </w:rPr>
            </w:pPr>
          </w:p>
          <w:p w14:paraId="6FF92DB8" w14:textId="77777777" w:rsidR="000A7D6F" w:rsidRPr="00DA0FBD" w:rsidRDefault="000A7D6F" w:rsidP="005A3850">
            <w:pPr>
              <w:jc w:val="both"/>
              <w:rPr>
                <w:rFonts w:ascii="Gotham" w:hAnsi="Gotham" w:cs="Calibri"/>
                <w:i/>
                <w:sz w:val="18"/>
                <w:szCs w:val="18"/>
              </w:rPr>
            </w:pPr>
          </w:p>
          <w:p w14:paraId="455BD784" w14:textId="77777777" w:rsidR="000A7D6F" w:rsidRPr="00DA0FBD" w:rsidRDefault="000A7D6F" w:rsidP="005A3850">
            <w:pPr>
              <w:jc w:val="both"/>
              <w:rPr>
                <w:rFonts w:ascii="Gotham" w:hAnsi="Gotham" w:cs="Calibri"/>
                <w:i/>
                <w:sz w:val="18"/>
                <w:szCs w:val="18"/>
              </w:rPr>
            </w:pPr>
          </w:p>
          <w:p w14:paraId="6F67BD8A" w14:textId="77777777" w:rsidR="000A7D6F" w:rsidRPr="00DA0FBD" w:rsidRDefault="000A7D6F" w:rsidP="005A3850">
            <w:pPr>
              <w:jc w:val="both"/>
              <w:rPr>
                <w:rFonts w:ascii="Gotham" w:hAnsi="Gotham" w:cs="Calibri"/>
                <w:i/>
                <w:sz w:val="18"/>
                <w:szCs w:val="18"/>
              </w:rPr>
            </w:pPr>
          </w:p>
          <w:p w14:paraId="79DF481F" w14:textId="77777777" w:rsidR="000A7D6F" w:rsidRPr="00DA0FBD" w:rsidRDefault="000A7D6F" w:rsidP="005A3850">
            <w:pPr>
              <w:jc w:val="both"/>
              <w:rPr>
                <w:rFonts w:ascii="Gotham" w:hAnsi="Gotham" w:cs="Calibri"/>
                <w:i/>
                <w:sz w:val="18"/>
                <w:szCs w:val="18"/>
              </w:rPr>
            </w:pPr>
          </w:p>
          <w:p w14:paraId="05DECA2C" w14:textId="77777777" w:rsidR="000A7D6F" w:rsidRPr="00DA0FBD" w:rsidRDefault="000A7D6F" w:rsidP="005A3850">
            <w:pPr>
              <w:jc w:val="both"/>
              <w:rPr>
                <w:rFonts w:ascii="Gotham" w:hAnsi="Gotham" w:cs="Calibri"/>
                <w:i/>
                <w:sz w:val="18"/>
                <w:szCs w:val="18"/>
              </w:rPr>
            </w:pPr>
          </w:p>
          <w:p w14:paraId="4EFEA5AB" w14:textId="77777777" w:rsidR="000A7D6F" w:rsidRPr="00DA0FBD" w:rsidRDefault="000A7D6F" w:rsidP="005A3850">
            <w:pPr>
              <w:jc w:val="both"/>
              <w:rPr>
                <w:rFonts w:ascii="Gotham" w:hAnsi="Gotham" w:cs="Calibri"/>
                <w:i/>
                <w:sz w:val="18"/>
                <w:szCs w:val="18"/>
              </w:rPr>
            </w:pPr>
          </w:p>
          <w:p w14:paraId="1A2666FE" w14:textId="77777777" w:rsidR="000A7D6F" w:rsidRPr="00DA0FBD" w:rsidRDefault="000A7D6F" w:rsidP="005A3850">
            <w:pPr>
              <w:jc w:val="both"/>
              <w:rPr>
                <w:rFonts w:ascii="Gotham" w:hAnsi="Gotham" w:cs="Calibri"/>
                <w:i/>
                <w:sz w:val="18"/>
                <w:szCs w:val="18"/>
              </w:rPr>
            </w:pPr>
          </w:p>
          <w:p w14:paraId="4E49D7E5" w14:textId="77777777" w:rsidR="000A7D6F" w:rsidRPr="00DA0FBD" w:rsidRDefault="000A7D6F" w:rsidP="005A3850">
            <w:pPr>
              <w:jc w:val="both"/>
              <w:rPr>
                <w:rFonts w:ascii="Gotham" w:hAnsi="Gotham" w:cs="Calibri"/>
                <w:i/>
                <w:sz w:val="18"/>
                <w:szCs w:val="18"/>
              </w:rPr>
            </w:pPr>
          </w:p>
          <w:p w14:paraId="01EC39D2" w14:textId="77777777" w:rsidR="000A7D6F" w:rsidRPr="00DA0FBD" w:rsidRDefault="000A7D6F" w:rsidP="005A3850">
            <w:pPr>
              <w:jc w:val="both"/>
              <w:rPr>
                <w:rFonts w:ascii="Gotham" w:hAnsi="Gotham" w:cs="Calibri"/>
                <w:i/>
                <w:sz w:val="18"/>
                <w:szCs w:val="18"/>
              </w:rPr>
            </w:pPr>
          </w:p>
          <w:p w14:paraId="5E72E7A8" w14:textId="77777777" w:rsidR="000A7D6F" w:rsidRPr="00DA0FBD" w:rsidRDefault="000A7D6F" w:rsidP="005A3850">
            <w:pPr>
              <w:jc w:val="both"/>
              <w:rPr>
                <w:rFonts w:ascii="Gotham" w:hAnsi="Gotham" w:cs="Calibri"/>
                <w:i/>
                <w:sz w:val="18"/>
                <w:szCs w:val="18"/>
              </w:rPr>
            </w:pPr>
          </w:p>
          <w:p w14:paraId="792E04FA" w14:textId="77777777" w:rsidR="000A7D6F" w:rsidRPr="00DA0FBD" w:rsidRDefault="000A7D6F" w:rsidP="005A3850">
            <w:pPr>
              <w:jc w:val="both"/>
              <w:rPr>
                <w:rFonts w:ascii="Gotham" w:hAnsi="Gotham" w:cs="Calibri"/>
                <w:i/>
                <w:sz w:val="18"/>
                <w:szCs w:val="18"/>
              </w:rPr>
            </w:pPr>
          </w:p>
          <w:p w14:paraId="7581DFB5" w14:textId="77777777" w:rsidR="000A7D6F" w:rsidRPr="00DA0FBD" w:rsidRDefault="000A7D6F" w:rsidP="005A3850">
            <w:pPr>
              <w:jc w:val="both"/>
              <w:rPr>
                <w:rFonts w:ascii="Gotham" w:hAnsi="Gotham" w:cs="Calibri"/>
                <w:i/>
                <w:sz w:val="18"/>
                <w:szCs w:val="18"/>
              </w:rPr>
            </w:pPr>
          </w:p>
          <w:p w14:paraId="12700A62" w14:textId="77777777" w:rsidR="000A7D6F" w:rsidRPr="00DA0FBD" w:rsidRDefault="000A7D6F" w:rsidP="005A3850">
            <w:pPr>
              <w:jc w:val="both"/>
              <w:rPr>
                <w:rFonts w:ascii="Gotham" w:hAnsi="Gotham" w:cs="Calibri"/>
                <w:i/>
                <w:sz w:val="18"/>
                <w:szCs w:val="18"/>
              </w:rPr>
            </w:pPr>
          </w:p>
          <w:p w14:paraId="6F4B0D2B" w14:textId="77777777" w:rsidR="000A7D6F" w:rsidRPr="00DA0FBD" w:rsidRDefault="000A7D6F" w:rsidP="005A3850">
            <w:pPr>
              <w:jc w:val="both"/>
              <w:rPr>
                <w:rFonts w:ascii="Gotham" w:hAnsi="Gotham" w:cs="Calibri"/>
                <w:i/>
                <w:sz w:val="18"/>
                <w:szCs w:val="18"/>
              </w:rPr>
            </w:pPr>
          </w:p>
          <w:p w14:paraId="2D4513F9" w14:textId="77777777" w:rsidR="000A7D6F" w:rsidRPr="00DA0FBD" w:rsidRDefault="000A7D6F" w:rsidP="005A3850">
            <w:pPr>
              <w:jc w:val="both"/>
              <w:rPr>
                <w:rFonts w:ascii="Gotham" w:hAnsi="Gotham" w:cs="Calibri"/>
                <w:i/>
                <w:sz w:val="18"/>
                <w:szCs w:val="18"/>
              </w:rPr>
            </w:pPr>
          </w:p>
          <w:p w14:paraId="4E1BF9EB" w14:textId="77777777" w:rsidR="000A7D6F" w:rsidRPr="00DA0FBD" w:rsidRDefault="000A7D6F" w:rsidP="005A3850">
            <w:pPr>
              <w:jc w:val="both"/>
              <w:rPr>
                <w:rFonts w:ascii="Gotham" w:hAnsi="Gotham" w:cs="Calibri"/>
                <w:i/>
                <w:sz w:val="18"/>
                <w:szCs w:val="18"/>
              </w:rPr>
            </w:pPr>
          </w:p>
        </w:tc>
      </w:tr>
      <w:tr w:rsidR="000A7D6F" w:rsidRPr="00DA0FBD" w14:paraId="227A4CD1" w14:textId="77777777" w:rsidTr="00550619">
        <w:trPr>
          <w:trHeight w:val="77"/>
          <w:jc w:val="right"/>
        </w:trPr>
        <w:tc>
          <w:tcPr>
            <w:tcW w:w="2498" w:type="pct"/>
          </w:tcPr>
          <w:p w14:paraId="60862FA8" w14:textId="77777777" w:rsidR="000A7D6F" w:rsidRDefault="000A7D6F" w:rsidP="005A3850">
            <w:pPr>
              <w:jc w:val="both"/>
              <w:rPr>
                <w:rFonts w:ascii="Gotham" w:hAnsi="Gotham" w:cs="Calibri"/>
                <w:i/>
                <w:sz w:val="18"/>
                <w:szCs w:val="18"/>
              </w:rPr>
            </w:pPr>
          </w:p>
          <w:p w14:paraId="16DF32D3" w14:textId="77777777" w:rsidR="000A7D6F" w:rsidRDefault="000A7D6F" w:rsidP="005A3850">
            <w:pPr>
              <w:jc w:val="both"/>
              <w:rPr>
                <w:rFonts w:ascii="Gotham" w:hAnsi="Gotham" w:cs="Calibri"/>
                <w:i/>
                <w:sz w:val="18"/>
                <w:szCs w:val="18"/>
              </w:rPr>
            </w:pPr>
            <w:r w:rsidRPr="00DA0FBD">
              <w:rPr>
                <w:rFonts w:ascii="Gotham" w:hAnsi="Gotham" w:cs="Calibri"/>
                <w:i/>
                <w:sz w:val="18"/>
                <w:szCs w:val="18"/>
              </w:rPr>
              <w:t>Artículo 229.- La Dirección de Recursos Humanos tiene a su cargo para el desarrollo de sus facultades a las dependencias siguientes:</w:t>
            </w:r>
          </w:p>
          <w:p w14:paraId="0BAD869F" w14:textId="77777777" w:rsidR="000A7D6F" w:rsidRPr="00DA0FBD" w:rsidRDefault="000A7D6F" w:rsidP="005A3850">
            <w:pPr>
              <w:jc w:val="both"/>
              <w:rPr>
                <w:rFonts w:ascii="Gotham" w:hAnsi="Gotham" w:cs="Calibri"/>
                <w:i/>
                <w:sz w:val="18"/>
                <w:szCs w:val="18"/>
              </w:rPr>
            </w:pPr>
          </w:p>
          <w:p w14:paraId="1B123D8F"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I.</w:t>
            </w:r>
            <w:r w:rsidRPr="00DA0FBD">
              <w:rPr>
                <w:rFonts w:ascii="Gotham" w:hAnsi="Gotham" w:cs="Calibri"/>
                <w:i/>
                <w:sz w:val="18"/>
                <w:szCs w:val="18"/>
              </w:rPr>
              <w:tab/>
              <w:t>Jefatura de Nóminas;</w:t>
            </w:r>
          </w:p>
          <w:p w14:paraId="25D0487B" w14:textId="77777777" w:rsidR="000A7D6F" w:rsidRPr="00DA0FBD" w:rsidRDefault="000A7D6F" w:rsidP="005A3850">
            <w:pPr>
              <w:jc w:val="both"/>
              <w:rPr>
                <w:rFonts w:ascii="Gotham" w:hAnsi="Gotham" w:cs="Calibri"/>
                <w:i/>
                <w:sz w:val="18"/>
                <w:szCs w:val="18"/>
              </w:rPr>
            </w:pPr>
            <w:r w:rsidRPr="00DA0FBD">
              <w:rPr>
                <w:rFonts w:ascii="Gotham" w:hAnsi="Gotham" w:cs="Calibri"/>
                <w:i/>
                <w:sz w:val="18"/>
                <w:szCs w:val="18"/>
              </w:rPr>
              <w:t>II.</w:t>
            </w:r>
            <w:r w:rsidRPr="00DA0FBD">
              <w:rPr>
                <w:rFonts w:ascii="Gotham" w:hAnsi="Gotham" w:cs="Calibri"/>
                <w:i/>
                <w:sz w:val="18"/>
                <w:szCs w:val="18"/>
              </w:rPr>
              <w:tab/>
              <w:t>Jefatura de Desarrollo Organizacional y Capacitación.</w:t>
            </w:r>
          </w:p>
          <w:p w14:paraId="42794CA2" w14:textId="77777777" w:rsidR="000A7D6F" w:rsidRPr="00DA0FBD" w:rsidRDefault="000A7D6F" w:rsidP="005A3850">
            <w:pPr>
              <w:jc w:val="both"/>
              <w:rPr>
                <w:rFonts w:ascii="Gotham" w:hAnsi="Gotham" w:cs="Calibri"/>
                <w:i/>
                <w:sz w:val="18"/>
                <w:szCs w:val="18"/>
              </w:rPr>
            </w:pPr>
          </w:p>
          <w:p w14:paraId="427DB44C" w14:textId="77777777" w:rsidR="000A7D6F" w:rsidRPr="00DA0FBD" w:rsidRDefault="000A7D6F" w:rsidP="005A3850">
            <w:pPr>
              <w:jc w:val="both"/>
              <w:rPr>
                <w:rFonts w:ascii="Gotham" w:hAnsi="Gotham" w:cs="Calibri"/>
                <w:i/>
                <w:sz w:val="18"/>
                <w:szCs w:val="18"/>
              </w:rPr>
            </w:pPr>
          </w:p>
        </w:tc>
        <w:tc>
          <w:tcPr>
            <w:tcW w:w="2502" w:type="pct"/>
          </w:tcPr>
          <w:p w14:paraId="6B7AB274" w14:textId="77777777" w:rsidR="000A7D6F" w:rsidRDefault="000A7D6F" w:rsidP="005A3850">
            <w:pPr>
              <w:jc w:val="both"/>
              <w:rPr>
                <w:rFonts w:ascii="Gotham" w:hAnsi="Gotham" w:cs="Calibri"/>
                <w:b/>
                <w:i/>
                <w:sz w:val="18"/>
                <w:szCs w:val="18"/>
              </w:rPr>
            </w:pPr>
          </w:p>
          <w:p w14:paraId="5D1D0D17" w14:textId="77777777" w:rsidR="000A7D6F" w:rsidRPr="00DA0FBD" w:rsidRDefault="000A7D6F" w:rsidP="005A3850">
            <w:pPr>
              <w:jc w:val="both"/>
              <w:rPr>
                <w:rFonts w:ascii="Gotham" w:hAnsi="Gotham" w:cs="Calibri"/>
                <w:b/>
                <w:i/>
                <w:sz w:val="18"/>
                <w:szCs w:val="18"/>
              </w:rPr>
            </w:pPr>
            <w:r w:rsidRPr="00DA0FBD">
              <w:rPr>
                <w:rFonts w:ascii="Gotham" w:hAnsi="Gotham" w:cs="Calibri"/>
                <w:b/>
                <w:i/>
                <w:sz w:val="18"/>
                <w:szCs w:val="18"/>
              </w:rPr>
              <w:t>Artículo 229.- (…)</w:t>
            </w:r>
          </w:p>
          <w:p w14:paraId="3E8C1C6C" w14:textId="77777777" w:rsidR="000A7D6F" w:rsidRPr="00DA0FBD" w:rsidRDefault="000A7D6F" w:rsidP="005A3850">
            <w:pPr>
              <w:jc w:val="both"/>
              <w:rPr>
                <w:rFonts w:ascii="Gotham" w:hAnsi="Gotham" w:cs="Calibri"/>
                <w:b/>
                <w:i/>
                <w:sz w:val="18"/>
                <w:szCs w:val="18"/>
              </w:rPr>
            </w:pPr>
          </w:p>
          <w:p w14:paraId="202B38BF" w14:textId="77777777" w:rsidR="000A7D6F" w:rsidRPr="00DA0FBD" w:rsidRDefault="000A7D6F" w:rsidP="005A3850">
            <w:pPr>
              <w:jc w:val="both"/>
              <w:rPr>
                <w:rFonts w:ascii="Gotham" w:hAnsi="Gotham" w:cs="Calibri"/>
                <w:b/>
                <w:i/>
                <w:sz w:val="18"/>
                <w:szCs w:val="18"/>
              </w:rPr>
            </w:pPr>
            <w:r w:rsidRPr="00DA0FBD">
              <w:rPr>
                <w:rFonts w:ascii="Gotham" w:hAnsi="Gotham" w:cs="Calibri"/>
                <w:b/>
                <w:i/>
                <w:sz w:val="18"/>
                <w:szCs w:val="18"/>
              </w:rPr>
              <w:t>I. (…);y</w:t>
            </w:r>
          </w:p>
          <w:p w14:paraId="352CC53D" w14:textId="77777777" w:rsidR="000A7D6F" w:rsidRPr="00DA0FBD" w:rsidRDefault="000A7D6F" w:rsidP="005A3850">
            <w:pPr>
              <w:jc w:val="both"/>
              <w:rPr>
                <w:rFonts w:ascii="Gotham" w:hAnsi="Gotham" w:cs="Calibri"/>
                <w:b/>
                <w:i/>
                <w:sz w:val="18"/>
                <w:szCs w:val="18"/>
              </w:rPr>
            </w:pPr>
            <w:r w:rsidRPr="00DA0FBD">
              <w:rPr>
                <w:rFonts w:ascii="Gotham" w:hAnsi="Gotham" w:cs="Calibri"/>
                <w:b/>
                <w:i/>
                <w:sz w:val="18"/>
                <w:szCs w:val="18"/>
              </w:rPr>
              <w:t>II (…)</w:t>
            </w:r>
          </w:p>
          <w:p w14:paraId="11978470" w14:textId="77777777" w:rsidR="000A7D6F" w:rsidRPr="00DA0FBD" w:rsidRDefault="000A7D6F" w:rsidP="005A3850">
            <w:pPr>
              <w:jc w:val="both"/>
              <w:rPr>
                <w:rFonts w:ascii="Gotham" w:hAnsi="Gotham" w:cs="Calibri"/>
                <w:i/>
                <w:sz w:val="18"/>
                <w:szCs w:val="18"/>
              </w:rPr>
            </w:pPr>
          </w:p>
          <w:p w14:paraId="7CC076E7" w14:textId="77777777" w:rsidR="000A7D6F" w:rsidRDefault="000A7D6F" w:rsidP="005A3850">
            <w:pPr>
              <w:jc w:val="both"/>
              <w:rPr>
                <w:rFonts w:ascii="Gotham" w:hAnsi="Gotham" w:cs="Calibri"/>
                <w:b/>
                <w:i/>
                <w:sz w:val="18"/>
                <w:szCs w:val="18"/>
              </w:rPr>
            </w:pPr>
          </w:p>
          <w:p w14:paraId="7E9E8149" w14:textId="77777777" w:rsidR="000A7D6F" w:rsidRDefault="000A7D6F" w:rsidP="005A3850">
            <w:pPr>
              <w:jc w:val="both"/>
              <w:rPr>
                <w:rFonts w:ascii="Gotham" w:hAnsi="Gotham" w:cs="Calibri"/>
                <w:b/>
                <w:i/>
                <w:sz w:val="18"/>
                <w:szCs w:val="18"/>
              </w:rPr>
            </w:pPr>
          </w:p>
          <w:p w14:paraId="21D2DA03" w14:textId="77777777" w:rsidR="000A7D6F" w:rsidRDefault="000A7D6F" w:rsidP="005A3850">
            <w:pPr>
              <w:jc w:val="both"/>
              <w:rPr>
                <w:rFonts w:ascii="Gotham" w:hAnsi="Gotham" w:cs="Calibri"/>
                <w:b/>
                <w:i/>
                <w:sz w:val="18"/>
                <w:szCs w:val="18"/>
              </w:rPr>
            </w:pPr>
          </w:p>
          <w:p w14:paraId="455F5E11" w14:textId="77777777" w:rsidR="000A7D6F" w:rsidRDefault="000A7D6F" w:rsidP="005A3850">
            <w:pPr>
              <w:jc w:val="both"/>
              <w:rPr>
                <w:rFonts w:ascii="Gotham" w:hAnsi="Gotham" w:cs="Calibri"/>
                <w:b/>
                <w:i/>
                <w:sz w:val="18"/>
                <w:szCs w:val="18"/>
              </w:rPr>
            </w:pPr>
          </w:p>
          <w:p w14:paraId="4627F7A7" w14:textId="77777777" w:rsidR="005A3850" w:rsidRPr="00DA0FBD" w:rsidRDefault="005A3850" w:rsidP="005A3850">
            <w:pPr>
              <w:jc w:val="both"/>
              <w:rPr>
                <w:rFonts w:ascii="Gotham" w:hAnsi="Gotham" w:cs="Calibri"/>
                <w:b/>
                <w:i/>
                <w:sz w:val="18"/>
                <w:szCs w:val="18"/>
              </w:rPr>
            </w:pPr>
          </w:p>
          <w:p w14:paraId="76A8935B" w14:textId="77777777" w:rsidR="000A7D6F" w:rsidRDefault="000A7D6F" w:rsidP="005A3850">
            <w:pPr>
              <w:jc w:val="both"/>
              <w:rPr>
                <w:rFonts w:ascii="Gotham" w:hAnsi="Gotham" w:cs="Calibri"/>
                <w:b/>
                <w:i/>
                <w:sz w:val="18"/>
                <w:szCs w:val="18"/>
              </w:rPr>
            </w:pPr>
            <w:r w:rsidRPr="00DA0FBD">
              <w:rPr>
                <w:rFonts w:ascii="Gotham" w:hAnsi="Gotham" w:cs="Calibri"/>
                <w:b/>
                <w:i/>
                <w:sz w:val="18"/>
                <w:szCs w:val="18"/>
              </w:rPr>
              <w:t>Artículo 229 bis .- La Jefatura de Nóminas tendrá las siguientes atribuciones:</w:t>
            </w:r>
          </w:p>
          <w:p w14:paraId="3C29FA74" w14:textId="77777777" w:rsidR="000A7D6F" w:rsidRPr="00DA0FBD" w:rsidRDefault="000A7D6F" w:rsidP="005A3850">
            <w:pPr>
              <w:jc w:val="both"/>
              <w:rPr>
                <w:rFonts w:ascii="Gotham" w:hAnsi="Gotham" w:cs="Calibri"/>
                <w:b/>
                <w:i/>
                <w:sz w:val="18"/>
                <w:szCs w:val="18"/>
              </w:rPr>
            </w:pPr>
          </w:p>
          <w:p w14:paraId="3179F94D" w14:textId="77777777" w:rsidR="000A7D6F" w:rsidRPr="00DA0FBD" w:rsidRDefault="000A7D6F" w:rsidP="005A3850">
            <w:pPr>
              <w:spacing w:after="120"/>
              <w:jc w:val="both"/>
              <w:rPr>
                <w:rFonts w:ascii="Gotham" w:hAnsi="Gotham" w:cs="Calibri"/>
                <w:b/>
                <w:i/>
                <w:sz w:val="18"/>
                <w:szCs w:val="18"/>
              </w:rPr>
            </w:pPr>
            <w:r w:rsidRPr="00DA0FBD">
              <w:rPr>
                <w:rFonts w:ascii="Gotham" w:hAnsi="Gotham" w:cs="Calibri"/>
                <w:b/>
                <w:i/>
                <w:sz w:val="18"/>
                <w:szCs w:val="18"/>
              </w:rPr>
              <w:t>I. Capturar las incidencias, retenciones, cálculo de impuestos y bonificaciones del personal adscrito a las dependencias del Ayuntamiento;</w:t>
            </w:r>
          </w:p>
          <w:p w14:paraId="2F5DCB8D" w14:textId="77777777" w:rsidR="000A7D6F" w:rsidRPr="00DA0FBD" w:rsidRDefault="000A7D6F" w:rsidP="005A3850">
            <w:pPr>
              <w:spacing w:after="120"/>
              <w:jc w:val="both"/>
              <w:rPr>
                <w:rFonts w:ascii="Gotham" w:hAnsi="Gotham" w:cs="Calibri"/>
                <w:b/>
                <w:i/>
                <w:sz w:val="18"/>
                <w:szCs w:val="18"/>
              </w:rPr>
            </w:pPr>
            <w:r w:rsidRPr="00DA0FBD">
              <w:rPr>
                <w:rFonts w:ascii="Gotham" w:hAnsi="Gotham" w:cs="Calibri"/>
                <w:b/>
                <w:i/>
                <w:sz w:val="18"/>
                <w:szCs w:val="18"/>
              </w:rPr>
              <w:t>II. Aplicar altas, bajas, licencias con goce y sin goce de sueldo, y demás modificaciones que procedan a las y los empleados del Ayuntamiento;</w:t>
            </w:r>
          </w:p>
          <w:p w14:paraId="3C56AC20" w14:textId="77777777" w:rsidR="000A7D6F" w:rsidRPr="00DA0FBD" w:rsidRDefault="000A7D6F" w:rsidP="005A3850">
            <w:pPr>
              <w:spacing w:after="120"/>
              <w:jc w:val="both"/>
              <w:rPr>
                <w:rFonts w:ascii="Gotham" w:hAnsi="Gotham" w:cs="Calibri"/>
                <w:b/>
                <w:i/>
                <w:sz w:val="18"/>
                <w:szCs w:val="18"/>
              </w:rPr>
            </w:pPr>
            <w:r w:rsidRPr="00DA0FBD">
              <w:rPr>
                <w:rFonts w:ascii="Gotham" w:hAnsi="Gotham" w:cs="Calibri"/>
                <w:b/>
                <w:i/>
                <w:sz w:val="18"/>
                <w:szCs w:val="18"/>
              </w:rPr>
              <w:t>III. Elaborar los archivos de dispersión;</w:t>
            </w:r>
          </w:p>
          <w:p w14:paraId="64162189" w14:textId="77777777" w:rsidR="000A7D6F" w:rsidRPr="00DA0FBD" w:rsidRDefault="000A7D6F" w:rsidP="005A3850">
            <w:pPr>
              <w:spacing w:after="120"/>
              <w:jc w:val="both"/>
              <w:rPr>
                <w:rFonts w:ascii="Gotham" w:hAnsi="Gotham" w:cs="Calibri"/>
                <w:b/>
                <w:i/>
                <w:sz w:val="18"/>
                <w:szCs w:val="18"/>
              </w:rPr>
            </w:pPr>
            <w:r w:rsidRPr="00DA0FBD">
              <w:rPr>
                <w:rFonts w:ascii="Gotham" w:hAnsi="Gotham" w:cs="Calibri"/>
                <w:b/>
                <w:i/>
                <w:sz w:val="18"/>
                <w:szCs w:val="18"/>
              </w:rPr>
              <w:t>IV. Solicitar la emisión de cheques;</w:t>
            </w:r>
          </w:p>
          <w:p w14:paraId="401183C6" w14:textId="77777777" w:rsidR="000A7D6F" w:rsidRPr="00DA0FBD" w:rsidRDefault="000A7D6F" w:rsidP="005A3850">
            <w:pPr>
              <w:spacing w:after="120"/>
              <w:jc w:val="both"/>
              <w:rPr>
                <w:rFonts w:ascii="Gotham" w:hAnsi="Gotham" w:cs="Calibri"/>
                <w:b/>
                <w:i/>
                <w:sz w:val="18"/>
                <w:szCs w:val="18"/>
              </w:rPr>
            </w:pPr>
            <w:r w:rsidRPr="00DA0FBD">
              <w:rPr>
                <w:rFonts w:ascii="Gotham" w:hAnsi="Gotham" w:cs="Calibri"/>
                <w:b/>
                <w:i/>
                <w:sz w:val="18"/>
                <w:szCs w:val="18"/>
              </w:rPr>
              <w:lastRenderedPageBreak/>
              <w:t>V. Generar los recibos de nóminas;</w:t>
            </w:r>
          </w:p>
          <w:p w14:paraId="7AF91832" w14:textId="77777777" w:rsidR="000A7D6F" w:rsidRPr="00DA0FBD" w:rsidRDefault="000A7D6F" w:rsidP="005A3850">
            <w:pPr>
              <w:spacing w:after="120"/>
              <w:jc w:val="both"/>
              <w:rPr>
                <w:rFonts w:ascii="Gotham" w:hAnsi="Gotham" w:cs="Calibri"/>
                <w:b/>
                <w:i/>
                <w:sz w:val="18"/>
                <w:szCs w:val="18"/>
              </w:rPr>
            </w:pPr>
            <w:r w:rsidRPr="00DA0FBD">
              <w:rPr>
                <w:rFonts w:ascii="Gotham" w:hAnsi="Gotham" w:cs="Calibri"/>
                <w:b/>
                <w:i/>
                <w:sz w:val="18"/>
                <w:szCs w:val="18"/>
              </w:rPr>
              <w:t>VI. Elaborar catálogo de personal cada quincena;</w:t>
            </w:r>
          </w:p>
          <w:p w14:paraId="41222B21" w14:textId="77777777" w:rsidR="000A7D6F" w:rsidRPr="00DA0FBD" w:rsidRDefault="000A7D6F" w:rsidP="005A3850">
            <w:pPr>
              <w:spacing w:after="120"/>
              <w:jc w:val="both"/>
              <w:rPr>
                <w:rFonts w:ascii="Gotham" w:hAnsi="Gotham" w:cs="Calibri"/>
                <w:b/>
                <w:i/>
                <w:sz w:val="18"/>
                <w:szCs w:val="18"/>
              </w:rPr>
            </w:pPr>
            <w:r w:rsidRPr="00DA0FBD">
              <w:rPr>
                <w:rFonts w:ascii="Gotham" w:hAnsi="Gotham" w:cs="Calibri"/>
                <w:b/>
                <w:i/>
                <w:sz w:val="18"/>
                <w:szCs w:val="18"/>
              </w:rPr>
              <w:t>VII. Tramitar las cuentas bancarias del personal de nuevo ingreso y/o que no cuente con ella;</w:t>
            </w:r>
          </w:p>
          <w:p w14:paraId="56DD594B" w14:textId="77777777" w:rsidR="000A7D6F" w:rsidRPr="00DA0FBD" w:rsidRDefault="000A7D6F" w:rsidP="005A3850">
            <w:pPr>
              <w:spacing w:after="120"/>
              <w:jc w:val="both"/>
              <w:rPr>
                <w:rFonts w:ascii="Gotham" w:hAnsi="Gotham" w:cs="Calibri"/>
                <w:b/>
                <w:i/>
                <w:sz w:val="18"/>
                <w:szCs w:val="18"/>
              </w:rPr>
            </w:pPr>
            <w:r w:rsidRPr="00DA0FBD">
              <w:rPr>
                <w:rFonts w:ascii="Gotham" w:hAnsi="Gotham" w:cs="Calibri"/>
                <w:b/>
                <w:i/>
                <w:sz w:val="18"/>
                <w:szCs w:val="18"/>
              </w:rPr>
              <w:t>VIII. Alimentar y mantener actualizado el portal de recibos de nóminas de la página oficial del Gobierno de Tonalá;</w:t>
            </w:r>
          </w:p>
          <w:p w14:paraId="04B776F4" w14:textId="77777777" w:rsidR="000A7D6F" w:rsidRPr="00DA0FBD" w:rsidRDefault="000A7D6F" w:rsidP="005A3850">
            <w:pPr>
              <w:spacing w:after="120"/>
              <w:jc w:val="both"/>
              <w:rPr>
                <w:rFonts w:ascii="Gotham" w:hAnsi="Gotham" w:cs="Calibri"/>
                <w:b/>
                <w:i/>
                <w:sz w:val="18"/>
                <w:szCs w:val="18"/>
              </w:rPr>
            </w:pPr>
            <w:r w:rsidRPr="00DA0FBD">
              <w:rPr>
                <w:rFonts w:ascii="Gotham" w:hAnsi="Gotham" w:cs="Calibri"/>
                <w:b/>
                <w:i/>
                <w:sz w:val="18"/>
                <w:szCs w:val="18"/>
              </w:rPr>
              <w:t>IX. Realizar el proceso de Timbrado de nómina;</w:t>
            </w:r>
          </w:p>
          <w:p w14:paraId="0D5B26EA" w14:textId="77777777" w:rsidR="000A7D6F" w:rsidRPr="00DA0FBD" w:rsidRDefault="000A7D6F" w:rsidP="005A3850">
            <w:pPr>
              <w:jc w:val="both"/>
              <w:rPr>
                <w:rFonts w:ascii="Gotham" w:hAnsi="Gotham" w:cs="Calibri"/>
                <w:b/>
                <w:i/>
                <w:sz w:val="18"/>
                <w:szCs w:val="18"/>
              </w:rPr>
            </w:pPr>
            <w:r w:rsidRPr="00DA0FBD">
              <w:rPr>
                <w:rFonts w:ascii="Gotham" w:hAnsi="Gotham" w:cs="Calibri"/>
                <w:b/>
                <w:i/>
                <w:sz w:val="18"/>
                <w:szCs w:val="18"/>
              </w:rPr>
              <w:t>X. Las demás previstas en la legislación y la normatividad aplicable.</w:t>
            </w:r>
          </w:p>
          <w:p w14:paraId="7CF0A24A" w14:textId="77777777" w:rsidR="000A7D6F" w:rsidRPr="00DA0FBD" w:rsidRDefault="000A7D6F" w:rsidP="005A3850">
            <w:pPr>
              <w:jc w:val="both"/>
              <w:rPr>
                <w:rFonts w:ascii="Gotham" w:hAnsi="Gotham" w:cs="Calibri"/>
                <w:b/>
                <w:i/>
                <w:sz w:val="18"/>
                <w:szCs w:val="18"/>
              </w:rPr>
            </w:pPr>
          </w:p>
          <w:p w14:paraId="368EF56F" w14:textId="77777777" w:rsidR="000A7D6F" w:rsidRPr="00DA0FBD" w:rsidRDefault="000A7D6F" w:rsidP="005A3850">
            <w:pPr>
              <w:jc w:val="both"/>
              <w:rPr>
                <w:rFonts w:ascii="Gotham" w:hAnsi="Gotham"/>
                <w:b/>
                <w:i/>
                <w:sz w:val="18"/>
                <w:szCs w:val="18"/>
              </w:rPr>
            </w:pPr>
            <w:r w:rsidRPr="00DA0FBD">
              <w:rPr>
                <w:rFonts w:ascii="Gotham" w:hAnsi="Gotham"/>
                <w:b/>
                <w:i/>
                <w:sz w:val="18"/>
                <w:szCs w:val="18"/>
              </w:rPr>
              <w:t xml:space="preserve">Artículo 229 Ter.- La </w:t>
            </w:r>
            <w:r w:rsidRPr="00DA0FBD">
              <w:rPr>
                <w:rFonts w:ascii="Gotham" w:hAnsi="Gotham"/>
                <w:b/>
                <w:i/>
                <w:sz w:val="18"/>
                <w:szCs w:val="18"/>
                <w:lang w:val="es-419"/>
              </w:rPr>
              <w:t>Jefatura</w:t>
            </w:r>
            <w:r w:rsidRPr="00DA0FBD">
              <w:rPr>
                <w:rFonts w:ascii="Gotham" w:hAnsi="Gotham"/>
                <w:b/>
                <w:i/>
                <w:sz w:val="18"/>
                <w:szCs w:val="18"/>
              </w:rPr>
              <w:t xml:space="preserve"> de Desarrollo Organizacional y Capacitación tendrá las siguientes atribuciones:</w:t>
            </w:r>
          </w:p>
          <w:p w14:paraId="256A633D" w14:textId="77777777" w:rsidR="000A7D6F" w:rsidRPr="00DA0FBD" w:rsidRDefault="000A7D6F" w:rsidP="005A3850">
            <w:pPr>
              <w:jc w:val="both"/>
              <w:rPr>
                <w:rFonts w:ascii="Gotham" w:eastAsiaTheme="majorEastAsia" w:hAnsi="Gotham"/>
                <w:b/>
                <w:i/>
                <w:sz w:val="18"/>
                <w:szCs w:val="18"/>
              </w:rPr>
            </w:pPr>
          </w:p>
          <w:p w14:paraId="7D6DF2AC" w14:textId="77777777" w:rsidR="000A7D6F" w:rsidRPr="00DA0FBD" w:rsidRDefault="000A7D6F" w:rsidP="005A3850">
            <w:pPr>
              <w:spacing w:after="120"/>
              <w:jc w:val="both"/>
              <w:rPr>
                <w:rFonts w:ascii="Gotham" w:hAnsi="Gotham" w:cs="Calibri"/>
                <w:b/>
                <w:i/>
                <w:sz w:val="18"/>
                <w:szCs w:val="18"/>
                <w:lang w:eastAsia="es-MX"/>
              </w:rPr>
            </w:pPr>
            <w:r w:rsidRPr="00DA0FBD">
              <w:rPr>
                <w:rFonts w:ascii="Gotham" w:hAnsi="Gotham" w:cs="Calibri"/>
                <w:b/>
                <w:i/>
                <w:sz w:val="18"/>
                <w:szCs w:val="18"/>
                <w:lang w:eastAsia="es-MX"/>
              </w:rPr>
              <w:t>I.</w:t>
            </w:r>
            <w:r w:rsidRPr="00DA0FBD">
              <w:rPr>
                <w:rFonts w:ascii="Gotham" w:hAnsi="Gotham"/>
                <w:i/>
                <w:sz w:val="18"/>
                <w:szCs w:val="18"/>
              </w:rPr>
              <w:t xml:space="preserve"> </w:t>
            </w:r>
            <w:r w:rsidRPr="00DA0FBD">
              <w:rPr>
                <w:rFonts w:ascii="Gotham" w:hAnsi="Gotham" w:cs="Calibri"/>
                <w:b/>
                <w:i/>
                <w:sz w:val="18"/>
                <w:szCs w:val="18"/>
                <w:lang w:eastAsia="es-MX"/>
              </w:rPr>
              <w:t>Participar con la Comisión Mixta de Capacitación y Escalafón en temas afines;</w:t>
            </w:r>
          </w:p>
          <w:p w14:paraId="7E03B6AD" w14:textId="77777777" w:rsidR="000A7D6F" w:rsidRPr="00DA0FBD" w:rsidRDefault="000A7D6F" w:rsidP="005A3850">
            <w:pPr>
              <w:spacing w:after="120"/>
              <w:jc w:val="both"/>
              <w:rPr>
                <w:rFonts w:ascii="Gotham" w:hAnsi="Gotham" w:cs="Calibri"/>
                <w:b/>
                <w:i/>
                <w:sz w:val="18"/>
                <w:szCs w:val="18"/>
                <w:lang w:eastAsia="es-MX"/>
              </w:rPr>
            </w:pPr>
            <w:r w:rsidRPr="00DA0FBD">
              <w:rPr>
                <w:rFonts w:ascii="Gotham" w:hAnsi="Gotham" w:cs="Calibri"/>
                <w:b/>
                <w:i/>
                <w:sz w:val="18"/>
                <w:szCs w:val="18"/>
                <w:lang w:eastAsia="es-MX"/>
              </w:rPr>
              <w:t>II. Gestionar, organizar, supervisar y evaluar cursos de actualización y capacitación, así como coordinar la elaboración de material (didáctico, reconocimientos, constancias, de apoyo, etc.) que se requiera en los mismos;</w:t>
            </w:r>
          </w:p>
          <w:p w14:paraId="6F841756" w14:textId="77777777" w:rsidR="000A7D6F" w:rsidRPr="00DA0FBD" w:rsidRDefault="000A7D6F" w:rsidP="005A3850">
            <w:pPr>
              <w:spacing w:after="120"/>
              <w:jc w:val="both"/>
              <w:rPr>
                <w:rFonts w:ascii="Gotham" w:hAnsi="Gotham" w:cs="Calibri"/>
                <w:b/>
                <w:i/>
                <w:sz w:val="18"/>
                <w:szCs w:val="18"/>
                <w:lang w:eastAsia="es-MX"/>
              </w:rPr>
            </w:pPr>
            <w:r w:rsidRPr="00DA0FBD">
              <w:rPr>
                <w:rFonts w:ascii="Gotham" w:hAnsi="Gotham" w:cs="Calibri"/>
                <w:b/>
                <w:i/>
                <w:sz w:val="18"/>
                <w:szCs w:val="18"/>
                <w:lang w:eastAsia="es-MX"/>
              </w:rPr>
              <w:t>III. Difundir el calendario de cursos de capacitación a desarrollar en todas las Dependencias, para el conocimiento y asistencia de las y los empleados;</w:t>
            </w:r>
          </w:p>
          <w:p w14:paraId="39802E43" w14:textId="77777777" w:rsidR="000A7D6F" w:rsidRPr="00DA0FBD" w:rsidRDefault="000A7D6F" w:rsidP="005A3850">
            <w:pPr>
              <w:spacing w:after="120"/>
              <w:jc w:val="both"/>
              <w:rPr>
                <w:rFonts w:ascii="Gotham" w:hAnsi="Gotham" w:cs="Calibri"/>
                <w:b/>
                <w:i/>
                <w:sz w:val="18"/>
                <w:szCs w:val="18"/>
                <w:lang w:eastAsia="es-MX"/>
              </w:rPr>
            </w:pPr>
            <w:r w:rsidRPr="00DA0FBD">
              <w:rPr>
                <w:rFonts w:ascii="Gotham" w:hAnsi="Gotham" w:cs="Calibri"/>
                <w:b/>
                <w:i/>
                <w:sz w:val="18"/>
                <w:szCs w:val="18"/>
                <w:lang w:eastAsia="es-MX"/>
              </w:rPr>
              <w:t>IV. Impartir cursos de capacitación y actualización de acuerdo al calendario con apoyo de capacitadores internos y externos en temas relacionados a la Administración Pública;</w:t>
            </w:r>
          </w:p>
          <w:p w14:paraId="057B8919" w14:textId="77777777" w:rsidR="000A7D6F" w:rsidRPr="00DA0FBD" w:rsidRDefault="000A7D6F" w:rsidP="005A3850">
            <w:pPr>
              <w:spacing w:after="120"/>
              <w:jc w:val="both"/>
              <w:rPr>
                <w:rFonts w:ascii="Gotham" w:hAnsi="Gotham" w:cs="Calibri"/>
                <w:b/>
                <w:i/>
                <w:sz w:val="18"/>
                <w:szCs w:val="18"/>
                <w:lang w:eastAsia="es-MX"/>
              </w:rPr>
            </w:pPr>
            <w:r w:rsidRPr="00DA0FBD">
              <w:rPr>
                <w:rFonts w:ascii="Gotham" w:hAnsi="Gotham" w:cs="Calibri"/>
                <w:b/>
                <w:i/>
                <w:sz w:val="18"/>
                <w:szCs w:val="18"/>
                <w:lang w:eastAsia="es-MX"/>
              </w:rPr>
              <w:t>V. Colaborar en la aplicación de evaluaciones del desempeño de las y los empleados municipales;</w:t>
            </w:r>
          </w:p>
          <w:p w14:paraId="6F4745DE" w14:textId="77777777" w:rsidR="000A7D6F" w:rsidRPr="00DA0FBD" w:rsidRDefault="000A7D6F" w:rsidP="005A3850">
            <w:pPr>
              <w:spacing w:after="120"/>
              <w:jc w:val="both"/>
              <w:rPr>
                <w:rFonts w:ascii="Gotham" w:hAnsi="Gotham" w:cs="Calibri"/>
                <w:b/>
                <w:i/>
                <w:sz w:val="18"/>
                <w:szCs w:val="18"/>
                <w:lang w:eastAsia="es-MX"/>
              </w:rPr>
            </w:pPr>
            <w:r w:rsidRPr="00DA0FBD">
              <w:rPr>
                <w:rFonts w:ascii="Gotham" w:hAnsi="Gotham" w:cs="Calibri"/>
                <w:b/>
                <w:i/>
                <w:sz w:val="18"/>
                <w:szCs w:val="18"/>
                <w:lang w:eastAsia="es-MX"/>
              </w:rPr>
              <w:t>VI. Implementar un programa de asesoría a todas Dependencias del Gobierno Municipal para que elaboren sus Manuales de Organización y Procedimientos;</w:t>
            </w:r>
          </w:p>
          <w:p w14:paraId="1C5041EC" w14:textId="77777777" w:rsidR="000A7D6F" w:rsidRPr="00DA0FBD" w:rsidRDefault="000A7D6F" w:rsidP="005A3850">
            <w:pPr>
              <w:spacing w:after="120"/>
              <w:jc w:val="both"/>
              <w:rPr>
                <w:rFonts w:ascii="Gotham" w:hAnsi="Gotham" w:cs="Calibri"/>
                <w:b/>
                <w:i/>
                <w:sz w:val="18"/>
                <w:szCs w:val="18"/>
                <w:lang w:eastAsia="es-MX"/>
              </w:rPr>
            </w:pPr>
            <w:r w:rsidRPr="00DA0FBD">
              <w:rPr>
                <w:rFonts w:ascii="Gotham" w:hAnsi="Gotham" w:cs="Calibri"/>
                <w:b/>
                <w:i/>
                <w:sz w:val="18"/>
                <w:szCs w:val="18"/>
                <w:lang w:eastAsia="es-MX"/>
              </w:rPr>
              <w:t>VII. Elaborar y mantener actualizado el Organigrama General de la Administración Municipal;</w:t>
            </w:r>
          </w:p>
          <w:p w14:paraId="4DFDC058" w14:textId="77777777" w:rsidR="000A7D6F" w:rsidRPr="00DA0FBD" w:rsidRDefault="000A7D6F" w:rsidP="005A3850">
            <w:pPr>
              <w:jc w:val="both"/>
              <w:rPr>
                <w:rFonts w:ascii="Gotham" w:hAnsi="Gotham" w:cs="Calibri"/>
                <w:b/>
                <w:i/>
                <w:sz w:val="18"/>
                <w:szCs w:val="18"/>
                <w:lang w:eastAsia="es-MX"/>
              </w:rPr>
            </w:pPr>
            <w:r w:rsidRPr="00DA0FBD">
              <w:rPr>
                <w:rFonts w:ascii="Gotham" w:hAnsi="Gotham" w:cs="Calibri"/>
                <w:b/>
                <w:i/>
                <w:sz w:val="18"/>
                <w:szCs w:val="18"/>
                <w:lang w:eastAsia="es-MX"/>
              </w:rPr>
              <w:t>VIII. Las demás previstas en la legislación y la normatividad aplicable.</w:t>
            </w:r>
          </w:p>
          <w:p w14:paraId="1AC8BFFF" w14:textId="77777777" w:rsidR="000A7D6F" w:rsidRPr="00DA0FBD" w:rsidRDefault="000A7D6F" w:rsidP="005A3850">
            <w:pPr>
              <w:jc w:val="both"/>
              <w:rPr>
                <w:rFonts w:ascii="Gotham" w:hAnsi="Gotham" w:cs="Calibri"/>
                <w:i/>
                <w:sz w:val="18"/>
                <w:szCs w:val="18"/>
              </w:rPr>
            </w:pPr>
          </w:p>
        </w:tc>
      </w:tr>
      <w:tr w:rsidR="000A7D6F" w:rsidRPr="00DA0FBD" w14:paraId="614C29FB" w14:textId="77777777" w:rsidTr="00550619">
        <w:trPr>
          <w:trHeight w:val="77"/>
          <w:jc w:val="right"/>
        </w:trPr>
        <w:tc>
          <w:tcPr>
            <w:tcW w:w="2498" w:type="pct"/>
          </w:tcPr>
          <w:p w14:paraId="48E1A3B9" w14:textId="77777777" w:rsidR="000A7D6F" w:rsidRDefault="000A7D6F" w:rsidP="005A3850">
            <w:pPr>
              <w:jc w:val="both"/>
              <w:rPr>
                <w:rFonts w:ascii="Gotham" w:hAnsi="Gotham" w:cs="Calibri"/>
                <w:i/>
                <w:sz w:val="18"/>
                <w:szCs w:val="18"/>
              </w:rPr>
            </w:pPr>
          </w:p>
          <w:p w14:paraId="1352DA15" w14:textId="77777777" w:rsidR="000A7D6F" w:rsidRPr="00DA0FBD" w:rsidRDefault="000A7D6F" w:rsidP="005A3850">
            <w:pPr>
              <w:jc w:val="both"/>
              <w:rPr>
                <w:rFonts w:ascii="Gotham" w:hAnsi="Gotham" w:cs="Calibri"/>
                <w:i/>
                <w:sz w:val="18"/>
                <w:szCs w:val="18"/>
              </w:rPr>
            </w:pPr>
            <w:r w:rsidRPr="00DA0FBD">
              <w:rPr>
                <w:rFonts w:ascii="Gotham" w:hAnsi="Gotham" w:cs="Calibri"/>
                <w:i/>
                <w:sz w:val="18"/>
                <w:szCs w:val="18"/>
              </w:rPr>
              <w:t>Artículo 230.- que no tengan facultades señaladas en el presente ordenamiento, tendrán las facultades que expresamente se les atribuyan en el Manual de Operación o Reglamento correspondiente.</w:t>
            </w:r>
          </w:p>
          <w:p w14:paraId="6C85245A" w14:textId="77777777" w:rsidR="000A7D6F" w:rsidRPr="00DA0FBD" w:rsidRDefault="000A7D6F" w:rsidP="005A3850">
            <w:pPr>
              <w:jc w:val="both"/>
              <w:rPr>
                <w:rFonts w:ascii="Gotham" w:hAnsi="Gotham" w:cs="Calibri"/>
                <w:i/>
                <w:sz w:val="18"/>
                <w:szCs w:val="18"/>
              </w:rPr>
            </w:pPr>
          </w:p>
        </w:tc>
        <w:tc>
          <w:tcPr>
            <w:tcW w:w="2502" w:type="pct"/>
          </w:tcPr>
          <w:p w14:paraId="4AD090E6" w14:textId="77777777" w:rsidR="000A7D6F" w:rsidRDefault="000A7D6F" w:rsidP="005A3850">
            <w:pPr>
              <w:jc w:val="both"/>
              <w:rPr>
                <w:rFonts w:ascii="Gotham" w:hAnsi="Gotham" w:cs="Calibri"/>
                <w:b/>
                <w:i/>
                <w:sz w:val="18"/>
                <w:szCs w:val="18"/>
              </w:rPr>
            </w:pPr>
          </w:p>
          <w:p w14:paraId="3E53994D" w14:textId="77777777" w:rsidR="000A7D6F" w:rsidRDefault="000A7D6F" w:rsidP="005A3850">
            <w:pPr>
              <w:jc w:val="both"/>
              <w:rPr>
                <w:rFonts w:ascii="Gotham" w:hAnsi="Gotham" w:cs="Calibri"/>
                <w:b/>
                <w:i/>
                <w:sz w:val="18"/>
                <w:szCs w:val="18"/>
              </w:rPr>
            </w:pPr>
            <w:r w:rsidRPr="00DA0FBD">
              <w:rPr>
                <w:rFonts w:ascii="Gotham" w:hAnsi="Gotham" w:cs="Calibri"/>
                <w:b/>
                <w:i/>
                <w:sz w:val="18"/>
                <w:szCs w:val="18"/>
              </w:rPr>
              <w:t>Artículo 230.-</w:t>
            </w:r>
            <w:r w:rsidRPr="00DA0FBD">
              <w:rPr>
                <w:rFonts w:ascii="Gotham" w:hAnsi="Gotham" w:cs="Calibri"/>
                <w:i/>
                <w:sz w:val="18"/>
                <w:szCs w:val="18"/>
              </w:rPr>
              <w:t xml:space="preserve"> Las jefaturas subalternas de la Dirección de Recursos Humanos </w:t>
            </w:r>
            <w:r w:rsidRPr="00DA0FBD">
              <w:rPr>
                <w:rFonts w:ascii="Gotham" w:hAnsi="Gotham" w:cs="Calibri"/>
                <w:b/>
                <w:i/>
                <w:sz w:val="18"/>
                <w:szCs w:val="18"/>
              </w:rPr>
              <w:t>podrán en su caso reglamentar los procesos en</w:t>
            </w:r>
            <w:r w:rsidRPr="00DA0FBD">
              <w:rPr>
                <w:rFonts w:ascii="Gotham" w:hAnsi="Gotham" w:cs="Calibri"/>
                <w:b/>
                <w:i/>
                <w:spacing w:val="1"/>
                <w:sz w:val="18"/>
                <w:szCs w:val="18"/>
              </w:rPr>
              <w:t xml:space="preserve"> </w:t>
            </w:r>
            <w:r w:rsidRPr="00DA0FBD">
              <w:rPr>
                <w:rFonts w:ascii="Gotham" w:hAnsi="Gotham" w:cs="Calibri"/>
                <w:b/>
                <w:i/>
                <w:sz w:val="18"/>
                <w:szCs w:val="18"/>
              </w:rPr>
              <w:t>los</w:t>
            </w:r>
            <w:r w:rsidRPr="00DA0FBD">
              <w:rPr>
                <w:rFonts w:ascii="Gotham" w:hAnsi="Gotham" w:cs="Calibri"/>
                <w:b/>
                <w:i/>
                <w:spacing w:val="1"/>
                <w:sz w:val="18"/>
                <w:szCs w:val="18"/>
              </w:rPr>
              <w:t xml:space="preserve"> </w:t>
            </w:r>
            <w:r w:rsidRPr="00DA0FBD">
              <w:rPr>
                <w:rFonts w:ascii="Gotham" w:hAnsi="Gotham" w:cs="Calibri"/>
                <w:b/>
                <w:i/>
                <w:sz w:val="18"/>
                <w:szCs w:val="18"/>
              </w:rPr>
              <w:t>Manuales</w:t>
            </w:r>
            <w:r w:rsidRPr="00DA0FBD">
              <w:rPr>
                <w:rFonts w:ascii="Gotham" w:hAnsi="Gotham" w:cs="Calibri"/>
                <w:b/>
                <w:i/>
                <w:spacing w:val="1"/>
                <w:sz w:val="18"/>
                <w:szCs w:val="18"/>
              </w:rPr>
              <w:t xml:space="preserve"> </w:t>
            </w:r>
            <w:r w:rsidRPr="00DA0FBD">
              <w:rPr>
                <w:rFonts w:ascii="Gotham" w:hAnsi="Gotham" w:cs="Calibri"/>
                <w:b/>
                <w:i/>
                <w:sz w:val="18"/>
                <w:szCs w:val="18"/>
              </w:rPr>
              <w:t>de</w:t>
            </w:r>
            <w:r w:rsidRPr="00DA0FBD">
              <w:rPr>
                <w:rFonts w:ascii="Gotham" w:hAnsi="Gotham" w:cs="Calibri"/>
                <w:b/>
                <w:i/>
                <w:spacing w:val="1"/>
                <w:sz w:val="18"/>
                <w:szCs w:val="18"/>
              </w:rPr>
              <w:t xml:space="preserve"> </w:t>
            </w:r>
            <w:r w:rsidRPr="00DA0FBD">
              <w:rPr>
                <w:rFonts w:ascii="Gotham" w:hAnsi="Gotham" w:cs="Calibri"/>
                <w:b/>
                <w:i/>
                <w:sz w:val="18"/>
                <w:szCs w:val="18"/>
              </w:rPr>
              <w:t>Operativos</w:t>
            </w:r>
            <w:r w:rsidRPr="00DA0FBD">
              <w:rPr>
                <w:rFonts w:ascii="Gotham" w:hAnsi="Gotham" w:cs="Calibri"/>
                <w:b/>
                <w:i/>
                <w:spacing w:val="1"/>
                <w:sz w:val="18"/>
                <w:szCs w:val="18"/>
              </w:rPr>
              <w:t xml:space="preserve"> </w:t>
            </w:r>
            <w:r w:rsidRPr="00DA0FBD">
              <w:rPr>
                <w:rFonts w:ascii="Gotham" w:hAnsi="Gotham" w:cs="Calibri"/>
                <w:b/>
                <w:i/>
                <w:sz w:val="18"/>
                <w:szCs w:val="18"/>
              </w:rPr>
              <w:t xml:space="preserve">correspondiente, aquellos procesos </w:t>
            </w:r>
            <w:r w:rsidRPr="00DA0FBD">
              <w:rPr>
                <w:rFonts w:ascii="Gotham" w:hAnsi="Gotham" w:cs="Calibri"/>
                <w:b/>
                <w:i/>
                <w:sz w:val="18"/>
                <w:szCs w:val="18"/>
              </w:rPr>
              <w:lastRenderedPageBreak/>
              <w:t>que no se contemplen en el presente ordenamiento.</w:t>
            </w:r>
          </w:p>
          <w:p w14:paraId="282CFF55" w14:textId="77777777" w:rsidR="000A7D6F" w:rsidRPr="00DA0FBD" w:rsidRDefault="000A7D6F" w:rsidP="005A3850">
            <w:pPr>
              <w:jc w:val="both"/>
              <w:rPr>
                <w:rFonts w:ascii="Gotham" w:hAnsi="Gotham" w:cs="Calibri"/>
                <w:b/>
                <w:i/>
                <w:sz w:val="18"/>
                <w:szCs w:val="18"/>
              </w:rPr>
            </w:pPr>
          </w:p>
        </w:tc>
      </w:tr>
      <w:tr w:rsidR="000A7D6F" w:rsidRPr="00DA0FBD" w14:paraId="48228898" w14:textId="77777777" w:rsidTr="00550619">
        <w:trPr>
          <w:trHeight w:val="77"/>
          <w:jc w:val="right"/>
        </w:trPr>
        <w:tc>
          <w:tcPr>
            <w:tcW w:w="2498" w:type="pct"/>
          </w:tcPr>
          <w:p w14:paraId="41F374AD" w14:textId="77777777" w:rsidR="000A7D6F" w:rsidRDefault="000A7D6F" w:rsidP="00550619">
            <w:pPr>
              <w:jc w:val="center"/>
              <w:rPr>
                <w:rFonts w:ascii="Gotham" w:hAnsi="Gotham" w:cs="Calibri"/>
                <w:i/>
                <w:sz w:val="18"/>
                <w:szCs w:val="18"/>
              </w:rPr>
            </w:pPr>
          </w:p>
          <w:p w14:paraId="33CFD94E" w14:textId="77777777" w:rsidR="000A7D6F" w:rsidRPr="00DA0FBD" w:rsidRDefault="000A7D6F" w:rsidP="00550619">
            <w:pPr>
              <w:jc w:val="center"/>
              <w:rPr>
                <w:rFonts w:ascii="Gotham" w:hAnsi="Gotham" w:cs="Calibri"/>
                <w:i/>
                <w:sz w:val="18"/>
                <w:szCs w:val="18"/>
              </w:rPr>
            </w:pPr>
            <w:r w:rsidRPr="00DA0FBD">
              <w:rPr>
                <w:rFonts w:ascii="Gotham" w:hAnsi="Gotham" w:cs="Calibri"/>
                <w:i/>
                <w:sz w:val="18"/>
                <w:szCs w:val="18"/>
              </w:rPr>
              <w:t>Sección III</w:t>
            </w:r>
          </w:p>
          <w:p w14:paraId="47D0519D" w14:textId="77777777" w:rsidR="000A7D6F" w:rsidRPr="00DA0FBD" w:rsidRDefault="000A7D6F" w:rsidP="00550619">
            <w:pPr>
              <w:jc w:val="center"/>
              <w:rPr>
                <w:rFonts w:ascii="Gotham" w:hAnsi="Gotham" w:cs="Calibri"/>
                <w:i/>
                <w:sz w:val="18"/>
                <w:szCs w:val="18"/>
              </w:rPr>
            </w:pPr>
            <w:r w:rsidRPr="00DA0FBD">
              <w:rPr>
                <w:rFonts w:ascii="Gotham" w:hAnsi="Gotham" w:cs="Calibri"/>
                <w:i/>
                <w:sz w:val="18"/>
                <w:szCs w:val="18"/>
              </w:rPr>
              <w:t>Dirección de Informática y Mantenimiento</w:t>
            </w:r>
          </w:p>
          <w:p w14:paraId="1DD7CA6E" w14:textId="77777777" w:rsidR="000A7D6F" w:rsidRPr="00DA0FBD" w:rsidRDefault="000A7D6F" w:rsidP="00550619">
            <w:pPr>
              <w:rPr>
                <w:rFonts w:ascii="Gotham" w:hAnsi="Gotham" w:cs="Calibri"/>
                <w:i/>
                <w:sz w:val="18"/>
                <w:szCs w:val="18"/>
              </w:rPr>
            </w:pPr>
          </w:p>
          <w:p w14:paraId="7A7DA1FE" w14:textId="77777777" w:rsidR="000A7D6F" w:rsidRPr="00DA0FBD" w:rsidRDefault="000A7D6F" w:rsidP="005A3850">
            <w:pPr>
              <w:jc w:val="both"/>
              <w:rPr>
                <w:rFonts w:ascii="Gotham" w:hAnsi="Gotham" w:cs="Calibri"/>
                <w:i/>
                <w:sz w:val="18"/>
                <w:szCs w:val="18"/>
              </w:rPr>
            </w:pPr>
            <w:r w:rsidRPr="00DA0FBD">
              <w:rPr>
                <w:rFonts w:ascii="Gotham" w:hAnsi="Gotham" w:cs="Calibri"/>
                <w:i/>
                <w:sz w:val="18"/>
                <w:szCs w:val="18"/>
              </w:rPr>
              <w:t>Artículo 231.- La Dirección de Informática y Mantenimiento tendrá las facultades que expresamente se le atribuyan en el Manuel de Operación o Reglamento correspondiente</w:t>
            </w:r>
          </w:p>
        </w:tc>
        <w:tc>
          <w:tcPr>
            <w:tcW w:w="2502" w:type="pct"/>
          </w:tcPr>
          <w:p w14:paraId="40BC8AC7" w14:textId="77777777" w:rsidR="000A7D6F" w:rsidRDefault="000A7D6F" w:rsidP="00550619">
            <w:pPr>
              <w:jc w:val="center"/>
              <w:rPr>
                <w:rFonts w:ascii="Gotham" w:hAnsi="Gotham" w:cs="Calibri"/>
                <w:i/>
                <w:sz w:val="18"/>
                <w:szCs w:val="18"/>
              </w:rPr>
            </w:pPr>
          </w:p>
          <w:p w14:paraId="1C24D7BA" w14:textId="77777777" w:rsidR="000A7D6F" w:rsidRPr="00DA0FBD" w:rsidRDefault="000A7D6F" w:rsidP="00550619">
            <w:pPr>
              <w:jc w:val="center"/>
              <w:rPr>
                <w:rFonts w:ascii="Gotham" w:hAnsi="Gotham" w:cs="Calibri"/>
                <w:i/>
                <w:sz w:val="18"/>
                <w:szCs w:val="18"/>
              </w:rPr>
            </w:pPr>
            <w:r w:rsidRPr="00DA0FBD">
              <w:rPr>
                <w:rFonts w:ascii="Gotham" w:hAnsi="Gotham" w:cs="Calibri"/>
                <w:i/>
                <w:sz w:val="18"/>
                <w:szCs w:val="18"/>
              </w:rPr>
              <w:t>Sección III</w:t>
            </w:r>
          </w:p>
          <w:p w14:paraId="4C74AF78" w14:textId="77777777" w:rsidR="000A7D6F" w:rsidRPr="00DA0FBD" w:rsidRDefault="000A7D6F" w:rsidP="00550619">
            <w:pPr>
              <w:jc w:val="center"/>
              <w:rPr>
                <w:rFonts w:ascii="Gotham" w:hAnsi="Gotham" w:cs="Calibri"/>
                <w:i/>
                <w:sz w:val="18"/>
                <w:szCs w:val="18"/>
              </w:rPr>
            </w:pPr>
            <w:r w:rsidRPr="00DA0FBD">
              <w:rPr>
                <w:rFonts w:ascii="Gotham" w:hAnsi="Gotham" w:cs="Calibri"/>
                <w:i/>
                <w:sz w:val="18"/>
                <w:szCs w:val="18"/>
              </w:rPr>
              <w:t>Dirección de Informática y Mantenimiento</w:t>
            </w:r>
          </w:p>
          <w:p w14:paraId="337C7193" w14:textId="77777777" w:rsidR="000A7D6F" w:rsidRPr="00DA0FBD" w:rsidRDefault="000A7D6F" w:rsidP="00550619">
            <w:pPr>
              <w:rPr>
                <w:rFonts w:ascii="Gotham" w:hAnsi="Gotham" w:cs="Calibri"/>
                <w:i/>
                <w:sz w:val="18"/>
                <w:szCs w:val="18"/>
              </w:rPr>
            </w:pPr>
          </w:p>
          <w:p w14:paraId="481DEC38" w14:textId="77777777" w:rsidR="000A7D6F" w:rsidRPr="00202640" w:rsidRDefault="000A7D6F" w:rsidP="005A3850">
            <w:pPr>
              <w:pStyle w:val="Ttulo3"/>
              <w:spacing w:before="0" w:after="0"/>
              <w:jc w:val="both"/>
              <w:outlineLvl w:val="2"/>
              <w:rPr>
                <w:rFonts w:ascii="Gotham" w:hAnsi="Gotham"/>
                <w:b w:val="0"/>
                <w:i/>
                <w:sz w:val="18"/>
                <w:szCs w:val="18"/>
              </w:rPr>
            </w:pPr>
            <w:r w:rsidRPr="00DA0FBD">
              <w:rPr>
                <w:rFonts w:ascii="Gotham" w:hAnsi="Gotham"/>
                <w:i/>
                <w:sz w:val="18"/>
                <w:szCs w:val="18"/>
              </w:rPr>
              <w:t>Artículo</w:t>
            </w:r>
            <w:r w:rsidRPr="00202640">
              <w:rPr>
                <w:rFonts w:ascii="Gotham" w:hAnsi="Gotham"/>
                <w:i/>
                <w:sz w:val="18"/>
                <w:szCs w:val="18"/>
              </w:rPr>
              <w:t xml:space="preserve"> 231.- La </w:t>
            </w:r>
            <w:r w:rsidRPr="00DA0FBD">
              <w:rPr>
                <w:rFonts w:ascii="Gotham" w:hAnsi="Gotham"/>
                <w:i/>
                <w:sz w:val="18"/>
                <w:szCs w:val="18"/>
              </w:rPr>
              <w:t>Dirección</w:t>
            </w:r>
            <w:r w:rsidRPr="00202640">
              <w:rPr>
                <w:rFonts w:ascii="Gotham" w:hAnsi="Gotham"/>
                <w:i/>
                <w:sz w:val="18"/>
                <w:szCs w:val="18"/>
              </w:rPr>
              <w:t xml:space="preserve"> de Informática y Mantenimiento tendrá las siguientes facultades.</w:t>
            </w:r>
          </w:p>
          <w:p w14:paraId="3EFBF5B0" w14:textId="77777777" w:rsidR="000A7D6F" w:rsidRPr="00DA0FBD" w:rsidRDefault="000A7D6F" w:rsidP="005A3850">
            <w:pPr>
              <w:jc w:val="both"/>
              <w:rPr>
                <w:rFonts w:ascii="Gotham" w:hAnsi="Gotham" w:cs="Calibri"/>
                <w:b/>
                <w:i/>
                <w:sz w:val="18"/>
                <w:szCs w:val="18"/>
              </w:rPr>
            </w:pPr>
          </w:p>
          <w:p w14:paraId="630D3681"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I. Proponer y establecer políticas y normas de sistematización de procesos administrativos y operativos de las dependencias municipales;</w:t>
            </w:r>
          </w:p>
          <w:p w14:paraId="0CF0DD57"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 xml:space="preserve">II. Proponer y establecer políticas de crecimiento y homologación del equipo de cómputo, software, bases de datos y sistemas de comunicación, supervisando el buen uso y aprovechamiento de estos equipos; </w:t>
            </w:r>
          </w:p>
          <w:p w14:paraId="0F680A5B"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III. Proporcionar a las dependencias municipales la infraestructura de comunicaciones de voz y datos, plataformas tecnológicas de hardware, software y bases de datos;</w:t>
            </w:r>
          </w:p>
          <w:p w14:paraId="2561FDEE"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IV. Coordinar los cursos de capacitación a personal del Ayuntamiento, así como el soporte en lo relativo a la educación computacional y operación de aquellos equipos, programas y sistemas realizados por el área de desarrollo de esta Dirección o adquiridos;</w:t>
            </w:r>
          </w:p>
          <w:p w14:paraId="3B576821"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V. Gestionar para las diversas dependencias municipales la contratación y administración de telefonía convencional y celular, así como de radio y telecomunicaciones;</w:t>
            </w:r>
          </w:p>
          <w:p w14:paraId="23429D92"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VI. Administrar la red de voz y datos, intranet y el sitio web municipal, así como los equipos de radiocomunicación y telecomunicación propiedad del Ayuntamiento;</w:t>
            </w:r>
          </w:p>
          <w:p w14:paraId="4DA3ACE0"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VII. Aplicar acciones de mantenimiento preventivo y correctivo al equipo de cómputo y a los implementos utilizados en las diversas formas de comunicación con que cuenta el Ayuntamiento;</w:t>
            </w:r>
          </w:p>
          <w:p w14:paraId="1B2BE81E"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VIII. Proponer y establecer políticas para la modernización y el desarrollo tecnológico, informático y de telecomunicaciones de las dependencias del Ayuntamiento de Tonalá, así como velar por la seguridad informática;</w:t>
            </w:r>
          </w:p>
          <w:p w14:paraId="7E747919"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IX. Elaborar y proponer los lineamientos en materia informática a la que deben sujetarse las dependencias de la Administración Pública Municipal;</w:t>
            </w:r>
          </w:p>
          <w:p w14:paraId="5556A8BF"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lastRenderedPageBreak/>
              <w:t>X. Validar técnicamente las requisiciones de las dependencias municipales en cuanto a equipo de cómputo, software, consumibles y equipo de telecomunicaciones, antes de que ingresen a la Dirección de Recursos Materiales;</w:t>
            </w:r>
          </w:p>
          <w:p w14:paraId="78947A2E"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XI. Establecer el software institucional, del que hacen uso las dependencias municipales y resguardar las licencias de derecho de uso;</w:t>
            </w:r>
          </w:p>
          <w:p w14:paraId="73202BE5"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XII. Vigilar, en coordinación con Sindicatura, que la infraestructura tecnológica opere de manera legal en sus licencias, marcas y patentes, así como el registro de derechos de autor ante las instancias correspondientes, respecto del software desarrollado internamente en la Administración Pública Municipal;</w:t>
            </w:r>
          </w:p>
          <w:p w14:paraId="3440F3B1"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XIII. Diseñar y mantener actualizada la estructura de comunicaciones del Ayuntamiento de Tonalá, para la interconexión de redes de computadoras; y</w:t>
            </w:r>
          </w:p>
          <w:p w14:paraId="3AD19EC0" w14:textId="77777777" w:rsidR="000A7D6F" w:rsidRPr="00DA0FBD" w:rsidRDefault="000A7D6F" w:rsidP="005A3850">
            <w:pPr>
              <w:spacing w:after="120"/>
              <w:jc w:val="both"/>
              <w:rPr>
                <w:rFonts w:ascii="Gotham" w:hAnsi="Gotham" w:cs="Calibri"/>
                <w:i/>
                <w:sz w:val="18"/>
                <w:szCs w:val="18"/>
              </w:rPr>
            </w:pPr>
            <w:r w:rsidRPr="00DA0FBD">
              <w:rPr>
                <w:rFonts w:ascii="Gotham" w:hAnsi="Gotham" w:cs="Calibri"/>
                <w:i/>
                <w:sz w:val="18"/>
                <w:szCs w:val="18"/>
              </w:rPr>
              <w:t>XIV. Validar y, en su caso, autorizar los proyectos informáticos operativos y administrativos de las dependencias, evaluando técnicamente la adquisición de equipamiento y recursos tecnológicos, informáticos y de telecomunicaciones necesarios para el proyecto</w:t>
            </w:r>
          </w:p>
          <w:p w14:paraId="16C3F03D" w14:textId="77777777" w:rsidR="000A7D6F" w:rsidRPr="00DA0FBD" w:rsidRDefault="000A7D6F" w:rsidP="005A3850">
            <w:pPr>
              <w:jc w:val="both"/>
              <w:rPr>
                <w:rFonts w:ascii="Gotham" w:hAnsi="Gotham" w:cs="Calibri"/>
                <w:i/>
                <w:sz w:val="18"/>
                <w:szCs w:val="18"/>
              </w:rPr>
            </w:pPr>
            <w:r w:rsidRPr="00DA0FBD">
              <w:rPr>
                <w:rFonts w:ascii="Gotham" w:hAnsi="Gotham" w:cs="Calibri"/>
                <w:i/>
                <w:sz w:val="18"/>
                <w:szCs w:val="18"/>
              </w:rPr>
              <w:t>Podrán en su caso reglamentar los procesos en los Manuales de Operativos correspondiente, aquellos procesos que no se contemplen en el presente ordenamiento.</w:t>
            </w:r>
          </w:p>
          <w:p w14:paraId="75E40862" w14:textId="77777777" w:rsidR="000A7D6F" w:rsidRPr="00DA0FBD" w:rsidRDefault="000A7D6F" w:rsidP="00550619">
            <w:pPr>
              <w:rPr>
                <w:rFonts w:ascii="Gotham" w:hAnsi="Gotham" w:cs="Calibri"/>
                <w:i/>
                <w:sz w:val="18"/>
                <w:szCs w:val="18"/>
              </w:rPr>
            </w:pPr>
          </w:p>
        </w:tc>
      </w:tr>
      <w:tr w:rsidR="000A7D6F" w:rsidRPr="00DA0FBD" w14:paraId="56859B86" w14:textId="77777777" w:rsidTr="00550619">
        <w:trPr>
          <w:trHeight w:val="77"/>
          <w:jc w:val="right"/>
        </w:trPr>
        <w:tc>
          <w:tcPr>
            <w:tcW w:w="2498" w:type="pct"/>
          </w:tcPr>
          <w:p w14:paraId="6FDF05C2" w14:textId="77777777" w:rsidR="000A7D6F" w:rsidRPr="00DA0FBD" w:rsidRDefault="000A7D6F" w:rsidP="00550619">
            <w:pPr>
              <w:rPr>
                <w:rFonts w:ascii="Gotham" w:hAnsi="Gotham" w:cs="Calibri"/>
                <w:i/>
                <w:sz w:val="18"/>
                <w:szCs w:val="18"/>
              </w:rPr>
            </w:pPr>
          </w:p>
        </w:tc>
        <w:tc>
          <w:tcPr>
            <w:tcW w:w="2502" w:type="pct"/>
          </w:tcPr>
          <w:p w14:paraId="59ECDBCF" w14:textId="77777777" w:rsidR="000A7D6F" w:rsidRPr="00202640" w:rsidRDefault="000A7D6F" w:rsidP="00550619">
            <w:pPr>
              <w:pStyle w:val="Ttulo3"/>
              <w:spacing w:before="0" w:after="0"/>
              <w:ind w:left="13"/>
              <w:outlineLvl w:val="2"/>
              <w:rPr>
                <w:rFonts w:ascii="Gotham" w:hAnsi="Gotham"/>
                <w:i/>
                <w:sz w:val="18"/>
                <w:szCs w:val="18"/>
              </w:rPr>
            </w:pPr>
          </w:p>
          <w:p w14:paraId="6EB9899C" w14:textId="77777777" w:rsidR="000A7D6F" w:rsidRPr="00202640" w:rsidRDefault="000A7D6F" w:rsidP="00550619">
            <w:pPr>
              <w:pStyle w:val="Ttulo3"/>
              <w:spacing w:before="0" w:after="0"/>
              <w:ind w:left="13"/>
              <w:outlineLvl w:val="2"/>
              <w:rPr>
                <w:rFonts w:ascii="Gotham" w:eastAsia="Arial Narrow" w:hAnsi="Gotham"/>
                <w:i/>
                <w:sz w:val="18"/>
                <w:szCs w:val="18"/>
              </w:rPr>
            </w:pPr>
            <w:r w:rsidRPr="00202640">
              <w:rPr>
                <w:rFonts w:ascii="Gotham" w:hAnsi="Gotham"/>
                <w:i/>
                <w:sz w:val="18"/>
                <w:szCs w:val="18"/>
              </w:rPr>
              <w:t xml:space="preserve">Artículo 231 Bis.- </w:t>
            </w:r>
            <w:r w:rsidRPr="00202640">
              <w:rPr>
                <w:rFonts w:ascii="Gotham" w:eastAsia="Arial Narrow" w:hAnsi="Gotham"/>
                <w:i/>
                <w:sz w:val="18"/>
                <w:szCs w:val="18"/>
              </w:rPr>
              <w:t>La Jefatura de Mejora Regulatoria tendrá las siguientes atribuciones:</w:t>
            </w:r>
          </w:p>
          <w:p w14:paraId="5EE117B6" w14:textId="77777777" w:rsidR="000A7D6F" w:rsidRPr="00DA0FBD" w:rsidRDefault="000A7D6F" w:rsidP="00550619">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rPr>
                <w:rFonts w:ascii="Gotham" w:hAnsi="Gotham" w:cs="Calibri"/>
                <w:i/>
                <w:sz w:val="18"/>
                <w:szCs w:val="18"/>
              </w:rPr>
            </w:pPr>
          </w:p>
          <w:p w14:paraId="7C578CA3" w14:textId="77777777" w:rsidR="000A7D6F" w:rsidRPr="00DA0FBD" w:rsidRDefault="000A7D6F" w:rsidP="005A3850">
            <w:pPr>
              <w:tabs>
                <w:tab w:val="left" w:pos="0"/>
                <w:tab w:val="left" w:pos="609"/>
                <w:tab w:val="left" w:pos="1416"/>
                <w:tab w:val="left" w:pos="2124"/>
                <w:tab w:val="left" w:pos="2832"/>
                <w:tab w:val="left" w:pos="3540"/>
                <w:tab w:val="left" w:pos="4248"/>
                <w:tab w:val="left" w:pos="4956"/>
                <w:tab w:val="left" w:pos="5664"/>
                <w:tab w:val="left" w:pos="6372"/>
                <w:tab w:val="left" w:pos="7080"/>
              </w:tabs>
              <w:spacing w:after="120"/>
              <w:jc w:val="both"/>
              <w:rPr>
                <w:rFonts w:ascii="Gotham" w:hAnsi="Gotham" w:cs="Calibri"/>
                <w:i/>
                <w:sz w:val="18"/>
                <w:szCs w:val="18"/>
              </w:rPr>
            </w:pPr>
            <w:r w:rsidRPr="00DA0FBD">
              <w:rPr>
                <w:rFonts w:ascii="Gotham" w:hAnsi="Gotham" w:cs="Calibri"/>
                <w:i/>
                <w:sz w:val="18"/>
                <w:szCs w:val="18"/>
              </w:rPr>
              <w:t>I. Gestionar la instalación del Consejo Municipal de Mejora Regulatoria;</w:t>
            </w:r>
          </w:p>
          <w:p w14:paraId="45BB3C28" w14:textId="77777777" w:rsidR="000A7D6F" w:rsidRPr="00DA0FBD" w:rsidRDefault="000A7D6F" w:rsidP="005A3850">
            <w:pPr>
              <w:tabs>
                <w:tab w:val="left" w:pos="0"/>
                <w:tab w:val="left" w:pos="609"/>
                <w:tab w:val="left" w:pos="1416"/>
                <w:tab w:val="left" w:pos="2124"/>
                <w:tab w:val="left" w:pos="2832"/>
                <w:tab w:val="left" w:pos="3540"/>
                <w:tab w:val="left" w:pos="4248"/>
                <w:tab w:val="left" w:pos="4956"/>
                <w:tab w:val="left" w:pos="5664"/>
                <w:tab w:val="left" w:pos="6372"/>
                <w:tab w:val="left" w:pos="7080"/>
              </w:tabs>
              <w:spacing w:after="120"/>
              <w:jc w:val="both"/>
              <w:rPr>
                <w:rFonts w:ascii="Gotham" w:hAnsi="Gotham" w:cs="Calibri"/>
                <w:i/>
                <w:sz w:val="18"/>
                <w:szCs w:val="18"/>
              </w:rPr>
            </w:pPr>
            <w:r w:rsidRPr="00DA0FBD">
              <w:rPr>
                <w:rFonts w:ascii="Gotham" w:hAnsi="Gotham" w:cs="Calibri"/>
                <w:i/>
                <w:sz w:val="18"/>
                <w:szCs w:val="18"/>
              </w:rPr>
              <w:t>II. Diseñar, integrar y dar a conocer entre las dependencias municipales y hacia la ciudadanía a través del Portal de Gobierno, las herramientas de la Mejora Regulatoria que las leyes señalan;</w:t>
            </w:r>
          </w:p>
          <w:p w14:paraId="3AFF9696" w14:textId="77777777" w:rsidR="000A7D6F" w:rsidRPr="00DA0FBD" w:rsidRDefault="000A7D6F" w:rsidP="005A3850">
            <w:pPr>
              <w:tabs>
                <w:tab w:val="left" w:pos="0"/>
                <w:tab w:val="left" w:pos="609"/>
                <w:tab w:val="left" w:pos="1416"/>
                <w:tab w:val="left" w:pos="2124"/>
                <w:tab w:val="left" w:pos="2832"/>
                <w:tab w:val="left" w:pos="3540"/>
                <w:tab w:val="left" w:pos="4248"/>
                <w:tab w:val="left" w:pos="4956"/>
                <w:tab w:val="left" w:pos="5664"/>
                <w:tab w:val="left" w:pos="6372"/>
                <w:tab w:val="left" w:pos="7080"/>
              </w:tabs>
              <w:spacing w:after="120"/>
              <w:jc w:val="both"/>
              <w:rPr>
                <w:rFonts w:ascii="Gotham" w:hAnsi="Gotham" w:cs="Calibri"/>
                <w:i/>
                <w:sz w:val="18"/>
                <w:szCs w:val="18"/>
              </w:rPr>
            </w:pPr>
            <w:r w:rsidRPr="00DA0FBD">
              <w:rPr>
                <w:rFonts w:ascii="Gotham" w:hAnsi="Gotham" w:cs="Calibri"/>
                <w:i/>
                <w:sz w:val="18"/>
                <w:szCs w:val="18"/>
              </w:rPr>
              <w:t>III. Mantener actualizado el Reglamento de Mejora Regulatoria de Tonalá;</w:t>
            </w:r>
          </w:p>
          <w:p w14:paraId="7A40B9FA" w14:textId="77777777" w:rsidR="000A7D6F" w:rsidRPr="00DA0FBD" w:rsidRDefault="000A7D6F" w:rsidP="005A3850">
            <w:pPr>
              <w:tabs>
                <w:tab w:val="left" w:pos="0"/>
                <w:tab w:val="left" w:pos="609"/>
                <w:tab w:val="left" w:pos="1416"/>
                <w:tab w:val="left" w:pos="2124"/>
                <w:tab w:val="left" w:pos="2832"/>
                <w:tab w:val="left" w:pos="3540"/>
                <w:tab w:val="left" w:pos="4248"/>
                <w:tab w:val="left" w:pos="4956"/>
                <w:tab w:val="left" w:pos="5664"/>
                <w:tab w:val="left" w:pos="6372"/>
                <w:tab w:val="left" w:pos="7080"/>
              </w:tabs>
              <w:spacing w:after="120"/>
              <w:jc w:val="both"/>
              <w:rPr>
                <w:rFonts w:ascii="Gotham" w:hAnsi="Gotham" w:cs="Calibri"/>
                <w:i/>
                <w:sz w:val="18"/>
                <w:szCs w:val="18"/>
              </w:rPr>
            </w:pPr>
            <w:r w:rsidRPr="00DA0FBD">
              <w:rPr>
                <w:rFonts w:ascii="Gotham" w:hAnsi="Gotham" w:cs="Calibri"/>
                <w:i/>
                <w:sz w:val="18"/>
                <w:szCs w:val="18"/>
              </w:rPr>
              <w:t>IV. Solicitar a las dependencias las propuestas de creación o modificación de sus respectivos reglamentos;</w:t>
            </w:r>
          </w:p>
          <w:p w14:paraId="202BA295" w14:textId="77777777" w:rsidR="000A7D6F" w:rsidRPr="00DA0FBD" w:rsidRDefault="000A7D6F" w:rsidP="005A3850">
            <w:pPr>
              <w:tabs>
                <w:tab w:val="left" w:pos="0"/>
                <w:tab w:val="left" w:pos="609"/>
                <w:tab w:val="left" w:pos="1416"/>
                <w:tab w:val="left" w:pos="2124"/>
                <w:tab w:val="left" w:pos="2832"/>
                <w:tab w:val="left" w:pos="3540"/>
                <w:tab w:val="left" w:pos="4248"/>
                <w:tab w:val="left" w:pos="4956"/>
                <w:tab w:val="left" w:pos="5664"/>
                <w:tab w:val="left" w:pos="6372"/>
                <w:tab w:val="left" w:pos="7080"/>
              </w:tabs>
              <w:spacing w:after="120"/>
              <w:jc w:val="both"/>
              <w:rPr>
                <w:rFonts w:ascii="Gotham" w:hAnsi="Gotham" w:cs="Calibri"/>
                <w:i/>
                <w:sz w:val="18"/>
                <w:szCs w:val="18"/>
              </w:rPr>
            </w:pPr>
            <w:r w:rsidRPr="00DA0FBD">
              <w:rPr>
                <w:rFonts w:ascii="Gotham" w:hAnsi="Gotham" w:cs="Calibri"/>
                <w:i/>
                <w:sz w:val="18"/>
                <w:szCs w:val="18"/>
              </w:rPr>
              <w:t>V. Establecer las directrices y coordinar a las Dependencias para que actualicen sus trámites y servicios;</w:t>
            </w:r>
          </w:p>
          <w:p w14:paraId="45090439" w14:textId="77777777" w:rsidR="000A7D6F" w:rsidRPr="00DA0FBD" w:rsidRDefault="000A7D6F" w:rsidP="005A3850">
            <w:pPr>
              <w:tabs>
                <w:tab w:val="left" w:pos="0"/>
                <w:tab w:val="left" w:pos="609"/>
                <w:tab w:val="left" w:pos="1416"/>
                <w:tab w:val="left" w:pos="2124"/>
                <w:tab w:val="left" w:pos="2832"/>
                <w:tab w:val="left" w:pos="3540"/>
                <w:tab w:val="left" w:pos="4248"/>
                <w:tab w:val="left" w:pos="4956"/>
                <w:tab w:val="left" w:pos="5664"/>
                <w:tab w:val="left" w:pos="6372"/>
                <w:tab w:val="left" w:pos="7080"/>
              </w:tabs>
              <w:spacing w:after="120"/>
              <w:jc w:val="both"/>
              <w:rPr>
                <w:rFonts w:ascii="Gotham" w:hAnsi="Gotham" w:cs="Calibri"/>
                <w:i/>
                <w:sz w:val="18"/>
                <w:szCs w:val="18"/>
              </w:rPr>
            </w:pPr>
            <w:r w:rsidRPr="00DA0FBD">
              <w:rPr>
                <w:rFonts w:ascii="Gotham" w:hAnsi="Gotham" w:cs="Calibri"/>
                <w:i/>
                <w:sz w:val="18"/>
                <w:szCs w:val="18"/>
              </w:rPr>
              <w:lastRenderedPageBreak/>
              <w:t>VI. Proponer la implementación de tecnologías de la información para simplificar y eficientar los procesos de trámites y servicios en la atención a la ciudadanía y en los trabajos directivos, administrativos y  operativos internos;</w:t>
            </w:r>
          </w:p>
          <w:p w14:paraId="05F3CD3C" w14:textId="77777777" w:rsidR="000A7D6F" w:rsidRPr="00DA0FBD" w:rsidRDefault="000A7D6F" w:rsidP="005A3850">
            <w:pPr>
              <w:tabs>
                <w:tab w:val="left" w:pos="0"/>
                <w:tab w:val="left" w:pos="609"/>
                <w:tab w:val="left" w:pos="1416"/>
                <w:tab w:val="left" w:pos="2124"/>
                <w:tab w:val="left" w:pos="2832"/>
                <w:tab w:val="left" w:pos="3540"/>
                <w:tab w:val="left" w:pos="4248"/>
                <w:tab w:val="left" w:pos="4956"/>
                <w:tab w:val="left" w:pos="5664"/>
                <w:tab w:val="left" w:pos="6372"/>
                <w:tab w:val="left" w:pos="7080"/>
              </w:tabs>
              <w:spacing w:after="120"/>
              <w:jc w:val="both"/>
              <w:rPr>
                <w:rFonts w:ascii="Gotham" w:hAnsi="Gotham" w:cs="Calibri"/>
                <w:i/>
                <w:sz w:val="18"/>
                <w:szCs w:val="18"/>
              </w:rPr>
            </w:pPr>
            <w:r w:rsidRPr="00DA0FBD">
              <w:rPr>
                <w:rFonts w:ascii="Gotham" w:hAnsi="Gotham" w:cs="Calibri"/>
                <w:i/>
                <w:sz w:val="18"/>
                <w:szCs w:val="18"/>
              </w:rPr>
              <w:t>VII. Participar en coordinación con las distintas áreas involucradas, en las reuniones de trabajo que impliquen un cambio a la estructura orgánica y a la reglamentación, emitiendo  opinión técnica al respecto;</w:t>
            </w:r>
          </w:p>
          <w:p w14:paraId="7515380E" w14:textId="77777777" w:rsidR="000A7D6F" w:rsidRPr="00DA0FBD" w:rsidRDefault="000A7D6F" w:rsidP="005A3850">
            <w:pPr>
              <w:tabs>
                <w:tab w:val="left" w:pos="0"/>
                <w:tab w:val="left" w:pos="609"/>
                <w:tab w:val="left" w:pos="1416"/>
                <w:tab w:val="left" w:pos="2124"/>
                <w:tab w:val="left" w:pos="2832"/>
                <w:tab w:val="left" w:pos="3540"/>
                <w:tab w:val="left" w:pos="4248"/>
                <w:tab w:val="left" w:pos="4956"/>
                <w:tab w:val="left" w:pos="5664"/>
                <w:tab w:val="left" w:pos="6372"/>
                <w:tab w:val="left" w:pos="7080"/>
              </w:tabs>
              <w:spacing w:after="120"/>
              <w:jc w:val="both"/>
              <w:rPr>
                <w:rFonts w:ascii="Gotham" w:hAnsi="Gotham" w:cs="Calibri"/>
                <w:i/>
                <w:sz w:val="18"/>
                <w:szCs w:val="18"/>
              </w:rPr>
            </w:pPr>
            <w:r w:rsidRPr="00DA0FBD">
              <w:rPr>
                <w:rFonts w:ascii="Gotham" w:hAnsi="Gotham" w:cs="Calibri"/>
                <w:i/>
                <w:sz w:val="18"/>
                <w:szCs w:val="18"/>
              </w:rPr>
              <w:t>VIII. Proponer la implementación de políticas públicas en temas de Mejora Regulatoria; y</w:t>
            </w:r>
          </w:p>
          <w:p w14:paraId="4A14794E" w14:textId="77777777" w:rsidR="000A7D6F" w:rsidRPr="00DA0FBD" w:rsidRDefault="000A7D6F" w:rsidP="005A3850">
            <w:pPr>
              <w:tabs>
                <w:tab w:val="left" w:pos="0"/>
                <w:tab w:val="left" w:pos="609"/>
                <w:tab w:val="left" w:pos="1416"/>
                <w:tab w:val="left" w:pos="2124"/>
                <w:tab w:val="left" w:pos="2832"/>
                <w:tab w:val="left" w:pos="3540"/>
                <w:tab w:val="left" w:pos="4248"/>
                <w:tab w:val="left" w:pos="4956"/>
                <w:tab w:val="left" w:pos="5664"/>
                <w:tab w:val="left" w:pos="6372"/>
                <w:tab w:val="left" w:pos="7080"/>
              </w:tabs>
              <w:spacing w:after="120"/>
              <w:jc w:val="both"/>
              <w:rPr>
                <w:rFonts w:ascii="Gotham" w:hAnsi="Gotham" w:cs="Calibri"/>
                <w:i/>
                <w:sz w:val="18"/>
                <w:szCs w:val="18"/>
              </w:rPr>
            </w:pPr>
            <w:r w:rsidRPr="00DA0FBD">
              <w:rPr>
                <w:rFonts w:ascii="Gotham" w:hAnsi="Gotham" w:cs="Calibri"/>
                <w:i/>
                <w:sz w:val="18"/>
                <w:szCs w:val="18"/>
              </w:rPr>
              <w:t>Las demás previstas en la legislación y la normatividad aplicable.</w:t>
            </w:r>
          </w:p>
          <w:p w14:paraId="0E7E87DF" w14:textId="77777777" w:rsidR="000A7D6F" w:rsidRDefault="000A7D6F" w:rsidP="005A3850">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i/>
                <w:sz w:val="18"/>
                <w:szCs w:val="18"/>
              </w:rPr>
            </w:pPr>
            <w:r w:rsidRPr="00DA0FBD">
              <w:rPr>
                <w:rFonts w:ascii="Gotham" w:hAnsi="Gotham" w:cs="Calibri"/>
                <w:i/>
                <w:sz w:val="18"/>
                <w:szCs w:val="18"/>
              </w:rPr>
              <w:t>Podrán en su caso reglamentar los procesos en los Manuales de Operativos correspondiente, aquellos procesos que no se contemplen en el presente ordenamiento.</w:t>
            </w:r>
          </w:p>
          <w:p w14:paraId="272F2405" w14:textId="77777777" w:rsidR="000A7D6F" w:rsidRPr="00DA0FBD" w:rsidRDefault="000A7D6F" w:rsidP="00550619">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rPr>
                <w:rFonts w:ascii="Gotham" w:hAnsi="Gotham" w:cs="Calibri"/>
                <w:i/>
                <w:sz w:val="18"/>
                <w:szCs w:val="18"/>
              </w:rPr>
            </w:pPr>
          </w:p>
        </w:tc>
      </w:tr>
    </w:tbl>
    <w:p w14:paraId="5EAC3700" w14:textId="77777777" w:rsidR="000A7D6F" w:rsidRPr="001D06A9" w:rsidRDefault="000A7D6F" w:rsidP="000A7D6F">
      <w:pPr>
        <w:ind w:left="851" w:right="284"/>
        <w:jc w:val="both"/>
        <w:rPr>
          <w:rFonts w:ascii="Gotham" w:eastAsia="Century" w:hAnsi="Gotham" w:cstheme="minorHAnsi"/>
          <w:i/>
          <w:sz w:val="19"/>
          <w:szCs w:val="19"/>
        </w:rPr>
      </w:pPr>
    </w:p>
    <w:p w14:paraId="0FC6D43E" w14:textId="77777777" w:rsidR="000A7D6F" w:rsidRPr="001D06A9" w:rsidRDefault="000A7D6F" w:rsidP="000A7D6F">
      <w:pPr>
        <w:ind w:left="851" w:right="284"/>
        <w:jc w:val="both"/>
        <w:rPr>
          <w:rFonts w:ascii="Gotham" w:eastAsia="Century" w:hAnsi="Gotham" w:cstheme="minorHAnsi"/>
          <w:i/>
          <w:sz w:val="19"/>
          <w:szCs w:val="19"/>
        </w:rPr>
      </w:pPr>
      <w:r w:rsidRPr="001D06A9">
        <w:rPr>
          <w:rFonts w:ascii="Gotham" w:eastAsia="Century" w:hAnsi="Gotham" w:cstheme="minorHAnsi"/>
          <w:i/>
          <w:sz w:val="19"/>
          <w:szCs w:val="19"/>
        </w:rPr>
        <w:t>Por lo anteriormente expuesto y de conformidad a lo dispuesto por los artículos 56, fracción III, del Reglamento del Gobierno y la Administración Públicas del Ayuntamiento Constitucional de Tonalá, Jalisco; así como los artículos 82, fracción III, y 83 del Reglamento para el Funcionamiento Interno de Sesiones del Ayuntamiento Constitucional de Tonalá, Jalisco, someto a su consideración la siguiente iniciativa de:</w:t>
      </w:r>
    </w:p>
    <w:p w14:paraId="59C90ED0" w14:textId="77777777" w:rsidR="000A7D6F" w:rsidRPr="001D06A9" w:rsidRDefault="000A7D6F" w:rsidP="000A7D6F">
      <w:pPr>
        <w:ind w:left="851" w:right="284"/>
        <w:jc w:val="both"/>
        <w:rPr>
          <w:rFonts w:ascii="Gotham" w:eastAsia="Century" w:hAnsi="Gotham" w:cstheme="minorHAnsi"/>
          <w:i/>
          <w:sz w:val="19"/>
          <w:szCs w:val="19"/>
        </w:rPr>
      </w:pPr>
    </w:p>
    <w:p w14:paraId="114A158F" w14:textId="77777777" w:rsidR="000A7D6F" w:rsidRPr="001D06A9" w:rsidRDefault="000A7D6F" w:rsidP="000A7D6F">
      <w:pPr>
        <w:ind w:left="850" w:right="283"/>
        <w:jc w:val="center"/>
        <w:rPr>
          <w:rFonts w:ascii="Gotham" w:eastAsia="Century" w:hAnsi="Gotham" w:cstheme="minorHAnsi"/>
          <w:b/>
          <w:i/>
          <w:sz w:val="19"/>
          <w:szCs w:val="19"/>
        </w:rPr>
      </w:pPr>
      <w:r w:rsidRPr="001D06A9">
        <w:rPr>
          <w:rFonts w:ascii="Gotham" w:eastAsia="Century" w:hAnsi="Gotham" w:cstheme="minorHAnsi"/>
          <w:b/>
          <w:i/>
          <w:sz w:val="19"/>
          <w:szCs w:val="19"/>
        </w:rPr>
        <w:t>ORDENAMIENTO MUNICIPAL</w:t>
      </w:r>
    </w:p>
    <w:p w14:paraId="6229DA2D" w14:textId="77777777" w:rsidR="000A7D6F" w:rsidRPr="001D06A9" w:rsidRDefault="000A7D6F" w:rsidP="000A7D6F">
      <w:pPr>
        <w:ind w:left="850" w:right="283"/>
        <w:rPr>
          <w:rFonts w:ascii="Gotham" w:eastAsia="Century" w:hAnsi="Gotham" w:cstheme="minorHAnsi"/>
          <w:i/>
          <w:sz w:val="19"/>
          <w:szCs w:val="19"/>
        </w:rPr>
      </w:pPr>
    </w:p>
    <w:p w14:paraId="7AA3D845" w14:textId="77777777" w:rsidR="000A7D6F" w:rsidRPr="001D06A9" w:rsidRDefault="000A7D6F" w:rsidP="000A7D6F">
      <w:pPr>
        <w:ind w:left="850" w:right="283"/>
        <w:jc w:val="both"/>
        <w:rPr>
          <w:rFonts w:ascii="Gotham" w:eastAsia="Century" w:hAnsi="Gotham" w:cstheme="minorHAnsi"/>
          <w:i/>
          <w:sz w:val="19"/>
          <w:szCs w:val="19"/>
        </w:rPr>
      </w:pPr>
      <w:r w:rsidRPr="001D06A9">
        <w:rPr>
          <w:rFonts w:ascii="Gotham" w:eastAsia="Century" w:hAnsi="Gotham" w:cstheme="minorHAnsi"/>
          <w:b/>
          <w:i/>
          <w:sz w:val="19"/>
          <w:szCs w:val="19"/>
        </w:rPr>
        <w:t>PRIMERO</w:t>
      </w:r>
      <w:r w:rsidRPr="001D06A9">
        <w:rPr>
          <w:rFonts w:ascii="Gotham" w:eastAsia="Century" w:hAnsi="Gotham" w:cstheme="minorHAnsi"/>
          <w:i/>
          <w:sz w:val="19"/>
          <w:szCs w:val="19"/>
        </w:rPr>
        <w:t>: Se aprueba turnar la presente iniciativa a la comisión edilicia de Reglamentos Puntos Constitucionales, Administración y Planeación Legislativa para que realice el estudio, análisis y dictamen de la iniciativa de ordenamiento que proponer reforma de adición diversos artículo al Reglamento de Gobierno y la Administración Pública del Municipio de Tonalá, Jalisco para quedar como sigue:</w:t>
      </w:r>
    </w:p>
    <w:p w14:paraId="7AACCCCB" w14:textId="77777777" w:rsidR="000A7D6F" w:rsidRPr="001D06A9" w:rsidRDefault="000A7D6F" w:rsidP="000A7D6F">
      <w:pPr>
        <w:ind w:left="284" w:right="83"/>
        <w:jc w:val="both"/>
        <w:rPr>
          <w:rFonts w:ascii="Gotham" w:eastAsia="Century" w:hAnsi="Gotham" w:cstheme="minorHAnsi"/>
          <w:i/>
          <w:sz w:val="19"/>
          <w:szCs w:val="19"/>
        </w:rPr>
      </w:pPr>
    </w:p>
    <w:p w14:paraId="52398028" w14:textId="77777777" w:rsidR="000A7D6F" w:rsidRPr="00021C7A" w:rsidRDefault="000A7D6F" w:rsidP="000A7D6F">
      <w:pPr>
        <w:ind w:left="1134" w:right="567"/>
        <w:jc w:val="center"/>
        <w:rPr>
          <w:rFonts w:ascii="Gotham" w:eastAsia="Century" w:hAnsi="Gotham" w:cstheme="minorHAnsi"/>
          <w:b/>
          <w:i/>
          <w:sz w:val="18"/>
          <w:szCs w:val="18"/>
        </w:rPr>
      </w:pPr>
      <w:r w:rsidRPr="00021C7A">
        <w:rPr>
          <w:rFonts w:ascii="Gotham" w:eastAsia="Century" w:hAnsi="Gotham" w:cstheme="minorHAnsi"/>
          <w:b/>
          <w:i/>
          <w:sz w:val="18"/>
          <w:szCs w:val="18"/>
        </w:rPr>
        <w:t>REGLAMENTO DE GOBIERNO Y LA ADMINISTRACIÓN PÚBLICA DEL MUNICIPIO DE TONALÁ, JALISCO</w:t>
      </w:r>
    </w:p>
    <w:p w14:paraId="02F6547A" w14:textId="77777777" w:rsidR="000A7D6F" w:rsidRPr="00021C7A" w:rsidRDefault="000A7D6F" w:rsidP="000A7D6F">
      <w:pPr>
        <w:ind w:left="1134" w:right="567"/>
        <w:jc w:val="both"/>
        <w:rPr>
          <w:rFonts w:ascii="Gotham" w:eastAsia="Century" w:hAnsi="Gotham" w:cstheme="minorHAnsi"/>
          <w:i/>
          <w:sz w:val="18"/>
          <w:szCs w:val="18"/>
        </w:rPr>
      </w:pPr>
    </w:p>
    <w:p w14:paraId="3F138CE9" w14:textId="77777777" w:rsidR="000A7D6F" w:rsidRPr="00021C7A" w:rsidRDefault="000A7D6F" w:rsidP="000A7D6F">
      <w:pPr>
        <w:ind w:left="1134" w:right="567"/>
        <w:jc w:val="both"/>
        <w:rPr>
          <w:rFonts w:ascii="Gotham" w:eastAsia="Century" w:hAnsi="Gotham" w:cstheme="minorHAnsi"/>
          <w:i/>
          <w:sz w:val="18"/>
          <w:szCs w:val="18"/>
        </w:rPr>
      </w:pPr>
      <w:r w:rsidRPr="00021C7A">
        <w:rPr>
          <w:rFonts w:ascii="Gotham" w:eastAsia="Century" w:hAnsi="Gotham" w:cstheme="minorHAnsi"/>
          <w:b/>
          <w:i/>
          <w:sz w:val="18"/>
          <w:szCs w:val="18"/>
        </w:rPr>
        <w:t>Artículo 227.</w:t>
      </w:r>
      <w:r w:rsidRPr="00021C7A">
        <w:rPr>
          <w:rFonts w:ascii="Gotham" w:eastAsia="Century" w:hAnsi="Gotham" w:cstheme="minorHAnsi"/>
          <w:i/>
          <w:sz w:val="18"/>
          <w:szCs w:val="18"/>
        </w:rPr>
        <w:t xml:space="preserve"> Jefatura de Control de Asistencia tendrá las siguientes atribuciones:</w:t>
      </w:r>
    </w:p>
    <w:p w14:paraId="6C119026" w14:textId="77777777" w:rsidR="000A7D6F" w:rsidRPr="00021C7A" w:rsidRDefault="000A7D6F" w:rsidP="000A7D6F">
      <w:pPr>
        <w:ind w:left="1134" w:right="567"/>
        <w:jc w:val="both"/>
        <w:rPr>
          <w:rFonts w:ascii="Gotham" w:eastAsia="Century" w:hAnsi="Gotham" w:cstheme="minorHAnsi"/>
          <w:i/>
          <w:sz w:val="18"/>
          <w:szCs w:val="18"/>
        </w:rPr>
      </w:pPr>
    </w:p>
    <w:p w14:paraId="78D3F9E9"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 </w:t>
      </w:r>
      <w:r>
        <w:rPr>
          <w:rFonts w:ascii="Gotham" w:eastAsia="Century" w:hAnsi="Gotham" w:cstheme="minorHAnsi"/>
          <w:i/>
          <w:sz w:val="18"/>
          <w:szCs w:val="18"/>
        </w:rPr>
        <w:tab/>
      </w:r>
      <w:r w:rsidRPr="00021C7A">
        <w:rPr>
          <w:rFonts w:ascii="Gotham" w:eastAsia="Century" w:hAnsi="Gotham" w:cstheme="minorHAnsi"/>
          <w:i/>
          <w:sz w:val="18"/>
          <w:szCs w:val="18"/>
        </w:rPr>
        <w:t>Registrar las incidencias (retardos, faltas, cambios de turno, suspensiones, descuentos, etc.), registros de asistencias en reloj y/o hojas de asistencias y oficios para elaborar los reportes quincenales en los que se aplican el bono de puntualidad, prima vacacional, descuentos por faltas y retardos o retroactivos en caso de justificar incidencias correspondientes a quincenas anteriores;</w:t>
      </w:r>
    </w:p>
    <w:p w14:paraId="77276670"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II. </w:t>
      </w:r>
      <w:r>
        <w:rPr>
          <w:rFonts w:ascii="Gotham" w:eastAsia="Century" w:hAnsi="Gotham" w:cstheme="minorHAnsi"/>
          <w:i/>
          <w:sz w:val="18"/>
          <w:szCs w:val="18"/>
        </w:rPr>
        <w:tab/>
      </w:r>
      <w:r w:rsidRPr="00021C7A">
        <w:rPr>
          <w:rFonts w:ascii="Gotham" w:eastAsia="Century" w:hAnsi="Gotham" w:cstheme="minorHAnsi"/>
          <w:i/>
          <w:sz w:val="18"/>
          <w:szCs w:val="18"/>
        </w:rPr>
        <w:t>Enviar a Nóminas el reporte de movimientos para ser aplicados;</w:t>
      </w:r>
    </w:p>
    <w:p w14:paraId="3D91CE33"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III. </w:t>
      </w:r>
      <w:r>
        <w:rPr>
          <w:rFonts w:ascii="Gotham" w:eastAsia="Century" w:hAnsi="Gotham" w:cstheme="minorHAnsi"/>
          <w:i/>
          <w:sz w:val="18"/>
          <w:szCs w:val="18"/>
        </w:rPr>
        <w:tab/>
      </w:r>
      <w:r w:rsidRPr="00021C7A">
        <w:rPr>
          <w:rFonts w:ascii="Gotham" w:eastAsia="Century" w:hAnsi="Gotham" w:cstheme="minorHAnsi"/>
          <w:i/>
          <w:sz w:val="18"/>
          <w:szCs w:val="18"/>
        </w:rPr>
        <w:t>Descargar la información de los relojes biométricos para llevar a cabo la captura y generar el reporte correspondiente de cada empleado;</w:t>
      </w:r>
    </w:p>
    <w:p w14:paraId="1DA04994"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IV. </w:t>
      </w:r>
      <w:r>
        <w:rPr>
          <w:rFonts w:ascii="Gotham" w:eastAsia="Century" w:hAnsi="Gotham" w:cstheme="minorHAnsi"/>
          <w:i/>
          <w:sz w:val="18"/>
          <w:szCs w:val="18"/>
        </w:rPr>
        <w:tab/>
      </w:r>
      <w:r w:rsidRPr="00021C7A">
        <w:rPr>
          <w:rFonts w:ascii="Gotham" w:eastAsia="Century" w:hAnsi="Gotham" w:cstheme="minorHAnsi"/>
          <w:i/>
          <w:sz w:val="18"/>
          <w:szCs w:val="18"/>
        </w:rPr>
        <w:t>Atender al personal al que se le realizó algún descuento vía nómina a efecto de informar sobre incidencias;</w:t>
      </w:r>
    </w:p>
    <w:p w14:paraId="29337E72"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lastRenderedPageBreak/>
        <w:t xml:space="preserve">V. </w:t>
      </w:r>
      <w:r>
        <w:rPr>
          <w:rFonts w:ascii="Gotham" w:eastAsia="Century" w:hAnsi="Gotham" w:cstheme="minorHAnsi"/>
          <w:i/>
          <w:sz w:val="18"/>
          <w:szCs w:val="18"/>
        </w:rPr>
        <w:tab/>
      </w:r>
      <w:r w:rsidRPr="00021C7A">
        <w:rPr>
          <w:rFonts w:ascii="Gotham" w:eastAsia="Century" w:hAnsi="Gotham" w:cstheme="minorHAnsi"/>
          <w:i/>
          <w:sz w:val="18"/>
          <w:szCs w:val="18"/>
        </w:rPr>
        <w:t>Realizar movimientos en los relojes biométricos con relación a altas, bajas, comisiones y problemas en los registros.</w:t>
      </w:r>
    </w:p>
    <w:p w14:paraId="3786A06D"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 </w:t>
      </w:r>
      <w:r>
        <w:rPr>
          <w:rFonts w:ascii="Gotham" w:eastAsia="Century" w:hAnsi="Gotham" w:cstheme="minorHAnsi"/>
          <w:i/>
          <w:sz w:val="18"/>
          <w:szCs w:val="18"/>
        </w:rPr>
        <w:tab/>
      </w:r>
      <w:r w:rsidRPr="00021C7A">
        <w:rPr>
          <w:rFonts w:ascii="Gotham" w:eastAsia="Century" w:hAnsi="Gotham" w:cstheme="minorHAnsi"/>
          <w:i/>
          <w:sz w:val="18"/>
          <w:szCs w:val="18"/>
        </w:rPr>
        <w:t>Brindar atención a los Sindicatos en temas relacionados a las incidencias del personal;</w:t>
      </w:r>
    </w:p>
    <w:p w14:paraId="42C5343D"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VII. </w:t>
      </w:r>
      <w:r>
        <w:rPr>
          <w:rFonts w:ascii="Gotham" w:eastAsia="Century" w:hAnsi="Gotham" w:cstheme="minorHAnsi"/>
          <w:i/>
          <w:sz w:val="18"/>
          <w:szCs w:val="18"/>
        </w:rPr>
        <w:tab/>
      </w:r>
      <w:r w:rsidRPr="00021C7A">
        <w:rPr>
          <w:rFonts w:ascii="Gotham" w:eastAsia="Century" w:hAnsi="Gotham" w:cstheme="minorHAnsi"/>
          <w:i/>
          <w:sz w:val="18"/>
          <w:szCs w:val="18"/>
        </w:rPr>
        <w:t>Llevar el control digital y físico de días económicos, periodos vacacionales, insalubridades; días por enfermedad y onomásticos de todo el personal, así como la respuesta que corresponda a las peticiones recibidas;</w:t>
      </w:r>
    </w:p>
    <w:p w14:paraId="2271DC4F"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VIII. </w:t>
      </w:r>
      <w:r>
        <w:rPr>
          <w:rFonts w:ascii="Gotham" w:eastAsia="Century" w:hAnsi="Gotham" w:cstheme="minorHAnsi"/>
          <w:i/>
          <w:sz w:val="18"/>
          <w:szCs w:val="18"/>
        </w:rPr>
        <w:tab/>
      </w:r>
      <w:r w:rsidRPr="00021C7A">
        <w:rPr>
          <w:rFonts w:ascii="Gotham" w:eastAsia="Century" w:hAnsi="Gotham" w:cstheme="minorHAnsi"/>
          <w:i/>
          <w:sz w:val="18"/>
          <w:szCs w:val="18"/>
        </w:rPr>
        <w:t>Autorizar periodos de lactancia;</w:t>
      </w:r>
    </w:p>
    <w:p w14:paraId="051D7581" w14:textId="77777777" w:rsidR="000A7D6F" w:rsidRPr="00021C7A" w:rsidRDefault="000A7D6F" w:rsidP="000A7D6F">
      <w:pPr>
        <w:spacing w:after="120"/>
        <w:ind w:left="1134" w:right="567"/>
        <w:jc w:val="both"/>
        <w:rPr>
          <w:rFonts w:ascii="Gotham" w:eastAsia="Century" w:hAnsi="Gotham" w:cstheme="minorHAnsi"/>
          <w:i/>
          <w:sz w:val="18"/>
          <w:szCs w:val="18"/>
        </w:rPr>
      </w:pPr>
      <w:r w:rsidRPr="00021C7A">
        <w:rPr>
          <w:rFonts w:ascii="Gotham" w:eastAsia="Century" w:hAnsi="Gotham" w:cstheme="minorHAnsi"/>
          <w:i/>
          <w:sz w:val="18"/>
          <w:szCs w:val="18"/>
        </w:rPr>
        <w:t>Las demás previstas en la legislación y la normatividad aplicable</w:t>
      </w:r>
    </w:p>
    <w:p w14:paraId="56318F2F" w14:textId="77777777" w:rsidR="000A7D6F" w:rsidRPr="00021C7A" w:rsidRDefault="000A7D6F" w:rsidP="000A7D6F">
      <w:pPr>
        <w:ind w:left="1134" w:right="567"/>
        <w:jc w:val="both"/>
        <w:rPr>
          <w:rFonts w:ascii="Gotham" w:eastAsia="Century" w:hAnsi="Gotham" w:cstheme="minorHAnsi"/>
          <w:i/>
          <w:sz w:val="18"/>
          <w:szCs w:val="18"/>
        </w:rPr>
      </w:pPr>
      <w:r w:rsidRPr="00021C7A">
        <w:rPr>
          <w:rFonts w:ascii="Gotham" w:eastAsia="Century" w:hAnsi="Gotham" w:cstheme="minorHAnsi"/>
          <w:i/>
          <w:sz w:val="18"/>
          <w:szCs w:val="18"/>
        </w:rPr>
        <w:t>Podrán en su caso reglamentar los procesos en los Manuales de Operativos correspondiente, aquellos procesos que no se contemplen en el presente ordenamiento.</w:t>
      </w:r>
    </w:p>
    <w:p w14:paraId="464ED631" w14:textId="77777777" w:rsidR="000A7D6F" w:rsidRPr="00021C7A" w:rsidRDefault="000A7D6F" w:rsidP="000A7D6F">
      <w:pPr>
        <w:ind w:left="1134" w:right="567"/>
        <w:jc w:val="both"/>
        <w:rPr>
          <w:rFonts w:ascii="Gotham" w:eastAsia="Century" w:hAnsi="Gotham" w:cstheme="minorHAnsi"/>
          <w:b/>
          <w:i/>
          <w:sz w:val="18"/>
          <w:szCs w:val="18"/>
        </w:rPr>
      </w:pPr>
    </w:p>
    <w:p w14:paraId="597BE0A7" w14:textId="77777777" w:rsidR="000A7D6F" w:rsidRDefault="000A7D6F" w:rsidP="000A7D6F">
      <w:pPr>
        <w:ind w:left="1134" w:right="567"/>
        <w:jc w:val="both"/>
        <w:rPr>
          <w:rFonts w:ascii="Gotham" w:eastAsia="Century" w:hAnsi="Gotham" w:cstheme="minorHAnsi"/>
          <w:i/>
          <w:sz w:val="18"/>
          <w:szCs w:val="18"/>
        </w:rPr>
      </w:pPr>
      <w:r w:rsidRPr="00021C7A">
        <w:rPr>
          <w:rFonts w:ascii="Gotham" w:eastAsia="Century" w:hAnsi="Gotham" w:cstheme="minorHAnsi"/>
          <w:b/>
          <w:i/>
          <w:sz w:val="18"/>
          <w:szCs w:val="18"/>
        </w:rPr>
        <w:t>Artículo 229 bis.-</w:t>
      </w:r>
      <w:r w:rsidRPr="00021C7A">
        <w:rPr>
          <w:rFonts w:ascii="Gotham" w:eastAsia="Century" w:hAnsi="Gotham" w:cstheme="minorHAnsi"/>
          <w:i/>
          <w:sz w:val="18"/>
          <w:szCs w:val="18"/>
        </w:rPr>
        <w:t xml:space="preserve"> La Jefatura de Nóminas tendrá las siguientes atribuciones:</w:t>
      </w:r>
    </w:p>
    <w:p w14:paraId="0066521F" w14:textId="77777777" w:rsidR="000A7D6F" w:rsidRPr="00021C7A" w:rsidRDefault="000A7D6F" w:rsidP="000A7D6F">
      <w:pPr>
        <w:ind w:left="1134" w:right="567"/>
        <w:jc w:val="both"/>
        <w:rPr>
          <w:rFonts w:ascii="Gotham" w:eastAsia="Century" w:hAnsi="Gotham" w:cstheme="minorHAnsi"/>
          <w:i/>
          <w:sz w:val="18"/>
          <w:szCs w:val="18"/>
        </w:rPr>
      </w:pPr>
    </w:p>
    <w:p w14:paraId="70690E81"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 </w:t>
      </w:r>
      <w:r>
        <w:rPr>
          <w:rFonts w:ascii="Gotham" w:eastAsia="Century" w:hAnsi="Gotham" w:cstheme="minorHAnsi"/>
          <w:i/>
          <w:sz w:val="18"/>
          <w:szCs w:val="18"/>
        </w:rPr>
        <w:tab/>
      </w:r>
      <w:r w:rsidRPr="00021C7A">
        <w:rPr>
          <w:rFonts w:ascii="Gotham" w:eastAsia="Century" w:hAnsi="Gotham" w:cstheme="minorHAnsi"/>
          <w:i/>
          <w:sz w:val="18"/>
          <w:szCs w:val="18"/>
        </w:rPr>
        <w:t>Capturar las incidencias, retenciones, cálculo de impuestos y bonificaciones del personal adscrito a las dependencias del Ayuntamiento;</w:t>
      </w:r>
    </w:p>
    <w:p w14:paraId="095E6141"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II. </w:t>
      </w:r>
      <w:r>
        <w:rPr>
          <w:rFonts w:ascii="Gotham" w:eastAsia="Century" w:hAnsi="Gotham" w:cstheme="minorHAnsi"/>
          <w:i/>
          <w:sz w:val="18"/>
          <w:szCs w:val="18"/>
        </w:rPr>
        <w:tab/>
      </w:r>
      <w:r w:rsidRPr="00021C7A">
        <w:rPr>
          <w:rFonts w:ascii="Gotham" w:eastAsia="Century" w:hAnsi="Gotham" w:cstheme="minorHAnsi"/>
          <w:i/>
          <w:sz w:val="18"/>
          <w:szCs w:val="18"/>
        </w:rPr>
        <w:t>Aplicar altas, bajas, licencias con goce y sin goce de sueldo, y demás modificaciones que procedan a las y los empleados del Ayuntamiento;</w:t>
      </w:r>
    </w:p>
    <w:p w14:paraId="04C5BC2E"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III. </w:t>
      </w:r>
      <w:r>
        <w:rPr>
          <w:rFonts w:ascii="Gotham" w:eastAsia="Century" w:hAnsi="Gotham" w:cstheme="minorHAnsi"/>
          <w:i/>
          <w:sz w:val="18"/>
          <w:szCs w:val="18"/>
        </w:rPr>
        <w:tab/>
      </w:r>
      <w:r w:rsidRPr="00021C7A">
        <w:rPr>
          <w:rFonts w:ascii="Gotham" w:eastAsia="Century" w:hAnsi="Gotham" w:cstheme="minorHAnsi"/>
          <w:i/>
          <w:sz w:val="18"/>
          <w:szCs w:val="18"/>
        </w:rPr>
        <w:t>Elaborar los archivos de dispersión;</w:t>
      </w:r>
    </w:p>
    <w:p w14:paraId="30D0E1B7"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IV. </w:t>
      </w:r>
      <w:r>
        <w:rPr>
          <w:rFonts w:ascii="Gotham" w:eastAsia="Century" w:hAnsi="Gotham" w:cstheme="minorHAnsi"/>
          <w:i/>
          <w:sz w:val="18"/>
          <w:szCs w:val="18"/>
        </w:rPr>
        <w:tab/>
      </w:r>
      <w:r w:rsidRPr="00021C7A">
        <w:rPr>
          <w:rFonts w:ascii="Gotham" w:eastAsia="Century" w:hAnsi="Gotham" w:cstheme="minorHAnsi"/>
          <w:i/>
          <w:sz w:val="18"/>
          <w:szCs w:val="18"/>
        </w:rPr>
        <w:t>Solicitar la emisión de cheques;</w:t>
      </w:r>
    </w:p>
    <w:p w14:paraId="586FFB60"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 </w:t>
      </w:r>
      <w:r>
        <w:rPr>
          <w:rFonts w:ascii="Gotham" w:eastAsia="Century" w:hAnsi="Gotham" w:cstheme="minorHAnsi"/>
          <w:i/>
          <w:sz w:val="18"/>
          <w:szCs w:val="18"/>
        </w:rPr>
        <w:tab/>
      </w:r>
      <w:r w:rsidRPr="00021C7A">
        <w:rPr>
          <w:rFonts w:ascii="Gotham" w:eastAsia="Century" w:hAnsi="Gotham" w:cstheme="minorHAnsi"/>
          <w:i/>
          <w:sz w:val="18"/>
          <w:szCs w:val="18"/>
        </w:rPr>
        <w:t>Generar los recibos de nóminas;</w:t>
      </w:r>
    </w:p>
    <w:p w14:paraId="5B0B802B"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 </w:t>
      </w:r>
      <w:r>
        <w:rPr>
          <w:rFonts w:ascii="Gotham" w:eastAsia="Century" w:hAnsi="Gotham" w:cstheme="minorHAnsi"/>
          <w:i/>
          <w:sz w:val="18"/>
          <w:szCs w:val="18"/>
        </w:rPr>
        <w:tab/>
      </w:r>
      <w:r w:rsidRPr="00021C7A">
        <w:rPr>
          <w:rFonts w:ascii="Gotham" w:eastAsia="Century" w:hAnsi="Gotham" w:cstheme="minorHAnsi"/>
          <w:i/>
          <w:sz w:val="18"/>
          <w:szCs w:val="18"/>
        </w:rPr>
        <w:t>Elaborar catálogo de personal cada quincena;</w:t>
      </w:r>
    </w:p>
    <w:p w14:paraId="6340D9D8"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VII. </w:t>
      </w:r>
      <w:r>
        <w:rPr>
          <w:rFonts w:ascii="Gotham" w:eastAsia="Century" w:hAnsi="Gotham" w:cstheme="minorHAnsi"/>
          <w:i/>
          <w:sz w:val="18"/>
          <w:szCs w:val="18"/>
        </w:rPr>
        <w:tab/>
      </w:r>
      <w:r w:rsidRPr="00021C7A">
        <w:rPr>
          <w:rFonts w:ascii="Gotham" w:eastAsia="Century" w:hAnsi="Gotham" w:cstheme="minorHAnsi"/>
          <w:i/>
          <w:sz w:val="18"/>
          <w:szCs w:val="18"/>
        </w:rPr>
        <w:t>Tramitar las cuentas bancarias del personal de nuevo ingreso y/o que no cuente con ella;</w:t>
      </w:r>
    </w:p>
    <w:p w14:paraId="49F226B5"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VIII. </w:t>
      </w:r>
      <w:r>
        <w:rPr>
          <w:rFonts w:ascii="Gotham" w:eastAsia="Century" w:hAnsi="Gotham" w:cstheme="minorHAnsi"/>
          <w:i/>
          <w:sz w:val="18"/>
          <w:szCs w:val="18"/>
        </w:rPr>
        <w:tab/>
      </w:r>
      <w:r w:rsidRPr="00021C7A">
        <w:rPr>
          <w:rFonts w:ascii="Gotham" w:eastAsia="Century" w:hAnsi="Gotham" w:cstheme="minorHAnsi"/>
          <w:i/>
          <w:sz w:val="18"/>
          <w:szCs w:val="18"/>
        </w:rPr>
        <w:t>Alimentar y mantener actualizado el portal de recibos de nóminas de la página oficial del Gobierno de Tonalá;</w:t>
      </w:r>
    </w:p>
    <w:p w14:paraId="69C3D587"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IX. </w:t>
      </w:r>
      <w:r>
        <w:rPr>
          <w:rFonts w:ascii="Gotham" w:eastAsia="Century" w:hAnsi="Gotham" w:cstheme="minorHAnsi"/>
          <w:i/>
          <w:sz w:val="18"/>
          <w:szCs w:val="18"/>
        </w:rPr>
        <w:tab/>
      </w:r>
      <w:r w:rsidRPr="00021C7A">
        <w:rPr>
          <w:rFonts w:ascii="Gotham" w:eastAsia="Century" w:hAnsi="Gotham" w:cstheme="minorHAnsi"/>
          <w:i/>
          <w:sz w:val="18"/>
          <w:szCs w:val="18"/>
        </w:rPr>
        <w:t>Realizar el proceso de Timbrado de nómina;</w:t>
      </w:r>
    </w:p>
    <w:p w14:paraId="18E38BD7" w14:textId="77777777" w:rsidR="000A7D6F" w:rsidRPr="00021C7A" w:rsidRDefault="000A7D6F" w:rsidP="000A7D6F">
      <w:pPr>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X. </w:t>
      </w:r>
      <w:r>
        <w:rPr>
          <w:rFonts w:ascii="Gotham" w:eastAsia="Century" w:hAnsi="Gotham" w:cstheme="minorHAnsi"/>
          <w:i/>
          <w:sz w:val="18"/>
          <w:szCs w:val="18"/>
        </w:rPr>
        <w:tab/>
      </w:r>
      <w:r w:rsidRPr="00021C7A">
        <w:rPr>
          <w:rFonts w:ascii="Gotham" w:eastAsia="Century" w:hAnsi="Gotham" w:cstheme="minorHAnsi"/>
          <w:i/>
          <w:sz w:val="18"/>
          <w:szCs w:val="18"/>
        </w:rPr>
        <w:t>Las demás previstas en la legislación y la normatividad aplicable.</w:t>
      </w:r>
    </w:p>
    <w:p w14:paraId="6C786AE1" w14:textId="77777777" w:rsidR="000A7D6F" w:rsidRPr="00021C7A" w:rsidRDefault="000A7D6F" w:rsidP="000A7D6F">
      <w:pPr>
        <w:ind w:left="1134" w:right="567"/>
        <w:jc w:val="both"/>
        <w:rPr>
          <w:rFonts w:ascii="Gotham" w:eastAsia="Century" w:hAnsi="Gotham" w:cstheme="minorHAnsi"/>
          <w:i/>
          <w:sz w:val="18"/>
          <w:szCs w:val="18"/>
        </w:rPr>
      </w:pPr>
    </w:p>
    <w:p w14:paraId="62A92748" w14:textId="77777777" w:rsidR="000A7D6F" w:rsidRPr="00021C7A" w:rsidRDefault="000A7D6F" w:rsidP="000A7D6F">
      <w:pPr>
        <w:ind w:left="1134" w:right="567"/>
        <w:jc w:val="both"/>
        <w:rPr>
          <w:rFonts w:ascii="Gotham" w:eastAsia="Century" w:hAnsi="Gotham" w:cstheme="minorHAnsi"/>
          <w:i/>
          <w:sz w:val="18"/>
          <w:szCs w:val="18"/>
        </w:rPr>
      </w:pPr>
      <w:r w:rsidRPr="00021C7A">
        <w:rPr>
          <w:rFonts w:ascii="Gotham" w:eastAsia="Century" w:hAnsi="Gotham" w:cstheme="minorHAnsi"/>
          <w:b/>
          <w:i/>
          <w:sz w:val="18"/>
          <w:szCs w:val="18"/>
        </w:rPr>
        <w:t>Artículo 229 Ter.-</w:t>
      </w:r>
      <w:r w:rsidRPr="00021C7A">
        <w:rPr>
          <w:rFonts w:ascii="Gotham" w:eastAsia="Century" w:hAnsi="Gotham" w:cstheme="minorHAnsi"/>
          <w:i/>
          <w:sz w:val="18"/>
          <w:szCs w:val="18"/>
        </w:rPr>
        <w:t xml:space="preserve"> La Jefatura de Desarrollo Organizacional y Capacitación tendrá las siguientes atribuciones:</w:t>
      </w:r>
    </w:p>
    <w:p w14:paraId="0E54E494" w14:textId="77777777" w:rsidR="000A7D6F" w:rsidRPr="00021C7A" w:rsidRDefault="000A7D6F" w:rsidP="000A7D6F">
      <w:pPr>
        <w:ind w:left="1134" w:right="567"/>
        <w:jc w:val="both"/>
        <w:rPr>
          <w:rFonts w:ascii="Gotham" w:eastAsia="Century" w:hAnsi="Gotham" w:cstheme="minorHAnsi"/>
          <w:i/>
          <w:sz w:val="18"/>
          <w:szCs w:val="18"/>
        </w:rPr>
      </w:pPr>
    </w:p>
    <w:p w14:paraId="69D1B90F"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 </w:t>
      </w:r>
      <w:r>
        <w:rPr>
          <w:rFonts w:ascii="Gotham" w:eastAsia="Century" w:hAnsi="Gotham" w:cstheme="minorHAnsi"/>
          <w:i/>
          <w:sz w:val="18"/>
          <w:szCs w:val="18"/>
        </w:rPr>
        <w:tab/>
      </w:r>
      <w:r w:rsidRPr="00021C7A">
        <w:rPr>
          <w:rFonts w:ascii="Gotham" w:eastAsia="Century" w:hAnsi="Gotham" w:cstheme="minorHAnsi"/>
          <w:i/>
          <w:sz w:val="18"/>
          <w:szCs w:val="18"/>
        </w:rPr>
        <w:t>Participar con la Comisión Mixta de Capacitación y Escalafón en temas afines;</w:t>
      </w:r>
    </w:p>
    <w:p w14:paraId="2DB5769A"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II. </w:t>
      </w:r>
      <w:r>
        <w:rPr>
          <w:rFonts w:ascii="Gotham" w:eastAsia="Century" w:hAnsi="Gotham" w:cstheme="minorHAnsi"/>
          <w:i/>
          <w:sz w:val="18"/>
          <w:szCs w:val="18"/>
        </w:rPr>
        <w:tab/>
      </w:r>
      <w:r w:rsidRPr="00021C7A">
        <w:rPr>
          <w:rFonts w:ascii="Gotham" w:eastAsia="Century" w:hAnsi="Gotham" w:cstheme="minorHAnsi"/>
          <w:i/>
          <w:sz w:val="18"/>
          <w:szCs w:val="18"/>
        </w:rPr>
        <w:t>Gestionar, organizar, supervisar y evaluar cursos de actualización y capacitación, así como coordinar la elaboración de material (didáctico, reconocimientos, constancias, de apoyo, etc.) que se requiera en los mismos;</w:t>
      </w:r>
    </w:p>
    <w:p w14:paraId="2593B8FB"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III. </w:t>
      </w:r>
      <w:r>
        <w:rPr>
          <w:rFonts w:ascii="Gotham" w:eastAsia="Century" w:hAnsi="Gotham" w:cstheme="minorHAnsi"/>
          <w:i/>
          <w:sz w:val="18"/>
          <w:szCs w:val="18"/>
        </w:rPr>
        <w:tab/>
      </w:r>
      <w:r w:rsidRPr="00021C7A">
        <w:rPr>
          <w:rFonts w:ascii="Gotham" w:eastAsia="Century" w:hAnsi="Gotham" w:cstheme="minorHAnsi"/>
          <w:i/>
          <w:sz w:val="18"/>
          <w:szCs w:val="18"/>
        </w:rPr>
        <w:t>Difundir el calendario de cursos de capacitación a desarrollar en todas las Dependencias, para el conocimiento y asistencia de las y los empleados;</w:t>
      </w:r>
    </w:p>
    <w:p w14:paraId="2F2C3027"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IV. </w:t>
      </w:r>
      <w:r>
        <w:rPr>
          <w:rFonts w:ascii="Gotham" w:eastAsia="Century" w:hAnsi="Gotham" w:cstheme="minorHAnsi"/>
          <w:i/>
          <w:sz w:val="18"/>
          <w:szCs w:val="18"/>
        </w:rPr>
        <w:tab/>
      </w:r>
      <w:r w:rsidRPr="00021C7A">
        <w:rPr>
          <w:rFonts w:ascii="Gotham" w:eastAsia="Century" w:hAnsi="Gotham" w:cstheme="minorHAnsi"/>
          <w:i/>
          <w:sz w:val="18"/>
          <w:szCs w:val="18"/>
        </w:rPr>
        <w:t>Impartir cursos de capacitación y actualización de acuerdo al calendario con apoyo de capacitadores internos y externos en temas relacionados a la Administración Pública;</w:t>
      </w:r>
    </w:p>
    <w:p w14:paraId="4D402022"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 </w:t>
      </w:r>
      <w:r>
        <w:rPr>
          <w:rFonts w:ascii="Gotham" w:eastAsia="Century" w:hAnsi="Gotham" w:cstheme="minorHAnsi"/>
          <w:i/>
          <w:sz w:val="18"/>
          <w:szCs w:val="18"/>
        </w:rPr>
        <w:tab/>
      </w:r>
      <w:r w:rsidRPr="00021C7A">
        <w:rPr>
          <w:rFonts w:ascii="Gotham" w:eastAsia="Century" w:hAnsi="Gotham" w:cstheme="minorHAnsi"/>
          <w:i/>
          <w:sz w:val="18"/>
          <w:szCs w:val="18"/>
        </w:rPr>
        <w:t>Colaborar en la aplicación de evaluaciones del desempeño de las y los empleados municipales;</w:t>
      </w:r>
    </w:p>
    <w:p w14:paraId="301D9BA2"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 </w:t>
      </w:r>
      <w:r>
        <w:rPr>
          <w:rFonts w:ascii="Gotham" w:eastAsia="Century" w:hAnsi="Gotham" w:cstheme="minorHAnsi"/>
          <w:i/>
          <w:sz w:val="18"/>
          <w:szCs w:val="18"/>
        </w:rPr>
        <w:tab/>
      </w:r>
      <w:r w:rsidRPr="00021C7A">
        <w:rPr>
          <w:rFonts w:ascii="Gotham" w:eastAsia="Century" w:hAnsi="Gotham" w:cstheme="minorHAnsi"/>
          <w:i/>
          <w:sz w:val="18"/>
          <w:szCs w:val="18"/>
        </w:rPr>
        <w:t>Implementar un programa de asesoría a todas Dependencias del Gobierno Municipal para que elaboren sus Manuales de Organización y Procedimientos;</w:t>
      </w:r>
    </w:p>
    <w:p w14:paraId="7AE8632D"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VII. </w:t>
      </w:r>
      <w:r>
        <w:rPr>
          <w:rFonts w:ascii="Gotham" w:eastAsia="Century" w:hAnsi="Gotham" w:cstheme="minorHAnsi"/>
          <w:i/>
          <w:sz w:val="18"/>
          <w:szCs w:val="18"/>
        </w:rPr>
        <w:tab/>
      </w:r>
      <w:r w:rsidRPr="00021C7A">
        <w:rPr>
          <w:rFonts w:ascii="Gotham" w:eastAsia="Century" w:hAnsi="Gotham" w:cstheme="minorHAnsi"/>
          <w:i/>
          <w:sz w:val="18"/>
          <w:szCs w:val="18"/>
        </w:rPr>
        <w:t>Elaborar y mantener actualizado el Organigrama General de la Administración Municipal;</w:t>
      </w:r>
    </w:p>
    <w:p w14:paraId="4031A092" w14:textId="77777777" w:rsidR="000A7D6F" w:rsidRPr="00021C7A" w:rsidRDefault="000A7D6F" w:rsidP="000A7D6F">
      <w:pPr>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VIII. </w:t>
      </w:r>
      <w:r>
        <w:rPr>
          <w:rFonts w:ascii="Gotham" w:eastAsia="Century" w:hAnsi="Gotham" w:cstheme="minorHAnsi"/>
          <w:i/>
          <w:sz w:val="18"/>
          <w:szCs w:val="18"/>
        </w:rPr>
        <w:tab/>
      </w:r>
      <w:r w:rsidRPr="00021C7A">
        <w:rPr>
          <w:rFonts w:ascii="Gotham" w:eastAsia="Century" w:hAnsi="Gotham" w:cstheme="minorHAnsi"/>
          <w:i/>
          <w:sz w:val="18"/>
          <w:szCs w:val="18"/>
        </w:rPr>
        <w:t>Las demás previstas en la legislación y la normatividad aplicable.</w:t>
      </w:r>
    </w:p>
    <w:p w14:paraId="4AE9D82E" w14:textId="77777777" w:rsidR="000A7D6F" w:rsidRPr="00021C7A" w:rsidRDefault="000A7D6F" w:rsidP="000A7D6F">
      <w:pPr>
        <w:ind w:left="1134" w:right="567"/>
        <w:jc w:val="both"/>
        <w:rPr>
          <w:rFonts w:ascii="Gotham" w:eastAsia="Century" w:hAnsi="Gotham" w:cstheme="minorHAnsi"/>
          <w:i/>
          <w:sz w:val="18"/>
          <w:szCs w:val="18"/>
        </w:rPr>
      </w:pPr>
    </w:p>
    <w:p w14:paraId="08174012" w14:textId="77777777" w:rsidR="000A7D6F" w:rsidRPr="00021C7A" w:rsidRDefault="000A7D6F" w:rsidP="000A7D6F">
      <w:pPr>
        <w:ind w:left="1134" w:right="567"/>
        <w:jc w:val="both"/>
        <w:rPr>
          <w:rFonts w:ascii="Gotham" w:eastAsia="Century" w:hAnsi="Gotham" w:cstheme="minorHAnsi"/>
          <w:i/>
          <w:sz w:val="18"/>
          <w:szCs w:val="18"/>
        </w:rPr>
      </w:pPr>
      <w:r w:rsidRPr="00021C7A">
        <w:rPr>
          <w:rFonts w:ascii="Gotham" w:eastAsia="Century" w:hAnsi="Gotham" w:cstheme="minorHAnsi"/>
          <w:b/>
          <w:i/>
          <w:sz w:val="18"/>
          <w:szCs w:val="18"/>
        </w:rPr>
        <w:t>Artículo 230.-</w:t>
      </w:r>
      <w:r w:rsidRPr="00021C7A">
        <w:rPr>
          <w:rFonts w:ascii="Gotham" w:eastAsia="Century" w:hAnsi="Gotham" w:cstheme="minorHAnsi"/>
          <w:i/>
          <w:sz w:val="18"/>
          <w:szCs w:val="18"/>
        </w:rPr>
        <w:t xml:space="preserve"> Las jefaturas subalternas de la Dirección de Recursos Humanos podrán en su caso reglamentar los procesos en los Manuales de Operativos correspondiente, aquellos procesos que no se contemplen en el presente ordenamiento.</w:t>
      </w:r>
    </w:p>
    <w:p w14:paraId="7F01A077" w14:textId="77777777" w:rsidR="000A7D6F" w:rsidRDefault="000A7D6F" w:rsidP="000A7D6F">
      <w:pPr>
        <w:ind w:left="1134" w:right="567"/>
        <w:jc w:val="both"/>
        <w:rPr>
          <w:rFonts w:ascii="Gotham" w:eastAsia="Century" w:hAnsi="Gotham" w:cstheme="minorHAnsi"/>
          <w:b/>
          <w:i/>
          <w:sz w:val="18"/>
          <w:szCs w:val="18"/>
        </w:rPr>
      </w:pPr>
    </w:p>
    <w:p w14:paraId="7C7602B1" w14:textId="77777777" w:rsidR="000A7D6F" w:rsidRPr="00021C7A" w:rsidRDefault="000A7D6F" w:rsidP="000A7D6F">
      <w:pPr>
        <w:ind w:left="1134" w:right="567"/>
        <w:jc w:val="both"/>
        <w:rPr>
          <w:rFonts w:ascii="Gotham" w:eastAsia="Century" w:hAnsi="Gotham" w:cstheme="minorHAnsi"/>
          <w:b/>
          <w:i/>
          <w:sz w:val="18"/>
          <w:szCs w:val="18"/>
        </w:rPr>
      </w:pPr>
    </w:p>
    <w:p w14:paraId="56523E1B" w14:textId="77777777" w:rsidR="000A7D6F" w:rsidRPr="00021C7A" w:rsidRDefault="000A7D6F" w:rsidP="000A7D6F">
      <w:pPr>
        <w:ind w:left="1134" w:right="567"/>
        <w:jc w:val="center"/>
        <w:rPr>
          <w:rFonts w:ascii="Gotham" w:eastAsia="Century" w:hAnsi="Gotham" w:cstheme="minorHAnsi"/>
          <w:b/>
          <w:i/>
          <w:sz w:val="18"/>
          <w:szCs w:val="18"/>
        </w:rPr>
      </w:pPr>
      <w:r w:rsidRPr="00021C7A">
        <w:rPr>
          <w:rFonts w:ascii="Gotham" w:eastAsia="Century" w:hAnsi="Gotham" w:cstheme="minorHAnsi"/>
          <w:b/>
          <w:i/>
          <w:sz w:val="18"/>
          <w:szCs w:val="18"/>
        </w:rPr>
        <w:t>Sección III</w:t>
      </w:r>
    </w:p>
    <w:p w14:paraId="2C256AC0" w14:textId="77777777" w:rsidR="000A7D6F" w:rsidRPr="00021C7A" w:rsidRDefault="000A7D6F" w:rsidP="000A7D6F">
      <w:pPr>
        <w:ind w:left="1134" w:right="567"/>
        <w:jc w:val="center"/>
        <w:rPr>
          <w:rFonts w:ascii="Gotham" w:eastAsia="Century" w:hAnsi="Gotham" w:cstheme="minorHAnsi"/>
          <w:b/>
          <w:i/>
          <w:sz w:val="18"/>
          <w:szCs w:val="18"/>
        </w:rPr>
      </w:pPr>
      <w:r w:rsidRPr="00021C7A">
        <w:rPr>
          <w:rFonts w:ascii="Gotham" w:eastAsia="Century" w:hAnsi="Gotham" w:cstheme="minorHAnsi"/>
          <w:b/>
          <w:i/>
          <w:sz w:val="18"/>
          <w:szCs w:val="18"/>
        </w:rPr>
        <w:t>Dirección de Informática y Mantenimiento</w:t>
      </w:r>
    </w:p>
    <w:p w14:paraId="327D1288" w14:textId="77777777" w:rsidR="000A7D6F" w:rsidRPr="00021C7A" w:rsidRDefault="000A7D6F" w:rsidP="000A7D6F">
      <w:pPr>
        <w:ind w:left="1134" w:right="567"/>
        <w:jc w:val="center"/>
        <w:rPr>
          <w:rFonts w:ascii="Gotham" w:eastAsia="Century" w:hAnsi="Gotham" w:cstheme="minorHAnsi"/>
          <w:b/>
          <w:i/>
          <w:sz w:val="18"/>
          <w:szCs w:val="18"/>
        </w:rPr>
      </w:pPr>
    </w:p>
    <w:p w14:paraId="033CA987" w14:textId="77777777" w:rsidR="000A7D6F" w:rsidRPr="00021C7A" w:rsidRDefault="000A7D6F" w:rsidP="000A7D6F">
      <w:pPr>
        <w:ind w:left="1134" w:right="567"/>
        <w:jc w:val="both"/>
        <w:rPr>
          <w:rFonts w:ascii="Gotham" w:eastAsia="Century" w:hAnsi="Gotham" w:cstheme="minorHAnsi"/>
          <w:i/>
          <w:sz w:val="18"/>
          <w:szCs w:val="18"/>
        </w:rPr>
      </w:pPr>
      <w:r w:rsidRPr="00021C7A">
        <w:rPr>
          <w:rFonts w:ascii="Gotham" w:eastAsia="Century" w:hAnsi="Gotham" w:cstheme="minorHAnsi"/>
          <w:b/>
          <w:i/>
          <w:sz w:val="18"/>
          <w:szCs w:val="18"/>
        </w:rPr>
        <w:t>Artículo 231.-</w:t>
      </w:r>
      <w:r w:rsidRPr="00021C7A">
        <w:rPr>
          <w:rFonts w:ascii="Gotham" w:eastAsia="Century" w:hAnsi="Gotham" w:cstheme="minorHAnsi"/>
          <w:i/>
          <w:sz w:val="18"/>
          <w:szCs w:val="18"/>
        </w:rPr>
        <w:t xml:space="preserve"> La Dirección de Informática y Mantenimiento tendrá las siguientes facultades.</w:t>
      </w:r>
    </w:p>
    <w:p w14:paraId="49404369" w14:textId="77777777" w:rsidR="000A7D6F" w:rsidRPr="00021C7A" w:rsidRDefault="000A7D6F" w:rsidP="000A7D6F">
      <w:pPr>
        <w:ind w:left="1134" w:right="567"/>
        <w:jc w:val="both"/>
        <w:rPr>
          <w:rFonts w:ascii="Gotham" w:eastAsia="Century" w:hAnsi="Gotham" w:cstheme="minorHAnsi"/>
          <w:i/>
          <w:sz w:val="18"/>
          <w:szCs w:val="18"/>
        </w:rPr>
      </w:pPr>
    </w:p>
    <w:p w14:paraId="4166E2CC"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 </w:t>
      </w:r>
      <w:r>
        <w:rPr>
          <w:rFonts w:ascii="Gotham" w:eastAsia="Century" w:hAnsi="Gotham" w:cstheme="minorHAnsi"/>
          <w:i/>
          <w:sz w:val="18"/>
          <w:szCs w:val="18"/>
        </w:rPr>
        <w:tab/>
      </w:r>
      <w:r w:rsidRPr="00021C7A">
        <w:rPr>
          <w:rFonts w:ascii="Gotham" w:eastAsia="Century" w:hAnsi="Gotham" w:cstheme="minorHAnsi"/>
          <w:i/>
          <w:sz w:val="18"/>
          <w:szCs w:val="18"/>
        </w:rPr>
        <w:t>Proponer y establecer políticas y normas de sistematización de procesos administrativos y operativos de las dependencias municipales;</w:t>
      </w:r>
    </w:p>
    <w:p w14:paraId="231779D0"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II. </w:t>
      </w:r>
      <w:r>
        <w:rPr>
          <w:rFonts w:ascii="Gotham" w:eastAsia="Century" w:hAnsi="Gotham" w:cstheme="minorHAnsi"/>
          <w:i/>
          <w:sz w:val="18"/>
          <w:szCs w:val="18"/>
        </w:rPr>
        <w:tab/>
      </w:r>
      <w:r w:rsidRPr="00021C7A">
        <w:rPr>
          <w:rFonts w:ascii="Gotham" w:eastAsia="Century" w:hAnsi="Gotham" w:cstheme="minorHAnsi"/>
          <w:i/>
          <w:sz w:val="18"/>
          <w:szCs w:val="18"/>
        </w:rPr>
        <w:t xml:space="preserve">Proponer y establecer políticas de crecimiento y homologación del equipo de cómputo, software, bases de datos y sistemas de comunicación, supervisando el buen uso y aprovechamiento de estos equipos; </w:t>
      </w:r>
    </w:p>
    <w:p w14:paraId="56A8E1E6"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III. </w:t>
      </w:r>
      <w:r>
        <w:rPr>
          <w:rFonts w:ascii="Gotham" w:eastAsia="Century" w:hAnsi="Gotham" w:cstheme="minorHAnsi"/>
          <w:i/>
          <w:sz w:val="18"/>
          <w:szCs w:val="18"/>
        </w:rPr>
        <w:tab/>
      </w:r>
      <w:r w:rsidRPr="00021C7A">
        <w:rPr>
          <w:rFonts w:ascii="Gotham" w:eastAsia="Century" w:hAnsi="Gotham" w:cstheme="minorHAnsi"/>
          <w:i/>
          <w:sz w:val="18"/>
          <w:szCs w:val="18"/>
        </w:rPr>
        <w:t>Proporcionar a las dependencias municipales la infraestructura de comunicaciones de voz y datos, plataformas tecnológicas de hardware, software y bases de datos;</w:t>
      </w:r>
    </w:p>
    <w:p w14:paraId="27EF1D62"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IV. </w:t>
      </w:r>
      <w:r>
        <w:rPr>
          <w:rFonts w:ascii="Gotham" w:eastAsia="Century" w:hAnsi="Gotham" w:cstheme="minorHAnsi"/>
          <w:i/>
          <w:sz w:val="18"/>
          <w:szCs w:val="18"/>
        </w:rPr>
        <w:tab/>
      </w:r>
      <w:r w:rsidRPr="00021C7A">
        <w:rPr>
          <w:rFonts w:ascii="Gotham" w:eastAsia="Century" w:hAnsi="Gotham" w:cstheme="minorHAnsi"/>
          <w:i/>
          <w:sz w:val="18"/>
          <w:szCs w:val="18"/>
        </w:rPr>
        <w:t>Coordinar los cursos de capacitación a personal del Ayuntamiento, así como el soporte en lo relativo a la educación computacional y operación de aquellos equipos, programas y sistemas realizados por el área de desarrollo de esta Dirección o adquiridos;</w:t>
      </w:r>
    </w:p>
    <w:p w14:paraId="1B46F080"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 </w:t>
      </w:r>
      <w:r>
        <w:rPr>
          <w:rFonts w:ascii="Gotham" w:eastAsia="Century" w:hAnsi="Gotham" w:cstheme="minorHAnsi"/>
          <w:i/>
          <w:sz w:val="18"/>
          <w:szCs w:val="18"/>
        </w:rPr>
        <w:tab/>
      </w:r>
      <w:r w:rsidRPr="00021C7A">
        <w:rPr>
          <w:rFonts w:ascii="Gotham" w:eastAsia="Century" w:hAnsi="Gotham" w:cstheme="minorHAnsi"/>
          <w:i/>
          <w:sz w:val="18"/>
          <w:szCs w:val="18"/>
        </w:rPr>
        <w:t>Gestionar para las diversas dependencias municipales la contratación y administración de telefonía convencional y celular, así como de radio y telecomunicaciones;</w:t>
      </w:r>
    </w:p>
    <w:p w14:paraId="0B852550"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 </w:t>
      </w:r>
      <w:r>
        <w:rPr>
          <w:rFonts w:ascii="Gotham" w:eastAsia="Century" w:hAnsi="Gotham" w:cstheme="minorHAnsi"/>
          <w:i/>
          <w:sz w:val="18"/>
          <w:szCs w:val="18"/>
        </w:rPr>
        <w:tab/>
      </w:r>
      <w:r w:rsidRPr="00021C7A">
        <w:rPr>
          <w:rFonts w:ascii="Gotham" w:eastAsia="Century" w:hAnsi="Gotham" w:cstheme="minorHAnsi"/>
          <w:i/>
          <w:sz w:val="18"/>
          <w:szCs w:val="18"/>
        </w:rPr>
        <w:t>Administrar la red de voz y datos, intranet y el sitio web municipal, así como los equipos de radiocomunicación y telecomunicación propiedad del Ayuntamiento;</w:t>
      </w:r>
    </w:p>
    <w:p w14:paraId="0DF51421"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VII. </w:t>
      </w:r>
      <w:r>
        <w:rPr>
          <w:rFonts w:ascii="Gotham" w:eastAsia="Century" w:hAnsi="Gotham" w:cstheme="minorHAnsi"/>
          <w:i/>
          <w:sz w:val="18"/>
          <w:szCs w:val="18"/>
        </w:rPr>
        <w:tab/>
      </w:r>
      <w:r w:rsidRPr="00021C7A">
        <w:rPr>
          <w:rFonts w:ascii="Gotham" w:eastAsia="Century" w:hAnsi="Gotham" w:cstheme="minorHAnsi"/>
          <w:i/>
          <w:sz w:val="18"/>
          <w:szCs w:val="18"/>
        </w:rPr>
        <w:t>Aplicar acciones de mantenimiento preventivo y correctivo al equipo de cómputo y a los implementos utilizados en las diversas formas de comunicación con que cuenta el Ayuntamiento;</w:t>
      </w:r>
    </w:p>
    <w:p w14:paraId="0E11F3F5"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VIII. </w:t>
      </w:r>
      <w:r>
        <w:rPr>
          <w:rFonts w:ascii="Gotham" w:eastAsia="Century" w:hAnsi="Gotham" w:cstheme="minorHAnsi"/>
          <w:i/>
          <w:sz w:val="18"/>
          <w:szCs w:val="18"/>
        </w:rPr>
        <w:tab/>
      </w:r>
      <w:r w:rsidRPr="00021C7A">
        <w:rPr>
          <w:rFonts w:ascii="Gotham" w:eastAsia="Century" w:hAnsi="Gotham" w:cstheme="minorHAnsi"/>
          <w:i/>
          <w:sz w:val="18"/>
          <w:szCs w:val="18"/>
        </w:rPr>
        <w:t>Proponer y establecer políticas para la modernización y el desarrollo tecnológico, informático y de telecomunicaciones de las dependencias del Ayuntamiento de Tonalá, así como velar por la seguridad informática;</w:t>
      </w:r>
    </w:p>
    <w:p w14:paraId="61C8B9CC"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IX. </w:t>
      </w:r>
      <w:r>
        <w:rPr>
          <w:rFonts w:ascii="Gotham" w:eastAsia="Century" w:hAnsi="Gotham" w:cstheme="minorHAnsi"/>
          <w:i/>
          <w:sz w:val="18"/>
          <w:szCs w:val="18"/>
        </w:rPr>
        <w:tab/>
      </w:r>
      <w:r w:rsidRPr="00021C7A">
        <w:rPr>
          <w:rFonts w:ascii="Gotham" w:eastAsia="Century" w:hAnsi="Gotham" w:cstheme="minorHAnsi"/>
          <w:i/>
          <w:sz w:val="18"/>
          <w:szCs w:val="18"/>
        </w:rPr>
        <w:t>Elaborar y proponer los lineamientos en materia informática a la que deben sujetarse las dependencias de la Administración Pública Municipal;</w:t>
      </w:r>
    </w:p>
    <w:p w14:paraId="6C8C9EFF"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X. </w:t>
      </w:r>
      <w:r>
        <w:rPr>
          <w:rFonts w:ascii="Gotham" w:eastAsia="Century" w:hAnsi="Gotham" w:cstheme="minorHAnsi"/>
          <w:i/>
          <w:sz w:val="18"/>
          <w:szCs w:val="18"/>
        </w:rPr>
        <w:tab/>
      </w:r>
      <w:r w:rsidRPr="00021C7A">
        <w:rPr>
          <w:rFonts w:ascii="Gotham" w:eastAsia="Century" w:hAnsi="Gotham" w:cstheme="minorHAnsi"/>
          <w:i/>
          <w:sz w:val="18"/>
          <w:szCs w:val="18"/>
        </w:rPr>
        <w:t>Validar técnicamente las requisiciones de las dependencias municipales en cuanto a equipo de cómputo, software, consumibles y equipo de telecomunicaciones, antes de que ingresen a la Dirección de Recursos Materiales;</w:t>
      </w:r>
    </w:p>
    <w:p w14:paraId="69BC9F4F"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XI. </w:t>
      </w:r>
      <w:r>
        <w:rPr>
          <w:rFonts w:ascii="Gotham" w:eastAsia="Century" w:hAnsi="Gotham" w:cstheme="minorHAnsi"/>
          <w:i/>
          <w:sz w:val="18"/>
          <w:szCs w:val="18"/>
        </w:rPr>
        <w:tab/>
      </w:r>
      <w:r w:rsidRPr="00021C7A">
        <w:rPr>
          <w:rFonts w:ascii="Gotham" w:eastAsia="Century" w:hAnsi="Gotham" w:cstheme="minorHAnsi"/>
          <w:i/>
          <w:sz w:val="18"/>
          <w:szCs w:val="18"/>
        </w:rPr>
        <w:t>Establecer el software institucional, del que hacen uso las dependencias municipales y resguardar las licencias de derecho de uso;</w:t>
      </w:r>
    </w:p>
    <w:p w14:paraId="04389183"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XII. </w:t>
      </w:r>
      <w:r>
        <w:rPr>
          <w:rFonts w:ascii="Gotham" w:eastAsia="Century" w:hAnsi="Gotham" w:cstheme="minorHAnsi"/>
          <w:i/>
          <w:sz w:val="18"/>
          <w:szCs w:val="18"/>
        </w:rPr>
        <w:tab/>
      </w:r>
      <w:r w:rsidRPr="00021C7A">
        <w:rPr>
          <w:rFonts w:ascii="Gotham" w:eastAsia="Century" w:hAnsi="Gotham" w:cstheme="minorHAnsi"/>
          <w:i/>
          <w:sz w:val="18"/>
          <w:szCs w:val="18"/>
        </w:rPr>
        <w:t>Vigilar, en coordinación con Sindicatura, que la infraestructura tecnológica opere de manera legal en sus licencias, marcas y patentes, así como el registro de derechos de autor ante las instancias correspondientes, respecto del software desarrollado internamente en la Administración Pública Municipal;</w:t>
      </w:r>
    </w:p>
    <w:p w14:paraId="09331314"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XIII. </w:t>
      </w:r>
      <w:r>
        <w:rPr>
          <w:rFonts w:ascii="Gotham" w:eastAsia="Century" w:hAnsi="Gotham" w:cstheme="minorHAnsi"/>
          <w:i/>
          <w:sz w:val="18"/>
          <w:szCs w:val="18"/>
        </w:rPr>
        <w:tab/>
      </w:r>
      <w:r w:rsidRPr="00021C7A">
        <w:rPr>
          <w:rFonts w:ascii="Gotham" w:eastAsia="Century" w:hAnsi="Gotham" w:cstheme="minorHAnsi"/>
          <w:i/>
          <w:sz w:val="18"/>
          <w:szCs w:val="18"/>
        </w:rPr>
        <w:t>Diseñar y mantener actualizada la estructura de comunicaciones del Ayuntamiento de Tonalá, para la interconexión de redes de computadoras; y</w:t>
      </w:r>
    </w:p>
    <w:p w14:paraId="076F9A7F"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XIV. </w:t>
      </w:r>
      <w:r>
        <w:rPr>
          <w:rFonts w:ascii="Gotham" w:eastAsia="Century" w:hAnsi="Gotham" w:cstheme="minorHAnsi"/>
          <w:i/>
          <w:sz w:val="18"/>
          <w:szCs w:val="18"/>
        </w:rPr>
        <w:tab/>
      </w:r>
      <w:r w:rsidRPr="00021C7A">
        <w:rPr>
          <w:rFonts w:ascii="Gotham" w:eastAsia="Century" w:hAnsi="Gotham" w:cstheme="minorHAnsi"/>
          <w:i/>
          <w:sz w:val="18"/>
          <w:szCs w:val="18"/>
        </w:rPr>
        <w:t>Validar y, en su caso, autorizar los proyectos informáticos operativos y administrativos de las dependencias, evaluando técnicamente la adquisición de equipamiento y recursos tecnológicos, informáticos y de telecomunicaciones necesarios para el proyecto</w:t>
      </w:r>
    </w:p>
    <w:p w14:paraId="5F869E67" w14:textId="77777777" w:rsidR="000A7D6F" w:rsidRPr="00021C7A" w:rsidRDefault="000A7D6F" w:rsidP="000A7D6F">
      <w:pPr>
        <w:ind w:left="1134" w:right="567"/>
        <w:jc w:val="both"/>
        <w:rPr>
          <w:rFonts w:ascii="Gotham" w:eastAsia="Century" w:hAnsi="Gotham" w:cstheme="minorHAnsi"/>
          <w:i/>
          <w:sz w:val="18"/>
          <w:szCs w:val="18"/>
        </w:rPr>
      </w:pPr>
      <w:r w:rsidRPr="00021C7A">
        <w:rPr>
          <w:rFonts w:ascii="Gotham" w:eastAsia="Century" w:hAnsi="Gotham" w:cstheme="minorHAnsi"/>
          <w:i/>
          <w:sz w:val="18"/>
          <w:szCs w:val="18"/>
        </w:rPr>
        <w:lastRenderedPageBreak/>
        <w:t>Podrán en su caso reglamentar los procesos en los Manuales de Operativos correspondiente, aquellos procesos que no se contemplen en el presente ordenamiento.</w:t>
      </w:r>
    </w:p>
    <w:p w14:paraId="4A77ABF6" w14:textId="77777777" w:rsidR="000A7D6F" w:rsidRPr="00021C7A" w:rsidRDefault="000A7D6F" w:rsidP="000A7D6F">
      <w:pPr>
        <w:ind w:left="1134" w:right="567"/>
        <w:jc w:val="both"/>
        <w:rPr>
          <w:rFonts w:ascii="Gotham" w:eastAsia="Century" w:hAnsi="Gotham" w:cstheme="minorHAnsi"/>
          <w:i/>
          <w:sz w:val="18"/>
          <w:szCs w:val="18"/>
        </w:rPr>
      </w:pPr>
    </w:p>
    <w:p w14:paraId="6C0CCE56" w14:textId="77777777" w:rsidR="000A7D6F" w:rsidRPr="00021C7A" w:rsidRDefault="000A7D6F" w:rsidP="000A7D6F">
      <w:pPr>
        <w:ind w:left="1134" w:right="567"/>
        <w:jc w:val="both"/>
        <w:rPr>
          <w:rFonts w:ascii="Gotham" w:eastAsia="Century" w:hAnsi="Gotham" w:cstheme="minorHAnsi"/>
          <w:i/>
          <w:sz w:val="18"/>
          <w:szCs w:val="18"/>
        </w:rPr>
      </w:pPr>
      <w:r w:rsidRPr="00021C7A">
        <w:rPr>
          <w:rFonts w:ascii="Gotham" w:eastAsia="Century" w:hAnsi="Gotham" w:cstheme="minorHAnsi"/>
          <w:b/>
          <w:i/>
          <w:sz w:val="18"/>
          <w:szCs w:val="18"/>
        </w:rPr>
        <w:t>Artículo 231 Bis.-</w:t>
      </w:r>
      <w:r w:rsidRPr="00021C7A">
        <w:rPr>
          <w:rFonts w:ascii="Gotham" w:eastAsia="Century" w:hAnsi="Gotham" w:cstheme="minorHAnsi"/>
          <w:i/>
          <w:sz w:val="18"/>
          <w:szCs w:val="18"/>
        </w:rPr>
        <w:t xml:space="preserve"> La Jefatura de Mejora Regulatoria tendrá las siguientes atribuciones:</w:t>
      </w:r>
    </w:p>
    <w:p w14:paraId="4254AE81" w14:textId="77777777" w:rsidR="000A7D6F" w:rsidRPr="00021C7A" w:rsidRDefault="000A7D6F" w:rsidP="000A7D6F">
      <w:pPr>
        <w:ind w:left="1134" w:right="567"/>
        <w:jc w:val="both"/>
        <w:rPr>
          <w:rFonts w:ascii="Gotham" w:eastAsia="Century" w:hAnsi="Gotham" w:cstheme="minorHAnsi"/>
          <w:i/>
          <w:sz w:val="18"/>
          <w:szCs w:val="18"/>
        </w:rPr>
      </w:pPr>
    </w:p>
    <w:p w14:paraId="45B76F0B"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 </w:t>
      </w:r>
      <w:r>
        <w:rPr>
          <w:rFonts w:ascii="Gotham" w:eastAsia="Century" w:hAnsi="Gotham" w:cstheme="minorHAnsi"/>
          <w:i/>
          <w:sz w:val="18"/>
          <w:szCs w:val="18"/>
        </w:rPr>
        <w:tab/>
      </w:r>
      <w:r w:rsidRPr="00021C7A">
        <w:rPr>
          <w:rFonts w:ascii="Gotham" w:eastAsia="Century" w:hAnsi="Gotham" w:cstheme="minorHAnsi"/>
          <w:i/>
          <w:sz w:val="18"/>
          <w:szCs w:val="18"/>
        </w:rPr>
        <w:t>Gestionar la instalación del Consejo Municipal de Mejora Regulatoria;</w:t>
      </w:r>
    </w:p>
    <w:p w14:paraId="292BCD38"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II. </w:t>
      </w:r>
      <w:r>
        <w:rPr>
          <w:rFonts w:ascii="Gotham" w:eastAsia="Century" w:hAnsi="Gotham" w:cstheme="minorHAnsi"/>
          <w:i/>
          <w:sz w:val="18"/>
          <w:szCs w:val="18"/>
        </w:rPr>
        <w:tab/>
      </w:r>
      <w:r w:rsidRPr="00021C7A">
        <w:rPr>
          <w:rFonts w:ascii="Gotham" w:eastAsia="Century" w:hAnsi="Gotham" w:cstheme="minorHAnsi"/>
          <w:i/>
          <w:sz w:val="18"/>
          <w:szCs w:val="18"/>
        </w:rPr>
        <w:t>Diseñar, integrar y dar a conocer entre las dependencias municipales y hacia la ciudadanía a través del Portal de Gobierno, las herramientas de la Mejora Regulatoria que las leyes señalan;</w:t>
      </w:r>
    </w:p>
    <w:p w14:paraId="106C971E"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III. </w:t>
      </w:r>
      <w:r>
        <w:rPr>
          <w:rFonts w:ascii="Gotham" w:eastAsia="Century" w:hAnsi="Gotham" w:cstheme="minorHAnsi"/>
          <w:i/>
          <w:sz w:val="18"/>
          <w:szCs w:val="18"/>
        </w:rPr>
        <w:tab/>
      </w:r>
      <w:r w:rsidRPr="00021C7A">
        <w:rPr>
          <w:rFonts w:ascii="Gotham" w:eastAsia="Century" w:hAnsi="Gotham" w:cstheme="minorHAnsi"/>
          <w:i/>
          <w:sz w:val="18"/>
          <w:szCs w:val="18"/>
        </w:rPr>
        <w:t>Mantener actualizado el Reglamento de Mejora Regulatoria de Tonalá;</w:t>
      </w:r>
    </w:p>
    <w:p w14:paraId="30EE0F19"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IV. </w:t>
      </w:r>
      <w:r>
        <w:rPr>
          <w:rFonts w:ascii="Gotham" w:eastAsia="Century" w:hAnsi="Gotham" w:cstheme="minorHAnsi"/>
          <w:i/>
          <w:sz w:val="18"/>
          <w:szCs w:val="18"/>
        </w:rPr>
        <w:tab/>
      </w:r>
      <w:r w:rsidRPr="00021C7A">
        <w:rPr>
          <w:rFonts w:ascii="Gotham" w:eastAsia="Century" w:hAnsi="Gotham" w:cstheme="minorHAnsi"/>
          <w:i/>
          <w:sz w:val="18"/>
          <w:szCs w:val="18"/>
        </w:rPr>
        <w:t>Solicitar a las dependencias las propuestas de creación o modificación de sus respectivos reglamentos;</w:t>
      </w:r>
    </w:p>
    <w:p w14:paraId="37C60A93"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 </w:t>
      </w:r>
      <w:r>
        <w:rPr>
          <w:rFonts w:ascii="Gotham" w:eastAsia="Century" w:hAnsi="Gotham" w:cstheme="minorHAnsi"/>
          <w:i/>
          <w:sz w:val="18"/>
          <w:szCs w:val="18"/>
        </w:rPr>
        <w:tab/>
      </w:r>
      <w:r w:rsidRPr="00021C7A">
        <w:rPr>
          <w:rFonts w:ascii="Gotham" w:eastAsia="Century" w:hAnsi="Gotham" w:cstheme="minorHAnsi"/>
          <w:i/>
          <w:sz w:val="18"/>
          <w:szCs w:val="18"/>
        </w:rPr>
        <w:t>Establecer las directrices y coordinar a las Dependencias para que actualicen sus trámites y servicios;</w:t>
      </w:r>
    </w:p>
    <w:p w14:paraId="439070BC"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 </w:t>
      </w:r>
      <w:r>
        <w:rPr>
          <w:rFonts w:ascii="Gotham" w:eastAsia="Century" w:hAnsi="Gotham" w:cstheme="minorHAnsi"/>
          <w:i/>
          <w:sz w:val="18"/>
          <w:szCs w:val="18"/>
        </w:rPr>
        <w:tab/>
      </w:r>
      <w:r w:rsidRPr="00021C7A">
        <w:rPr>
          <w:rFonts w:ascii="Gotham" w:eastAsia="Century" w:hAnsi="Gotham" w:cstheme="minorHAnsi"/>
          <w:i/>
          <w:sz w:val="18"/>
          <w:szCs w:val="18"/>
        </w:rPr>
        <w:t>Proponer la implementación de tecnologías de la información para simplificar y eficientar los procesos de trámites y servicios en la atención a la ciudadanía y en los trabajos directivos, administrativos y  operativos internos;</w:t>
      </w:r>
    </w:p>
    <w:p w14:paraId="1741B324"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VII. </w:t>
      </w:r>
      <w:r>
        <w:rPr>
          <w:rFonts w:ascii="Gotham" w:eastAsia="Century" w:hAnsi="Gotham" w:cstheme="minorHAnsi"/>
          <w:i/>
          <w:sz w:val="18"/>
          <w:szCs w:val="18"/>
        </w:rPr>
        <w:tab/>
      </w:r>
      <w:r w:rsidRPr="00021C7A">
        <w:rPr>
          <w:rFonts w:ascii="Gotham" w:eastAsia="Century" w:hAnsi="Gotham" w:cstheme="minorHAnsi"/>
          <w:i/>
          <w:sz w:val="18"/>
          <w:szCs w:val="18"/>
        </w:rPr>
        <w:t>Participar en coordinación con las distintas áreas involucradas, en las reuniones de trabajo que impliquen un cambio a la estructura orgánica y a la reglamentación, emitiendo  opinión técnica al respecto;</w:t>
      </w:r>
    </w:p>
    <w:p w14:paraId="4E82338F" w14:textId="77777777" w:rsidR="000A7D6F" w:rsidRPr="00021C7A" w:rsidRDefault="000A7D6F" w:rsidP="000A7D6F">
      <w:pPr>
        <w:spacing w:after="120"/>
        <w:ind w:left="1701" w:right="567" w:hanging="567"/>
        <w:jc w:val="both"/>
        <w:rPr>
          <w:rFonts w:ascii="Gotham" w:eastAsia="Century" w:hAnsi="Gotham" w:cstheme="minorHAnsi"/>
          <w:i/>
          <w:sz w:val="18"/>
          <w:szCs w:val="18"/>
        </w:rPr>
      </w:pPr>
      <w:r w:rsidRPr="00021C7A">
        <w:rPr>
          <w:rFonts w:ascii="Gotham" w:eastAsia="Century" w:hAnsi="Gotham" w:cstheme="minorHAnsi"/>
          <w:i/>
          <w:sz w:val="18"/>
          <w:szCs w:val="18"/>
        </w:rPr>
        <w:t xml:space="preserve">VIII. </w:t>
      </w:r>
      <w:r>
        <w:rPr>
          <w:rFonts w:ascii="Gotham" w:eastAsia="Century" w:hAnsi="Gotham" w:cstheme="minorHAnsi"/>
          <w:i/>
          <w:sz w:val="18"/>
          <w:szCs w:val="18"/>
        </w:rPr>
        <w:tab/>
      </w:r>
      <w:r w:rsidRPr="00021C7A">
        <w:rPr>
          <w:rFonts w:ascii="Gotham" w:eastAsia="Century" w:hAnsi="Gotham" w:cstheme="minorHAnsi"/>
          <w:i/>
          <w:sz w:val="18"/>
          <w:szCs w:val="18"/>
        </w:rPr>
        <w:t>Proponer la implementación de políticas públicas en temas de Mejora Regulatoria; y</w:t>
      </w:r>
    </w:p>
    <w:p w14:paraId="7400D9BA" w14:textId="77777777" w:rsidR="000A7D6F" w:rsidRPr="00021C7A" w:rsidRDefault="000A7D6F" w:rsidP="000A7D6F">
      <w:pPr>
        <w:spacing w:after="120"/>
        <w:ind w:left="1134" w:right="567"/>
        <w:jc w:val="both"/>
        <w:rPr>
          <w:rFonts w:ascii="Gotham" w:eastAsia="Century" w:hAnsi="Gotham" w:cstheme="minorHAnsi"/>
          <w:i/>
          <w:sz w:val="18"/>
          <w:szCs w:val="18"/>
        </w:rPr>
      </w:pPr>
      <w:r w:rsidRPr="00021C7A">
        <w:rPr>
          <w:rFonts w:ascii="Gotham" w:eastAsia="Century" w:hAnsi="Gotham" w:cstheme="minorHAnsi"/>
          <w:i/>
          <w:sz w:val="18"/>
          <w:szCs w:val="18"/>
        </w:rPr>
        <w:t>Las demás previstas en la legislación y la normatividad aplicable.</w:t>
      </w:r>
    </w:p>
    <w:p w14:paraId="5FAD9A2C" w14:textId="77777777" w:rsidR="000A7D6F" w:rsidRPr="00021C7A" w:rsidRDefault="000A7D6F" w:rsidP="000A7D6F">
      <w:pPr>
        <w:ind w:left="1134" w:right="567"/>
        <w:jc w:val="both"/>
        <w:rPr>
          <w:rFonts w:ascii="Gotham" w:eastAsia="Century" w:hAnsi="Gotham" w:cstheme="minorHAnsi"/>
          <w:i/>
          <w:sz w:val="18"/>
          <w:szCs w:val="18"/>
        </w:rPr>
      </w:pPr>
      <w:r w:rsidRPr="00021C7A">
        <w:rPr>
          <w:rFonts w:ascii="Gotham" w:eastAsia="Century" w:hAnsi="Gotham" w:cstheme="minorHAnsi"/>
          <w:i/>
          <w:sz w:val="18"/>
          <w:szCs w:val="18"/>
        </w:rPr>
        <w:t>Podrán en su caso reglamentar los procesos en los Manuales de Operativos correspondiente, aquellos procesos que no se contemplen en el presente ordenamiento.</w:t>
      </w:r>
    </w:p>
    <w:p w14:paraId="22006F84" w14:textId="77777777" w:rsidR="000A7D6F" w:rsidRDefault="000A7D6F" w:rsidP="000A7D6F">
      <w:pPr>
        <w:ind w:left="1134" w:right="567"/>
        <w:jc w:val="both"/>
        <w:rPr>
          <w:rFonts w:ascii="Gotham" w:eastAsia="Century" w:hAnsi="Gotham" w:cstheme="minorHAnsi"/>
          <w:i/>
          <w:sz w:val="18"/>
          <w:szCs w:val="18"/>
        </w:rPr>
      </w:pPr>
    </w:p>
    <w:p w14:paraId="05C2D327" w14:textId="77777777" w:rsidR="000A7D6F" w:rsidRPr="00021C7A" w:rsidRDefault="000A7D6F" w:rsidP="000A7D6F">
      <w:pPr>
        <w:ind w:left="1134" w:right="567"/>
        <w:jc w:val="both"/>
        <w:rPr>
          <w:rFonts w:ascii="Gotham" w:eastAsia="Century" w:hAnsi="Gotham" w:cstheme="minorHAnsi"/>
          <w:i/>
          <w:sz w:val="18"/>
          <w:szCs w:val="18"/>
        </w:rPr>
      </w:pPr>
    </w:p>
    <w:p w14:paraId="1E2B3B7D" w14:textId="77777777" w:rsidR="000A7D6F" w:rsidRPr="002C1FD1" w:rsidRDefault="000A7D6F" w:rsidP="000A7D6F">
      <w:pPr>
        <w:ind w:left="1134" w:right="567"/>
        <w:jc w:val="center"/>
        <w:rPr>
          <w:rFonts w:ascii="Gotham" w:eastAsia="Century" w:hAnsi="Gotham" w:cstheme="minorHAnsi"/>
          <w:b/>
          <w:i/>
          <w:sz w:val="18"/>
          <w:szCs w:val="18"/>
        </w:rPr>
      </w:pPr>
      <w:r w:rsidRPr="002C1FD1">
        <w:rPr>
          <w:rFonts w:ascii="Gotham" w:eastAsia="Century" w:hAnsi="Gotham" w:cstheme="minorHAnsi"/>
          <w:b/>
          <w:i/>
          <w:sz w:val="18"/>
          <w:szCs w:val="18"/>
        </w:rPr>
        <w:t>TRANSITORIOS</w:t>
      </w:r>
    </w:p>
    <w:p w14:paraId="7B95E659" w14:textId="77777777" w:rsidR="000A7D6F" w:rsidRPr="00021C7A" w:rsidRDefault="000A7D6F" w:rsidP="000A7D6F">
      <w:pPr>
        <w:ind w:left="1134" w:right="567"/>
        <w:jc w:val="both"/>
        <w:rPr>
          <w:rFonts w:ascii="Gotham" w:eastAsia="Century" w:hAnsi="Gotham" w:cstheme="minorHAnsi"/>
          <w:i/>
          <w:sz w:val="18"/>
          <w:szCs w:val="18"/>
        </w:rPr>
      </w:pPr>
    </w:p>
    <w:p w14:paraId="40B2F086" w14:textId="77777777" w:rsidR="000A7D6F" w:rsidRPr="00021C7A" w:rsidRDefault="000A7D6F" w:rsidP="000A7D6F">
      <w:pPr>
        <w:ind w:left="1134" w:right="567"/>
        <w:jc w:val="both"/>
        <w:rPr>
          <w:rFonts w:ascii="Gotham" w:eastAsia="Century" w:hAnsi="Gotham" w:cstheme="minorHAnsi"/>
          <w:i/>
          <w:sz w:val="18"/>
          <w:szCs w:val="18"/>
        </w:rPr>
      </w:pPr>
      <w:r w:rsidRPr="00021C7A">
        <w:rPr>
          <w:rFonts w:ascii="Gotham" w:eastAsia="Century" w:hAnsi="Gotham" w:cstheme="minorHAnsi"/>
          <w:b/>
          <w:i/>
          <w:sz w:val="18"/>
          <w:szCs w:val="18"/>
        </w:rPr>
        <w:t>PRIMERO</w:t>
      </w:r>
      <w:r w:rsidRPr="00021C7A">
        <w:rPr>
          <w:rFonts w:ascii="Gotham" w:eastAsia="Century" w:hAnsi="Gotham" w:cstheme="minorHAnsi"/>
          <w:i/>
          <w:sz w:val="18"/>
          <w:szCs w:val="18"/>
        </w:rPr>
        <w:t>. - El presente reglamento entrará en vigor treinta días naturales después de su publicación en la Gaceta “Tonallan” del Municipio de Tonalá, Jalisco.</w:t>
      </w:r>
    </w:p>
    <w:p w14:paraId="2BC218D3" w14:textId="77777777" w:rsidR="000A7D6F" w:rsidRPr="00021C7A" w:rsidRDefault="000A7D6F" w:rsidP="000A7D6F">
      <w:pPr>
        <w:ind w:left="1134" w:right="567"/>
        <w:jc w:val="both"/>
        <w:rPr>
          <w:rFonts w:ascii="Gotham" w:eastAsia="Century" w:hAnsi="Gotham" w:cstheme="minorHAnsi"/>
          <w:i/>
          <w:sz w:val="18"/>
          <w:szCs w:val="18"/>
        </w:rPr>
      </w:pPr>
    </w:p>
    <w:p w14:paraId="503F2FD1" w14:textId="77777777" w:rsidR="000A7D6F" w:rsidRPr="00021C7A" w:rsidRDefault="000A7D6F" w:rsidP="000A7D6F">
      <w:pPr>
        <w:ind w:left="1134" w:right="567"/>
        <w:jc w:val="both"/>
        <w:rPr>
          <w:rFonts w:ascii="Gotham" w:eastAsia="Century" w:hAnsi="Gotham" w:cstheme="minorHAnsi"/>
          <w:i/>
          <w:sz w:val="18"/>
          <w:szCs w:val="18"/>
        </w:rPr>
      </w:pPr>
      <w:r w:rsidRPr="00021C7A">
        <w:rPr>
          <w:rFonts w:ascii="Gotham" w:eastAsia="Century" w:hAnsi="Gotham" w:cstheme="minorHAnsi"/>
          <w:b/>
          <w:i/>
          <w:sz w:val="18"/>
          <w:szCs w:val="18"/>
        </w:rPr>
        <w:t>SEGUNDO</w:t>
      </w:r>
      <w:r w:rsidRPr="00021C7A">
        <w:rPr>
          <w:rFonts w:ascii="Gotham" w:eastAsia="Century" w:hAnsi="Gotham" w:cstheme="minorHAnsi"/>
          <w:i/>
          <w:sz w:val="18"/>
          <w:szCs w:val="18"/>
        </w:rPr>
        <w:t>. - Se Derogan las disposiciones reglamentarias o administrativas que se opongan a este Reglamento.</w:t>
      </w:r>
    </w:p>
    <w:p w14:paraId="231A449C" w14:textId="77777777" w:rsidR="000A7D6F" w:rsidRPr="00021C7A" w:rsidRDefault="000A7D6F" w:rsidP="000A7D6F">
      <w:pPr>
        <w:ind w:left="1134" w:right="567"/>
        <w:jc w:val="both"/>
        <w:rPr>
          <w:rFonts w:ascii="Gotham" w:eastAsia="Century" w:hAnsi="Gotham" w:cstheme="minorHAnsi"/>
          <w:i/>
          <w:sz w:val="18"/>
          <w:szCs w:val="18"/>
        </w:rPr>
      </w:pPr>
    </w:p>
    <w:p w14:paraId="41C6ECCA" w14:textId="77777777" w:rsidR="000A7D6F" w:rsidRPr="00021C7A" w:rsidRDefault="000A7D6F" w:rsidP="000A7D6F">
      <w:pPr>
        <w:ind w:left="1134" w:right="567"/>
        <w:jc w:val="both"/>
        <w:rPr>
          <w:rFonts w:ascii="Gotham" w:eastAsia="Century" w:hAnsi="Gotham" w:cstheme="minorHAnsi"/>
          <w:i/>
          <w:sz w:val="18"/>
          <w:szCs w:val="18"/>
        </w:rPr>
      </w:pPr>
      <w:r w:rsidRPr="00021C7A">
        <w:rPr>
          <w:rFonts w:ascii="Gotham" w:eastAsia="Century" w:hAnsi="Gotham" w:cstheme="minorHAnsi"/>
          <w:b/>
          <w:i/>
          <w:sz w:val="18"/>
          <w:szCs w:val="18"/>
        </w:rPr>
        <w:t>TERCERO</w:t>
      </w:r>
      <w:r w:rsidRPr="00021C7A">
        <w:rPr>
          <w:rFonts w:ascii="Gotham" w:eastAsia="Century" w:hAnsi="Gotham" w:cstheme="minorHAnsi"/>
          <w:i/>
          <w:sz w:val="18"/>
          <w:szCs w:val="18"/>
        </w:rPr>
        <w:t>. - Instrúyase a la Dirección General para que en coordinación con la Jefaturas realicen las adecuaciones a los Manuales operativos.</w:t>
      </w:r>
    </w:p>
    <w:p w14:paraId="0776CC3D" w14:textId="77777777" w:rsidR="000A7D6F" w:rsidRPr="00021C7A" w:rsidRDefault="000A7D6F" w:rsidP="000A7D6F">
      <w:pPr>
        <w:ind w:left="1134" w:right="567"/>
        <w:jc w:val="both"/>
        <w:rPr>
          <w:rFonts w:ascii="Gotham" w:eastAsia="Century" w:hAnsi="Gotham" w:cstheme="minorHAnsi"/>
          <w:i/>
          <w:sz w:val="18"/>
          <w:szCs w:val="18"/>
        </w:rPr>
      </w:pPr>
    </w:p>
    <w:p w14:paraId="7386053E" w14:textId="77777777" w:rsidR="000A7D6F" w:rsidRPr="00021C7A" w:rsidRDefault="000A7D6F" w:rsidP="000A7D6F">
      <w:pPr>
        <w:ind w:left="1134" w:right="567"/>
        <w:jc w:val="both"/>
        <w:rPr>
          <w:rFonts w:ascii="Gotham" w:eastAsia="Century" w:hAnsi="Gotham" w:cstheme="minorHAnsi"/>
          <w:i/>
          <w:sz w:val="18"/>
          <w:szCs w:val="18"/>
        </w:rPr>
      </w:pPr>
      <w:r w:rsidRPr="00021C7A">
        <w:rPr>
          <w:rFonts w:ascii="Gotham" w:eastAsia="Century" w:hAnsi="Gotham" w:cstheme="minorHAnsi"/>
          <w:b/>
          <w:i/>
          <w:sz w:val="18"/>
          <w:szCs w:val="18"/>
        </w:rPr>
        <w:t>CUARTO</w:t>
      </w:r>
      <w:r w:rsidRPr="00021C7A">
        <w:rPr>
          <w:rFonts w:ascii="Gotham" w:eastAsia="Century" w:hAnsi="Gotham" w:cstheme="minorHAnsi"/>
          <w:i/>
          <w:sz w:val="18"/>
          <w:szCs w:val="18"/>
        </w:rPr>
        <w:t>. - Publíquese y notifíquese al Congreso del Estado en los términos de la Ley de Gobierno y la Administración Pública Municipal.</w:t>
      </w:r>
    </w:p>
    <w:p w14:paraId="7784077E" w14:textId="77777777" w:rsidR="000A7D6F" w:rsidRPr="00021C7A" w:rsidRDefault="000A7D6F" w:rsidP="000A7D6F">
      <w:pPr>
        <w:ind w:left="1134" w:right="567"/>
        <w:jc w:val="both"/>
        <w:rPr>
          <w:rFonts w:ascii="Gotham" w:eastAsia="Century" w:hAnsi="Gotham" w:cstheme="minorHAnsi"/>
          <w:i/>
          <w:sz w:val="18"/>
          <w:szCs w:val="18"/>
        </w:rPr>
      </w:pPr>
    </w:p>
    <w:p w14:paraId="1F20633D" w14:textId="77777777" w:rsidR="000A7D6F" w:rsidRPr="00021C7A" w:rsidRDefault="000A7D6F" w:rsidP="000A7D6F">
      <w:pPr>
        <w:ind w:left="1134" w:right="567"/>
        <w:jc w:val="both"/>
        <w:rPr>
          <w:rFonts w:ascii="Gotham" w:eastAsia="Century" w:hAnsi="Gotham" w:cstheme="minorHAnsi"/>
          <w:i/>
          <w:sz w:val="18"/>
          <w:szCs w:val="18"/>
        </w:rPr>
      </w:pPr>
      <w:r w:rsidRPr="00021C7A">
        <w:rPr>
          <w:rFonts w:ascii="Gotham" w:eastAsia="Century" w:hAnsi="Gotham" w:cstheme="minorHAnsi"/>
          <w:b/>
          <w:i/>
          <w:sz w:val="18"/>
          <w:szCs w:val="18"/>
        </w:rPr>
        <w:t>QUINTO</w:t>
      </w:r>
      <w:r w:rsidRPr="00021C7A">
        <w:rPr>
          <w:rFonts w:ascii="Gotham" w:eastAsia="Century" w:hAnsi="Gotham" w:cstheme="minorHAnsi"/>
          <w:i/>
          <w:sz w:val="18"/>
          <w:szCs w:val="18"/>
        </w:rPr>
        <w:t>. - Una vez publicado este ordenamiento, remítase mediante oficio un tanto de este al Congreso del Estado de Jalisco, para el cumplimiento de los efectos ordenados en el artículo 42 fracción VII de la Ley del Gobierno y la Administración Pública Municipal del Estado de Jalisco.</w:t>
      </w:r>
    </w:p>
    <w:p w14:paraId="388BD561" w14:textId="77777777" w:rsidR="000A7D6F" w:rsidRPr="00021C7A" w:rsidRDefault="000A7D6F" w:rsidP="000A7D6F">
      <w:pPr>
        <w:ind w:left="851" w:right="283"/>
        <w:jc w:val="both"/>
        <w:rPr>
          <w:rFonts w:ascii="Gotham" w:eastAsia="Century" w:hAnsi="Gotham" w:cstheme="minorHAnsi"/>
          <w:i/>
          <w:sz w:val="19"/>
          <w:szCs w:val="19"/>
        </w:rPr>
      </w:pPr>
    </w:p>
    <w:p w14:paraId="6785C93F" w14:textId="77777777" w:rsidR="000A7D6F" w:rsidRPr="00021C7A" w:rsidRDefault="000A7D6F" w:rsidP="000A7D6F">
      <w:pPr>
        <w:ind w:left="851" w:right="283"/>
        <w:jc w:val="both"/>
        <w:rPr>
          <w:rFonts w:ascii="Gotham" w:eastAsia="Century" w:hAnsi="Gotham" w:cstheme="minorHAnsi"/>
          <w:i/>
          <w:sz w:val="19"/>
          <w:szCs w:val="19"/>
        </w:rPr>
      </w:pPr>
      <w:r w:rsidRPr="00021C7A">
        <w:rPr>
          <w:rFonts w:ascii="Gotham" w:eastAsia="Century" w:hAnsi="Gotham" w:cstheme="minorHAnsi"/>
          <w:i/>
          <w:sz w:val="19"/>
          <w:szCs w:val="19"/>
        </w:rPr>
        <w:t>En uso de la voz el Presidente Municipal, Sergio Armando Chávez Dávalos, expresa que, está a su consideración.</w:t>
      </w:r>
    </w:p>
    <w:p w14:paraId="12865C04" w14:textId="77777777" w:rsidR="000A7D6F" w:rsidRPr="00021C7A" w:rsidRDefault="000A7D6F" w:rsidP="000A7D6F">
      <w:pPr>
        <w:ind w:left="851" w:right="283"/>
        <w:jc w:val="both"/>
        <w:rPr>
          <w:rFonts w:ascii="Gotham" w:eastAsia="Century" w:hAnsi="Gotham" w:cstheme="minorHAnsi"/>
          <w:i/>
          <w:sz w:val="19"/>
          <w:szCs w:val="19"/>
        </w:rPr>
      </w:pPr>
    </w:p>
    <w:p w14:paraId="4784CF08" w14:textId="77777777" w:rsidR="000A7D6F" w:rsidRPr="00021C7A" w:rsidRDefault="000A7D6F" w:rsidP="000A7D6F">
      <w:pPr>
        <w:ind w:left="851" w:right="283"/>
        <w:jc w:val="both"/>
        <w:rPr>
          <w:rFonts w:ascii="Gotham" w:eastAsia="Century" w:hAnsi="Gotham" w:cstheme="minorHAnsi"/>
          <w:i/>
          <w:sz w:val="19"/>
          <w:szCs w:val="19"/>
        </w:rPr>
      </w:pPr>
      <w:r w:rsidRPr="00021C7A">
        <w:rPr>
          <w:rFonts w:ascii="Gotham" w:eastAsia="Century" w:hAnsi="Gotham" w:cstheme="minorHAnsi"/>
          <w:i/>
          <w:sz w:val="19"/>
          <w:szCs w:val="19"/>
        </w:rPr>
        <w:t>En uso de la voz la Regidora Rocío Acosta Cervantes, manifiesta que, para antes Presidente, solamente solicitar el que sea integrada de manera personal en las mesas de trabajo de la presente iniciativa.</w:t>
      </w:r>
    </w:p>
    <w:p w14:paraId="4D074DFB" w14:textId="77777777" w:rsidR="000A7D6F" w:rsidRPr="00021C7A" w:rsidRDefault="000A7D6F" w:rsidP="000A7D6F">
      <w:pPr>
        <w:ind w:left="851" w:right="283"/>
        <w:jc w:val="both"/>
        <w:rPr>
          <w:rFonts w:ascii="Gotham" w:eastAsia="Century" w:hAnsi="Gotham" w:cstheme="minorHAnsi"/>
          <w:i/>
          <w:sz w:val="19"/>
          <w:szCs w:val="19"/>
        </w:rPr>
      </w:pPr>
    </w:p>
    <w:p w14:paraId="2C477B7D" w14:textId="77777777" w:rsidR="000A7D6F" w:rsidRPr="00021C7A" w:rsidRDefault="000A7D6F" w:rsidP="000A7D6F">
      <w:pPr>
        <w:ind w:left="851" w:right="283"/>
        <w:jc w:val="both"/>
        <w:rPr>
          <w:rFonts w:ascii="Gotham" w:eastAsia="Century" w:hAnsi="Gotham" w:cstheme="minorHAnsi"/>
          <w:i/>
          <w:sz w:val="19"/>
          <w:szCs w:val="19"/>
        </w:rPr>
      </w:pPr>
      <w:r w:rsidRPr="00021C7A">
        <w:rPr>
          <w:rFonts w:ascii="Gotham" w:eastAsia="Century" w:hAnsi="Gotham" w:cstheme="minorHAnsi"/>
          <w:i/>
          <w:sz w:val="19"/>
          <w:szCs w:val="19"/>
        </w:rPr>
        <w:t>En uso de la voz el Presidente Municipal, Sergio Armando Chávez Dávalos, expresa que, con gusto Regidora; con esa apreciación, se somete a votación para su turno a la Comisión Edilicia de Reglamentos, Puntos Constitucionales, Administración y Planeación Legislativa; quienes estén por la afirmativa, favor de manifestarlo levantando su mano; instruyendo a la Secretaria General para que contabilice los votos y nos informe del resultado.</w:t>
      </w:r>
    </w:p>
    <w:p w14:paraId="4D593410" w14:textId="77777777" w:rsidR="000A7D6F" w:rsidRPr="00021C7A" w:rsidRDefault="000A7D6F" w:rsidP="000A7D6F">
      <w:pPr>
        <w:ind w:left="851" w:right="283"/>
        <w:jc w:val="both"/>
        <w:rPr>
          <w:rFonts w:ascii="Gotham" w:eastAsia="Century" w:hAnsi="Gotham" w:cstheme="minorHAnsi"/>
          <w:i/>
          <w:sz w:val="19"/>
          <w:szCs w:val="19"/>
        </w:rPr>
      </w:pPr>
    </w:p>
    <w:p w14:paraId="722F38DA" w14:textId="77777777" w:rsidR="000A7D6F" w:rsidRPr="00021C7A" w:rsidRDefault="000A7D6F" w:rsidP="000A7D6F">
      <w:pPr>
        <w:ind w:left="851" w:right="283"/>
        <w:jc w:val="both"/>
        <w:rPr>
          <w:rFonts w:ascii="Gotham" w:eastAsia="Century" w:hAnsi="Gotham" w:cstheme="minorHAnsi"/>
          <w:i/>
          <w:sz w:val="19"/>
          <w:szCs w:val="19"/>
        </w:rPr>
      </w:pPr>
      <w:r w:rsidRPr="00021C7A">
        <w:rPr>
          <w:rFonts w:ascii="Gotham" w:eastAsia="Century" w:hAnsi="Gotham" w:cstheme="minorHAnsi"/>
          <w:i/>
          <w:sz w:val="19"/>
          <w:szCs w:val="19"/>
        </w:rPr>
        <w:t>En uso de la voz informativa la Secretaria General, Mtra. Celia Isabel Gauna Ruiz de León, como lo indica Presidente, le informo que se registraron un total de 17 votos a favor; encontrándose ausentes en el momento de la votación, la Regidora Marta Estela Arizmendi Fombona y el Regidor Juan Carlos Villarreal Salazar.</w:t>
      </w:r>
    </w:p>
    <w:p w14:paraId="18A50ABE" w14:textId="77777777" w:rsidR="000A7D6F" w:rsidRDefault="000A7D6F" w:rsidP="000A7D6F">
      <w:pPr>
        <w:ind w:left="851" w:right="283"/>
        <w:jc w:val="both"/>
        <w:rPr>
          <w:rFonts w:ascii="Gotham" w:eastAsia="Century" w:hAnsi="Gotham" w:cstheme="minorHAnsi"/>
          <w:i/>
          <w:sz w:val="19"/>
          <w:szCs w:val="19"/>
        </w:rPr>
      </w:pPr>
    </w:p>
    <w:p w14:paraId="0E99E522" w14:textId="77777777" w:rsidR="000A7D6F" w:rsidRPr="00021C7A" w:rsidRDefault="000A7D6F" w:rsidP="000A7D6F">
      <w:pPr>
        <w:ind w:left="851" w:right="283"/>
        <w:jc w:val="both"/>
        <w:rPr>
          <w:rFonts w:ascii="Gotham" w:eastAsia="Century" w:hAnsi="Gotham" w:cstheme="minorHAnsi"/>
          <w:i/>
          <w:sz w:val="19"/>
          <w:szCs w:val="19"/>
        </w:rPr>
      </w:pPr>
      <w:r w:rsidRPr="00021C7A">
        <w:rPr>
          <w:rFonts w:ascii="Gotham" w:eastAsia="Century" w:hAnsi="Gotham" w:cstheme="minorHAnsi"/>
          <w:i/>
          <w:sz w:val="19"/>
          <w:szCs w:val="19"/>
        </w:rPr>
        <w:t>En uso de la voz el Presidente Municipal, Sergio Armando Chávez Dávalos, expresa que, gracias Secretaria; queda aprobado.</w:t>
      </w:r>
    </w:p>
    <w:p w14:paraId="40F7EF1E" w14:textId="77777777" w:rsidR="000A7D6F" w:rsidRPr="007143EA" w:rsidRDefault="000A7D6F" w:rsidP="000A7D6F">
      <w:pPr>
        <w:pStyle w:val="Textoindependiente"/>
        <w:spacing w:after="0" w:line="235" w:lineRule="auto"/>
        <w:ind w:left="567" w:right="151" w:hanging="567"/>
        <w:jc w:val="both"/>
        <w:rPr>
          <w:rFonts w:ascii="Gotham" w:hAnsi="Gotham" w:cs="Arial"/>
          <w:sz w:val="20"/>
          <w:szCs w:val="20"/>
        </w:rPr>
      </w:pPr>
    </w:p>
    <w:p w14:paraId="029D1A5C" w14:textId="77777777" w:rsidR="000A7D6F" w:rsidRPr="007143EA" w:rsidRDefault="000A7D6F" w:rsidP="000A7D6F">
      <w:pPr>
        <w:pStyle w:val="Textoindependiente"/>
        <w:spacing w:after="0" w:line="235" w:lineRule="auto"/>
        <w:ind w:left="567" w:right="151" w:hanging="567"/>
        <w:jc w:val="both"/>
        <w:rPr>
          <w:rFonts w:ascii="Gotham" w:hAnsi="Gotham" w:cs="Arial"/>
          <w:sz w:val="20"/>
          <w:szCs w:val="20"/>
        </w:rPr>
      </w:pPr>
      <w:r w:rsidRPr="007143EA">
        <w:rPr>
          <w:rFonts w:ascii="Gotham" w:hAnsi="Gotham" w:cs="Arial"/>
          <w:sz w:val="20"/>
          <w:szCs w:val="20"/>
        </w:rPr>
        <w:t xml:space="preserve">II. </w:t>
      </w:r>
      <w:r>
        <w:rPr>
          <w:rFonts w:ascii="Gotham" w:hAnsi="Gotham" w:cs="Arial"/>
          <w:sz w:val="20"/>
          <w:szCs w:val="20"/>
        </w:rPr>
        <w:tab/>
      </w:r>
      <w:r w:rsidRPr="007143EA">
        <w:rPr>
          <w:rFonts w:ascii="Gotham" w:hAnsi="Gotham" w:cs="Arial"/>
          <w:sz w:val="20"/>
          <w:szCs w:val="20"/>
        </w:rPr>
        <w:t>Ahora bien, mediante oficio SECRETARÍAGENERAL/ 1183 /2023, de fecha 30 de noviembre del año de 2023, la Secretaria General del Ayuntamiento la Mtra. Celia Isabel Gauna Ruiz de León, turno la iniciativa que nos ocupa, para su estudio, análisis y dictaminación a la Comisión Edilicia de Reglamentos, Puntos Constitucionales, Administración y Planeación Legislativa.</w:t>
      </w:r>
    </w:p>
    <w:p w14:paraId="6008E155" w14:textId="77777777" w:rsidR="000A7D6F" w:rsidRPr="007143EA" w:rsidRDefault="000A7D6F" w:rsidP="000A7D6F">
      <w:pPr>
        <w:pStyle w:val="Textoindependiente"/>
        <w:spacing w:after="0" w:line="235" w:lineRule="auto"/>
        <w:ind w:right="151"/>
        <w:jc w:val="both"/>
        <w:rPr>
          <w:rFonts w:ascii="Gotham" w:hAnsi="Gotham" w:cs="Arial"/>
          <w:sz w:val="20"/>
          <w:szCs w:val="20"/>
        </w:rPr>
      </w:pPr>
    </w:p>
    <w:p w14:paraId="4FB976A3" w14:textId="77777777" w:rsidR="000A7D6F" w:rsidRPr="007143EA" w:rsidRDefault="000A7D6F" w:rsidP="000A7D6F">
      <w:pPr>
        <w:pStyle w:val="Textoindependiente"/>
        <w:spacing w:after="0" w:line="235" w:lineRule="auto"/>
        <w:ind w:right="151"/>
        <w:jc w:val="both"/>
        <w:rPr>
          <w:rFonts w:ascii="Gotham" w:hAnsi="Gotham" w:cs="Arial"/>
          <w:sz w:val="20"/>
          <w:szCs w:val="20"/>
        </w:rPr>
      </w:pPr>
      <w:r w:rsidRPr="007143EA">
        <w:rPr>
          <w:rFonts w:ascii="Gotham" w:hAnsi="Gotham" w:cs="Arial"/>
          <w:sz w:val="20"/>
          <w:szCs w:val="20"/>
        </w:rPr>
        <w:t>Una vez establecido lo anterior, la comisión dictaminadora realizamos las siguientes:</w:t>
      </w:r>
    </w:p>
    <w:p w14:paraId="19092641" w14:textId="77777777" w:rsidR="000A7D6F" w:rsidRPr="007143EA" w:rsidRDefault="000A7D6F" w:rsidP="000A7D6F">
      <w:pPr>
        <w:pStyle w:val="Textoindependiente"/>
        <w:spacing w:after="0" w:line="235" w:lineRule="auto"/>
        <w:ind w:right="151"/>
        <w:jc w:val="both"/>
        <w:rPr>
          <w:rFonts w:ascii="Gotham" w:hAnsi="Gotham" w:cs="Arial"/>
          <w:sz w:val="20"/>
          <w:szCs w:val="20"/>
        </w:rPr>
      </w:pPr>
    </w:p>
    <w:p w14:paraId="0F0D59B1" w14:textId="77777777" w:rsidR="000A7D6F" w:rsidRPr="007143EA" w:rsidRDefault="000A7D6F" w:rsidP="000A7D6F">
      <w:pPr>
        <w:pStyle w:val="Textoindependiente"/>
        <w:spacing w:after="0" w:line="235" w:lineRule="auto"/>
        <w:ind w:right="151"/>
        <w:jc w:val="center"/>
        <w:rPr>
          <w:rFonts w:ascii="Gotham" w:hAnsi="Gotham" w:cs="Arial"/>
          <w:sz w:val="20"/>
          <w:szCs w:val="20"/>
        </w:rPr>
      </w:pPr>
      <w:r>
        <w:rPr>
          <w:rFonts w:ascii="Gotham" w:hAnsi="Gotham" w:cs="Arial"/>
          <w:sz w:val="20"/>
          <w:szCs w:val="20"/>
        </w:rPr>
        <w:t>CONSIDERACIONES</w:t>
      </w:r>
    </w:p>
    <w:p w14:paraId="0E36991F" w14:textId="77777777" w:rsidR="000A7D6F" w:rsidRPr="007143EA" w:rsidRDefault="000A7D6F" w:rsidP="000A7D6F">
      <w:pPr>
        <w:pStyle w:val="Textoindependiente"/>
        <w:spacing w:after="0" w:line="235" w:lineRule="auto"/>
        <w:ind w:right="151"/>
        <w:jc w:val="both"/>
        <w:rPr>
          <w:rFonts w:ascii="Gotham" w:hAnsi="Gotham" w:cs="Arial"/>
          <w:sz w:val="20"/>
          <w:szCs w:val="20"/>
        </w:rPr>
      </w:pPr>
    </w:p>
    <w:p w14:paraId="5F9CE81E" w14:textId="77777777" w:rsidR="000A7D6F" w:rsidRDefault="000A7D6F" w:rsidP="000A7D6F">
      <w:pPr>
        <w:ind w:left="567" w:hanging="567"/>
        <w:jc w:val="both"/>
        <w:rPr>
          <w:rFonts w:ascii="Gotham" w:hAnsi="Gotham" w:cs="Arial"/>
          <w:sz w:val="20"/>
          <w:szCs w:val="20"/>
          <w:lang w:eastAsia="es-MX"/>
        </w:rPr>
      </w:pPr>
      <w:r w:rsidRPr="003D0CCB">
        <w:rPr>
          <w:rFonts w:ascii="Gotham" w:hAnsi="Gotham" w:cs="Arial"/>
          <w:sz w:val="20"/>
          <w:szCs w:val="20"/>
          <w:lang w:eastAsia="es-MX"/>
        </w:rPr>
        <w:t xml:space="preserve">I. </w:t>
      </w:r>
      <w:r>
        <w:rPr>
          <w:rFonts w:ascii="Gotham" w:hAnsi="Gotham" w:cs="Arial"/>
          <w:sz w:val="20"/>
          <w:szCs w:val="20"/>
          <w:lang w:eastAsia="es-MX"/>
        </w:rPr>
        <w:tab/>
      </w:r>
      <w:r w:rsidRPr="003D0CCB">
        <w:rPr>
          <w:rFonts w:ascii="Gotham" w:hAnsi="Gotham" w:cs="Arial"/>
          <w:sz w:val="20"/>
          <w:szCs w:val="20"/>
          <w:lang w:eastAsia="es-MX"/>
        </w:rPr>
        <w:t>Que la Constitución Política de los Estados Unidos Mexicanos, en su artículo 115</w:t>
      </w:r>
      <w:r>
        <w:rPr>
          <w:rFonts w:ascii="Gotham" w:hAnsi="Gotham" w:cs="Arial"/>
          <w:sz w:val="20"/>
          <w:szCs w:val="20"/>
          <w:lang w:eastAsia="es-MX"/>
        </w:rPr>
        <w:t>,</w:t>
      </w:r>
      <w:r w:rsidRPr="003D0CCB">
        <w:rPr>
          <w:rFonts w:ascii="Gotham" w:hAnsi="Gotham" w:cs="Arial"/>
          <w:sz w:val="20"/>
          <w:szCs w:val="20"/>
          <w:lang w:eastAsia="es-MX"/>
        </w:rPr>
        <w:t xml:space="preserve"> establece que</w:t>
      </w:r>
      <w:r>
        <w:rPr>
          <w:rFonts w:ascii="Gotham" w:hAnsi="Gotham" w:cs="Arial"/>
          <w:sz w:val="20"/>
          <w:szCs w:val="20"/>
          <w:lang w:eastAsia="es-MX"/>
        </w:rPr>
        <w:t>:</w:t>
      </w:r>
      <w:r w:rsidRPr="003D0CCB">
        <w:rPr>
          <w:rFonts w:ascii="Gotham" w:hAnsi="Gotham" w:cs="Arial"/>
          <w:sz w:val="20"/>
          <w:szCs w:val="20"/>
          <w:lang w:eastAsia="es-MX"/>
        </w:rPr>
        <w:t xml:space="preserve"> </w:t>
      </w:r>
    </w:p>
    <w:p w14:paraId="2181A709" w14:textId="77777777" w:rsidR="000A7D6F" w:rsidRDefault="000A7D6F" w:rsidP="000A7D6F">
      <w:pPr>
        <w:ind w:left="567" w:hanging="567"/>
        <w:jc w:val="both"/>
        <w:rPr>
          <w:rFonts w:ascii="Gotham" w:hAnsi="Gotham" w:cs="Arial"/>
          <w:i/>
          <w:sz w:val="20"/>
          <w:szCs w:val="20"/>
          <w:lang w:eastAsia="es-MX"/>
        </w:rPr>
      </w:pPr>
    </w:p>
    <w:p w14:paraId="05F1B979" w14:textId="77777777" w:rsidR="000A7D6F" w:rsidRPr="00491E86" w:rsidRDefault="000A7D6F" w:rsidP="000A7D6F">
      <w:pPr>
        <w:ind w:left="851" w:right="283"/>
        <w:jc w:val="both"/>
        <w:rPr>
          <w:rFonts w:ascii="Gotham" w:hAnsi="Gotham" w:cs="Arial"/>
          <w:i/>
          <w:sz w:val="19"/>
          <w:szCs w:val="19"/>
          <w:lang w:eastAsia="es-MX"/>
        </w:rPr>
      </w:pPr>
      <w:r w:rsidRPr="00491E86">
        <w:rPr>
          <w:rFonts w:ascii="Gotham" w:hAnsi="Gotham" w:cs="Arial"/>
          <w:i/>
          <w:sz w:val="19"/>
          <w:szCs w:val="19"/>
          <w:lang w:eastAsia="es-MX"/>
        </w:rPr>
        <w:t>“</w:t>
      </w:r>
      <w:r w:rsidRPr="00491E86">
        <w:rPr>
          <w:rFonts w:ascii="Gotham" w:hAnsi="Gotham" w:cs="Arial"/>
          <w:i/>
          <w:sz w:val="19"/>
          <w:szCs w:val="19"/>
          <w:lang w:val="es-ES_tradnl" w:eastAsia="es-MX"/>
        </w:rPr>
        <w:t xml:space="preserve">Los estados adoptarán, para su régimen interior, la forma de gobierno republicano, representativo, democrático, laico y popular, teniendo como base de su división territorial y de su organización política y administrativa, el municipio libre... </w:t>
      </w:r>
      <w:r w:rsidRPr="00491E86">
        <w:rPr>
          <w:rFonts w:ascii="Gotham" w:hAnsi="Gotham" w:cs="Arial"/>
          <w:i/>
          <w:sz w:val="19"/>
          <w:szCs w:val="19"/>
          <w:lang w:eastAsia="es-MX"/>
        </w:rPr>
        <w:t>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25650916" w14:textId="77777777" w:rsidR="000A7D6F" w:rsidRPr="003D0CCB" w:rsidRDefault="000A7D6F" w:rsidP="000A7D6F">
      <w:pPr>
        <w:ind w:left="567" w:hanging="567"/>
        <w:jc w:val="both"/>
        <w:rPr>
          <w:rFonts w:ascii="Gotham" w:hAnsi="Gotham" w:cs="Arial"/>
          <w:sz w:val="20"/>
          <w:szCs w:val="20"/>
          <w:lang w:eastAsia="es-MX"/>
        </w:rPr>
      </w:pPr>
    </w:p>
    <w:p w14:paraId="301A5853" w14:textId="77777777" w:rsidR="000A7D6F" w:rsidRDefault="000A7D6F" w:rsidP="000A7D6F">
      <w:pPr>
        <w:autoSpaceDE w:val="0"/>
        <w:autoSpaceDN w:val="0"/>
        <w:adjustRightInd w:val="0"/>
        <w:ind w:left="567" w:hanging="567"/>
        <w:jc w:val="both"/>
        <w:rPr>
          <w:rFonts w:ascii="Gotham" w:hAnsi="Gotham" w:cs="Arial"/>
          <w:sz w:val="20"/>
          <w:szCs w:val="20"/>
        </w:rPr>
      </w:pPr>
      <w:r w:rsidRPr="003D0CCB">
        <w:rPr>
          <w:rFonts w:ascii="Gotham" w:hAnsi="Gotham" w:cs="Arial"/>
          <w:sz w:val="20"/>
          <w:szCs w:val="20"/>
        </w:rPr>
        <w:t xml:space="preserve">II. </w:t>
      </w:r>
      <w:r>
        <w:rPr>
          <w:rFonts w:ascii="Gotham" w:hAnsi="Gotham" w:cs="Arial"/>
          <w:sz w:val="20"/>
          <w:szCs w:val="20"/>
        </w:rPr>
        <w:tab/>
      </w:r>
      <w:r w:rsidRPr="003D0CCB">
        <w:rPr>
          <w:rFonts w:ascii="Gotham" w:hAnsi="Gotham" w:cs="Arial"/>
          <w:sz w:val="20"/>
          <w:szCs w:val="20"/>
        </w:rPr>
        <w:t>Que la Constitución Política del Estado de Jalisco, en su numeral 73</w:t>
      </w:r>
      <w:r>
        <w:rPr>
          <w:rFonts w:ascii="Gotham" w:hAnsi="Gotham" w:cs="Arial"/>
          <w:sz w:val="20"/>
          <w:szCs w:val="20"/>
        </w:rPr>
        <w:t>,</w:t>
      </w:r>
      <w:r w:rsidRPr="003D0CCB">
        <w:rPr>
          <w:rFonts w:ascii="Gotham" w:hAnsi="Gotham" w:cs="Arial"/>
          <w:sz w:val="20"/>
          <w:szCs w:val="20"/>
        </w:rPr>
        <w:t xml:space="preserve"> estipula que</w:t>
      </w:r>
      <w:r>
        <w:rPr>
          <w:rFonts w:ascii="Gotham" w:hAnsi="Gotham" w:cs="Arial"/>
          <w:sz w:val="20"/>
          <w:szCs w:val="20"/>
        </w:rPr>
        <w:t>:</w:t>
      </w:r>
      <w:r w:rsidRPr="003D0CCB">
        <w:rPr>
          <w:rFonts w:ascii="Gotham" w:hAnsi="Gotham" w:cs="Arial"/>
          <w:sz w:val="20"/>
          <w:szCs w:val="20"/>
        </w:rPr>
        <w:t xml:space="preserve"> </w:t>
      </w:r>
    </w:p>
    <w:p w14:paraId="7DBB3EFE" w14:textId="77777777" w:rsidR="000A7D6F" w:rsidRDefault="000A7D6F" w:rsidP="000A7D6F">
      <w:pPr>
        <w:autoSpaceDE w:val="0"/>
        <w:autoSpaceDN w:val="0"/>
        <w:adjustRightInd w:val="0"/>
        <w:ind w:left="567" w:hanging="567"/>
        <w:jc w:val="both"/>
        <w:rPr>
          <w:rFonts w:ascii="Gotham" w:hAnsi="Gotham" w:cs="Arial"/>
          <w:sz w:val="20"/>
          <w:szCs w:val="20"/>
        </w:rPr>
      </w:pPr>
    </w:p>
    <w:p w14:paraId="136C841F" w14:textId="77777777" w:rsidR="000A7D6F" w:rsidRPr="00BA09D0" w:rsidRDefault="000A7D6F" w:rsidP="000A7D6F">
      <w:pPr>
        <w:ind w:left="851" w:right="283"/>
        <w:jc w:val="both"/>
        <w:rPr>
          <w:rFonts w:ascii="Gotham" w:hAnsi="Gotham" w:cs="Arial"/>
          <w:i/>
          <w:sz w:val="19"/>
          <w:szCs w:val="19"/>
          <w:lang w:eastAsia="es-MX"/>
        </w:rPr>
      </w:pPr>
      <w:r w:rsidRPr="00BA09D0">
        <w:rPr>
          <w:rFonts w:ascii="Gotham" w:hAnsi="Gotham" w:cs="Arial"/>
          <w:i/>
          <w:sz w:val="19"/>
          <w:szCs w:val="19"/>
          <w:lang w:eastAsia="es-MX"/>
        </w:rPr>
        <w:t>“El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w:t>
      </w:r>
    </w:p>
    <w:p w14:paraId="451557D4" w14:textId="77777777" w:rsidR="000A7D6F" w:rsidRPr="003D0CCB" w:rsidRDefault="000A7D6F" w:rsidP="000A7D6F">
      <w:pPr>
        <w:autoSpaceDE w:val="0"/>
        <w:autoSpaceDN w:val="0"/>
        <w:adjustRightInd w:val="0"/>
        <w:ind w:left="567" w:hanging="567"/>
        <w:jc w:val="both"/>
        <w:rPr>
          <w:rFonts w:ascii="Gotham" w:hAnsi="Gotham" w:cs="Arial"/>
          <w:sz w:val="20"/>
          <w:szCs w:val="20"/>
        </w:rPr>
      </w:pPr>
    </w:p>
    <w:p w14:paraId="5ED72D31" w14:textId="77777777" w:rsidR="000A7D6F" w:rsidRDefault="000A7D6F" w:rsidP="000A7D6F">
      <w:pPr>
        <w:ind w:left="567" w:hanging="567"/>
        <w:jc w:val="both"/>
        <w:rPr>
          <w:rFonts w:ascii="Gotham" w:hAnsi="Gotham" w:cs="Arial"/>
          <w:sz w:val="20"/>
          <w:szCs w:val="20"/>
        </w:rPr>
      </w:pPr>
      <w:r w:rsidRPr="003D0CCB">
        <w:rPr>
          <w:rFonts w:ascii="Gotham" w:hAnsi="Gotham" w:cs="Arial"/>
          <w:sz w:val="20"/>
          <w:szCs w:val="20"/>
        </w:rPr>
        <w:t xml:space="preserve">III. </w:t>
      </w:r>
      <w:r>
        <w:rPr>
          <w:rFonts w:ascii="Gotham" w:hAnsi="Gotham" w:cs="Arial"/>
          <w:sz w:val="20"/>
          <w:szCs w:val="20"/>
        </w:rPr>
        <w:tab/>
      </w:r>
      <w:r w:rsidRPr="003D0CCB">
        <w:rPr>
          <w:rFonts w:ascii="Gotham" w:hAnsi="Gotham" w:cs="Arial"/>
          <w:sz w:val="20"/>
          <w:szCs w:val="20"/>
        </w:rPr>
        <w:t>Que la Ley del Gobierno y la Administración Pública Municipal del Estado de Jalisco, en su artículo 3, establece que</w:t>
      </w:r>
      <w:r>
        <w:rPr>
          <w:rFonts w:ascii="Gotham" w:hAnsi="Gotham" w:cs="Arial"/>
          <w:sz w:val="20"/>
          <w:szCs w:val="20"/>
        </w:rPr>
        <w:t>:</w:t>
      </w:r>
      <w:r w:rsidRPr="003D0CCB">
        <w:rPr>
          <w:rFonts w:ascii="Gotham" w:hAnsi="Gotham" w:cs="Arial"/>
          <w:sz w:val="20"/>
          <w:szCs w:val="20"/>
        </w:rPr>
        <w:t xml:space="preserve"> </w:t>
      </w:r>
    </w:p>
    <w:p w14:paraId="7FED8E15" w14:textId="77777777" w:rsidR="000A7D6F" w:rsidRDefault="000A7D6F" w:rsidP="000A7D6F">
      <w:pPr>
        <w:ind w:left="567"/>
        <w:jc w:val="both"/>
        <w:rPr>
          <w:rFonts w:ascii="Gotham" w:hAnsi="Gotham" w:cs="Arial"/>
          <w:sz w:val="20"/>
          <w:szCs w:val="20"/>
        </w:rPr>
      </w:pPr>
    </w:p>
    <w:p w14:paraId="5770C14D" w14:textId="77777777" w:rsidR="000A7D6F" w:rsidRPr="00BA09D0" w:rsidRDefault="000A7D6F" w:rsidP="000A7D6F">
      <w:pPr>
        <w:ind w:left="851" w:right="283"/>
        <w:jc w:val="both"/>
        <w:rPr>
          <w:rFonts w:ascii="Gotham" w:hAnsi="Gotham" w:cs="Arial"/>
          <w:i/>
          <w:sz w:val="19"/>
          <w:szCs w:val="19"/>
          <w:lang w:eastAsia="es-MX"/>
        </w:rPr>
      </w:pPr>
      <w:r w:rsidRPr="00BA09D0">
        <w:rPr>
          <w:rFonts w:ascii="Gotham" w:hAnsi="Gotham" w:cs="Arial"/>
          <w:i/>
          <w:sz w:val="19"/>
          <w:szCs w:val="19"/>
          <w:lang w:eastAsia="es-MX"/>
        </w:rPr>
        <w:t xml:space="preserve">“Cada Municipio es gobernado por un Ayuntamiento de elección popular directa. Las competencias municipales deben ser ejercidas de manera exclusiva por el Ayuntamiento y no habrá ninguna autoridad intermedia entre éste y el Gobierno del Estado...”. </w:t>
      </w:r>
    </w:p>
    <w:p w14:paraId="1BB4829D" w14:textId="77777777" w:rsidR="000A7D6F" w:rsidRDefault="000A7D6F" w:rsidP="000A7D6F">
      <w:pPr>
        <w:ind w:left="567"/>
        <w:jc w:val="both"/>
        <w:rPr>
          <w:rFonts w:ascii="Gotham" w:hAnsi="Gotham" w:cs="Arial"/>
          <w:snapToGrid w:val="0"/>
          <w:sz w:val="20"/>
          <w:szCs w:val="20"/>
        </w:rPr>
      </w:pPr>
    </w:p>
    <w:p w14:paraId="77037A21" w14:textId="77777777" w:rsidR="000A7D6F" w:rsidRDefault="000A7D6F" w:rsidP="000A7D6F">
      <w:pPr>
        <w:ind w:left="567"/>
        <w:jc w:val="both"/>
        <w:rPr>
          <w:rFonts w:ascii="Gotham" w:hAnsi="Gotham" w:cs="Arial"/>
          <w:sz w:val="20"/>
          <w:szCs w:val="20"/>
        </w:rPr>
      </w:pPr>
      <w:r w:rsidRPr="003D0CCB">
        <w:rPr>
          <w:rFonts w:ascii="Gotham" w:hAnsi="Gotham" w:cs="Arial"/>
          <w:snapToGrid w:val="0"/>
          <w:sz w:val="20"/>
          <w:szCs w:val="20"/>
        </w:rPr>
        <w:t xml:space="preserve">Asimismo, </w:t>
      </w:r>
      <w:r w:rsidRPr="003D0CCB">
        <w:rPr>
          <w:rFonts w:ascii="Gotham" w:hAnsi="Gotham" w:cs="Arial"/>
          <w:sz w:val="20"/>
          <w:szCs w:val="20"/>
        </w:rPr>
        <w:t>en su artículo 27, señala que</w:t>
      </w:r>
      <w:r>
        <w:rPr>
          <w:rFonts w:ascii="Gotham" w:hAnsi="Gotham" w:cs="Arial"/>
          <w:sz w:val="20"/>
          <w:szCs w:val="20"/>
        </w:rPr>
        <w:t>:</w:t>
      </w:r>
      <w:r w:rsidRPr="003D0CCB">
        <w:rPr>
          <w:rFonts w:ascii="Gotham" w:hAnsi="Gotham" w:cs="Arial"/>
          <w:sz w:val="20"/>
          <w:szCs w:val="20"/>
        </w:rPr>
        <w:t xml:space="preserve"> </w:t>
      </w:r>
    </w:p>
    <w:p w14:paraId="5B712D90" w14:textId="77777777" w:rsidR="000A7D6F" w:rsidRDefault="000A7D6F" w:rsidP="000A7D6F">
      <w:pPr>
        <w:ind w:left="567"/>
        <w:jc w:val="both"/>
        <w:rPr>
          <w:rFonts w:ascii="Gotham" w:hAnsi="Gotham" w:cs="Arial"/>
          <w:sz w:val="20"/>
          <w:szCs w:val="20"/>
        </w:rPr>
      </w:pPr>
    </w:p>
    <w:p w14:paraId="1FEDC49B" w14:textId="77777777" w:rsidR="000A7D6F" w:rsidRPr="00BA09D0" w:rsidRDefault="000A7D6F" w:rsidP="000A7D6F">
      <w:pPr>
        <w:ind w:left="851" w:right="283"/>
        <w:jc w:val="both"/>
        <w:rPr>
          <w:rFonts w:ascii="Gotham" w:hAnsi="Gotham" w:cs="Arial"/>
          <w:i/>
          <w:sz w:val="19"/>
          <w:szCs w:val="19"/>
          <w:lang w:eastAsia="es-MX"/>
        </w:rPr>
      </w:pPr>
      <w:r w:rsidRPr="00BA09D0">
        <w:rPr>
          <w:rFonts w:ascii="Gotham" w:hAnsi="Gotham" w:cs="Arial"/>
          <w:i/>
          <w:sz w:val="19"/>
          <w:szCs w:val="19"/>
          <w:lang w:eastAsia="es-MX"/>
        </w:rPr>
        <w:t>“Los Ayuntamientos, para el estudio, vigilancia y atención de los diversos asuntos que les corresponda conocer, deben funcionar mediante comisiones...”.</w:t>
      </w:r>
    </w:p>
    <w:p w14:paraId="7F9C393C" w14:textId="77777777" w:rsidR="000A7D6F" w:rsidRPr="003D0CCB" w:rsidRDefault="000A7D6F" w:rsidP="000A7D6F">
      <w:pPr>
        <w:ind w:left="567" w:hanging="567"/>
        <w:jc w:val="both"/>
        <w:rPr>
          <w:rFonts w:ascii="Gotham" w:hAnsi="Gotham" w:cs="Arial"/>
          <w:snapToGrid w:val="0"/>
          <w:sz w:val="20"/>
          <w:szCs w:val="20"/>
        </w:rPr>
      </w:pPr>
    </w:p>
    <w:p w14:paraId="274CA537" w14:textId="77777777" w:rsidR="000A7D6F" w:rsidRDefault="000A7D6F" w:rsidP="000A7D6F">
      <w:pPr>
        <w:autoSpaceDE w:val="0"/>
        <w:autoSpaceDN w:val="0"/>
        <w:adjustRightInd w:val="0"/>
        <w:ind w:left="567" w:hanging="567"/>
        <w:jc w:val="both"/>
        <w:rPr>
          <w:rFonts w:ascii="Gotham" w:hAnsi="Gotham" w:cs="Arial"/>
          <w:sz w:val="20"/>
          <w:szCs w:val="20"/>
        </w:rPr>
      </w:pPr>
      <w:r w:rsidRPr="003D0CCB">
        <w:rPr>
          <w:rFonts w:ascii="Gotham" w:hAnsi="Gotham" w:cs="Arial"/>
          <w:sz w:val="20"/>
          <w:szCs w:val="20"/>
        </w:rPr>
        <w:t xml:space="preserve">IV. </w:t>
      </w:r>
      <w:r>
        <w:rPr>
          <w:rFonts w:ascii="Gotham" w:hAnsi="Gotham" w:cs="Arial"/>
          <w:sz w:val="20"/>
          <w:szCs w:val="20"/>
        </w:rPr>
        <w:tab/>
      </w:r>
      <w:r w:rsidRPr="003D0CCB">
        <w:rPr>
          <w:rFonts w:ascii="Gotham" w:hAnsi="Gotham" w:cs="Arial"/>
          <w:sz w:val="20"/>
          <w:szCs w:val="20"/>
        </w:rPr>
        <w:t>Que el Reglamento del Gobierno y la Administración Pública del Ayuntamiento Constitucional de Tonalá, Jalisco, en su artículo 92, estipula que</w:t>
      </w:r>
      <w:r>
        <w:rPr>
          <w:rFonts w:ascii="Gotham" w:hAnsi="Gotham" w:cs="Arial"/>
          <w:sz w:val="20"/>
          <w:szCs w:val="20"/>
        </w:rPr>
        <w:t>:</w:t>
      </w:r>
      <w:r w:rsidRPr="003D0CCB">
        <w:rPr>
          <w:rFonts w:ascii="Gotham" w:hAnsi="Gotham" w:cs="Arial"/>
          <w:sz w:val="20"/>
          <w:szCs w:val="20"/>
        </w:rPr>
        <w:t xml:space="preserve"> </w:t>
      </w:r>
    </w:p>
    <w:p w14:paraId="426AF08B" w14:textId="77777777" w:rsidR="000A7D6F" w:rsidRDefault="000A7D6F" w:rsidP="000A7D6F">
      <w:pPr>
        <w:autoSpaceDE w:val="0"/>
        <w:autoSpaceDN w:val="0"/>
        <w:adjustRightInd w:val="0"/>
        <w:ind w:left="567" w:hanging="567"/>
        <w:jc w:val="both"/>
        <w:rPr>
          <w:rFonts w:ascii="Gotham" w:hAnsi="Gotham" w:cs="Arial"/>
          <w:sz w:val="20"/>
          <w:szCs w:val="20"/>
        </w:rPr>
      </w:pPr>
    </w:p>
    <w:p w14:paraId="1B9ADBDD" w14:textId="77777777" w:rsidR="000A7D6F" w:rsidRPr="00BA09D0" w:rsidRDefault="000A7D6F" w:rsidP="000A7D6F">
      <w:pPr>
        <w:ind w:left="851" w:right="283"/>
        <w:jc w:val="both"/>
        <w:rPr>
          <w:rFonts w:ascii="Gotham" w:hAnsi="Gotham" w:cs="Arial"/>
          <w:i/>
          <w:sz w:val="19"/>
          <w:szCs w:val="19"/>
          <w:lang w:eastAsia="es-MX"/>
        </w:rPr>
      </w:pPr>
      <w:r w:rsidRPr="00BA09D0">
        <w:rPr>
          <w:rFonts w:ascii="Gotham" w:hAnsi="Gotham" w:cs="Arial"/>
          <w:i/>
          <w:sz w:val="19"/>
          <w:szCs w:val="19"/>
          <w:lang w:eastAsia="es-MX"/>
        </w:rPr>
        <w:t>“El Ayuntamiento de Tonalá, para el estudio, dictamen, vigilancia y atención de los diversos asuntos que les corresponda conocer, debe funcionar mediante Comisiones, estas pueden ser permanentes o transitorias, con desempeño colegiado, y bajo ninguna circunstancia pueden tener facultades ejecutivas...”.</w:t>
      </w:r>
    </w:p>
    <w:p w14:paraId="1EF17F2F" w14:textId="77777777" w:rsidR="000A7D6F" w:rsidRPr="003D0CCB" w:rsidRDefault="000A7D6F" w:rsidP="000A7D6F">
      <w:pPr>
        <w:ind w:left="567" w:hanging="567"/>
        <w:jc w:val="both"/>
        <w:rPr>
          <w:rFonts w:ascii="Gotham" w:hAnsi="Gotham" w:cs="Arial"/>
          <w:bCs/>
          <w:sz w:val="20"/>
          <w:szCs w:val="20"/>
        </w:rPr>
      </w:pPr>
    </w:p>
    <w:p w14:paraId="31A8F602" w14:textId="77777777" w:rsidR="000A7D6F" w:rsidRDefault="000A7D6F" w:rsidP="000A7D6F">
      <w:pPr>
        <w:autoSpaceDE w:val="0"/>
        <w:autoSpaceDN w:val="0"/>
        <w:adjustRightInd w:val="0"/>
        <w:ind w:left="567" w:hanging="567"/>
        <w:jc w:val="both"/>
        <w:rPr>
          <w:rFonts w:ascii="Gotham" w:hAnsi="Gotham" w:cs="Arial"/>
          <w:sz w:val="20"/>
          <w:szCs w:val="20"/>
        </w:rPr>
      </w:pPr>
      <w:r w:rsidRPr="003D0CCB">
        <w:rPr>
          <w:rFonts w:ascii="Gotham" w:hAnsi="Gotham" w:cs="Arial"/>
          <w:sz w:val="20"/>
          <w:szCs w:val="20"/>
        </w:rPr>
        <w:t xml:space="preserve">V. </w:t>
      </w:r>
      <w:r>
        <w:rPr>
          <w:rFonts w:ascii="Gotham" w:hAnsi="Gotham" w:cs="Arial"/>
          <w:sz w:val="20"/>
          <w:szCs w:val="20"/>
        </w:rPr>
        <w:tab/>
      </w:r>
      <w:r w:rsidRPr="003D0CCB">
        <w:rPr>
          <w:rFonts w:ascii="Gotham" w:hAnsi="Gotham" w:cs="Arial"/>
          <w:sz w:val="20"/>
          <w:szCs w:val="20"/>
        </w:rPr>
        <w:t>Que el artículo 72 del anterior ordenamiento, establece que las Comisiones Edilicias, poseen, entre otras atribuciones, la facultad de</w:t>
      </w:r>
      <w:r>
        <w:rPr>
          <w:rFonts w:ascii="Gotham" w:hAnsi="Gotham" w:cs="Arial"/>
          <w:sz w:val="20"/>
          <w:szCs w:val="20"/>
        </w:rPr>
        <w:t>:</w:t>
      </w:r>
      <w:r w:rsidRPr="003D0CCB">
        <w:rPr>
          <w:rFonts w:ascii="Gotham" w:hAnsi="Gotham" w:cs="Arial"/>
          <w:sz w:val="20"/>
          <w:szCs w:val="20"/>
        </w:rPr>
        <w:t xml:space="preserve"> </w:t>
      </w:r>
    </w:p>
    <w:p w14:paraId="39F26C97" w14:textId="77777777" w:rsidR="000A7D6F" w:rsidRDefault="000A7D6F" w:rsidP="000A7D6F">
      <w:pPr>
        <w:autoSpaceDE w:val="0"/>
        <w:autoSpaceDN w:val="0"/>
        <w:adjustRightInd w:val="0"/>
        <w:ind w:left="567" w:hanging="567"/>
        <w:jc w:val="both"/>
        <w:rPr>
          <w:rFonts w:ascii="Gotham" w:hAnsi="Gotham" w:cs="Arial"/>
          <w:sz w:val="20"/>
          <w:szCs w:val="20"/>
        </w:rPr>
      </w:pPr>
    </w:p>
    <w:p w14:paraId="243CA9BC" w14:textId="77777777" w:rsidR="000A7D6F" w:rsidRPr="00BA09D0" w:rsidRDefault="000A7D6F" w:rsidP="000A7D6F">
      <w:pPr>
        <w:ind w:left="851" w:right="283"/>
        <w:jc w:val="both"/>
        <w:rPr>
          <w:rFonts w:ascii="Gotham" w:hAnsi="Gotham" w:cs="Arial"/>
          <w:i/>
          <w:sz w:val="19"/>
          <w:szCs w:val="19"/>
          <w:lang w:eastAsia="es-MX"/>
        </w:rPr>
      </w:pPr>
      <w:r w:rsidRPr="00BA09D0">
        <w:rPr>
          <w:rFonts w:ascii="Gotham" w:hAnsi="Gotham" w:cs="Arial"/>
          <w:i/>
          <w:sz w:val="19"/>
          <w:szCs w:val="19"/>
          <w:lang w:eastAsia="es-MX"/>
        </w:rPr>
        <w:t>“I. Recibir, estudiar, analizar, discutir y dictaminar los asuntos turnados por el ayuntamiento; II. Presentar al ayuntamiento los dictámenes e informes, resultados de sus trabajos e investigaciones y demás documentos relativos a los asuntos que les son turnados;….y IX. Las demás que en razón de la materia les corresponda por disposición legal o reglamentaria. Para que los dictámenes de las comisiones adquieran plena validez deberán ser aprobados por el ayuntamiento, salvo que se trate de acuerdos internos….”.</w:t>
      </w:r>
    </w:p>
    <w:p w14:paraId="464852B6" w14:textId="77777777" w:rsidR="000A7D6F" w:rsidRPr="003D0CCB" w:rsidRDefault="000A7D6F" w:rsidP="000A7D6F">
      <w:pPr>
        <w:autoSpaceDE w:val="0"/>
        <w:autoSpaceDN w:val="0"/>
        <w:adjustRightInd w:val="0"/>
        <w:ind w:left="567" w:hanging="567"/>
        <w:jc w:val="both"/>
        <w:rPr>
          <w:rFonts w:ascii="Gotham" w:hAnsi="Gotham" w:cs="Arial"/>
          <w:i/>
          <w:sz w:val="20"/>
          <w:szCs w:val="20"/>
        </w:rPr>
      </w:pPr>
    </w:p>
    <w:p w14:paraId="5F99D98C" w14:textId="77777777" w:rsidR="000A7D6F" w:rsidRPr="00052F82" w:rsidRDefault="000A7D6F" w:rsidP="000A7D6F">
      <w:pPr>
        <w:autoSpaceDE w:val="0"/>
        <w:autoSpaceDN w:val="0"/>
        <w:adjustRightInd w:val="0"/>
        <w:ind w:left="567" w:hanging="567"/>
        <w:jc w:val="both"/>
        <w:rPr>
          <w:rFonts w:ascii="Gotham" w:hAnsi="Gotham" w:cs="Arial"/>
          <w:sz w:val="20"/>
          <w:szCs w:val="20"/>
        </w:rPr>
      </w:pPr>
      <w:r w:rsidRPr="00052F82">
        <w:rPr>
          <w:rFonts w:ascii="Gotham" w:hAnsi="Gotham" w:cs="Arial"/>
          <w:sz w:val="20"/>
          <w:szCs w:val="20"/>
        </w:rPr>
        <w:t xml:space="preserve">VI. </w:t>
      </w:r>
      <w:r w:rsidRPr="00052F82">
        <w:rPr>
          <w:rFonts w:ascii="Gotham" w:hAnsi="Gotham" w:cs="Arial"/>
          <w:sz w:val="20"/>
          <w:szCs w:val="20"/>
        </w:rPr>
        <w:tab/>
        <w:t xml:space="preserve">Conforme señala el artículo 100 del citado ordenamiento, establece que: </w:t>
      </w:r>
    </w:p>
    <w:p w14:paraId="2C3BAA00" w14:textId="77777777" w:rsidR="000A7D6F" w:rsidRPr="00052F82" w:rsidRDefault="000A7D6F" w:rsidP="000A7D6F">
      <w:pPr>
        <w:autoSpaceDE w:val="0"/>
        <w:autoSpaceDN w:val="0"/>
        <w:adjustRightInd w:val="0"/>
        <w:ind w:left="567" w:hanging="567"/>
        <w:jc w:val="both"/>
        <w:rPr>
          <w:rFonts w:ascii="Gotham" w:hAnsi="Gotham" w:cs="Arial"/>
          <w:sz w:val="20"/>
          <w:szCs w:val="20"/>
        </w:rPr>
      </w:pPr>
    </w:p>
    <w:p w14:paraId="07F58930" w14:textId="77777777" w:rsidR="000A7D6F" w:rsidRPr="00052F82" w:rsidRDefault="000A7D6F" w:rsidP="000A7D6F">
      <w:pPr>
        <w:ind w:left="851" w:right="283"/>
        <w:jc w:val="both"/>
        <w:rPr>
          <w:rFonts w:ascii="Gotham" w:hAnsi="Gotham" w:cs="Arial"/>
          <w:i/>
          <w:sz w:val="19"/>
          <w:szCs w:val="19"/>
          <w:lang w:eastAsia="es-MX"/>
        </w:rPr>
      </w:pPr>
      <w:r w:rsidRPr="00052F82">
        <w:rPr>
          <w:rFonts w:ascii="Gotham" w:hAnsi="Gotham" w:cs="Arial"/>
          <w:i/>
          <w:sz w:val="19"/>
          <w:szCs w:val="19"/>
          <w:lang w:eastAsia="es-MX"/>
        </w:rPr>
        <w:t>“Son atribuciones de la Comisión Edilicia de reglamentos, Puntos Constitucionales, Administración y Planeación Legislativa: "I. Proponer, analizar, estudiar y dictaminar las iniciativas concernientes a la creación, reforma, adición, derogación o abrogación de ordenamientos municipales, incluyendo lo concerniente a la creación, modificación, supresión o institucionalización de dependencias o entidades municipales, cualquiera que sea su naturaleza o atribuciones;..." "III. Estudiar la estructura orgánica de la administración municipal, para efecto de proponer medios de mayor eficiencia y simplificación administrativa ante la población, en miras a obtener la mejor atención en la prestación de los servicios públicos..."</w:t>
      </w:r>
    </w:p>
    <w:p w14:paraId="719C98FA" w14:textId="77777777" w:rsidR="000A7D6F" w:rsidRPr="00052F82" w:rsidRDefault="000A7D6F" w:rsidP="000A7D6F">
      <w:pPr>
        <w:ind w:left="567"/>
        <w:jc w:val="both"/>
        <w:rPr>
          <w:rFonts w:ascii="Gotham" w:hAnsi="Gotham" w:cs="Arial"/>
          <w:snapToGrid w:val="0"/>
          <w:sz w:val="20"/>
          <w:szCs w:val="20"/>
        </w:rPr>
      </w:pPr>
    </w:p>
    <w:p w14:paraId="1FA5A4E9" w14:textId="77777777" w:rsidR="000A7D6F" w:rsidRPr="00052F82" w:rsidRDefault="000A7D6F" w:rsidP="000A7D6F">
      <w:pPr>
        <w:ind w:left="567"/>
        <w:jc w:val="both"/>
        <w:rPr>
          <w:rFonts w:ascii="Gotham" w:hAnsi="Gotham" w:cs="Arial"/>
          <w:snapToGrid w:val="0"/>
          <w:sz w:val="20"/>
          <w:szCs w:val="20"/>
        </w:rPr>
      </w:pPr>
      <w:r w:rsidRPr="00052F82">
        <w:rPr>
          <w:rFonts w:ascii="Gotham" w:hAnsi="Gotham" w:cs="Arial"/>
          <w:snapToGrid w:val="0"/>
          <w:sz w:val="20"/>
          <w:szCs w:val="20"/>
        </w:rPr>
        <w:t>Se manifiesta la Comisión Edilicia cuentan con la capacidad de para conocer, estudiar, analizar y dictaminar la iniciativa en objeto del presente dictamen que se estudia.</w:t>
      </w:r>
    </w:p>
    <w:p w14:paraId="30B43C50" w14:textId="77777777" w:rsidR="000A7D6F" w:rsidRPr="00052F82" w:rsidRDefault="000A7D6F" w:rsidP="000A7D6F">
      <w:pPr>
        <w:ind w:left="567" w:hanging="567"/>
        <w:rPr>
          <w:rFonts w:ascii="Gotham" w:hAnsi="Gotham" w:cs="Arial"/>
          <w:sz w:val="20"/>
          <w:szCs w:val="20"/>
        </w:rPr>
      </w:pPr>
    </w:p>
    <w:p w14:paraId="0D7A8F59" w14:textId="77777777" w:rsidR="000A7D6F" w:rsidRPr="00052F82" w:rsidRDefault="000A7D6F" w:rsidP="000A7D6F">
      <w:pPr>
        <w:autoSpaceDE w:val="0"/>
        <w:autoSpaceDN w:val="0"/>
        <w:adjustRightInd w:val="0"/>
        <w:ind w:left="567" w:hanging="567"/>
        <w:jc w:val="both"/>
        <w:rPr>
          <w:rFonts w:ascii="Gotham" w:hAnsi="Gotham" w:cs="Arial"/>
          <w:sz w:val="20"/>
          <w:szCs w:val="20"/>
        </w:rPr>
      </w:pPr>
      <w:r w:rsidRPr="00052F82">
        <w:rPr>
          <w:rFonts w:ascii="Gotham" w:hAnsi="Gotham" w:cs="Arial"/>
          <w:sz w:val="20"/>
          <w:szCs w:val="20"/>
        </w:rPr>
        <w:t xml:space="preserve">VII. </w:t>
      </w:r>
      <w:r w:rsidRPr="00052F82">
        <w:rPr>
          <w:rFonts w:ascii="Gotham" w:hAnsi="Gotham" w:cs="Arial"/>
          <w:sz w:val="20"/>
          <w:szCs w:val="20"/>
        </w:rPr>
        <w:tab/>
        <w:t>Ahora bien, conforme a los antecedentes y consideraciones que se exponen en la iniciativa en estudio es que se señala el dictamen ordenamiento la presente propuesta contiene la reforma a los artículos 227, 231, y se adicionan 229 bis, 229 Ter, y 231 bis. A propuesta de la Dirección General de Administración y Desarrollo Humano con la finalidad de dotar de atribuciones a las áreas y jefaturas existentes t</w:t>
      </w:r>
      <w:r w:rsidRPr="00052F82">
        <w:rPr>
          <w:rFonts w:ascii="Gotham" w:hAnsi="Gotham" w:cs="Arial"/>
          <w:color w:val="000000"/>
          <w:sz w:val="20"/>
          <w:szCs w:val="20"/>
        </w:rPr>
        <w:t xml:space="preserve">al y como se desprende del </w:t>
      </w:r>
      <w:r w:rsidRPr="00052F82">
        <w:rPr>
          <w:rFonts w:ascii="Gotham" w:hAnsi="Gotham" w:cs="Arial"/>
          <w:sz w:val="20"/>
          <w:szCs w:val="20"/>
        </w:rPr>
        <w:t xml:space="preserve">Acuerdo número 922 derivado de la Sesión Ordinaria de este Ayuntamiento </w:t>
      </w:r>
      <w:r w:rsidRPr="00052F82">
        <w:rPr>
          <w:rFonts w:ascii="Gotham" w:hAnsi="Gotham" w:cs="Arial"/>
          <w:color w:val="000000"/>
          <w:sz w:val="20"/>
          <w:szCs w:val="20"/>
        </w:rPr>
        <w:t xml:space="preserve">de fecha </w:t>
      </w:r>
      <w:r w:rsidRPr="00052F82">
        <w:rPr>
          <w:rFonts w:ascii="Gotham" w:hAnsi="Gotham" w:cs="Arial"/>
          <w:sz w:val="20"/>
          <w:szCs w:val="20"/>
        </w:rPr>
        <w:t>30 de noviembre del año de 2023</w:t>
      </w:r>
      <w:r w:rsidRPr="00052F82">
        <w:rPr>
          <w:rFonts w:ascii="Gotham" w:hAnsi="Gotham" w:cs="Arial"/>
          <w:color w:val="000000"/>
          <w:sz w:val="20"/>
          <w:szCs w:val="20"/>
        </w:rPr>
        <w:t>.</w:t>
      </w:r>
    </w:p>
    <w:p w14:paraId="31DA0B58" w14:textId="77777777" w:rsidR="000A7D6F" w:rsidRPr="00052F82" w:rsidRDefault="000A7D6F" w:rsidP="000A7D6F">
      <w:pPr>
        <w:ind w:left="567" w:hanging="567"/>
        <w:jc w:val="both"/>
        <w:rPr>
          <w:rFonts w:ascii="Gotham" w:hAnsi="Gotham" w:cs="Arial"/>
          <w:sz w:val="20"/>
          <w:szCs w:val="20"/>
        </w:rPr>
      </w:pPr>
    </w:p>
    <w:p w14:paraId="14F209C9" w14:textId="77777777" w:rsidR="000A7D6F" w:rsidRPr="003D0CCB" w:rsidRDefault="000A7D6F" w:rsidP="000A7D6F">
      <w:pPr>
        <w:ind w:left="567" w:hanging="567"/>
        <w:jc w:val="both"/>
        <w:rPr>
          <w:rFonts w:ascii="Gotham" w:hAnsi="Gotham" w:cs="Arial"/>
          <w:bCs/>
          <w:sz w:val="20"/>
          <w:szCs w:val="20"/>
        </w:rPr>
      </w:pPr>
      <w:r w:rsidRPr="00052F82">
        <w:rPr>
          <w:rFonts w:ascii="Gotham" w:hAnsi="Gotham" w:cs="Arial"/>
          <w:sz w:val="20"/>
          <w:szCs w:val="20"/>
        </w:rPr>
        <w:t xml:space="preserve">VIII. </w:t>
      </w:r>
      <w:r w:rsidRPr="00052F82">
        <w:rPr>
          <w:rFonts w:ascii="Gotham" w:hAnsi="Gotham" w:cs="Arial"/>
          <w:sz w:val="20"/>
          <w:szCs w:val="20"/>
        </w:rPr>
        <w:tab/>
        <w:t>Al</w:t>
      </w:r>
      <w:r w:rsidRPr="003D0CCB">
        <w:rPr>
          <w:rFonts w:ascii="Gotham" w:hAnsi="Gotham" w:cs="Arial"/>
          <w:sz w:val="20"/>
          <w:szCs w:val="20"/>
        </w:rPr>
        <w:t xml:space="preserve"> respecto y en el caso concreto que nos ocupa la Constitución Política de los Estados Unidos Mexicanos </w:t>
      </w:r>
      <w:r w:rsidRPr="003D0CCB">
        <w:rPr>
          <w:rFonts w:ascii="Gotham" w:hAnsi="Gotham" w:cs="Arial"/>
          <w:bCs/>
          <w:sz w:val="20"/>
          <w:szCs w:val="20"/>
        </w:rPr>
        <w:t>es clara en señalar lo siguiente:</w:t>
      </w:r>
    </w:p>
    <w:p w14:paraId="246E1D31" w14:textId="77777777" w:rsidR="000A7D6F" w:rsidRDefault="000A7D6F" w:rsidP="000A7D6F">
      <w:pPr>
        <w:ind w:left="567"/>
        <w:jc w:val="both"/>
        <w:rPr>
          <w:rFonts w:ascii="Gotham" w:hAnsi="Gotham" w:cs="Arial"/>
          <w:i/>
          <w:sz w:val="20"/>
          <w:szCs w:val="20"/>
        </w:rPr>
      </w:pPr>
    </w:p>
    <w:p w14:paraId="2F62AAFB" w14:textId="77777777" w:rsidR="000A7D6F" w:rsidRPr="00BA09D0" w:rsidRDefault="000A7D6F" w:rsidP="000A7D6F">
      <w:pPr>
        <w:spacing w:after="120"/>
        <w:ind w:left="851" w:right="283"/>
        <w:jc w:val="both"/>
        <w:rPr>
          <w:rFonts w:ascii="Gotham" w:hAnsi="Gotham" w:cs="Arial"/>
          <w:i/>
          <w:sz w:val="19"/>
          <w:szCs w:val="19"/>
          <w:lang w:eastAsia="es-MX"/>
        </w:rPr>
      </w:pPr>
      <w:r w:rsidRPr="00BA09D0">
        <w:rPr>
          <w:rFonts w:ascii="Gotham" w:hAnsi="Gotham" w:cs="Arial"/>
          <w:i/>
          <w:sz w:val="19"/>
          <w:szCs w:val="19"/>
          <w:lang w:eastAsia="es-MX"/>
        </w:rPr>
        <w:t>Art. 115.-Los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77463247" w14:textId="77777777" w:rsidR="000A7D6F" w:rsidRPr="00BA09D0" w:rsidRDefault="000A7D6F" w:rsidP="000A7D6F">
      <w:pPr>
        <w:spacing w:after="120"/>
        <w:ind w:left="1276" w:right="283" w:hanging="425"/>
        <w:jc w:val="both"/>
        <w:rPr>
          <w:rFonts w:ascii="Gotham" w:hAnsi="Gotham" w:cs="Arial"/>
          <w:i/>
          <w:sz w:val="19"/>
          <w:szCs w:val="19"/>
          <w:lang w:eastAsia="es-MX"/>
        </w:rPr>
      </w:pPr>
      <w:r w:rsidRPr="00BA09D0">
        <w:rPr>
          <w:rFonts w:ascii="Gotham" w:hAnsi="Gotham" w:cs="Arial"/>
          <w:i/>
          <w:sz w:val="19"/>
          <w:szCs w:val="19"/>
          <w:lang w:eastAsia="es-MX"/>
        </w:rPr>
        <w:t xml:space="preserve">II.- </w:t>
      </w:r>
      <w:r>
        <w:rPr>
          <w:rFonts w:ascii="Gotham" w:hAnsi="Gotham" w:cs="Arial"/>
          <w:i/>
          <w:sz w:val="19"/>
          <w:szCs w:val="19"/>
          <w:lang w:eastAsia="es-MX"/>
        </w:rPr>
        <w:tab/>
      </w:r>
      <w:r w:rsidRPr="00BA09D0">
        <w:rPr>
          <w:rFonts w:ascii="Gotham" w:hAnsi="Gotham" w:cs="Arial"/>
          <w:i/>
          <w:sz w:val="19"/>
          <w:szCs w:val="19"/>
          <w:lang w:eastAsia="es-MX"/>
        </w:rPr>
        <w:t>Los municipios estarán investidos de personalidad jurídica y manejarán su patrimonio conforme a la ley.</w:t>
      </w:r>
    </w:p>
    <w:p w14:paraId="5B03B87D" w14:textId="77777777" w:rsidR="000A7D6F" w:rsidRPr="00BA09D0" w:rsidRDefault="000A7D6F" w:rsidP="000A7D6F">
      <w:pPr>
        <w:ind w:left="851" w:right="283"/>
        <w:jc w:val="both"/>
        <w:rPr>
          <w:rFonts w:ascii="Gotham" w:hAnsi="Gotham" w:cs="Arial"/>
          <w:i/>
          <w:sz w:val="19"/>
          <w:szCs w:val="19"/>
          <w:lang w:eastAsia="es-MX"/>
        </w:rPr>
      </w:pPr>
      <w:r w:rsidRPr="00BA09D0">
        <w:rPr>
          <w:rFonts w:ascii="Gotham" w:hAnsi="Gotham" w:cs="Arial"/>
          <w:i/>
          <w:sz w:val="19"/>
          <w:szCs w:val="19"/>
          <w:lang w:eastAsia="es-MX"/>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38C9866D" w14:textId="77777777" w:rsidR="000A7D6F" w:rsidRPr="003D0CCB" w:rsidRDefault="000A7D6F" w:rsidP="000A7D6F">
      <w:pPr>
        <w:ind w:left="567" w:hanging="567"/>
        <w:jc w:val="both"/>
        <w:rPr>
          <w:rFonts w:ascii="Gotham" w:hAnsi="Gotham" w:cs="Arial"/>
          <w:sz w:val="20"/>
          <w:szCs w:val="20"/>
        </w:rPr>
      </w:pPr>
    </w:p>
    <w:p w14:paraId="2636D678" w14:textId="77777777" w:rsidR="000A7D6F" w:rsidRPr="00491E86" w:rsidRDefault="000A7D6F" w:rsidP="000A7D6F">
      <w:pPr>
        <w:ind w:left="567" w:hanging="567"/>
        <w:jc w:val="both"/>
        <w:rPr>
          <w:rFonts w:ascii="Gotham" w:hAnsi="Gotham" w:cs="Arial"/>
          <w:sz w:val="20"/>
          <w:szCs w:val="20"/>
        </w:rPr>
      </w:pPr>
      <w:r w:rsidRPr="00052F82">
        <w:rPr>
          <w:rFonts w:ascii="Gotham" w:hAnsi="Gotham" w:cs="Arial"/>
          <w:sz w:val="20"/>
          <w:szCs w:val="20"/>
        </w:rPr>
        <w:lastRenderedPageBreak/>
        <w:t xml:space="preserve">IX. </w:t>
      </w:r>
      <w:r w:rsidRPr="00052F82">
        <w:rPr>
          <w:rFonts w:ascii="Gotham" w:hAnsi="Gotham" w:cs="Arial"/>
          <w:sz w:val="20"/>
          <w:szCs w:val="20"/>
        </w:rPr>
        <w:tab/>
        <w:t>Conforme al</w:t>
      </w:r>
      <w:r w:rsidRPr="003D0CCB">
        <w:rPr>
          <w:rFonts w:ascii="Gotham" w:hAnsi="Gotham" w:cs="Arial"/>
          <w:sz w:val="20"/>
          <w:szCs w:val="20"/>
        </w:rPr>
        <w:t xml:space="preserve"> orden jerárquico de la norma y en el caso concreto que nos ocupa la Constitución Política del Estado de Jalisco  </w:t>
      </w:r>
      <w:r w:rsidRPr="00491E86">
        <w:rPr>
          <w:rFonts w:ascii="Gotham" w:hAnsi="Gotham" w:cs="Arial"/>
          <w:sz w:val="20"/>
          <w:szCs w:val="20"/>
        </w:rPr>
        <w:t xml:space="preserve">como señalar lo siguiente: </w:t>
      </w:r>
    </w:p>
    <w:p w14:paraId="20CE8F64" w14:textId="77777777" w:rsidR="000A7D6F" w:rsidRPr="00491E86" w:rsidRDefault="000A7D6F" w:rsidP="000A7D6F">
      <w:pPr>
        <w:ind w:left="567" w:hanging="567"/>
        <w:jc w:val="both"/>
        <w:rPr>
          <w:rFonts w:ascii="Gotham" w:hAnsi="Gotham" w:cs="Arial"/>
          <w:sz w:val="20"/>
          <w:szCs w:val="20"/>
        </w:rPr>
      </w:pPr>
    </w:p>
    <w:p w14:paraId="2F5FA1FB" w14:textId="77777777" w:rsidR="000A7D6F" w:rsidRPr="00BA09D0" w:rsidRDefault="000A7D6F" w:rsidP="000A7D6F">
      <w:pPr>
        <w:ind w:left="851" w:right="283"/>
        <w:jc w:val="both"/>
        <w:rPr>
          <w:rFonts w:ascii="Gotham" w:hAnsi="Gotham" w:cs="Arial"/>
          <w:i/>
          <w:sz w:val="19"/>
          <w:szCs w:val="19"/>
          <w:lang w:eastAsia="es-MX"/>
        </w:rPr>
      </w:pPr>
      <w:r w:rsidRPr="00BA09D0">
        <w:rPr>
          <w:rFonts w:ascii="Gotham" w:hAnsi="Gotham" w:cs="Arial"/>
          <w:i/>
          <w:sz w:val="19"/>
          <w:szCs w:val="19"/>
          <w:lang w:eastAsia="es-MX"/>
        </w:rPr>
        <w:t>Art. 73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y los siguientes fundamentos:</w:t>
      </w:r>
    </w:p>
    <w:p w14:paraId="02D5EBEF" w14:textId="77777777" w:rsidR="000A7D6F" w:rsidRPr="00BA09D0" w:rsidRDefault="000A7D6F" w:rsidP="000A7D6F">
      <w:pPr>
        <w:ind w:left="851" w:right="283"/>
        <w:jc w:val="both"/>
        <w:rPr>
          <w:rFonts w:ascii="Gotham" w:hAnsi="Gotham" w:cs="Arial"/>
          <w:i/>
          <w:sz w:val="19"/>
          <w:szCs w:val="19"/>
          <w:lang w:eastAsia="es-MX"/>
        </w:rPr>
      </w:pPr>
    </w:p>
    <w:p w14:paraId="63C8E9D1" w14:textId="77777777" w:rsidR="000A7D6F" w:rsidRPr="00BA09D0" w:rsidRDefault="000A7D6F" w:rsidP="000A7D6F">
      <w:pPr>
        <w:spacing w:after="120"/>
        <w:ind w:left="851" w:right="283"/>
        <w:jc w:val="both"/>
        <w:rPr>
          <w:rFonts w:ascii="Gotham" w:hAnsi="Gotham" w:cs="Arial"/>
          <w:i/>
          <w:sz w:val="19"/>
          <w:szCs w:val="19"/>
          <w:lang w:eastAsia="es-MX"/>
        </w:rPr>
      </w:pPr>
      <w:r w:rsidRPr="00BA09D0">
        <w:rPr>
          <w:rFonts w:ascii="Gotham" w:hAnsi="Gotham" w:cs="Arial"/>
          <w:i/>
          <w:sz w:val="19"/>
          <w:szCs w:val="19"/>
          <w:lang w:eastAsia="es-MX"/>
        </w:rPr>
        <w:t>Art. 77.- Los ayuntamientos tendrán facultades para aprobar, de acuerdo con las leyes en materia municipal que expida el Congreso del Estado:</w:t>
      </w:r>
    </w:p>
    <w:p w14:paraId="2DBEE766" w14:textId="77777777" w:rsidR="000A7D6F" w:rsidRPr="00BA09D0" w:rsidRDefault="000A7D6F" w:rsidP="000A7D6F">
      <w:pPr>
        <w:spacing w:after="120"/>
        <w:ind w:left="1276" w:right="283" w:hanging="425"/>
        <w:jc w:val="both"/>
        <w:rPr>
          <w:rFonts w:ascii="Gotham" w:hAnsi="Gotham" w:cs="Arial"/>
          <w:i/>
          <w:sz w:val="19"/>
          <w:szCs w:val="19"/>
          <w:lang w:eastAsia="es-MX"/>
        </w:rPr>
      </w:pPr>
      <w:r w:rsidRPr="00BA09D0">
        <w:rPr>
          <w:rFonts w:ascii="Gotham" w:hAnsi="Gotham" w:cs="Arial"/>
          <w:i/>
          <w:sz w:val="19"/>
          <w:szCs w:val="19"/>
          <w:lang w:eastAsia="es-MX"/>
        </w:rPr>
        <w:t xml:space="preserve">I. </w:t>
      </w:r>
      <w:r>
        <w:rPr>
          <w:rFonts w:ascii="Gotham" w:hAnsi="Gotham" w:cs="Arial"/>
          <w:i/>
          <w:sz w:val="19"/>
          <w:szCs w:val="19"/>
          <w:lang w:eastAsia="es-MX"/>
        </w:rPr>
        <w:tab/>
      </w:r>
      <w:r w:rsidRPr="00BA09D0">
        <w:rPr>
          <w:rFonts w:ascii="Gotham" w:hAnsi="Gotham" w:cs="Arial"/>
          <w:i/>
          <w:sz w:val="19"/>
          <w:szCs w:val="19"/>
          <w:lang w:eastAsia="es-MX"/>
        </w:rPr>
        <w:t>Los bandos de policía y gobierno;</w:t>
      </w:r>
    </w:p>
    <w:p w14:paraId="0FBFF0D3" w14:textId="77777777" w:rsidR="000A7D6F" w:rsidRPr="00BA09D0" w:rsidRDefault="000A7D6F" w:rsidP="000A7D6F">
      <w:pPr>
        <w:spacing w:after="120"/>
        <w:ind w:left="1276" w:right="283" w:hanging="425"/>
        <w:jc w:val="both"/>
        <w:rPr>
          <w:rFonts w:ascii="Gotham" w:hAnsi="Gotham" w:cs="Arial"/>
          <w:i/>
          <w:sz w:val="19"/>
          <w:szCs w:val="19"/>
          <w:lang w:eastAsia="es-MX"/>
        </w:rPr>
      </w:pPr>
      <w:r w:rsidRPr="00BA09D0">
        <w:rPr>
          <w:rFonts w:ascii="Gotham" w:hAnsi="Gotham" w:cs="Arial"/>
          <w:i/>
          <w:sz w:val="19"/>
          <w:szCs w:val="19"/>
          <w:lang w:eastAsia="es-MX"/>
        </w:rPr>
        <w:t xml:space="preserve">II. </w:t>
      </w:r>
      <w:r>
        <w:rPr>
          <w:rFonts w:ascii="Gotham" w:hAnsi="Gotham" w:cs="Arial"/>
          <w:i/>
          <w:sz w:val="19"/>
          <w:szCs w:val="19"/>
          <w:lang w:eastAsia="es-MX"/>
        </w:rPr>
        <w:tab/>
      </w:r>
      <w:r w:rsidRPr="00BA09D0">
        <w:rPr>
          <w:rFonts w:ascii="Gotham" w:hAnsi="Gotham" w:cs="Arial"/>
          <w:i/>
          <w:sz w:val="19"/>
          <w:szCs w:val="19"/>
          <w:lang w:eastAsia="es-MX"/>
        </w:rPr>
        <w:t>Los reglamentos, circulares y disposiciones administrativas de observancia general dentro de sus respectivas jurisdicciones, con el objeto de:</w:t>
      </w:r>
    </w:p>
    <w:p w14:paraId="51868E0A" w14:textId="77777777" w:rsidR="000A7D6F" w:rsidRPr="00BA09D0" w:rsidRDefault="000A7D6F" w:rsidP="000A7D6F">
      <w:pPr>
        <w:spacing w:after="120"/>
        <w:ind w:left="1701" w:right="283" w:hanging="425"/>
        <w:jc w:val="both"/>
        <w:rPr>
          <w:rFonts w:ascii="Gotham" w:hAnsi="Gotham" w:cs="Arial"/>
          <w:i/>
          <w:sz w:val="19"/>
          <w:szCs w:val="19"/>
          <w:lang w:eastAsia="es-MX"/>
        </w:rPr>
      </w:pPr>
      <w:r w:rsidRPr="00BA09D0">
        <w:rPr>
          <w:rFonts w:ascii="Gotham" w:hAnsi="Gotham" w:cs="Arial"/>
          <w:i/>
          <w:sz w:val="19"/>
          <w:szCs w:val="19"/>
          <w:lang w:eastAsia="es-MX"/>
        </w:rPr>
        <w:t xml:space="preserve">a) </w:t>
      </w:r>
      <w:r>
        <w:rPr>
          <w:rFonts w:ascii="Gotham" w:hAnsi="Gotham" w:cs="Arial"/>
          <w:i/>
          <w:sz w:val="19"/>
          <w:szCs w:val="19"/>
          <w:lang w:eastAsia="es-MX"/>
        </w:rPr>
        <w:tab/>
      </w:r>
      <w:r w:rsidRPr="00BA09D0">
        <w:rPr>
          <w:rFonts w:ascii="Gotham" w:hAnsi="Gotham" w:cs="Arial"/>
          <w:i/>
          <w:sz w:val="19"/>
          <w:szCs w:val="19"/>
          <w:lang w:eastAsia="es-MX"/>
        </w:rPr>
        <w:t>Organizar la administración pública municipal;</w:t>
      </w:r>
    </w:p>
    <w:p w14:paraId="32040919" w14:textId="77777777" w:rsidR="000A7D6F" w:rsidRPr="00BA09D0" w:rsidRDefault="000A7D6F" w:rsidP="000A7D6F">
      <w:pPr>
        <w:ind w:left="1701" w:right="283" w:hanging="425"/>
        <w:jc w:val="both"/>
        <w:rPr>
          <w:rFonts w:ascii="Gotham" w:hAnsi="Gotham" w:cs="Arial"/>
          <w:i/>
          <w:sz w:val="19"/>
          <w:szCs w:val="19"/>
          <w:lang w:eastAsia="es-MX"/>
        </w:rPr>
      </w:pPr>
      <w:r w:rsidRPr="00BA09D0">
        <w:rPr>
          <w:rFonts w:ascii="Gotham" w:hAnsi="Gotham" w:cs="Arial"/>
          <w:i/>
          <w:sz w:val="19"/>
          <w:szCs w:val="19"/>
          <w:lang w:eastAsia="es-MX"/>
        </w:rPr>
        <w:t xml:space="preserve">b) </w:t>
      </w:r>
      <w:r>
        <w:rPr>
          <w:rFonts w:ascii="Gotham" w:hAnsi="Gotham" w:cs="Arial"/>
          <w:i/>
          <w:sz w:val="19"/>
          <w:szCs w:val="19"/>
          <w:lang w:eastAsia="es-MX"/>
        </w:rPr>
        <w:tab/>
      </w:r>
      <w:r w:rsidRPr="00BA09D0">
        <w:rPr>
          <w:rFonts w:ascii="Gotham" w:hAnsi="Gotham" w:cs="Arial"/>
          <w:i/>
          <w:sz w:val="19"/>
          <w:szCs w:val="19"/>
          <w:lang w:eastAsia="es-MX"/>
        </w:rPr>
        <w:t>Regular las materias, procedimientos, funciones y servicios públicos de su competencia; y</w:t>
      </w:r>
    </w:p>
    <w:p w14:paraId="5FDDDA66" w14:textId="77777777" w:rsidR="000A7D6F" w:rsidRPr="00491E86" w:rsidRDefault="000A7D6F" w:rsidP="000A7D6F">
      <w:pPr>
        <w:ind w:left="567" w:hanging="567"/>
        <w:jc w:val="both"/>
        <w:rPr>
          <w:rFonts w:ascii="Gotham" w:hAnsi="Gotham" w:cs="Arial"/>
          <w:sz w:val="20"/>
          <w:szCs w:val="20"/>
        </w:rPr>
      </w:pPr>
    </w:p>
    <w:p w14:paraId="5D105E7C" w14:textId="77777777" w:rsidR="000A7D6F" w:rsidRPr="00491E86" w:rsidRDefault="000A7D6F" w:rsidP="000A7D6F">
      <w:pPr>
        <w:ind w:left="567" w:hanging="567"/>
        <w:jc w:val="both"/>
        <w:rPr>
          <w:rFonts w:ascii="Gotham" w:hAnsi="Gotham" w:cs="Arial"/>
          <w:sz w:val="20"/>
          <w:szCs w:val="20"/>
        </w:rPr>
      </w:pPr>
      <w:r w:rsidRPr="00491E86">
        <w:rPr>
          <w:rFonts w:ascii="Gotham" w:hAnsi="Gotham" w:cs="Arial"/>
          <w:sz w:val="20"/>
          <w:szCs w:val="20"/>
        </w:rPr>
        <w:t xml:space="preserve">X. </w:t>
      </w:r>
      <w:r>
        <w:rPr>
          <w:rFonts w:ascii="Gotham" w:hAnsi="Gotham" w:cs="Arial"/>
          <w:sz w:val="20"/>
          <w:szCs w:val="20"/>
        </w:rPr>
        <w:tab/>
      </w:r>
      <w:r w:rsidRPr="00491E86">
        <w:rPr>
          <w:rFonts w:ascii="Gotham" w:hAnsi="Gotham" w:cs="Arial"/>
          <w:sz w:val="20"/>
          <w:szCs w:val="20"/>
        </w:rPr>
        <w:t xml:space="preserve">En lo que corresponde al funcionamiento de la Administración municipal, será normada mediante la Ley de Gobierno y la Administración Pública del Estado de Jalisco. </w:t>
      </w:r>
    </w:p>
    <w:p w14:paraId="5805964F" w14:textId="77777777" w:rsidR="000A7D6F" w:rsidRPr="00491E86" w:rsidRDefault="000A7D6F" w:rsidP="000A7D6F">
      <w:pPr>
        <w:ind w:left="567" w:hanging="567"/>
        <w:jc w:val="both"/>
        <w:rPr>
          <w:rFonts w:ascii="Gotham" w:hAnsi="Gotham" w:cs="Arial"/>
          <w:sz w:val="20"/>
          <w:szCs w:val="20"/>
        </w:rPr>
      </w:pPr>
    </w:p>
    <w:p w14:paraId="696437AD" w14:textId="77777777" w:rsidR="000A7D6F" w:rsidRPr="00BA09D0" w:rsidRDefault="000A7D6F" w:rsidP="000A7D6F">
      <w:pPr>
        <w:spacing w:after="120"/>
        <w:ind w:left="851" w:right="283"/>
        <w:jc w:val="both"/>
        <w:rPr>
          <w:rFonts w:ascii="Gotham" w:hAnsi="Gotham" w:cs="Arial"/>
          <w:i/>
          <w:sz w:val="19"/>
          <w:szCs w:val="19"/>
          <w:lang w:eastAsia="es-MX"/>
        </w:rPr>
      </w:pPr>
      <w:r w:rsidRPr="00BA09D0">
        <w:rPr>
          <w:rFonts w:ascii="Gotham" w:hAnsi="Gotham" w:cs="Arial"/>
          <w:i/>
          <w:sz w:val="19"/>
          <w:szCs w:val="19"/>
          <w:lang w:eastAsia="es-MX"/>
        </w:rPr>
        <w:t>Artículo 27. Los Ayuntamientos, para el estudio, vigilancia y atención de los diversos asuntos que les corresponda conocer, deben funcionar mediante comisiones.</w:t>
      </w:r>
    </w:p>
    <w:p w14:paraId="44B8E607" w14:textId="77777777" w:rsidR="000A7D6F" w:rsidRPr="00BA09D0" w:rsidRDefault="000A7D6F" w:rsidP="000A7D6F">
      <w:pPr>
        <w:spacing w:after="120"/>
        <w:ind w:left="851" w:right="283"/>
        <w:jc w:val="both"/>
        <w:rPr>
          <w:rFonts w:ascii="Gotham" w:hAnsi="Gotham" w:cs="Arial"/>
          <w:i/>
          <w:sz w:val="19"/>
          <w:szCs w:val="19"/>
          <w:lang w:eastAsia="es-MX"/>
        </w:rPr>
      </w:pPr>
      <w:r w:rsidRPr="00BA09D0">
        <w:rPr>
          <w:rFonts w:ascii="Gotham" w:hAnsi="Gotham" w:cs="Arial"/>
          <w:i/>
          <w:sz w:val="19"/>
          <w:szCs w:val="19"/>
          <w:lang w:eastAsia="es-MX"/>
        </w:rPr>
        <w:t>Los ediles deberán presidir por lo menos una comisión, además cada munícipe debe estar integrado por lo menos a tres comisiones, en los términos de la reglamentación respectiva.</w:t>
      </w:r>
    </w:p>
    <w:p w14:paraId="045D6FE4" w14:textId="77777777" w:rsidR="000A7D6F" w:rsidRPr="00BA09D0" w:rsidRDefault="000A7D6F" w:rsidP="000A7D6F">
      <w:pPr>
        <w:spacing w:after="120"/>
        <w:ind w:left="851" w:right="283"/>
        <w:jc w:val="both"/>
        <w:rPr>
          <w:rFonts w:ascii="Gotham" w:hAnsi="Gotham" w:cs="Arial"/>
          <w:i/>
          <w:sz w:val="19"/>
          <w:szCs w:val="19"/>
          <w:lang w:eastAsia="es-MX"/>
        </w:rPr>
      </w:pPr>
      <w:r w:rsidRPr="00BA09D0">
        <w:rPr>
          <w:rFonts w:ascii="Gotham" w:hAnsi="Gotham" w:cs="Arial"/>
          <w:i/>
          <w:sz w:val="19"/>
          <w:szCs w:val="19"/>
          <w:lang w:eastAsia="es-MX"/>
        </w:rPr>
        <w:t>La denominación de las comisiones, sus características, obligaciones y facultades, deben ser establecidas en los reglamentos que para tal efecto expida el Ayuntamiento.</w:t>
      </w:r>
    </w:p>
    <w:p w14:paraId="0F9A2D09" w14:textId="77777777" w:rsidR="000A7D6F" w:rsidRPr="00BA09D0" w:rsidRDefault="000A7D6F" w:rsidP="000A7D6F">
      <w:pPr>
        <w:ind w:left="851" w:right="283"/>
        <w:jc w:val="both"/>
        <w:rPr>
          <w:rFonts w:ascii="Gotham" w:hAnsi="Gotham" w:cs="Arial"/>
          <w:i/>
          <w:sz w:val="19"/>
          <w:szCs w:val="19"/>
          <w:lang w:eastAsia="es-MX"/>
        </w:rPr>
      </w:pPr>
      <w:r w:rsidRPr="00BA09D0">
        <w:rPr>
          <w:rFonts w:ascii="Gotham" w:hAnsi="Gotham" w:cs="Arial"/>
          <w:i/>
          <w:sz w:val="19"/>
          <w:szCs w:val="19"/>
          <w:lang w:eastAsia="es-MX"/>
        </w:rPr>
        <w:t>Las comisiones pueden ser permanentes o transitorias, con integración colegiada para su funcionamiento y desempeño, integradas cuando menos por tres ediles y bajo ninguna circunstancia pueden tener facultades ejecutivas.</w:t>
      </w:r>
    </w:p>
    <w:p w14:paraId="28BE7662" w14:textId="77777777" w:rsidR="000A7D6F" w:rsidRPr="005C4D96" w:rsidRDefault="000A7D6F" w:rsidP="000A7D6F">
      <w:pPr>
        <w:ind w:left="851" w:right="283"/>
        <w:jc w:val="both"/>
        <w:rPr>
          <w:rFonts w:ascii="Gotham" w:hAnsi="Gotham" w:cs="Arial"/>
          <w:i/>
          <w:sz w:val="19"/>
          <w:szCs w:val="19"/>
          <w:lang w:eastAsia="es-MX"/>
        </w:rPr>
      </w:pPr>
    </w:p>
    <w:p w14:paraId="2DD0455A" w14:textId="77777777" w:rsidR="000A7D6F" w:rsidRPr="005C4D96" w:rsidRDefault="000A7D6F" w:rsidP="000A7D6F">
      <w:pPr>
        <w:spacing w:after="120"/>
        <w:ind w:left="851" w:right="283"/>
        <w:jc w:val="both"/>
        <w:rPr>
          <w:rFonts w:ascii="Gotham" w:hAnsi="Gotham" w:cs="Arial"/>
          <w:i/>
          <w:sz w:val="19"/>
          <w:szCs w:val="19"/>
          <w:lang w:eastAsia="es-MX"/>
        </w:rPr>
      </w:pPr>
      <w:r w:rsidRPr="005C4D96">
        <w:rPr>
          <w:rFonts w:ascii="Gotham" w:hAnsi="Gotham" w:cs="Arial"/>
          <w:i/>
          <w:sz w:val="19"/>
          <w:szCs w:val="19"/>
          <w:lang w:eastAsia="es-MX"/>
        </w:rPr>
        <w:t>Artículo 37. Son obligaciones de los Ayuntamientos, las siguientes:</w:t>
      </w:r>
    </w:p>
    <w:p w14:paraId="2A014691" w14:textId="77777777" w:rsidR="000A7D6F" w:rsidRPr="005C4D96" w:rsidRDefault="000A7D6F" w:rsidP="000A7D6F">
      <w:pPr>
        <w:spacing w:after="120"/>
        <w:ind w:left="1276" w:right="283" w:hanging="425"/>
        <w:jc w:val="both"/>
        <w:rPr>
          <w:rFonts w:ascii="Gotham" w:hAnsi="Gotham" w:cs="Arial"/>
          <w:i/>
          <w:sz w:val="19"/>
          <w:szCs w:val="19"/>
          <w:lang w:eastAsia="es-MX"/>
        </w:rPr>
      </w:pPr>
      <w:r w:rsidRPr="005C4D96">
        <w:rPr>
          <w:rFonts w:ascii="Gotham" w:hAnsi="Gotham" w:cs="Arial"/>
          <w:i/>
          <w:sz w:val="19"/>
          <w:szCs w:val="19"/>
          <w:lang w:eastAsia="es-MX"/>
        </w:rPr>
        <w:t>I</w:t>
      </w:r>
      <w:r>
        <w:rPr>
          <w:rFonts w:ascii="Gotham" w:hAnsi="Gotham" w:cs="Arial"/>
          <w:i/>
          <w:sz w:val="19"/>
          <w:szCs w:val="19"/>
          <w:lang w:eastAsia="es-MX"/>
        </w:rPr>
        <w:t>.</w:t>
      </w:r>
      <w:r w:rsidRPr="005C4D96">
        <w:rPr>
          <w:rFonts w:ascii="Gotham" w:hAnsi="Gotham" w:cs="Arial"/>
          <w:i/>
          <w:sz w:val="19"/>
          <w:szCs w:val="19"/>
          <w:lang w:eastAsia="es-MX"/>
        </w:rPr>
        <w:t xml:space="preserve"> </w:t>
      </w:r>
      <w:r>
        <w:rPr>
          <w:rFonts w:ascii="Gotham" w:hAnsi="Gotham" w:cs="Arial"/>
          <w:i/>
          <w:sz w:val="19"/>
          <w:szCs w:val="19"/>
          <w:lang w:eastAsia="es-MX"/>
        </w:rPr>
        <w:tab/>
      </w:r>
      <w:r w:rsidRPr="005C4D96">
        <w:rPr>
          <w:rFonts w:ascii="Gotham" w:hAnsi="Gotham" w:cs="Arial"/>
          <w:i/>
          <w:sz w:val="19"/>
          <w:szCs w:val="19"/>
          <w:lang w:eastAsia="es-MX"/>
        </w:rPr>
        <w:t>(...).</w:t>
      </w:r>
    </w:p>
    <w:p w14:paraId="0DFCFD59" w14:textId="77777777" w:rsidR="000A7D6F" w:rsidRPr="005C4D96" w:rsidRDefault="000A7D6F" w:rsidP="000A7D6F">
      <w:pPr>
        <w:spacing w:after="120"/>
        <w:ind w:left="1276" w:right="283" w:hanging="425"/>
        <w:jc w:val="both"/>
        <w:rPr>
          <w:rFonts w:ascii="Gotham" w:hAnsi="Gotham" w:cs="Arial"/>
          <w:i/>
          <w:sz w:val="19"/>
          <w:szCs w:val="19"/>
          <w:lang w:eastAsia="es-MX"/>
        </w:rPr>
      </w:pPr>
      <w:r w:rsidRPr="005C4D96">
        <w:rPr>
          <w:rFonts w:ascii="Gotham" w:hAnsi="Gotham" w:cs="Arial"/>
          <w:i/>
          <w:sz w:val="19"/>
          <w:szCs w:val="19"/>
          <w:lang w:eastAsia="es-MX"/>
        </w:rPr>
        <w:t xml:space="preserve">II. </w:t>
      </w:r>
      <w:r>
        <w:rPr>
          <w:rFonts w:ascii="Gotham" w:hAnsi="Gotham" w:cs="Arial"/>
          <w:i/>
          <w:sz w:val="19"/>
          <w:szCs w:val="19"/>
          <w:lang w:eastAsia="es-MX"/>
        </w:rPr>
        <w:tab/>
      </w:r>
      <w:r w:rsidRPr="005C4D96">
        <w:rPr>
          <w:rFonts w:ascii="Gotham" w:hAnsi="Gotham" w:cs="Arial"/>
          <w:i/>
          <w:sz w:val="19"/>
          <w:szCs w:val="19"/>
          <w:lang w:eastAsia="es-MX"/>
        </w:rPr>
        <w:t>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w:t>
      </w:r>
    </w:p>
    <w:p w14:paraId="3D8FFC8D" w14:textId="77777777" w:rsidR="000A7D6F" w:rsidRPr="005C4D96" w:rsidRDefault="000A7D6F" w:rsidP="000A7D6F">
      <w:pPr>
        <w:spacing w:after="120"/>
        <w:ind w:left="1276" w:right="283" w:hanging="425"/>
        <w:jc w:val="both"/>
        <w:rPr>
          <w:rFonts w:ascii="Gotham" w:hAnsi="Gotham" w:cs="Arial"/>
          <w:i/>
          <w:sz w:val="19"/>
          <w:szCs w:val="19"/>
          <w:lang w:eastAsia="es-MX"/>
        </w:rPr>
      </w:pPr>
      <w:r w:rsidRPr="005C4D96">
        <w:rPr>
          <w:rFonts w:ascii="Gotham" w:hAnsi="Gotham" w:cs="Arial"/>
          <w:i/>
          <w:sz w:val="19"/>
          <w:szCs w:val="19"/>
          <w:lang w:eastAsia="es-MX"/>
        </w:rPr>
        <w:t>II a IX (...).</w:t>
      </w:r>
    </w:p>
    <w:p w14:paraId="57D8700F" w14:textId="77777777" w:rsidR="000A7D6F" w:rsidRPr="005C4D96" w:rsidRDefault="000A7D6F" w:rsidP="000A7D6F">
      <w:pPr>
        <w:ind w:left="1276" w:right="283" w:hanging="425"/>
        <w:jc w:val="both"/>
        <w:rPr>
          <w:rFonts w:ascii="Gotham" w:hAnsi="Gotham" w:cs="Arial"/>
          <w:i/>
          <w:sz w:val="19"/>
          <w:szCs w:val="19"/>
          <w:lang w:eastAsia="es-MX"/>
        </w:rPr>
      </w:pPr>
      <w:r w:rsidRPr="005C4D96">
        <w:rPr>
          <w:rFonts w:ascii="Gotham" w:hAnsi="Gotham" w:cs="Arial"/>
          <w:i/>
          <w:sz w:val="19"/>
          <w:szCs w:val="19"/>
          <w:lang w:eastAsia="es-MX"/>
        </w:rPr>
        <w:t xml:space="preserve">X. </w:t>
      </w:r>
      <w:r>
        <w:rPr>
          <w:rFonts w:ascii="Gotham" w:hAnsi="Gotham" w:cs="Arial"/>
          <w:i/>
          <w:sz w:val="19"/>
          <w:szCs w:val="19"/>
          <w:lang w:eastAsia="es-MX"/>
        </w:rPr>
        <w:tab/>
      </w:r>
      <w:r w:rsidRPr="005C4D96">
        <w:rPr>
          <w:rFonts w:ascii="Gotham" w:hAnsi="Gotham" w:cs="Arial"/>
          <w:i/>
          <w:sz w:val="19"/>
          <w:szCs w:val="19"/>
          <w:lang w:eastAsia="es-MX"/>
        </w:rPr>
        <w:t>Atender la seguridad en todo el Municipio y dictar las medidas tendientes a mantener la seguridad, la paz, el orden público, la preservación y garantía de los derechos humanos.</w:t>
      </w:r>
    </w:p>
    <w:p w14:paraId="254FCA30" w14:textId="77777777" w:rsidR="000A7D6F" w:rsidRPr="005C4D96" w:rsidRDefault="000A7D6F" w:rsidP="000A7D6F">
      <w:pPr>
        <w:ind w:left="567" w:hanging="567"/>
        <w:jc w:val="both"/>
        <w:rPr>
          <w:rFonts w:ascii="Gotham" w:hAnsi="Gotham" w:cs="Arial"/>
          <w:sz w:val="20"/>
          <w:szCs w:val="20"/>
        </w:rPr>
      </w:pPr>
    </w:p>
    <w:p w14:paraId="010C6C02" w14:textId="77777777" w:rsidR="000A7D6F" w:rsidRPr="005C4D96" w:rsidRDefault="000A7D6F" w:rsidP="000A7D6F">
      <w:pPr>
        <w:ind w:left="567" w:hanging="567"/>
        <w:jc w:val="both"/>
        <w:rPr>
          <w:rFonts w:ascii="Gotham" w:hAnsi="Gotham" w:cs="Arial"/>
          <w:sz w:val="20"/>
          <w:szCs w:val="20"/>
        </w:rPr>
      </w:pPr>
      <w:r w:rsidRPr="00052F82">
        <w:rPr>
          <w:rFonts w:ascii="Gotham" w:hAnsi="Gotham" w:cs="Arial"/>
          <w:sz w:val="20"/>
          <w:szCs w:val="20"/>
        </w:rPr>
        <w:t xml:space="preserve">XI. </w:t>
      </w:r>
      <w:r w:rsidRPr="00052F82">
        <w:rPr>
          <w:rFonts w:ascii="Gotham" w:hAnsi="Gotham" w:cs="Arial"/>
          <w:sz w:val="20"/>
          <w:szCs w:val="20"/>
        </w:rPr>
        <w:tab/>
        <w:t>Conforme</w:t>
      </w:r>
      <w:r w:rsidRPr="005C4D96">
        <w:rPr>
          <w:rFonts w:ascii="Gotham" w:hAnsi="Gotham" w:cs="Arial"/>
          <w:sz w:val="20"/>
          <w:szCs w:val="20"/>
        </w:rPr>
        <w:t xml:space="preserve"> a la norma orgánica y administrativa que rige la vida interna del municipio se cuenta con Reglamento del Gobierno y la Administración Pública del Ayuntamiento Constitucional de Tonalá, Jalisco. Tiene la atribución de general los instrumentos normativos conforme se señala a continuación:</w:t>
      </w:r>
    </w:p>
    <w:p w14:paraId="549830AA" w14:textId="77777777" w:rsidR="000A7D6F" w:rsidRPr="005C4D96" w:rsidRDefault="000A7D6F" w:rsidP="000A7D6F">
      <w:pPr>
        <w:ind w:left="567" w:hanging="567"/>
        <w:jc w:val="both"/>
        <w:rPr>
          <w:rFonts w:ascii="Gotham" w:hAnsi="Gotham" w:cs="Arial"/>
          <w:sz w:val="20"/>
          <w:szCs w:val="20"/>
        </w:rPr>
      </w:pPr>
    </w:p>
    <w:p w14:paraId="6D8FBC7A" w14:textId="77777777" w:rsidR="000A7D6F" w:rsidRPr="00F179E5" w:rsidRDefault="000A7D6F" w:rsidP="000A7D6F">
      <w:pPr>
        <w:spacing w:after="120"/>
        <w:ind w:left="851" w:right="283"/>
        <w:jc w:val="both"/>
        <w:rPr>
          <w:rFonts w:ascii="Gotham" w:hAnsi="Gotham" w:cs="Arial"/>
          <w:i/>
          <w:sz w:val="19"/>
          <w:szCs w:val="19"/>
        </w:rPr>
      </w:pPr>
      <w:r w:rsidRPr="00F179E5">
        <w:rPr>
          <w:rFonts w:ascii="Gotham" w:hAnsi="Gotham" w:cs="Arial"/>
          <w:i/>
          <w:sz w:val="19"/>
          <w:szCs w:val="19"/>
        </w:rPr>
        <w:t>Artículo 53.- Además de lo establecido en la legislación y normatividad aplicable, son facultades y obligaciones del Ayuntamiento, las siguientes:</w:t>
      </w:r>
    </w:p>
    <w:p w14:paraId="3E3E8E01" w14:textId="77777777" w:rsidR="000A7D6F" w:rsidRPr="00F179E5" w:rsidRDefault="000A7D6F" w:rsidP="000A7D6F">
      <w:pPr>
        <w:spacing w:after="120"/>
        <w:ind w:left="1276" w:right="283" w:hanging="425"/>
        <w:jc w:val="both"/>
        <w:rPr>
          <w:rFonts w:ascii="Gotham" w:hAnsi="Gotham" w:cs="Arial"/>
          <w:i/>
          <w:sz w:val="19"/>
          <w:szCs w:val="19"/>
        </w:rPr>
      </w:pPr>
      <w:r w:rsidRPr="00F179E5">
        <w:rPr>
          <w:rFonts w:ascii="Gotham" w:hAnsi="Gotham" w:cs="Arial"/>
          <w:i/>
          <w:sz w:val="19"/>
          <w:szCs w:val="19"/>
        </w:rPr>
        <w:lastRenderedPageBreak/>
        <w:t xml:space="preserve">I. </w:t>
      </w:r>
      <w:r>
        <w:rPr>
          <w:rFonts w:ascii="Gotham" w:hAnsi="Gotham" w:cs="Arial"/>
          <w:i/>
          <w:sz w:val="19"/>
          <w:szCs w:val="19"/>
        </w:rPr>
        <w:tab/>
      </w:r>
      <w:r w:rsidRPr="00F179E5">
        <w:rPr>
          <w:rFonts w:ascii="Gotham" w:hAnsi="Gotham" w:cs="Arial"/>
          <w:i/>
          <w:sz w:val="19"/>
          <w:szCs w:val="19"/>
        </w:rPr>
        <w:t>(...)</w:t>
      </w:r>
    </w:p>
    <w:p w14:paraId="00DA959B" w14:textId="77777777" w:rsidR="000A7D6F" w:rsidRPr="00F179E5" w:rsidRDefault="000A7D6F" w:rsidP="000A7D6F">
      <w:pPr>
        <w:ind w:left="1276" w:right="283" w:hanging="425"/>
        <w:jc w:val="both"/>
        <w:rPr>
          <w:rFonts w:ascii="Gotham" w:hAnsi="Gotham" w:cs="Arial"/>
          <w:i/>
          <w:sz w:val="19"/>
          <w:szCs w:val="19"/>
        </w:rPr>
      </w:pPr>
      <w:r w:rsidRPr="00F179E5">
        <w:rPr>
          <w:rFonts w:ascii="Gotham" w:hAnsi="Gotham" w:cs="Arial"/>
          <w:i/>
          <w:sz w:val="19"/>
          <w:szCs w:val="19"/>
        </w:rPr>
        <w:t xml:space="preserve">II. </w:t>
      </w:r>
      <w:r>
        <w:rPr>
          <w:rFonts w:ascii="Gotham" w:hAnsi="Gotham" w:cs="Arial"/>
          <w:i/>
          <w:sz w:val="19"/>
          <w:szCs w:val="19"/>
        </w:rPr>
        <w:tab/>
      </w:r>
      <w:r w:rsidRPr="00F179E5">
        <w:rPr>
          <w:rFonts w:ascii="Gotham" w:hAnsi="Gotham" w:cs="Arial"/>
          <w:i/>
          <w:sz w:val="19"/>
          <w:szCs w:val="19"/>
        </w:rPr>
        <w:t>Expedir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 de acuerdo con las leyes que en materia municipal expida el Congreso del Estado de Jalisco tomando en cuenta las previsiones establecidas en el artículo 6 del presente Reglamento, así como adoptar la normatividad que las instancias competentes emitan en materia de contabilidad gubernamental;</w:t>
      </w:r>
    </w:p>
    <w:p w14:paraId="5CAA1B98" w14:textId="77777777" w:rsidR="000A7D6F" w:rsidRPr="00F179E5" w:rsidRDefault="000A7D6F" w:rsidP="000A7D6F">
      <w:pPr>
        <w:ind w:left="851" w:right="283"/>
        <w:jc w:val="both"/>
        <w:rPr>
          <w:rFonts w:ascii="Gotham" w:hAnsi="Gotham" w:cs="Arial"/>
          <w:i/>
          <w:sz w:val="19"/>
          <w:szCs w:val="19"/>
        </w:rPr>
      </w:pPr>
    </w:p>
    <w:p w14:paraId="04F19095" w14:textId="77777777" w:rsidR="000A7D6F" w:rsidRPr="00F179E5" w:rsidRDefault="000A7D6F" w:rsidP="000A7D6F">
      <w:pPr>
        <w:spacing w:after="120"/>
        <w:ind w:left="851" w:right="283"/>
        <w:jc w:val="both"/>
        <w:rPr>
          <w:rFonts w:ascii="Gotham" w:hAnsi="Gotham" w:cs="Arial"/>
          <w:i/>
          <w:sz w:val="19"/>
          <w:szCs w:val="19"/>
        </w:rPr>
      </w:pPr>
      <w:r w:rsidRPr="00F179E5">
        <w:rPr>
          <w:rFonts w:ascii="Gotham" w:hAnsi="Gotham" w:cs="Arial"/>
          <w:i/>
          <w:sz w:val="19"/>
          <w:szCs w:val="19"/>
        </w:rPr>
        <w:t>Artículo 55.- El Ayuntamiento tiene facultad para aprobar y expedir:</w:t>
      </w:r>
    </w:p>
    <w:p w14:paraId="42445475" w14:textId="77777777" w:rsidR="000A7D6F" w:rsidRPr="00F179E5" w:rsidRDefault="000A7D6F" w:rsidP="000A7D6F">
      <w:pPr>
        <w:spacing w:after="120"/>
        <w:ind w:left="1276" w:right="283" w:hanging="425"/>
        <w:jc w:val="both"/>
        <w:rPr>
          <w:rFonts w:ascii="Gotham" w:hAnsi="Gotham" w:cs="Arial"/>
          <w:i/>
          <w:sz w:val="19"/>
          <w:szCs w:val="19"/>
        </w:rPr>
      </w:pPr>
      <w:r w:rsidRPr="00F179E5">
        <w:rPr>
          <w:rFonts w:ascii="Gotham" w:hAnsi="Gotham" w:cs="Arial"/>
          <w:i/>
          <w:sz w:val="19"/>
          <w:szCs w:val="19"/>
        </w:rPr>
        <w:t xml:space="preserve">I. </w:t>
      </w:r>
      <w:r>
        <w:rPr>
          <w:rFonts w:ascii="Gotham" w:hAnsi="Gotham" w:cs="Arial"/>
          <w:i/>
          <w:sz w:val="19"/>
          <w:szCs w:val="19"/>
        </w:rPr>
        <w:tab/>
      </w:r>
      <w:r w:rsidRPr="00F179E5">
        <w:rPr>
          <w:rFonts w:ascii="Gotham" w:hAnsi="Gotham" w:cs="Arial"/>
          <w:i/>
          <w:sz w:val="19"/>
          <w:szCs w:val="19"/>
        </w:rPr>
        <w:t>(..:)</w:t>
      </w:r>
    </w:p>
    <w:p w14:paraId="5268EC69" w14:textId="77777777" w:rsidR="000A7D6F" w:rsidRPr="00F179E5" w:rsidRDefault="000A7D6F" w:rsidP="000A7D6F">
      <w:pPr>
        <w:spacing w:after="120"/>
        <w:ind w:left="1276" w:right="283" w:hanging="425"/>
        <w:jc w:val="both"/>
        <w:rPr>
          <w:rFonts w:ascii="Gotham" w:hAnsi="Gotham" w:cs="Arial"/>
          <w:i/>
          <w:sz w:val="19"/>
          <w:szCs w:val="19"/>
        </w:rPr>
      </w:pPr>
      <w:r w:rsidRPr="00F179E5">
        <w:rPr>
          <w:rFonts w:ascii="Gotham" w:hAnsi="Gotham" w:cs="Arial"/>
          <w:i/>
          <w:sz w:val="19"/>
          <w:szCs w:val="19"/>
        </w:rPr>
        <w:t xml:space="preserve">II. </w:t>
      </w:r>
      <w:r>
        <w:rPr>
          <w:rFonts w:ascii="Gotham" w:hAnsi="Gotham" w:cs="Arial"/>
          <w:i/>
          <w:sz w:val="19"/>
          <w:szCs w:val="19"/>
        </w:rPr>
        <w:tab/>
      </w:r>
      <w:r w:rsidRPr="00F179E5">
        <w:rPr>
          <w:rFonts w:ascii="Gotham" w:hAnsi="Gotham" w:cs="Arial"/>
          <w:i/>
          <w:sz w:val="19"/>
          <w:szCs w:val="19"/>
        </w:rPr>
        <w:t>Los reglamentos, circulares y disposiciones administrativas de observancia general, dentro de la jurisdicción municipal, con el objeto de;</w:t>
      </w:r>
    </w:p>
    <w:p w14:paraId="1E42652B" w14:textId="77777777" w:rsidR="000A7D6F" w:rsidRPr="00F179E5" w:rsidRDefault="000A7D6F" w:rsidP="000A7D6F">
      <w:pPr>
        <w:spacing w:after="120"/>
        <w:ind w:left="1701" w:right="283" w:hanging="425"/>
        <w:jc w:val="both"/>
        <w:rPr>
          <w:rFonts w:ascii="Gotham" w:hAnsi="Gotham" w:cs="Arial"/>
          <w:i/>
          <w:sz w:val="19"/>
          <w:szCs w:val="19"/>
        </w:rPr>
      </w:pPr>
      <w:r w:rsidRPr="00F179E5">
        <w:rPr>
          <w:rFonts w:ascii="Gotham" w:hAnsi="Gotham" w:cs="Arial"/>
          <w:i/>
          <w:sz w:val="19"/>
          <w:szCs w:val="19"/>
        </w:rPr>
        <w:t xml:space="preserve">a) </w:t>
      </w:r>
      <w:r>
        <w:rPr>
          <w:rFonts w:ascii="Gotham" w:hAnsi="Gotham" w:cs="Arial"/>
          <w:i/>
          <w:sz w:val="19"/>
          <w:szCs w:val="19"/>
        </w:rPr>
        <w:tab/>
      </w:r>
      <w:r w:rsidRPr="00F179E5">
        <w:rPr>
          <w:rFonts w:ascii="Gotham" w:hAnsi="Gotham" w:cs="Arial"/>
          <w:i/>
          <w:sz w:val="19"/>
          <w:szCs w:val="19"/>
        </w:rPr>
        <w:t>Organizar la Administración Pública Municipal;</w:t>
      </w:r>
    </w:p>
    <w:p w14:paraId="742FE11C" w14:textId="77777777" w:rsidR="000A7D6F" w:rsidRPr="00F179E5" w:rsidRDefault="000A7D6F" w:rsidP="000A7D6F">
      <w:pPr>
        <w:ind w:left="1701" w:right="283" w:hanging="425"/>
        <w:jc w:val="both"/>
        <w:rPr>
          <w:rFonts w:ascii="Gotham" w:hAnsi="Gotham" w:cs="Arial"/>
          <w:i/>
          <w:sz w:val="19"/>
          <w:szCs w:val="19"/>
        </w:rPr>
      </w:pPr>
      <w:r w:rsidRPr="00F179E5">
        <w:rPr>
          <w:rFonts w:ascii="Gotham" w:hAnsi="Gotham" w:cs="Arial"/>
          <w:i/>
          <w:sz w:val="19"/>
          <w:szCs w:val="19"/>
        </w:rPr>
        <w:t xml:space="preserve">b) </w:t>
      </w:r>
      <w:r>
        <w:rPr>
          <w:rFonts w:ascii="Gotham" w:hAnsi="Gotham" w:cs="Arial"/>
          <w:i/>
          <w:sz w:val="19"/>
          <w:szCs w:val="19"/>
        </w:rPr>
        <w:tab/>
      </w:r>
      <w:r w:rsidRPr="00F179E5">
        <w:rPr>
          <w:rFonts w:ascii="Gotham" w:hAnsi="Gotham" w:cs="Arial"/>
          <w:i/>
          <w:sz w:val="19"/>
          <w:szCs w:val="19"/>
        </w:rPr>
        <w:t>Regular las materias, procedimientos, funciones y servicios públicos de su competencia;</w:t>
      </w:r>
    </w:p>
    <w:p w14:paraId="6BDBDBBE" w14:textId="77777777" w:rsidR="000A7D6F" w:rsidRPr="00F179E5" w:rsidRDefault="000A7D6F" w:rsidP="000A7D6F">
      <w:pPr>
        <w:ind w:left="851" w:right="283"/>
        <w:jc w:val="both"/>
        <w:rPr>
          <w:rFonts w:ascii="Gotham" w:hAnsi="Gotham" w:cs="Arial"/>
          <w:i/>
          <w:sz w:val="19"/>
          <w:szCs w:val="19"/>
        </w:rPr>
      </w:pPr>
    </w:p>
    <w:p w14:paraId="6C89E981" w14:textId="77777777" w:rsidR="000A7D6F" w:rsidRPr="00F179E5" w:rsidRDefault="000A7D6F" w:rsidP="000A7D6F">
      <w:pPr>
        <w:spacing w:after="120"/>
        <w:ind w:left="851" w:right="283"/>
        <w:jc w:val="both"/>
        <w:rPr>
          <w:rFonts w:ascii="Gotham" w:hAnsi="Gotham" w:cs="Arial"/>
          <w:i/>
          <w:sz w:val="19"/>
          <w:szCs w:val="19"/>
        </w:rPr>
      </w:pPr>
      <w:r w:rsidRPr="00F179E5">
        <w:rPr>
          <w:rFonts w:ascii="Gotham" w:hAnsi="Gotham" w:cs="Arial"/>
          <w:i/>
          <w:sz w:val="19"/>
          <w:szCs w:val="19"/>
        </w:rPr>
        <w:t>Artículo 57.- Para la aprobación de los ordenamientos municipales, se deben observar los requisitos previstos en el ordenamiento municipal, expedido para tal efecto, cumpliendo con lo siguiente:</w:t>
      </w:r>
    </w:p>
    <w:p w14:paraId="01CFDFD8" w14:textId="77777777" w:rsidR="000A7D6F" w:rsidRPr="00F179E5" w:rsidRDefault="000A7D6F" w:rsidP="000A7D6F">
      <w:pPr>
        <w:spacing w:after="120"/>
        <w:ind w:left="1276" w:right="283" w:hanging="425"/>
        <w:jc w:val="both"/>
        <w:rPr>
          <w:rFonts w:ascii="Gotham" w:hAnsi="Gotham" w:cs="Arial"/>
          <w:i/>
          <w:sz w:val="19"/>
          <w:szCs w:val="19"/>
        </w:rPr>
      </w:pPr>
      <w:r w:rsidRPr="00F179E5">
        <w:rPr>
          <w:rFonts w:ascii="Gotham" w:hAnsi="Gotham" w:cs="Arial"/>
          <w:i/>
          <w:sz w:val="19"/>
          <w:szCs w:val="19"/>
        </w:rPr>
        <w:t xml:space="preserve">VII. </w:t>
      </w:r>
      <w:r>
        <w:rPr>
          <w:rFonts w:ascii="Gotham" w:hAnsi="Gotham" w:cs="Arial"/>
          <w:i/>
          <w:sz w:val="19"/>
          <w:szCs w:val="19"/>
        </w:rPr>
        <w:tab/>
      </w:r>
      <w:r w:rsidRPr="00F179E5">
        <w:rPr>
          <w:rFonts w:ascii="Gotham" w:hAnsi="Gotham" w:cs="Arial"/>
          <w:i/>
          <w:sz w:val="19"/>
          <w:szCs w:val="19"/>
        </w:rPr>
        <w:t>El Ayuntamiento debe remitir, a través de la Secretaría General, una ejemplar de la Gaceta Municipal donde se publiquen los ordenamientos municipales y sus reformas al Congreso del Estado de Jalisco, para su compendio en la biblioteca del Poder Legislativo; y</w:t>
      </w:r>
    </w:p>
    <w:p w14:paraId="1ECB1D30" w14:textId="77777777" w:rsidR="000A7D6F" w:rsidRPr="00F179E5" w:rsidRDefault="000A7D6F" w:rsidP="000A7D6F">
      <w:pPr>
        <w:ind w:left="1276" w:right="283" w:hanging="425"/>
        <w:jc w:val="both"/>
        <w:rPr>
          <w:rFonts w:ascii="Gotham" w:hAnsi="Gotham" w:cs="Arial"/>
          <w:i/>
          <w:sz w:val="19"/>
          <w:szCs w:val="19"/>
        </w:rPr>
      </w:pPr>
      <w:r>
        <w:rPr>
          <w:rFonts w:ascii="Gotham" w:hAnsi="Gotham" w:cs="Arial"/>
          <w:i/>
          <w:sz w:val="19"/>
          <w:szCs w:val="19"/>
        </w:rPr>
        <w:t xml:space="preserve">VIII. </w:t>
      </w:r>
      <w:r>
        <w:rPr>
          <w:rFonts w:ascii="Gotham" w:hAnsi="Gotham" w:cs="Arial"/>
          <w:i/>
          <w:sz w:val="19"/>
          <w:szCs w:val="19"/>
        </w:rPr>
        <w:tab/>
      </w:r>
      <w:r w:rsidRPr="00F179E5">
        <w:rPr>
          <w:rFonts w:ascii="Gotham" w:hAnsi="Gotham" w:cs="Arial"/>
          <w:i/>
          <w:sz w:val="19"/>
          <w:szCs w:val="19"/>
        </w:rPr>
        <w:t>Se publicarán en el portal de internet del Gobierno Municipal versiones integradas de los ordenamientos municipales y sus reformas para fines de facilitar su consulta y difusión a la población en general, sin embargo, la versión oficial será aquella que aparezca publicada en la Gaceta Municipal.</w:t>
      </w:r>
    </w:p>
    <w:p w14:paraId="712B8B5C" w14:textId="77777777" w:rsidR="000A7D6F" w:rsidRPr="005C4D96" w:rsidRDefault="000A7D6F" w:rsidP="000A7D6F">
      <w:pPr>
        <w:ind w:left="567" w:hanging="567"/>
        <w:jc w:val="both"/>
        <w:rPr>
          <w:rFonts w:ascii="Gotham" w:hAnsi="Gotham" w:cs="Arial"/>
          <w:sz w:val="20"/>
          <w:szCs w:val="20"/>
        </w:rPr>
      </w:pPr>
    </w:p>
    <w:p w14:paraId="2E8E3FDC" w14:textId="77777777" w:rsidR="000A7D6F" w:rsidRPr="005C4D96" w:rsidRDefault="000A7D6F" w:rsidP="000A7D6F">
      <w:pPr>
        <w:ind w:left="567" w:hanging="567"/>
        <w:jc w:val="both"/>
        <w:rPr>
          <w:rFonts w:ascii="Gotham" w:hAnsi="Gotham" w:cs="Arial"/>
          <w:sz w:val="20"/>
          <w:szCs w:val="20"/>
        </w:rPr>
      </w:pPr>
      <w:r w:rsidRPr="00052F82">
        <w:rPr>
          <w:rFonts w:ascii="Gotham" w:hAnsi="Gotham" w:cs="Arial"/>
          <w:sz w:val="20"/>
          <w:szCs w:val="20"/>
        </w:rPr>
        <w:t xml:space="preserve">XII. </w:t>
      </w:r>
      <w:r w:rsidRPr="00052F82">
        <w:rPr>
          <w:rFonts w:ascii="Gotham" w:hAnsi="Gotham" w:cs="Arial"/>
          <w:sz w:val="20"/>
          <w:szCs w:val="20"/>
        </w:rPr>
        <w:tab/>
        <w:t>Conforme</w:t>
      </w:r>
      <w:r w:rsidRPr="005C4D96">
        <w:rPr>
          <w:rFonts w:ascii="Gotham" w:hAnsi="Gotham" w:cs="Arial"/>
          <w:sz w:val="20"/>
          <w:szCs w:val="20"/>
        </w:rPr>
        <w:t xml:space="preserve"> al proceso legislativo que deberán de seguir las comisiones edilicias del gobierno municipal se observa el proceso que contempla el Reglamento para el Funcionamiento Interno de Sesiones del Ayuntamiento Constitucional de Tonalá, Jalisco; conforme se señala a continuación:</w:t>
      </w:r>
    </w:p>
    <w:p w14:paraId="2234A314" w14:textId="77777777" w:rsidR="000A7D6F" w:rsidRPr="005C4D96" w:rsidRDefault="000A7D6F" w:rsidP="000A7D6F">
      <w:pPr>
        <w:ind w:left="567" w:hanging="567"/>
        <w:jc w:val="both"/>
        <w:rPr>
          <w:rFonts w:ascii="Gotham" w:hAnsi="Gotham" w:cs="Arial"/>
          <w:sz w:val="20"/>
          <w:szCs w:val="20"/>
        </w:rPr>
      </w:pPr>
    </w:p>
    <w:p w14:paraId="58610D08" w14:textId="77777777" w:rsidR="000A7D6F" w:rsidRPr="00262D93" w:rsidRDefault="000A7D6F" w:rsidP="000A7D6F">
      <w:pPr>
        <w:spacing w:after="120"/>
        <w:ind w:left="851" w:right="283"/>
        <w:jc w:val="both"/>
        <w:rPr>
          <w:rFonts w:ascii="Gotham" w:hAnsi="Gotham" w:cs="Arial"/>
          <w:i/>
          <w:sz w:val="19"/>
          <w:szCs w:val="19"/>
          <w:lang w:eastAsia="es-MX"/>
        </w:rPr>
      </w:pPr>
      <w:r w:rsidRPr="00262D93">
        <w:rPr>
          <w:rFonts w:ascii="Gotham" w:hAnsi="Gotham" w:cs="Arial"/>
          <w:i/>
          <w:sz w:val="19"/>
          <w:szCs w:val="19"/>
          <w:lang w:eastAsia="es-MX"/>
        </w:rPr>
        <w:t>Artículo 28. Se consideran dictámenes aquellas resoluciones que hayan sido aprobadas por los integrantes de la Comisión correspondiente y que sean dados a conocer al Pleno del Ayuntamiento para ser sometidos a votación.</w:t>
      </w:r>
    </w:p>
    <w:p w14:paraId="1E3DD2C9" w14:textId="77777777" w:rsidR="000A7D6F" w:rsidRPr="00262D93" w:rsidRDefault="000A7D6F" w:rsidP="000A7D6F">
      <w:pPr>
        <w:spacing w:after="120"/>
        <w:ind w:left="851" w:right="283"/>
        <w:jc w:val="both"/>
        <w:rPr>
          <w:rFonts w:ascii="Gotham" w:hAnsi="Gotham" w:cs="Arial"/>
          <w:i/>
          <w:sz w:val="19"/>
          <w:szCs w:val="19"/>
          <w:lang w:eastAsia="es-MX"/>
        </w:rPr>
      </w:pPr>
      <w:r w:rsidRPr="00262D93">
        <w:rPr>
          <w:rFonts w:ascii="Gotham" w:hAnsi="Gotham" w:cs="Arial"/>
          <w:i/>
          <w:sz w:val="19"/>
          <w:szCs w:val="19"/>
          <w:lang w:eastAsia="es-MX"/>
        </w:rPr>
        <w:t>Los dictámenes deben constar con un apartado de proemio, antecedentes, una parte considerativa y otra resolutiva.</w:t>
      </w:r>
    </w:p>
    <w:p w14:paraId="44CC2B8E" w14:textId="77777777" w:rsidR="000A7D6F" w:rsidRPr="00262D93" w:rsidRDefault="000A7D6F" w:rsidP="000A7D6F">
      <w:pPr>
        <w:spacing w:after="120"/>
        <w:ind w:left="851" w:right="283"/>
        <w:jc w:val="both"/>
        <w:rPr>
          <w:rFonts w:ascii="Gotham" w:hAnsi="Gotham" w:cs="Arial"/>
          <w:i/>
          <w:sz w:val="19"/>
          <w:szCs w:val="19"/>
          <w:lang w:eastAsia="es-MX"/>
        </w:rPr>
      </w:pPr>
      <w:r w:rsidRPr="00262D93">
        <w:rPr>
          <w:rFonts w:ascii="Gotham" w:hAnsi="Gotham" w:cs="Arial"/>
          <w:i/>
          <w:sz w:val="19"/>
          <w:szCs w:val="19"/>
          <w:lang w:eastAsia="es-MX"/>
        </w:rPr>
        <w:t>La parte del proemio consiste en la exposición de los fundamentos jurídicos que motivan la dictaminación.</w:t>
      </w:r>
    </w:p>
    <w:p w14:paraId="67AFCBD0" w14:textId="77777777" w:rsidR="000A7D6F" w:rsidRPr="00262D93" w:rsidRDefault="000A7D6F" w:rsidP="000A7D6F">
      <w:pPr>
        <w:spacing w:after="120"/>
        <w:ind w:left="851" w:right="283"/>
        <w:jc w:val="both"/>
        <w:rPr>
          <w:rFonts w:ascii="Gotham" w:hAnsi="Gotham" w:cs="Arial"/>
          <w:i/>
          <w:sz w:val="19"/>
          <w:szCs w:val="19"/>
          <w:lang w:eastAsia="es-MX"/>
        </w:rPr>
      </w:pPr>
      <w:r w:rsidRPr="00262D93">
        <w:rPr>
          <w:rFonts w:ascii="Gotham" w:hAnsi="Gotham" w:cs="Arial"/>
          <w:i/>
          <w:sz w:val="19"/>
          <w:szCs w:val="19"/>
          <w:lang w:eastAsia="es-MX"/>
        </w:rPr>
        <w:t>La parte de antecedentes consiste en la narración de hechos o actos que incumben directamente en las iniciativas en estudio.</w:t>
      </w:r>
    </w:p>
    <w:p w14:paraId="5E2AD39C" w14:textId="77777777" w:rsidR="000A7D6F" w:rsidRPr="00262D93" w:rsidRDefault="000A7D6F" w:rsidP="000A7D6F">
      <w:pPr>
        <w:spacing w:after="120"/>
        <w:ind w:left="851" w:right="283"/>
        <w:jc w:val="both"/>
        <w:rPr>
          <w:rFonts w:ascii="Gotham" w:hAnsi="Gotham" w:cs="Arial"/>
          <w:i/>
          <w:sz w:val="19"/>
          <w:szCs w:val="19"/>
          <w:lang w:eastAsia="es-MX"/>
        </w:rPr>
      </w:pPr>
      <w:r w:rsidRPr="00262D93">
        <w:rPr>
          <w:rFonts w:ascii="Gotham" w:hAnsi="Gotham" w:cs="Arial"/>
          <w:i/>
          <w:sz w:val="19"/>
          <w:szCs w:val="19"/>
          <w:lang w:eastAsia="es-MX"/>
        </w:rPr>
        <w:t>La parte considerativa consiste en el estudio detallado de la iniciativa turnada, así como las conclusiones de la Comisión o Comisiones dictaminadoras, debiendo estar fundada y motivada.</w:t>
      </w:r>
    </w:p>
    <w:p w14:paraId="2C04FAD7" w14:textId="77777777" w:rsidR="000A7D6F" w:rsidRPr="00262D93" w:rsidRDefault="000A7D6F" w:rsidP="000A7D6F">
      <w:pPr>
        <w:ind w:left="851" w:right="283"/>
        <w:jc w:val="both"/>
        <w:rPr>
          <w:rFonts w:ascii="Gotham" w:hAnsi="Gotham" w:cs="Arial"/>
          <w:i/>
          <w:sz w:val="19"/>
          <w:szCs w:val="19"/>
          <w:lang w:eastAsia="es-MX"/>
        </w:rPr>
      </w:pPr>
      <w:r w:rsidRPr="00262D93">
        <w:rPr>
          <w:rFonts w:ascii="Gotham" w:hAnsi="Gotham" w:cs="Arial"/>
          <w:i/>
          <w:sz w:val="19"/>
          <w:szCs w:val="19"/>
          <w:lang w:eastAsia="es-MX"/>
        </w:rPr>
        <w:t>Cuando la naturaleza del asunto lo permita, pueden conjuntarse dos o más iniciativas en un mismo dictamen.</w:t>
      </w:r>
    </w:p>
    <w:p w14:paraId="5617C48C" w14:textId="77777777" w:rsidR="000A7D6F" w:rsidRPr="00262D93" w:rsidRDefault="000A7D6F" w:rsidP="000A7D6F">
      <w:pPr>
        <w:ind w:left="851" w:right="283"/>
        <w:jc w:val="both"/>
        <w:rPr>
          <w:rFonts w:ascii="Gotham" w:hAnsi="Gotham" w:cs="Arial"/>
          <w:i/>
          <w:sz w:val="19"/>
          <w:szCs w:val="19"/>
          <w:lang w:eastAsia="es-MX"/>
        </w:rPr>
      </w:pPr>
    </w:p>
    <w:p w14:paraId="68DC22C5" w14:textId="77777777" w:rsidR="000A7D6F" w:rsidRPr="00262D93" w:rsidRDefault="000A7D6F" w:rsidP="000A7D6F">
      <w:pPr>
        <w:ind w:left="851" w:right="283"/>
        <w:jc w:val="both"/>
        <w:rPr>
          <w:rFonts w:ascii="Gotham" w:hAnsi="Gotham" w:cs="Arial"/>
          <w:i/>
          <w:sz w:val="19"/>
          <w:szCs w:val="19"/>
          <w:lang w:eastAsia="es-MX"/>
        </w:rPr>
      </w:pPr>
      <w:r w:rsidRPr="00262D93">
        <w:rPr>
          <w:rFonts w:ascii="Gotham" w:hAnsi="Gotham" w:cs="Arial"/>
          <w:i/>
          <w:sz w:val="19"/>
          <w:szCs w:val="19"/>
          <w:lang w:eastAsia="es-MX"/>
        </w:rPr>
        <w:lastRenderedPageBreak/>
        <w:t>Artículo 42. El Ayuntamiento, para el estudio, vigilancia y atención de los diversos asuntos que le corresponde conocer, funcionará mediante Comisiones.</w:t>
      </w:r>
    </w:p>
    <w:p w14:paraId="602EDFB1" w14:textId="77777777" w:rsidR="000A7D6F" w:rsidRPr="00262D93" w:rsidRDefault="000A7D6F" w:rsidP="000A7D6F">
      <w:pPr>
        <w:ind w:left="851" w:right="283"/>
        <w:jc w:val="both"/>
        <w:rPr>
          <w:rFonts w:ascii="Gotham" w:hAnsi="Gotham" w:cs="Arial"/>
          <w:i/>
          <w:sz w:val="19"/>
          <w:szCs w:val="19"/>
          <w:lang w:eastAsia="es-MX"/>
        </w:rPr>
      </w:pPr>
    </w:p>
    <w:p w14:paraId="01487A5F" w14:textId="77777777" w:rsidR="000A7D6F" w:rsidRPr="00262D93" w:rsidRDefault="000A7D6F" w:rsidP="000A7D6F">
      <w:pPr>
        <w:ind w:left="851" w:right="283"/>
        <w:jc w:val="both"/>
        <w:rPr>
          <w:rFonts w:ascii="Gotham" w:hAnsi="Gotham" w:cs="Arial"/>
          <w:i/>
          <w:sz w:val="19"/>
          <w:szCs w:val="19"/>
          <w:lang w:eastAsia="es-MX"/>
        </w:rPr>
      </w:pPr>
      <w:r w:rsidRPr="00262D93">
        <w:rPr>
          <w:rFonts w:ascii="Gotham" w:hAnsi="Gotham" w:cs="Arial"/>
          <w:i/>
          <w:sz w:val="19"/>
          <w:szCs w:val="19"/>
          <w:lang w:eastAsia="es-MX"/>
        </w:rPr>
        <w:t>Artículo 43. La Comisión es el órgano colegiado del Ayuntamiento encargado de conocer, vigilar, analizar y dictaminar todos aquellos asuntos de interés general y de carácter público y el trámite de los asuntos que le sean turnados de acuerdo a su competencia.</w:t>
      </w:r>
    </w:p>
    <w:p w14:paraId="548B45A8" w14:textId="77777777" w:rsidR="000A7D6F" w:rsidRPr="00262D93" w:rsidRDefault="000A7D6F" w:rsidP="000A7D6F">
      <w:pPr>
        <w:ind w:left="851" w:right="283"/>
        <w:jc w:val="both"/>
        <w:rPr>
          <w:rFonts w:ascii="Gotham" w:hAnsi="Gotham" w:cs="Arial"/>
          <w:i/>
          <w:sz w:val="19"/>
          <w:szCs w:val="19"/>
          <w:lang w:eastAsia="es-MX"/>
        </w:rPr>
      </w:pPr>
    </w:p>
    <w:p w14:paraId="7DFC323E" w14:textId="77777777" w:rsidR="000A7D6F" w:rsidRPr="00262D93" w:rsidRDefault="000A7D6F" w:rsidP="000A7D6F">
      <w:pPr>
        <w:spacing w:after="120"/>
        <w:ind w:left="851" w:right="283"/>
        <w:jc w:val="both"/>
        <w:rPr>
          <w:rFonts w:ascii="Gotham" w:hAnsi="Gotham" w:cs="Arial"/>
          <w:i/>
          <w:sz w:val="19"/>
          <w:szCs w:val="19"/>
          <w:lang w:eastAsia="es-MX"/>
        </w:rPr>
      </w:pPr>
      <w:r w:rsidRPr="00262D93">
        <w:rPr>
          <w:rFonts w:ascii="Gotham" w:hAnsi="Gotham" w:cs="Arial"/>
          <w:i/>
          <w:sz w:val="19"/>
          <w:szCs w:val="19"/>
          <w:lang w:eastAsia="es-MX"/>
        </w:rPr>
        <w:t>Artículo 64. Las Comisiones tendrán las siguientes funciones:</w:t>
      </w:r>
    </w:p>
    <w:p w14:paraId="4F2075A0" w14:textId="77777777" w:rsidR="000A7D6F" w:rsidRPr="00262D93" w:rsidRDefault="000A7D6F" w:rsidP="000A7D6F">
      <w:pPr>
        <w:spacing w:after="120"/>
        <w:ind w:left="1276" w:right="283" w:hanging="425"/>
        <w:jc w:val="both"/>
        <w:rPr>
          <w:rFonts w:ascii="Gotham" w:hAnsi="Gotham" w:cs="Arial"/>
          <w:i/>
          <w:sz w:val="19"/>
          <w:szCs w:val="19"/>
          <w:lang w:eastAsia="es-MX"/>
        </w:rPr>
      </w:pPr>
      <w:r w:rsidRPr="00262D93">
        <w:rPr>
          <w:rFonts w:ascii="Gotham" w:hAnsi="Gotham" w:cs="Arial"/>
          <w:i/>
          <w:sz w:val="19"/>
          <w:szCs w:val="19"/>
          <w:lang w:eastAsia="es-MX"/>
        </w:rPr>
        <w:t xml:space="preserve">I. </w:t>
      </w:r>
      <w:r>
        <w:rPr>
          <w:rFonts w:ascii="Gotham" w:hAnsi="Gotham" w:cs="Arial"/>
          <w:i/>
          <w:sz w:val="19"/>
          <w:szCs w:val="19"/>
          <w:lang w:eastAsia="es-MX"/>
        </w:rPr>
        <w:tab/>
      </w:r>
      <w:r w:rsidRPr="00262D93">
        <w:rPr>
          <w:rFonts w:ascii="Gotham" w:hAnsi="Gotham" w:cs="Arial"/>
          <w:i/>
          <w:sz w:val="19"/>
          <w:szCs w:val="19"/>
          <w:lang w:eastAsia="es-MX"/>
        </w:rPr>
        <w:t>Realizar las actividades que deriven de la Ley, así como de los reglamentos municipales vigentes;</w:t>
      </w:r>
    </w:p>
    <w:p w14:paraId="2B4D53C4" w14:textId="77777777" w:rsidR="000A7D6F" w:rsidRPr="00262D93" w:rsidRDefault="000A7D6F" w:rsidP="000A7D6F">
      <w:pPr>
        <w:spacing w:after="120"/>
        <w:ind w:left="1276" w:right="283" w:hanging="425"/>
        <w:jc w:val="both"/>
        <w:rPr>
          <w:rFonts w:ascii="Gotham" w:hAnsi="Gotham" w:cs="Arial"/>
          <w:i/>
          <w:sz w:val="19"/>
          <w:szCs w:val="19"/>
          <w:lang w:eastAsia="es-MX"/>
        </w:rPr>
      </w:pPr>
      <w:r w:rsidRPr="00262D93">
        <w:rPr>
          <w:rFonts w:ascii="Gotham" w:hAnsi="Gotham" w:cs="Arial"/>
          <w:i/>
          <w:sz w:val="19"/>
          <w:szCs w:val="19"/>
          <w:lang w:eastAsia="es-MX"/>
        </w:rPr>
        <w:t xml:space="preserve">II. </w:t>
      </w:r>
      <w:r>
        <w:rPr>
          <w:rFonts w:ascii="Gotham" w:hAnsi="Gotham" w:cs="Arial"/>
          <w:i/>
          <w:sz w:val="19"/>
          <w:szCs w:val="19"/>
          <w:lang w:eastAsia="es-MX"/>
        </w:rPr>
        <w:tab/>
      </w:r>
      <w:r w:rsidRPr="00262D93">
        <w:rPr>
          <w:rFonts w:ascii="Gotham" w:hAnsi="Gotham" w:cs="Arial"/>
          <w:i/>
          <w:sz w:val="19"/>
          <w:szCs w:val="19"/>
          <w:lang w:eastAsia="es-MX"/>
        </w:rPr>
        <w:t>Atender los asuntos que le sean turnados por el Ayuntamiento, en relación a las materias de su competencia; y</w:t>
      </w:r>
    </w:p>
    <w:p w14:paraId="50935B79" w14:textId="77777777" w:rsidR="000A7D6F" w:rsidRPr="00262D93" w:rsidRDefault="000A7D6F" w:rsidP="000A7D6F">
      <w:pPr>
        <w:ind w:left="1276" w:right="283" w:hanging="425"/>
        <w:jc w:val="both"/>
        <w:rPr>
          <w:rFonts w:ascii="Gotham" w:hAnsi="Gotham" w:cs="Arial"/>
          <w:i/>
          <w:sz w:val="19"/>
          <w:szCs w:val="19"/>
          <w:lang w:eastAsia="es-MX"/>
        </w:rPr>
      </w:pPr>
      <w:r w:rsidRPr="00262D93">
        <w:rPr>
          <w:rFonts w:ascii="Gotham" w:hAnsi="Gotham" w:cs="Arial"/>
          <w:i/>
          <w:sz w:val="19"/>
          <w:szCs w:val="19"/>
          <w:lang w:eastAsia="es-MX"/>
        </w:rPr>
        <w:t xml:space="preserve">III. </w:t>
      </w:r>
      <w:r>
        <w:rPr>
          <w:rFonts w:ascii="Gotham" w:hAnsi="Gotham" w:cs="Arial"/>
          <w:i/>
          <w:sz w:val="19"/>
          <w:szCs w:val="19"/>
          <w:lang w:eastAsia="es-MX"/>
        </w:rPr>
        <w:tab/>
      </w:r>
      <w:r w:rsidRPr="00262D93">
        <w:rPr>
          <w:rFonts w:ascii="Gotham" w:hAnsi="Gotham" w:cs="Arial"/>
          <w:i/>
          <w:sz w:val="19"/>
          <w:szCs w:val="19"/>
          <w:lang w:eastAsia="es-MX"/>
        </w:rPr>
        <w:t>Presentar y dar cuenta al Ayuntamiento de la resolución de los asuntos que le sean turnados, cuando éste los requiera o de acuerdo a lo que establece la Ley.</w:t>
      </w:r>
    </w:p>
    <w:p w14:paraId="4028FF8F" w14:textId="77777777" w:rsidR="000A7D6F" w:rsidRPr="00262D93" w:rsidRDefault="000A7D6F" w:rsidP="000A7D6F">
      <w:pPr>
        <w:ind w:left="851" w:right="283"/>
        <w:jc w:val="both"/>
        <w:rPr>
          <w:rFonts w:ascii="Gotham" w:hAnsi="Gotham" w:cs="Arial"/>
          <w:i/>
          <w:sz w:val="19"/>
          <w:szCs w:val="19"/>
          <w:lang w:eastAsia="es-MX"/>
        </w:rPr>
      </w:pPr>
    </w:p>
    <w:p w14:paraId="7FE0D92D" w14:textId="77777777" w:rsidR="000A7D6F" w:rsidRPr="00262D93" w:rsidRDefault="000A7D6F" w:rsidP="000A7D6F">
      <w:pPr>
        <w:spacing w:after="120"/>
        <w:ind w:left="851" w:right="283"/>
        <w:jc w:val="both"/>
        <w:rPr>
          <w:rFonts w:ascii="Gotham" w:hAnsi="Gotham" w:cs="Arial"/>
          <w:i/>
          <w:sz w:val="19"/>
          <w:szCs w:val="19"/>
          <w:lang w:eastAsia="es-MX"/>
        </w:rPr>
      </w:pPr>
      <w:r w:rsidRPr="00262D93">
        <w:rPr>
          <w:rFonts w:ascii="Gotham" w:hAnsi="Gotham" w:cs="Arial"/>
          <w:i/>
          <w:sz w:val="19"/>
          <w:szCs w:val="19"/>
          <w:lang w:eastAsia="es-MX"/>
        </w:rPr>
        <w:t>Artículo 69. En el caso previsto en el artículo que antecede, las Comisiones deberán discutir y aprobar el dictamen que resulte, en sesión conjunta que será convocada por la Comisión convocante.</w:t>
      </w:r>
    </w:p>
    <w:p w14:paraId="6FF89772" w14:textId="77777777" w:rsidR="000A7D6F" w:rsidRPr="00262D93" w:rsidRDefault="000A7D6F" w:rsidP="000A7D6F">
      <w:pPr>
        <w:spacing w:after="120"/>
        <w:ind w:left="851" w:right="283"/>
        <w:jc w:val="both"/>
        <w:rPr>
          <w:rFonts w:ascii="Gotham" w:hAnsi="Gotham" w:cs="Arial"/>
          <w:i/>
          <w:sz w:val="19"/>
          <w:szCs w:val="19"/>
          <w:lang w:eastAsia="es-MX"/>
        </w:rPr>
      </w:pPr>
      <w:r w:rsidRPr="00262D93">
        <w:rPr>
          <w:rFonts w:ascii="Gotham" w:hAnsi="Gotham" w:cs="Arial"/>
          <w:i/>
          <w:sz w:val="19"/>
          <w:szCs w:val="19"/>
          <w:lang w:eastAsia="es-MX"/>
        </w:rPr>
        <w:t>Las Comisiones podrán celebrar reuniones de trabajo en forma previa a la sesión de discusión y aprobación del dictamen.</w:t>
      </w:r>
    </w:p>
    <w:p w14:paraId="2ED6D33F" w14:textId="77777777" w:rsidR="000A7D6F" w:rsidRPr="00262D93" w:rsidRDefault="000A7D6F" w:rsidP="000A7D6F">
      <w:pPr>
        <w:spacing w:after="120"/>
        <w:ind w:left="851" w:right="283"/>
        <w:jc w:val="both"/>
        <w:rPr>
          <w:rFonts w:ascii="Gotham" w:hAnsi="Gotham" w:cs="Arial"/>
          <w:i/>
          <w:sz w:val="19"/>
          <w:szCs w:val="19"/>
          <w:lang w:eastAsia="es-MX"/>
        </w:rPr>
      </w:pPr>
      <w:r w:rsidRPr="00262D93">
        <w:rPr>
          <w:rFonts w:ascii="Gotham" w:hAnsi="Gotham" w:cs="Arial"/>
          <w:i/>
          <w:sz w:val="19"/>
          <w:szCs w:val="19"/>
          <w:lang w:eastAsia="es-MX"/>
        </w:rPr>
        <w:t>Los turnos aprobados por el Ayuntamiento no podrán involucrar a más de tres Comisiones Edilicias.</w:t>
      </w:r>
    </w:p>
    <w:p w14:paraId="0272E1D8" w14:textId="77777777" w:rsidR="000A7D6F" w:rsidRPr="00262D93" w:rsidRDefault="000A7D6F" w:rsidP="000A7D6F">
      <w:pPr>
        <w:ind w:left="851" w:right="283"/>
        <w:jc w:val="both"/>
        <w:rPr>
          <w:rFonts w:ascii="Gotham" w:hAnsi="Gotham" w:cs="Arial"/>
          <w:i/>
          <w:sz w:val="19"/>
          <w:szCs w:val="19"/>
          <w:lang w:eastAsia="es-MX"/>
        </w:rPr>
      </w:pPr>
      <w:r w:rsidRPr="00262D93">
        <w:rPr>
          <w:rFonts w:ascii="Gotham" w:hAnsi="Gotham" w:cs="Arial"/>
          <w:i/>
          <w:sz w:val="19"/>
          <w:szCs w:val="19"/>
          <w:lang w:eastAsia="es-MX"/>
        </w:rPr>
        <w:t>Las Comisiones podrán sesionar de manera separada cuando el presidente de la Comisión convocante lo considere pertinente, en cuyo caso primero votará el dictamen la Comisión convocante y el documento será enviado a la coadyuvante para su adhesión o rechazo. Si no hubiere adhesión los dictámenes que produzcan la convocante y coadyuvante se discutirán en el Pleno del Ayuntamiento.</w:t>
      </w:r>
    </w:p>
    <w:p w14:paraId="0C4ED9AA" w14:textId="77777777" w:rsidR="000A7D6F" w:rsidRPr="003D0CCB" w:rsidRDefault="000A7D6F" w:rsidP="000A7D6F">
      <w:pPr>
        <w:ind w:left="567"/>
        <w:jc w:val="both"/>
        <w:rPr>
          <w:rFonts w:ascii="Gotham" w:eastAsia="Arial" w:hAnsi="Gotham" w:cs="Arial"/>
          <w:color w:val="000000"/>
          <w:sz w:val="20"/>
          <w:szCs w:val="20"/>
        </w:rPr>
      </w:pPr>
    </w:p>
    <w:p w14:paraId="4800F918" w14:textId="77777777" w:rsidR="000A7D6F" w:rsidRPr="003D0CCB" w:rsidRDefault="000A7D6F" w:rsidP="000A7D6F">
      <w:pPr>
        <w:jc w:val="both"/>
        <w:rPr>
          <w:rFonts w:ascii="Gotham" w:hAnsi="Gotham" w:cs="Arial"/>
          <w:sz w:val="20"/>
          <w:szCs w:val="20"/>
        </w:rPr>
      </w:pPr>
      <w:r w:rsidRPr="003D0CCB">
        <w:rPr>
          <w:rFonts w:ascii="Gotham" w:hAnsi="Gotham" w:cs="Arial"/>
          <w:sz w:val="20"/>
          <w:szCs w:val="20"/>
        </w:rPr>
        <w:t>Por lo antes fundado y motivado en el cuerpo de presente documento se infiere que la Comisión Edilicia que dictamina tiene la atribución y la competencia  y a través del Estudio formulado correspondientes, es por lo anterior entonces que se señalan las siguientes:</w:t>
      </w:r>
    </w:p>
    <w:p w14:paraId="6860F03D" w14:textId="77777777" w:rsidR="000A7D6F" w:rsidRPr="003D0CCB" w:rsidRDefault="000A7D6F" w:rsidP="000A7D6F">
      <w:pPr>
        <w:jc w:val="both"/>
        <w:rPr>
          <w:rFonts w:ascii="Gotham" w:hAnsi="Gotham" w:cs="Arial"/>
          <w:sz w:val="20"/>
          <w:szCs w:val="20"/>
        </w:rPr>
      </w:pPr>
    </w:p>
    <w:p w14:paraId="69ED3F9B" w14:textId="77777777" w:rsidR="000A7D6F" w:rsidRPr="003D0CCB" w:rsidRDefault="000A7D6F" w:rsidP="000A7D6F">
      <w:pPr>
        <w:autoSpaceDE w:val="0"/>
        <w:autoSpaceDN w:val="0"/>
        <w:adjustRightInd w:val="0"/>
        <w:jc w:val="center"/>
        <w:rPr>
          <w:rFonts w:ascii="Gotham" w:hAnsi="Gotham" w:cs="Arial"/>
          <w:sz w:val="20"/>
          <w:szCs w:val="20"/>
        </w:rPr>
      </w:pPr>
      <w:r w:rsidRPr="003D0CCB">
        <w:rPr>
          <w:rFonts w:ascii="Gotham" w:hAnsi="Gotham" w:cs="Arial"/>
          <w:sz w:val="20"/>
          <w:szCs w:val="20"/>
        </w:rPr>
        <w:t>C O N C L U S I O N E S</w:t>
      </w:r>
    </w:p>
    <w:p w14:paraId="4DAE0948" w14:textId="77777777" w:rsidR="000A7D6F" w:rsidRPr="003D0CCB" w:rsidRDefault="000A7D6F" w:rsidP="000A7D6F">
      <w:pPr>
        <w:autoSpaceDE w:val="0"/>
        <w:autoSpaceDN w:val="0"/>
        <w:adjustRightInd w:val="0"/>
        <w:jc w:val="center"/>
        <w:rPr>
          <w:rFonts w:ascii="Gotham" w:hAnsi="Gotham" w:cs="Arial"/>
          <w:sz w:val="20"/>
          <w:szCs w:val="20"/>
        </w:rPr>
      </w:pPr>
    </w:p>
    <w:p w14:paraId="28A6DF2E" w14:textId="77777777" w:rsidR="000A7D6F" w:rsidRPr="003D0CCB" w:rsidRDefault="000A7D6F" w:rsidP="000A7D6F">
      <w:pPr>
        <w:jc w:val="both"/>
        <w:rPr>
          <w:rFonts w:ascii="Gotham" w:hAnsi="Gotham" w:cs="Arial"/>
          <w:sz w:val="20"/>
          <w:szCs w:val="20"/>
        </w:rPr>
      </w:pPr>
      <w:r w:rsidRPr="003D0CCB">
        <w:rPr>
          <w:rFonts w:ascii="Gotham" w:hAnsi="Gotham" w:cs="Arial"/>
          <w:sz w:val="20"/>
          <w:szCs w:val="20"/>
        </w:rPr>
        <w:t>Derivado del estudio y análisis de los considerandos que integran el cuerpo del presente dictamen y de conformidad con la legislación, reglamentación y normatividad que rigen el proceso de estudio, dictaminación y aprobación de esta reforma de ordenamiento que, válidamente, adopta el órgano colegiado de Gobierno Municipal, los integrantes de las Comisión Edilicias que suscriben el presente dictamen, proponemos el siguiente:</w:t>
      </w:r>
    </w:p>
    <w:p w14:paraId="24CCC141" w14:textId="77777777" w:rsidR="000A7D6F" w:rsidRPr="003D0CCB" w:rsidRDefault="000A7D6F" w:rsidP="000A7D6F">
      <w:pPr>
        <w:jc w:val="both"/>
        <w:rPr>
          <w:rFonts w:ascii="Gotham" w:hAnsi="Gotham" w:cs="Arial"/>
          <w:sz w:val="20"/>
          <w:szCs w:val="20"/>
        </w:rPr>
      </w:pPr>
    </w:p>
    <w:p w14:paraId="5E1E9069" w14:textId="77777777" w:rsidR="000A7D6F" w:rsidRPr="003D0CCB" w:rsidRDefault="000A7D6F" w:rsidP="000A7D6F">
      <w:pPr>
        <w:jc w:val="both"/>
        <w:rPr>
          <w:rFonts w:ascii="Gotham" w:hAnsi="Gotham" w:cs="Arial"/>
          <w:sz w:val="20"/>
          <w:szCs w:val="20"/>
        </w:rPr>
      </w:pPr>
      <w:r w:rsidRPr="003D0CCB">
        <w:rPr>
          <w:rFonts w:ascii="Gotham" w:hAnsi="Gotham" w:cs="Arial"/>
          <w:sz w:val="20"/>
          <w:szCs w:val="20"/>
        </w:rPr>
        <w:t>La comisión Edilicia de Reglamentos, Puntos Constitucionales, Administración y Planeación Legislativa, realizo el estudio de la propuesta con la Dirección de General de Administración y Desarrollo Humano conforme a los procesos que llevan a cabo, solicitando su opinión técnica mediante el oficio COM/RPCAPL/320/2023, la Dirección General remito los siguientes oficios</w:t>
      </w:r>
    </w:p>
    <w:p w14:paraId="5596F604" w14:textId="77777777" w:rsidR="000A7D6F" w:rsidRPr="003D0CCB" w:rsidRDefault="000A7D6F" w:rsidP="000A7D6F">
      <w:pPr>
        <w:jc w:val="both"/>
        <w:rPr>
          <w:rFonts w:ascii="Gotham" w:hAnsi="Gotham" w:cs="Arial"/>
          <w:sz w:val="20"/>
          <w:szCs w:val="20"/>
        </w:rPr>
      </w:pPr>
    </w:p>
    <w:p w14:paraId="1B68EA8C" w14:textId="77777777" w:rsidR="000A7D6F" w:rsidRPr="003D0CCB" w:rsidRDefault="000A7D6F" w:rsidP="000A7D6F">
      <w:pPr>
        <w:jc w:val="both"/>
        <w:rPr>
          <w:rFonts w:ascii="Gotham" w:hAnsi="Gotham" w:cs="Arial"/>
          <w:sz w:val="20"/>
          <w:szCs w:val="20"/>
        </w:rPr>
      </w:pPr>
      <w:r w:rsidRPr="003D0CCB">
        <w:rPr>
          <w:rFonts w:ascii="Gotham" w:hAnsi="Gotham" w:cs="Arial"/>
          <w:sz w:val="20"/>
          <w:szCs w:val="20"/>
        </w:rPr>
        <w:t>Oficio DGADH0475/2024 recibido el día 8 de febrero de 2024; mediante el cual informa que fueron analizadas las propuestas dando como resultado la aprobación para ser dictaminado.</w:t>
      </w:r>
    </w:p>
    <w:p w14:paraId="22FAB056" w14:textId="77777777" w:rsidR="000A7D6F" w:rsidRPr="003D0CCB" w:rsidRDefault="000A7D6F" w:rsidP="000A7D6F">
      <w:pPr>
        <w:jc w:val="both"/>
        <w:rPr>
          <w:rFonts w:ascii="Gotham" w:hAnsi="Gotham" w:cs="Arial"/>
          <w:sz w:val="20"/>
          <w:szCs w:val="20"/>
        </w:rPr>
      </w:pPr>
    </w:p>
    <w:p w14:paraId="064BA4EB" w14:textId="77777777" w:rsidR="000A7D6F" w:rsidRPr="003D0CCB" w:rsidRDefault="000A7D6F" w:rsidP="000A7D6F">
      <w:pPr>
        <w:jc w:val="both"/>
        <w:rPr>
          <w:rFonts w:ascii="Gotham" w:hAnsi="Gotham" w:cs="Arial"/>
          <w:sz w:val="20"/>
          <w:szCs w:val="20"/>
        </w:rPr>
      </w:pPr>
      <w:r w:rsidRPr="003D0CCB">
        <w:rPr>
          <w:rFonts w:ascii="Gotham" w:hAnsi="Gotham" w:cs="Arial"/>
          <w:sz w:val="20"/>
          <w:szCs w:val="20"/>
        </w:rPr>
        <w:lastRenderedPageBreak/>
        <w:t>Oficio DGADH/0885/2024 recibido con fecha 19 de marzo de 2024, mediante el cual remite propuesta para adicionar un párrafo a las atribuciones a la Dirección General de Administración y Desarrollo Humano.</w:t>
      </w:r>
    </w:p>
    <w:p w14:paraId="1F027E66" w14:textId="77777777" w:rsidR="000A7D6F" w:rsidRPr="003D0CCB" w:rsidRDefault="000A7D6F" w:rsidP="000A7D6F">
      <w:pPr>
        <w:jc w:val="both"/>
        <w:rPr>
          <w:rFonts w:ascii="Gotham" w:hAnsi="Gotham" w:cs="Arial"/>
          <w:sz w:val="20"/>
          <w:szCs w:val="20"/>
        </w:rPr>
      </w:pPr>
    </w:p>
    <w:p w14:paraId="3DB7DD48" w14:textId="77777777" w:rsidR="000A7D6F" w:rsidRDefault="000A7D6F" w:rsidP="000A7D6F">
      <w:pPr>
        <w:jc w:val="both"/>
        <w:rPr>
          <w:rFonts w:ascii="Gotham" w:hAnsi="Gotham" w:cs="Arial"/>
          <w:sz w:val="20"/>
          <w:szCs w:val="20"/>
        </w:rPr>
      </w:pPr>
      <w:r w:rsidRPr="003D0CCB">
        <w:rPr>
          <w:rFonts w:ascii="Gotham" w:hAnsi="Gotham" w:cs="Arial"/>
          <w:sz w:val="20"/>
          <w:szCs w:val="20"/>
        </w:rPr>
        <w:t>Se presenta el siguiente cuadro de la propuesta recibida</w:t>
      </w:r>
      <w:r>
        <w:rPr>
          <w:rFonts w:ascii="Gotham" w:hAnsi="Gotham" w:cs="Arial"/>
          <w:sz w:val="20"/>
          <w:szCs w:val="20"/>
        </w:rPr>
        <w:t>:</w:t>
      </w:r>
    </w:p>
    <w:p w14:paraId="51B0DEE8" w14:textId="77777777" w:rsidR="000A7D6F" w:rsidRPr="003D0CCB" w:rsidRDefault="000A7D6F" w:rsidP="000A7D6F">
      <w:pPr>
        <w:jc w:val="both"/>
        <w:rPr>
          <w:rFonts w:ascii="Gotham" w:hAnsi="Gotham" w:cs="Arial"/>
          <w:sz w:val="20"/>
          <w:szCs w:val="20"/>
        </w:rPr>
      </w:pPr>
    </w:p>
    <w:tbl>
      <w:tblPr>
        <w:tblStyle w:val="Tablaconcuadrcula"/>
        <w:tblW w:w="4951" w:type="pct"/>
        <w:jc w:val="center"/>
        <w:tblLook w:val="04A0" w:firstRow="1" w:lastRow="0" w:firstColumn="1" w:lastColumn="0" w:noHBand="0" w:noVBand="1"/>
      </w:tblPr>
      <w:tblGrid>
        <w:gridCol w:w="4932"/>
        <w:gridCol w:w="4932"/>
      </w:tblGrid>
      <w:tr w:rsidR="000A7D6F" w:rsidRPr="00E95FBE" w14:paraId="05EB2E77" w14:textId="77777777" w:rsidTr="002C1FD1">
        <w:trPr>
          <w:trHeight w:val="510"/>
          <w:tblHeader/>
          <w:jc w:val="center"/>
        </w:trPr>
        <w:tc>
          <w:tcPr>
            <w:tcW w:w="2500" w:type="pct"/>
            <w:vAlign w:val="center"/>
          </w:tcPr>
          <w:p w14:paraId="09645CA0" w14:textId="77777777" w:rsidR="000A7D6F" w:rsidRPr="00E95FBE" w:rsidRDefault="000A7D6F" w:rsidP="00550619">
            <w:pPr>
              <w:jc w:val="center"/>
              <w:rPr>
                <w:rFonts w:ascii="Gotham" w:hAnsi="Gotham" w:cs="Calibri"/>
                <w:b/>
                <w:sz w:val="18"/>
                <w:szCs w:val="18"/>
                <w:lang w:eastAsia="es-MX"/>
              </w:rPr>
            </w:pPr>
            <w:r w:rsidRPr="00E95FBE">
              <w:rPr>
                <w:rFonts w:ascii="Gotham" w:hAnsi="Gotham" w:cs="Calibri"/>
                <w:b/>
                <w:sz w:val="18"/>
                <w:szCs w:val="18"/>
                <w:lang w:eastAsia="es-MX"/>
              </w:rPr>
              <w:t>VIGENTE</w:t>
            </w:r>
          </w:p>
        </w:tc>
        <w:tc>
          <w:tcPr>
            <w:tcW w:w="2500" w:type="pct"/>
            <w:vAlign w:val="center"/>
          </w:tcPr>
          <w:p w14:paraId="6A4220A4" w14:textId="77777777" w:rsidR="000A7D6F" w:rsidRPr="00E95FBE" w:rsidRDefault="000A7D6F" w:rsidP="00550619">
            <w:pPr>
              <w:jc w:val="center"/>
              <w:rPr>
                <w:rFonts w:ascii="Gotham" w:hAnsi="Gotham" w:cs="Calibri"/>
                <w:b/>
                <w:sz w:val="18"/>
                <w:szCs w:val="18"/>
                <w:lang w:eastAsia="es-MX"/>
              </w:rPr>
            </w:pPr>
            <w:r w:rsidRPr="00E95FBE">
              <w:rPr>
                <w:rFonts w:ascii="Gotham" w:hAnsi="Gotham" w:cs="Calibri"/>
                <w:b/>
                <w:sz w:val="18"/>
                <w:szCs w:val="18"/>
                <w:lang w:eastAsia="es-MX"/>
              </w:rPr>
              <w:t>PROPUESTA DGADH</w:t>
            </w:r>
          </w:p>
        </w:tc>
      </w:tr>
      <w:tr w:rsidR="000A7D6F" w:rsidRPr="00E95FBE" w14:paraId="603B6B6A" w14:textId="77777777" w:rsidTr="00550619">
        <w:trPr>
          <w:trHeight w:val="464"/>
          <w:jc w:val="center"/>
        </w:trPr>
        <w:tc>
          <w:tcPr>
            <w:tcW w:w="2500" w:type="pct"/>
          </w:tcPr>
          <w:p w14:paraId="2A623A83" w14:textId="77777777" w:rsidR="000A7D6F" w:rsidRDefault="000A7D6F" w:rsidP="00341D9C">
            <w:pPr>
              <w:jc w:val="both"/>
              <w:rPr>
                <w:rFonts w:ascii="Gotham" w:hAnsi="Gotham" w:cs="Calibri"/>
                <w:b/>
                <w:sz w:val="18"/>
                <w:szCs w:val="18"/>
              </w:rPr>
            </w:pPr>
          </w:p>
          <w:p w14:paraId="156B7EAC" w14:textId="77777777" w:rsidR="000A7D6F" w:rsidRPr="00E95FBE" w:rsidRDefault="000A7D6F" w:rsidP="00341D9C">
            <w:pPr>
              <w:jc w:val="center"/>
              <w:rPr>
                <w:rFonts w:ascii="Gotham" w:hAnsi="Gotham" w:cs="Calibri"/>
                <w:b/>
                <w:sz w:val="18"/>
                <w:szCs w:val="18"/>
              </w:rPr>
            </w:pPr>
            <w:r w:rsidRPr="00E95FBE">
              <w:rPr>
                <w:rFonts w:ascii="Gotham" w:hAnsi="Gotham" w:cs="Calibri"/>
                <w:b/>
                <w:sz w:val="18"/>
                <w:szCs w:val="18"/>
              </w:rPr>
              <w:t>Capítulo</w:t>
            </w:r>
            <w:r w:rsidRPr="00E95FBE">
              <w:rPr>
                <w:rFonts w:ascii="Gotham" w:hAnsi="Gotham" w:cs="Calibri"/>
                <w:b/>
                <w:spacing w:val="-3"/>
                <w:sz w:val="18"/>
                <w:szCs w:val="18"/>
              </w:rPr>
              <w:t xml:space="preserve"> </w:t>
            </w:r>
            <w:r w:rsidRPr="00E95FBE">
              <w:rPr>
                <w:rFonts w:ascii="Gotham" w:hAnsi="Gotham" w:cs="Calibri"/>
                <w:b/>
                <w:sz w:val="18"/>
                <w:szCs w:val="18"/>
              </w:rPr>
              <w:t>VI</w:t>
            </w:r>
          </w:p>
          <w:p w14:paraId="57E7401C" w14:textId="77777777" w:rsidR="000A7D6F" w:rsidRPr="00E95FBE" w:rsidRDefault="000A7D6F" w:rsidP="00341D9C">
            <w:pPr>
              <w:jc w:val="center"/>
              <w:rPr>
                <w:rFonts w:ascii="Gotham" w:hAnsi="Gotham" w:cs="Calibri"/>
                <w:b/>
                <w:sz w:val="18"/>
                <w:szCs w:val="18"/>
              </w:rPr>
            </w:pPr>
            <w:r w:rsidRPr="00E95FBE">
              <w:rPr>
                <w:rFonts w:ascii="Gotham" w:hAnsi="Gotham" w:cs="Calibri"/>
                <w:b/>
                <w:sz w:val="18"/>
                <w:szCs w:val="18"/>
              </w:rPr>
              <w:t>De</w:t>
            </w:r>
            <w:r w:rsidRPr="00E95FBE">
              <w:rPr>
                <w:rFonts w:ascii="Gotham" w:hAnsi="Gotham" w:cs="Calibri"/>
                <w:b/>
                <w:spacing w:val="-10"/>
                <w:sz w:val="18"/>
                <w:szCs w:val="18"/>
              </w:rPr>
              <w:t xml:space="preserve"> </w:t>
            </w:r>
            <w:r w:rsidRPr="00E95FBE">
              <w:rPr>
                <w:rFonts w:ascii="Gotham" w:hAnsi="Gotham" w:cs="Calibri"/>
                <w:b/>
                <w:sz w:val="18"/>
                <w:szCs w:val="18"/>
              </w:rPr>
              <w:t>la</w:t>
            </w:r>
            <w:r w:rsidRPr="00E95FBE">
              <w:rPr>
                <w:rFonts w:ascii="Gotham" w:hAnsi="Gotham" w:cs="Calibri"/>
                <w:b/>
                <w:spacing w:val="-9"/>
                <w:sz w:val="18"/>
                <w:szCs w:val="18"/>
              </w:rPr>
              <w:t xml:space="preserve"> </w:t>
            </w:r>
            <w:r w:rsidRPr="00E95FBE">
              <w:rPr>
                <w:rFonts w:ascii="Gotham" w:hAnsi="Gotham" w:cs="Calibri"/>
                <w:b/>
                <w:sz w:val="18"/>
                <w:szCs w:val="18"/>
              </w:rPr>
              <w:t>Dirección</w:t>
            </w:r>
            <w:r w:rsidRPr="00E95FBE">
              <w:rPr>
                <w:rFonts w:ascii="Gotham" w:hAnsi="Gotham" w:cs="Calibri"/>
                <w:b/>
                <w:spacing w:val="-4"/>
                <w:sz w:val="18"/>
                <w:szCs w:val="18"/>
              </w:rPr>
              <w:t xml:space="preserve"> </w:t>
            </w:r>
            <w:r w:rsidRPr="00E95FBE">
              <w:rPr>
                <w:rFonts w:ascii="Gotham" w:hAnsi="Gotham" w:cs="Calibri"/>
                <w:b/>
                <w:sz w:val="18"/>
                <w:szCs w:val="18"/>
              </w:rPr>
              <w:t>General</w:t>
            </w:r>
            <w:r w:rsidRPr="00E95FBE">
              <w:rPr>
                <w:rFonts w:ascii="Gotham" w:hAnsi="Gotham" w:cs="Calibri"/>
                <w:b/>
                <w:spacing w:val="-5"/>
                <w:sz w:val="18"/>
                <w:szCs w:val="18"/>
              </w:rPr>
              <w:t xml:space="preserve"> </w:t>
            </w:r>
            <w:r w:rsidRPr="00E95FBE">
              <w:rPr>
                <w:rFonts w:ascii="Gotham" w:hAnsi="Gotham" w:cs="Calibri"/>
                <w:b/>
                <w:sz w:val="18"/>
                <w:szCs w:val="18"/>
              </w:rPr>
              <w:t>de</w:t>
            </w:r>
            <w:r w:rsidRPr="00E95FBE">
              <w:rPr>
                <w:rFonts w:ascii="Gotham" w:hAnsi="Gotham" w:cs="Calibri"/>
                <w:b/>
                <w:spacing w:val="-5"/>
                <w:sz w:val="18"/>
                <w:szCs w:val="18"/>
              </w:rPr>
              <w:t xml:space="preserve"> </w:t>
            </w:r>
            <w:r w:rsidRPr="00E95FBE">
              <w:rPr>
                <w:rFonts w:ascii="Gotham" w:hAnsi="Gotham" w:cs="Calibri"/>
                <w:b/>
                <w:sz w:val="18"/>
                <w:szCs w:val="18"/>
              </w:rPr>
              <w:t>Administración y</w:t>
            </w:r>
            <w:r w:rsidRPr="00E95FBE">
              <w:rPr>
                <w:rFonts w:ascii="Gotham" w:hAnsi="Gotham" w:cs="Calibri"/>
                <w:b/>
                <w:spacing w:val="-17"/>
                <w:sz w:val="18"/>
                <w:szCs w:val="18"/>
              </w:rPr>
              <w:t xml:space="preserve"> </w:t>
            </w:r>
            <w:r w:rsidRPr="00E95FBE">
              <w:rPr>
                <w:rFonts w:ascii="Gotham" w:hAnsi="Gotham" w:cs="Calibri"/>
                <w:b/>
                <w:sz w:val="18"/>
                <w:szCs w:val="18"/>
              </w:rPr>
              <w:t>Desarrollo Humano.</w:t>
            </w:r>
          </w:p>
          <w:p w14:paraId="5D9351C7" w14:textId="77777777" w:rsidR="000A7D6F" w:rsidRPr="00E95FBE" w:rsidRDefault="000A7D6F" w:rsidP="00341D9C">
            <w:pPr>
              <w:jc w:val="both"/>
              <w:rPr>
                <w:rFonts w:ascii="Gotham" w:hAnsi="Gotham" w:cs="Calibri"/>
                <w:b/>
                <w:sz w:val="18"/>
                <w:szCs w:val="18"/>
              </w:rPr>
            </w:pPr>
          </w:p>
          <w:p w14:paraId="77B536CD" w14:textId="77777777" w:rsidR="000A7D6F" w:rsidRPr="00E95FBE" w:rsidRDefault="000A7D6F" w:rsidP="00341D9C">
            <w:pPr>
              <w:pStyle w:val="Textoindependiente"/>
              <w:spacing w:after="0"/>
              <w:jc w:val="both"/>
              <w:rPr>
                <w:rFonts w:ascii="Gotham" w:hAnsi="Gotham" w:cs="Calibri"/>
                <w:sz w:val="18"/>
                <w:szCs w:val="18"/>
              </w:rPr>
            </w:pPr>
            <w:r w:rsidRPr="00E95FBE">
              <w:rPr>
                <w:rFonts w:ascii="Gotham" w:hAnsi="Gotham" w:cs="Calibri"/>
                <w:b/>
                <w:sz w:val="18"/>
                <w:szCs w:val="18"/>
              </w:rPr>
              <w:t xml:space="preserve">Artículo 223.- </w:t>
            </w:r>
            <w:r w:rsidRPr="00E95FBE">
              <w:rPr>
                <w:rFonts w:ascii="Gotham" w:hAnsi="Gotham" w:cs="Calibri"/>
                <w:sz w:val="18"/>
                <w:szCs w:val="18"/>
              </w:rPr>
              <w:t>A la Dirección General de Administración y Desarrollo Humano le corresponde el despacho de los siguientes asuntos::</w:t>
            </w:r>
          </w:p>
          <w:p w14:paraId="7E044BCF" w14:textId="77777777" w:rsidR="000A7D6F" w:rsidRPr="00E95FBE" w:rsidRDefault="000A7D6F" w:rsidP="00341D9C">
            <w:pPr>
              <w:pStyle w:val="Textoindependiente"/>
              <w:spacing w:after="0"/>
              <w:jc w:val="both"/>
              <w:rPr>
                <w:rFonts w:ascii="Gotham" w:hAnsi="Gotham" w:cs="Calibri"/>
                <w:sz w:val="18"/>
                <w:szCs w:val="18"/>
              </w:rPr>
            </w:pPr>
          </w:p>
          <w:p w14:paraId="05DD2F6D" w14:textId="77777777" w:rsidR="000A7D6F" w:rsidRPr="00E95FBE" w:rsidRDefault="000A7D6F" w:rsidP="00341D9C">
            <w:pPr>
              <w:pStyle w:val="Textoindependiente"/>
              <w:spacing w:after="0"/>
              <w:jc w:val="both"/>
              <w:rPr>
                <w:rFonts w:ascii="Gotham" w:hAnsi="Gotham" w:cs="Calibri"/>
                <w:sz w:val="18"/>
                <w:szCs w:val="18"/>
              </w:rPr>
            </w:pPr>
            <w:r w:rsidRPr="00E95FBE">
              <w:rPr>
                <w:rFonts w:ascii="Gotham" w:hAnsi="Gotham" w:cs="Calibri"/>
                <w:sz w:val="18"/>
                <w:szCs w:val="18"/>
              </w:rPr>
              <w:t>I a la XXV (…).</w:t>
            </w:r>
          </w:p>
          <w:p w14:paraId="11711961" w14:textId="77777777" w:rsidR="000A7D6F" w:rsidRPr="00E95FBE" w:rsidRDefault="000A7D6F" w:rsidP="00341D9C">
            <w:pPr>
              <w:spacing w:line="244" w:lineRule="auto"/>
              <w:ind w:firstLine="904"/>
              <w:jc w:val="both"/>
              <w:rPr>
                <w:rFonts w:ascii="Gotham" w:hAnsi="Gotham" w:cs="Calibri"/>
                <w:sz w:val="18"/>
                <w:szCs w:val="18"/>
                <w:lang w:eastAsia="es-MX"/>
              </w:rPr>
            </w:pPr>
          </w:p>
        </w:tc>
        <w:tc>
          <w:tcPr>
            <w:tcW w:w="2500" w:type="pct"/>
          </w:tcPr>
          <w:p w14:paraId="3AE75B3B" w14:textId="77777777" w:rsidR="000A7D6F" w:rsidRDefault="000A7D6F" w:rsidP="00341D9C">
            <w:pPr>
              <w:jc w:val="both"/>
              <w:rPr>
                <w:rFonts w:ascii="Gotham" w:hAnsi="Gotham" w:cs="Calibri"/>
                <w:b/>
                <w:sz w:val="18"/>
                <w:szCs w:val="18"/>
              </w:rPr>
            </w:pPr>
          </w:p>
          <w:p w14:paraId="58A3BABA" w14:textId="77777777" w:rsidR="000A7D6F" w:rsidRPr="00E95FBE" w:rsidRDefault="000A7D6F" w:rsidP="00341D9C">
            <w:pPr>
              <w:jc w:val="center"/>
              <w:rPr>
                <w:rFonts w:ascii="Gotham" w:hAnsi="Gotham" w:cs="Calibri"/>
                <w:b/>
                <w:sz w:val="18"/>
                <w:szCs w:val="18"/>
              </w:rPr>
            </w:pPr>
            <w:r w:rsidRPr="00E95FBE">
              <w:rPr>
                <w:rFonts w:ascii="Gotham" w:hAnsi="Gotham" w:cs="Calibri"/>
                <w:b/>
                <w:sz w:val="18"/>
                <w:szCs w:val="18"/>
              </w:rPr>
              <w:t>Capítulo</w:t>
            </w:r>
            <w:r w:rsidRPr="00E95FBE">
              <w:rPr>
                <w:rFonts w:ascii="Gotham" w:hAnsi="Gotham" w:cs="Calibri"/>
                <w:b/>
                <w:spacing w:val="-3"/>
                <w:sz w:val="18"/>
                <w:szCs w:val="18"/>
              </w:rPr>
              <w:t xml:space="preserve"> </w:t>
            </w:r>
            <w:r w:rsidRPr="00E95FBE">
              <w:rPr>
                <w:rFonts w:ascii="Gotham" w:hAnsi="Gotham" w:cs="Calibri"/>
                <w:b/>
                <w:sz w:val="18"/>
                <w:szCs w:val="18"/>
              </w:rPr>
              <w:t>VI</w:t>
            </w:r>
          </w:p>
          <w:p w14:paraId="1C3F58AD" w14:textId="77777777" w:rsidR="000A7D6F" w:rsidRPr="00E95FBE" w:rsidRDefault="000A7D6F" w:rsidP="00341D9C">
            <w:pPr>
              <w:jc w:val="center"/>
              <w:rPr>
                <w:rFonts w:ascii="Gotham" w:hAnsi="Gotham" w:cs="Calibri"/>
                <w:b/>
                <w:sz w:val="18"/>
                <w:szCs w:val="18"/>
              </w:rPr>
            </w:pPr>
            <w:r w:rsidRPr="00E95FBE">
              <w:rPr>
                <w:rFonts w:ascii="Gotham" w:hAnsi="Gotham" w:cs="Calibri"/>
                <w:b/>
                <w:sz w:val="18"/>
                <w:szCs w:val="18"/>
              </w:rPr>
              <w:t>De</w:t>
            </w:r>
            <w:r w:rsidRPr="00E95FBE">
              <w:rPr>
                <w:rFonts w:ascii="Gotham" w:hAnsi="Gotham" w:cs="Calibri"/>
                <w:b/>
                <w:spacing w:val="-10"/>
                <w:sz w:val="18"/>
                <w:szCs w:val="18"/>
              </w:rPr>
              <w:t xml:space="preserve"> </w:t>
            </w:r>
            <w:r w:rsidRPr="00E95FBE">
              <w:rPr>
                <w:rFonts w:ascii="Gotham" w:hAnsi="Gotham" w:cs="Calibri"/>
                <w:b/>
                <w:sz w:val="18"/>
                <w:szCs w:val="18"/>
              </w:rPr>
              <w:t>la</w:t>
            </w:r>
            <w:r w:rsidRPr="00E95FBE">
              <w:rPr>
                <w:rFonts w:ascii="Gotham" w:hAnsi="Gotham" w:cs="Calibri"/>
                <w:b/>
                <w:spacing w:val="-9"/>
                <w:sz w:val="18"/>
                <w:szCs w:val="18"/>
              </w:rPr>
              <w:t xml:space="preserve"> </w:t>
            </w:r>
            <w:r w:rsidRPr="00E95FBE">
              <w:rPr>
                <w:rFonts w:ascii="Gotham" w:hAnsi="Gotham" w:cs="Calibri"/>
                <w:b/>
                <w:sz w:val="18"/>
                <w:szCs w:val="18"/>
              </w:rPr>
              <w:t>Dirección</w:t>
            </w:r>
            <w:r w:rsidRPr="00E95FBE">
              <w:rPr>
                <w:rFonts w:ascii="Gotham" w:hAnsi="Gotham" w:cs="Calibri"/>
                <w:b/>
                <w:spacing w:val="-4"/>
                <w:sz w:val="18"/>
                <w:szCs w:val="18"/>
              </w:rPr>
              <w:t xml:space="preserve"> </w:t>
            </w:r>
            <w:r w:rsidRPr="00E95FBE">
              <w:rPr>
                <w:rFonts w:ascii="Gotham" w:hAnsi="Gotham" w:cs="Calibri"/>
                <w:b/>
                <w:sz w:val="18"/>
                <w:szCs w:val="18"/>
              </w:rPr>
              <w:t>General</w:t>
            </w:r>
            <w:r w:rsidRPr="00E95FBE">
              <w:rPr>
                <w:rFonts w:ascii="Gotham" w:hAnsi="Gotham" w:cs="Calibri"/>
                <w:b/>
                <w:spacing w:val="-5"/>
                <w:sz w:val="18"/>
                <w:szCs w:val="18"/>
              </w:rPr>
              <w:t xml:space="preserve"> </w:t>
            </w:r>
            <w:r w:rsidRPr="00E95FBE">
              <w:rPr>
                <w:rFonts w:ascii="Gotham" w:hAnsi="Gotham" w:cs="Calibri"/>
                <w:b/>
                <w:sz w:val="18"/>
                <w:szCs w:val="18"/>
              </w:rPr>
              <w:t>de</w:t>
            </w:r>
            <w:r w:rsidRPr="00E95FBE">
              <w:rPr>
                <w:rFonts w:ascii="Gotham" w:hAnsi="Gotham" w:cs="Calibri"/>
                <w:b/>
                <w:spacing w:val="-5"/>
                <w:sz w:val="18"/>
                <w:szCs w:val="18"/>
              </w:rPr>
              <w:t xml:space="preserve"> </w:t>
            </w:r>
            <w:r w:rsidRPr="00E95FBE">
              <w:rPr>
                <w:rFonts w:ascii="Gotham" w:hAnsi="Gotham" w:cs="Calibri"/>
                <w:b/>
                <w:sz w:val="18"/>
                <w:szCs w:val="18"/>
              </w:rPr>
              <w:t>Administración y</w:t>
            </w:r>
            <w:r w:rsidRPr="00E95FBE">
              <w:rPr>
                <w:rFonts w:ascii="Gotham" w:hAnsi="Gotham" w:cs="Calibri"/>
                <w:b/>
                <w:spacing w:val="-17"/>
                <w:sz w:val="18"/>
                <w:szCs w:val="18"/>
              </w:rPr>
              <w:t xml:space="preserve"> </w:t>
            </w:r>
            <w:r w:rsidRPr="00E95FBE">
              <w:rPr>
                <w:rFonts w:ascii="Gotham" w:hAnsi="Gotham" w:cs="Calibri"/>
                <w:b/>
                <w:sz w:val="18"/>
                <w:szCs w:val="18"/>
              </w:rPr>
              <w:t>Desarrollo Humano.</w:t>
            </w:r>
          </w:p>
          <w:p w14:paraId="453995ED" w14:textId="77777777" w:rsidR="000A7D6F" w:rsidRPr="00E95FBE" w:rsidRDefault="000A7D6F" w:rsidP="00341D9C">
            <w:pPr>
              <w:jc w:val="both"/>
              <w:rPr>
                <w:rFonts w:ascii="Gotham" w:hAnsi="Gotham" w:cs="Calibri"/>
                <w:b/>
                <w:sz w:val="18"/>
                <w:szCs w:val="18"/>
              </w:rPr>
            </w:pPr>
          </w:p>
          <w:p w14:paraId="4D397DF6" w14:textId="77777777" w:rsidR="000A7D6F" w:rsidRPr="00E95FBE" w:rsidRDefault="000A7D6F" w:rsidP="00341D9C">
            <w:pPr>
              <w:pStyle w:val="Textoindependiente"/>
              <w:spacing w:after="0"/>
              <w:jc w:val="both"/>
              <w:rPr>
                <w:rFonts w:ascii="Gotham" w:hAnsi="Gotham" w:cs="Calibri"/>
                <w:sz w:val="18"/>
                <w:szCs w:val="18"/>
              </w:rPr>
            </w:pPr>
            <w:r w:rsidRPr="00E95FBE">
              <w:rPr>
                <w:rFonts w:ascii="Gotham" w:hAnsi="Gotham" w:cs="Calibri"/>
                <w:b/>
                <w:sz w:val="18"/>
                <w:szCs w:val="18"/>
              </w:rPr>
              <w:t xml:space="preserve">Artículo 223.- </w:t>
            </w:r>
            <w:r w:rsidRPr="00E95FBE">
              <w:rPr>
                <w:rFonts w:ascii="Gotham" w:hAnsi="Gotham" w:cs="Calibri"/>
                <w:sz w:val="18"/>
                <w:szCs w:val="18"/>
              </w:rPr>
              <w:t>(…):</w:t>
            </w:r>
          </w:p>
          <w:p w14:paraId="31A2308B" w14:textId="77777777" w:rsidR="000A7D6F" w:rsidRPr="00E95FBE" w:rsidRDefault="000A7D6F" w:rsidP="00341D9C">
            <w:pPr>
              <w:pStyle w:val="Textoindependiente"/>
              <w:spacing w:after="0"/>
              <w:jc w:val="both"/>
              <w:rPr>
                <w:rFonts w:ascii="Gotham" w:hAnsi="Gotham" w:cs="Calibri"/>
                <w:sz w:val="18"/>
                <w:szCs w:val="18"/>
              </w:rPr>
            </w:pPr>
          </w:p>
          <w:p w14:paraId="362D06BC" w14:textId="77777777" w:rsidR="000A7D6F" w:rsidRPr="00E95FBE" w:rsidRDefault="000A7D6F" w:rsidP="00341D9C">
            <w:pPr>
              <w:pStyle w:val="Textoindependiente"/>
              <w:spacing w:after="0"/>
              <w:jc w:val="both"/>
              <w:rPr>
                <w:rFonts w:ascii="Gotham" w:hAnsi="Gotham" w:cs="Calibri"/>
                <w:sz w:val="18"/>
                <w:szCs w:val="18"/>
              </w:rPr>
            </w:pPr>
            <w:r w:rsidRPr="00E95FBE">
              <w:rPr>
                <w:rFonts w:ascii="Gotham" w:hAnsi="Gotham" w:cs="Calibri"/>
                <w:sz w:val="18"/>
                <w:szCs w:val="18"/>
              </w:rPr>
              <w:t>I a la XXV (…).</w:t>
            </w:r>
          </w:p>
          <w:p w14:paraId="786823A6" w14:textId="77777777" w:rsidR="000A7D6F" w:rsidRPr="00E95FBE" w:rsidRDefault="000A7D6F" w:rsidP="00341D9C">
            <w:pPr>
              <w:pStyle w:val="Textoindependiente"/>
              <w:spacing w:after="0"/>
              <w:jc w:val="both"/>
              <w:rPr>
                <w:rFonts w:ascii="Gotham" w:hAnsi="Gotham" w:cs="Calibri"/>
                <w:sz w:val="18"/>
                <w:szCs w:val="18"/>
              </w:rPr>
            </w:pPr>
          </w:p>
          <w:p w14:paraId="4E2C90D6" w14:textId="77777777" w:rsidR="000A7D6F" w:rsidRDefault="000A7D6F" w:rsidP="00341D9C">
            <w:pPr>
              <w:pStyle w:val="Textoindependiente"/>
              <w:spacing w:after="0"/>
              <w:jc w:val="both"/>
              <w:rPr>
                <w:rFonts w:ascii="Gotham" w:hAnsi="Gotham" w:cs="Calibri"/>
                <w:b/>
                <w:sz w:val="18"/>
                <w:szCs w:val="18"/>
              </w:rPr>
            </w:pPr>
            <w:r w:rsidRPr="00E95FBE">
              <w:rPr>
                <w:rFonts w:ascii="Gotham" w:hAnsi="Gotham" w:cs="Calibri"/>
                <w:b/>
                <w:sz w:val="18"/>
                <w:szCs w:val="18"/>
              </w:rPr>
              <w:t>XXXVI. Administrar, controlar y asegurar la conservación y mantenimiento de inmuebles del patrimonio municipal y/o arrendados para el control administrativo, el mantenimiento y la vigilancia nocturna de estos;</w:t>
            </w:r>
          </w:p>
          <w:p w14:paraId="1EBD5390" w14:textId="77777777" w:rsidR="000A7D6F" w:rsidRPr="00E95FBE" w:rsidRDefault="000A7D6F" w:rsidP="00341D9C">
            <w:pPr>
              <w:pStyle w:val="Textoindependiente"/>
              <w:spacing w:after="0"/>
              <w:jc w:val="both"/>
              <w:rPr>
                <w:rFonts w:ascii="Gotham" w:hAnsi="Gotham" w:cs="Calibri"/>
                <w:b/>
                <w:sz w:val="18"/>
                <w:szCs w:val="18"/>
              </w:rPr>
            </w:pPr>
          </w:p>
        </w:tc>
      </w:tr>
    </w:tbl>
    <w:p w14:paraId="6294B2DF" w14:textId="77777777" w:rsidR="000A7D6F" w:rsidRPr="00E95FBE" w:rsidRDefault="000A7D6F" w:rsidP="000A7D6F">
      <w:pPr>
        <w:jc w:val="both"/>
        <w:rPr>
          <w:rFonts w:ascii="Gotham" w:hAnsi="Gotham" w:cs="Arial"/>
          <w:sz w:val="20"/>
          <w:szCs w:val="20"/>
        </w:rPr>
      </w:pPr>
    </w:p>
    <w:p w14:paraId="7D9F0E64" w14:textId="77777777" w:rsidR="000A7D6F" w:rsidRPr="00E95FBE" w:rsidRDefault="000A7D6F" w:rsidP="000A7D6F">
      <w:pPr>
        <w:jc w:val="both"/>
        <w:rPr>
          <w:rFonts w:ascii="Gotham" w:hAnsi="Gotham" w:cs="Arial"/>
          <w:sz w:val="20"/>
          <w:szCs w:val="20"/>
        </w:rPr>
      </w:pPr>
      <w:r w:rsidRPr="00E95FBE">
        <w:rPr>
          <w:rFonts w:ascii="Gotham" w:hAnsi="Gotham" w:cs="Arial"/>
          <w:sz w:val="20"/>
          <w:szCs w:val="20"/>
        </w:rPr>
        <w:t>Derivado de la mesa de trabajo realizada por la Comisión de Reglamentos Punto Constitucionales, Administración Y Planeación Legislativa, el día miércoles 17 de abril del presente año; en donde se analizaron las opiniones técnicas remitidas por la Dirección General de Administración, Desarrollo Humando, contando con la presencia del Director de Recursos Humanos, el Lic. Lázaro Morales Vicencio quien participo haciendo sus observaciones a la redacción del proyecto de reforma.</w:t>
      </w:r>
    </w:p>
    <w:p w14:paraId="59F81C6B" w14:textId="77777777" w:rsidR="000A7D6F" w:rsidRPr="00E95FBE" w:rsidRDefault="000A7D6F" w:rsidP="000A7D6F">
      <w:pPr>
        <w:jc w:val="both"/>
        <w:rPr>
          <w:rFonts w:ascii="Gotham" w:hAnsi="Gotham" w:cs="Arial"/>
          <w:sz w:val="20"/>
          <w:szCs w:val="20"/>
        </w:rPr>
      </w:pPr>
    </w:p>
    <w:p w14:paraId="1E672C16" w14:textId="77777777" w:rsidR="000A7D6F" w:rsidRPr="00E95FBE" w:rsidRDefault="000A7D6F" w:rsidP="000A7D6F">
      <w:pPr>
        <w:jc w:val="both"/>
        <w:rPr>
          <w:rFonts w:ascii="Gotham" w:hAnsi="Gotham" w:cs="Arial"/>
          <w:sz w:val="20"/>
          <w:szCs w:val="20"/>
        </w:rPr>
      </w:pPr>
      <w:r w:rsidRPr="00E95FBE">
        <w:rPr>
          <w:rFonts w:ascii="Gotham" w:hAnsi="Gotham" w:cs="Arial"/>
          <w:sz w:val="20"/>
          <w:szCs w:val="20"/>
        </w:rPr>
        <w:t>Cuadro de propuestas conforme a las observaciones y mejoras propuestas en la mesa de trabajo.</w:t>
      </w:r>
    </w:p>
    <w:p w14:paraId="7712FB17" w14:textId="77777777" w:rsidR="000A7D6F" w:rsidRPr="00E95FBE" w:rsidRDefault="000A7D6F" w:rsidP="000A7D6F">
      <w:pPr>
        <w:jc w:val="both"/>
        <w:rPr>
          <w:rFonts w:ascii="Gotham" w:hAnsi="Gotham" w:cs="Arial"/>
          <w:sz w:val="20"/>
          <w:szCs w:val="20"/>
        </w:rPr>
      </w:pPr>
    </w:p>
    <w:tbl>
      <w:tblPr>
        <w:tblStyle w:val="Tablaconcuadrcula"/>
        <w:tblW w:w="5000" w:type="pct"/>
        <w:jc w:val="center"/>
        <w:tblLayout w:type="fixed"/>
        <w:tblLook w:val="04A0" w:firstRow="1" w:lastRow="0" w:firstColumn="1" w:lastColumn="0" w:noHBand="0" w:noVBand="1"/>
      </w:tblPr>
      <w:tblGrid>
        <w:gridCol w:w="3433"/>
        <w:gridCol w:w="3327"/>
        <w:gridCol w:w="3202"/>
      </w:tblGrid>
      <w:tr w:rsidR="000A7D6F" w:rsidRPr="00320489" w14:paraId="322318B7" w14:textId="77777777" w:rsidTr="002C1FD1">
        <w:trPr>
          <w:trHeight w:val="510"/>
          <w:tblHeader/>
          <w:jc w:val="center"/>
        </w:trPr>
        <w:tc>
          <w:tcPr>
            <w:tcW w:w="1723" w:type="pct"/>
            <w:vAlign w:val="center"/>
          </w:tcPr>
          <w:p w14:paraId="2E379CEA" w14:textId="77777777" w:rsidR="000A7D6F" w:rsidRPr="00320489" w:rsidRDefault="000A7D6F" w:rsidP="00550619">
            <w:pPr>
              <w:jc w:val="center"/>
              <w:rPr>
                <w:rFonts w:ascii="Gotham" w:hAnsi="Gotham" w:cs="Calibri"/>
                <w:b/>
                <w:sz w:val="18"/>
                <w:szCs w:val="18"/>
                <w:lang w:eastAsia="es-MX"/>
              </w:rPr>
            </w:pPr>
            <w:r w:rsidRPr="00320489">
              <w:rPr>
                <w:rFonts w:ascii="Gotham" w:hAnsi="Gotham" w:cs="Calibri"/>
                <w:b/>
                <w:sz w:val="18"/>
                <w:szCs w:val="18"/>
                <w:lang w:eastAsia="es-MX"/>
              </w:rPr>
              <w:t>VIGENTE</w:t>
            </w:r>
          </w:p>
        </w:tc>
        <w:tc>
          <w:tcPr>
            <w:tcW w:w="1670" w:type="pct"/>
            <w:vAlign w:val="center"/>
          </w:tcPr>
          <w:p w14:paraId="268B84B7" w14:textId="77777777" w:rsidR="000A7D6F" w:rsidRPr="00320489" w:rsidRDefault="000A7D6F" w:rsidP="00550619">
            <w:pPr>
              <w:jc w:val="center"/>
              <w:rPr>
                <w:rFonts w:ascii="Gotham" w:hAnsi="Gotham" w:cs="Calibri"/>
                <w:b/>
                <w:sz w:val="18"/>
                <w:szCs w:val="18"/>
                <w:lang w:eastAsia="es-MX"/>
              </w:rPr>
            </w:pPr>
            <w:r w:rsidRPr="00320489">
              <w:rPr>
                <w:rFonts w:ascii="Gotham" w:hAnsi="Gotham" w:cs="Calibri"/>
                <w:b/>
                <w:sz w:val="18"/>
                <w:szCs w:val="18"/>
                <w:lang w:eastAsia="es-MX"/>
              </w:rPr>
              <w:t>Iniciativa Ac. 922</w:t>
            </w:r>
          </w:p>
        </w:tc>
        <w:tc>
          <w:tcPr>
            <w:tcW w:w="1607" w:type="pct"/>
            <w:vAlign w:val="center"/>
          </w:tcPr>
          <w:p w14:paraId="516F33CD" w14:textId="77777777" w:rsidR="000A7D6F" w:rsidRPr="00320489" w:rsidRDefault="000A7D6F" w:rsidP="00550619">
            <w:pPr>
              <w:jc w:val="center"/>
              <w:rPr>
                <w:rFonts w:ascii="Gotham" w:hAnsi="Gotham" w:cs="Calibri"/>
                <w:b/>
                <w:sz w:val="18"/>
                <w:szCs w:val="18"/>
                <w:lang w:eastAsia="es-MX"/>
              </w:rPr>
            </w:pPr>
            <w:r w:rsidRPr="00320489">
              <w:rPr>
                <w:rFonts w:ascii="Gotham" w:hAnsi="Gotham" w:cs="Calibri"/>
                <w:b/>
                <w:sz w:val="18"/>
                <w:szCs w:val="18"/>
                <w:lang w:eastAsia="es-MX"/>
              </w:rPr>
              <w:t>Propuesta de Reglamentos</w:t>
            </w:r>
          </w:p>
        </w:tc>
      </w:tr>
      <w:tr w:rsidR="000A7D6F" w:rsidRPr="00320489" w14:paraId="3E10AD58" w14:textId="77777777" w:rsidTr="00550619">
        <w:trPr>
          <w:trHeight w:val="322"/>
          <w:jc w:val="center"/>
        </w:trPr>
        <w:tc>
          <w:tcPr>
            <w:tcW w:w="1723" w:type="pct"/>
          </w:tcPr>
          <w:p w14:paraId="0777E4C6" w14:textId="77777777" w:rsidR="000A7D6F" w:rsidRDefault="000A7D6F" w:rsidP="00341D9C">
            <w:pPr>
              <w:jc w:val="center"/>
              <w:rPr>
                <w:rFonts w:ascii="Gotham" w:hAnsi="Gotham" w:cs="Calibri"/>
                <w:b/>
                <w:sz w:val="18"/>
                <w:szCs w:val="18"/>
              </w:rPr>
            </w:pPr>
          </w:p>
          <w:p w14:paraId="1D902D90" w14:textId="77777777" w:rsidR="000A7D6F" w:rsidRPr="00320489" w:rsidRDefault="000A7D6F" w:rsidP="00341D9C">
            <w:pPr>
              <w:jc w:val="center"/>
              <w:rPr>
                <w:rFonts w:ascii="Gotham" w:hAnsi="Gotham" w:cs="Calibri"/>
                <w:b/>
                <w:sz w:val="18"/>
                <w:szCs w:val="18"/>
              </w:rPr>
            </w:pPr>
            <w:r w:rsidRPr="00320489">
              <w:rPr>
                <w:rFonts w:ascii="Gotham" w:hAnsi="Gotham" w:cs="Calibri"/>
                <w:b/>
                <w:sz w:val="18"/>
                <w:szCs w:val="18"/>
              </w:rPr>
              <w:t>Capítulo</w:t>
            </w:r>
            <w:r w:rsidRPr="00320489">
              <w:rPr>
                <w:rFonts w:ascii="Gotham" w:hAnsi="Gotham" w:cs="Calibri"/>
                <w:b/>
                <w:spacing w:val="-3"/>
                <w:sz w:val="18"/>
                <w:szCs w:val="18"/>
              </w:rPr>
              <w:t xml:space="preserve"> </w:t>
            </w:r>
            <w:r w:rsidRPr="00320489">
              <w:rPr>
                <w:rFonts w:ascii="Gotham" w:hAnsi="Gotham" w:cs="Calibri"/>
                <w:b/>
                <w:sz w:val="18"/>
                <w:szCs w:val="18"/>
              </w:rPr>
              <w:t>VI</w:t>
            </w:r>
          </w:p>
          <w:p w14:paraId="3F30B88A" w14:textId="77777777" w:rsidR="000A7D6F" w:rsidRPr="00320489" w:rsidRDefault="000A7D6F" w:rsidP="00341D9C">
            <w:pPr>
              <w:jc w:val="center"/>
              <w:rPr>
                <w:rFonts w:ascii="Gotham" w:hAnsi="Gotham" w:cs="Calibri"/>
                <w:b/>
                <w:sz w:val="18"/>
                <w:szCs w:val="18"/>
              </w:rPr>
            </w:pPr>
            <w:r w:rsidRPr="00320489">
              <w:rPr>
                <w:rFonts w:ascii="Gotham" w:hAnsi="Gotham" w:cs="Calibri"/>
                <w:b/>
                <w:sz w:val="18"/>
                <w:szCs w:val="18"/>
              </w:rPr>
              <w:t>De</w:t>
            </w:r>
            <w:r w:rsidRPr="00320489">
              <w:rPr>
                <w:rFonts w:ascii="Gotham" w:hAnsi="Gotham" w:cs="Calibri"/>
                <w:b/>
                <w:spacing w:val="-10"/>
                <w:sz w:val="18"/>
                <w:szCs w:val="18"/>
              </w:rPr>
              <w:t xml:space="preserve"> </w:t>
            </w:r>
            <w:r w:rsidRPr="00320489">
              <w:rPr>
                <w:rFonts w:ascii="Gotham" w:hAnsi="Gotham" w:cs="Calibri"/>
                <w:b/>
                <w:sz w:val="18"/>
                <w:szCs w:val="18"/>
              </w:rPr>
              <w:t>la</w:t>
            </w:r>
            <w:r w:rsidRPr="00320489">
              <w:rPr>
                <w:rFonts w:ascii="Gotham" w:hAnsi="Gotham" w:cs="Calibri"/>
                <w:b/>
                <w:spacing w:val="-9"/>
                <w:sz w:val="18"/>
                <w:szCs w:val="18"/>
              </w:rPr>
              <w:t xml:space="preserve"> </w:t>
            </w:r>
            <w:r w:rsidRPr="00320489">
              <w:rPr>
                <w:rFonts w:ascii="Gotham" w:hAnsi="Gotham" w:cs="Calibri"/>
                <w:b/>
                <w:sz w:val="18"/>
                <w:szCs w:val="18"/>
              </w:rPr>
              <w:t>Dirección</w:t>
            </w:r>
            <w:r w:rsidRPr="00320489">
              <w:rPr>
                <w:rFonts w:ascii="Gotham" w:hAnsi="Gotham" w:cs="Calibri"/>
                <w:b/>
                <w:spacing w:val="-4"/>
                <w:sz w:val="18"/>
                <w:szCs w:val="18"/>
              </w:rPr>
              <w:t xml:space="preserve"> </w:t>
            </w:r>
            <w:r w:rsidRPr="00320489">
              <w:rPr>
                <w:rFonts w:ascii="Gotham" w:hAnsi="Gotham" w:cs="Calibri"/>
                <w:b/>
                <w:sz w:val="18"/>
                <w:szCs w:val="18"/>
              </w:rPr>
              <w:t>General</w:t>
            </w:r>
            <w:r w:rsidRPr="00320489">
              <w:rPr>
                <w:rFonts w:ascii="Gotham" w:hAnsi="Gotham" w:cs="Calibri"/>
                <w:b/>
                <w:spacing w:val="-5"/>
                <w:sz w:val="18"/>
                <w:szCs w:val="18"/>
              </w:rPr>
              <w:t xml:space="preserve"> </w:t>
            </w:r>
            <w:r w:rsidRPr="00320489">
              <w:rPr>
                <w:rFonts w:ascii="Gotham" w:hAnsi="Gotham" w:cs="Calibri"/>
                <w:b/>
                <w:sz w:val="18"/>
                <w:szCs w:val="18"/>
              </w:rPr>
              <w:t>de</w:t>
            </w:r>
            <w:r w:rsidRPr="00320489">
              <w:rPr>
                <w:rFonts w:ascii="Gotham" w:hAnsi="Gotham" w:cs="Calibri"/>
                <w:b/>
                <w:spacing w:val="-5"/>
                <w:sz w:val="18"/>
                <w:szCs w:val="18"/>
              </w:rPr>
              <w:t xml:space="preserve"> </w:t>
            </w:r>
            <w:r w:rsidRPr="00320489">
              <w:rPr>
                <w:rFonts w:ascii="Gotham" w:hAnsi="Gotham" w:cs="Calibri"/>
                <w:b/>
                <w:sz w:val="18"/>
                <w:szCs w:val="18"/>
              </w:rPr>
              <w:t>Administración y</w:t>
            </w:r>
            <w:r w:rsidRPr="00320489">
              <w:rPr>
                <w:rFonts w:ascii="Gotham" w:hAnsi="Gotham" w:cs="Calibri"/>
                <w:b/>
                <w:spacing w:val="-17"/>
                <w:sz w:val="18"/>
                <w:szCs w:val="18"/>
              </w:rPr>
              <w:t xml:space="preserve"> </w:t>
            </w:r>
            <w:r w:rsidRPr="00320489">
              <w:rPr>
                <w:rFonts w:ascii="Gotham" w:hAnsi="Gotham" w:cs="Calibri"/>
                <w:b/>
                <w:sz w:val="18"/>
                <w:szCs w:val="18"/>
              </w:rPr>
              <w:t>Desarrollo Humano.</w:t>
            </w:r>
          </w:p>
          <w:p w14:paraId="4B246E0F" w14:textId="77777777" w:rsidR="000A7D6F" w:rsidRPr="00320489" w:rsidRDefault="000A7D6F" w:rsidP="00341D9C">
            <w:pPr>
              <w:jc w:val="both"/>
              <w:rPr>
                <w:rFonts w:ascii="Gotham" w:hAnsi="Gotham" w:cs="Calibri"/>
                <w:b/>
                <w:sz w:val="18"/>
                <w:szCs w:val="18"/>
              </w:rPr>
            </w:pPr>
          </w:p>
          <w:p w14:paraId="4F9F0CD1" w14:textId="77777777" w:rsidR="000A7D6F" w:rsidRPr="00320489" w:rsidRDefault="000A7D6F" w:rsidP="00341D9C">
            <w:pPr>
              <w:autoSpaceDE w:val="0"/>
              <w:autoSpaceDN w:val="0"/>
              <w:adjustRightInd w:val="0"/>
              <w:jc w:val="both"/>
              <w:rPr>
                <w:rFonts w:ascii="Gotham" w:hAnsi="Gotham" w:cstheme="minorHAnsi"/>
                <w:sz w:val="18"/>
                <w:szCs w:val="18"/>
              </w:rPr>
            </w:pPr>
            <w:r w:rsidRPr="00320489">
              <w:rPr>
                <w:rFonts w:ascii="Gotham" w:hAnsi="Gotham" w:cs="Calibri"/>
                <w:b/>
                <w:sz w:val="18"/>
                <w:szCs w:val="18"/>
              </w:rPr>
              <w:t xml:space="preserve">Artículo 223.- </w:t>
            </w:r>
            <w:r w:rsidRPr="00320489">
              <w:rPr>
                <w:rFonts w:ascii="Gotham" w:hAnsi="Gotham" w:cstheme="minorHAnsi"/>
                <w:sz w:val="18"/>
                <w:szCs w:val="18"/>
              </w:rPr>
              <w:t>A la Dirección General de Administración y Desarrollo Humano le corresponde el despacho de los siguientes asuntos:</w:t>
            </w:r>
          </w:p>
          <w:p w14:paraId="23BB7FD3" w14:textId="77777777" w:rsidR="000A7D6F" w:rsidRPr="00320489" w:rsidRDefault="000A7D6F" w:rsidP="00341D9C">
            <w:pPr>
              <w:autoSpaceDE w:val="0"/>
              <w:autoSpaceDN w:val="0"/>
              <w:adjustRightInd w:val="0"/>
              <w:jc w:val="both"/>
              <w:rPr>
                <w:rFonts w:ascii="Gotham" w:hAnsi="Gotham" w:cstheme="minorHAnsi"/>
                <w:sz w:val="18"/>
                <w:szCs w:val="18"/>
              </w:rPr>
            </w:pPr>
          </w:p>
          <w:p w14:paraId="6B238995" w14:textId="77777777" w:rsidR="000A7D6F" w:rsidRPr="00320489" w:rsidRDefault="000A7D6F" w:rsidP="00341D9C">
            <w:pPr>
              <w:pStyle w:val="Textoindependiente"/>
              <w:spacing w:after="0"/>
              <w:jc w:val="both"/>
              <w:rPr>
                <w:rFonts w:ascii="Gotham" w:hAnsi="Gotham" w:cs="Calibri"/>
                <w:sz w:val="18"/>
                <w:szCs w:val="18"/>
              </w:rPr>
            </w:pPr>
            <w:r w:rsidRPr="00320489">
              <w:rPr>
                <w:rFonts w:ascii="Gotham" w:hAnsi="Gotham" w:cs="Calibri"/>
                <w:sz w:val="18"/>
                <w:szCs w:val="18"/>
              </w:rPr>
              <w:t>I a la XXV (…).</w:t>
            </w:r>
          </w:p>
          <w:p w14:paraId="4D62015B" w14:textId="77777777" w:rsidR="000A7D6F" w:rsidRPr="00320489" w:rsidRDefault="000A7D6F" w:rsidP="00341D9C">
            <w:pPr>
              <w:spacing w:line="244" w:lineRule="auto"/>
              <w:ind w:left="5141" w:firstLine="904"/>
              <w:jc w:val="both"/>
              <w:rPr>
                <w:rFonts w:ascii="Gotham" w:hAnsi="Gotham" w:cs="Calibri"/>
                <w:sz w:val="18"/>
                <w:szCs w:val="18"/>
                <w:lang w:eastAsia="es-MX"/>
              </w:rPr>
            </w:pPr>
          </w:p>
        </w:tc>
        <w:tc>
          <w:tcPr>
            <w:tcW w:w="1670" w:type="pct"/>
          </w:tcPr>
          <w:p w14:paraId="43DACD03" w14:textId="77777777" w:rsidR="000A7D6F" w:rsidRDefault="000A7D6F" w:rsidP="00341D9C">
            <w:pPr>
              <w:jc w:val="both"/>
              <w:rPr>
                <w:rFonts w:ascii="Gotham" w:hAnsi="Gotham" w:cs="Calibri"/>
                <w:b/>
                <w:sz w:val="18"/>
                <w:szCs w:val="18"/>
              </w:rPr>
            </w:pPr>
          </w:p>
          <w:p w14:paraId="3BF7B479" w14:textId="77777777" w:rsidR="000A7D6F" w:rsidRPr="00320489" w:rsidRDefault="000A7D6F" w:rsidP="00341D9C">
            <w:pPr>
              <w:jc w:val="center"/>
              <w:rPr>
                <w:rFonts w:ascii="Gotham" w:hAnsi="Gotham" w:cs="Calibri"/>
                <w:b/>
                <w:sz w:val="18"/>
                <w:szCs w:val="18"/>
              </w:rPr>
            </w:pPr>
            <w:r w:rsidRPr="00320489">
              <w:rPr>
                <w:rFonts w:ascii="Gotham" w:hAnsi="Gotham" w:cs="Calibri"/>
                <w:b/>
                <w:sz w:val="18"/>
                <w:szCs w:val="18"/>
              </w:rPr>
              <w:t>Capítulo</w:t>
            </w:r>
            <w:r w:rsidRPr="00320489">
              <w:rPr>
                <w:rFonts w:ascii="Gotham" w:hAnsi="Gotham" w:cs="Calibri"/>
                <w:b/>
                <w:spacing w:val="-3"/>
                <w:sz w:val="18"/>
                <w:szCs w:val="18"/>
              </w:rPr>
              <w:t xml:space="preserve"> </w:t>
            </w:r>
            <w:r w:rsidRPr="00320489">
              <w:rPr>
                <w:rFonts w:ascii="Gotham" w:hAnsi="Gotham" w:cs="Calibri"/>
                <w:b/>
                <w:sz w:val="18"/>
                <w:szCs w:val="18"/>
              </w:rPr>
              <w:t>VI</w:t>
            </w:r>
          </w:p>
          <w:p w14:paraId="28D34B44" w14:textId="77777777" w:rsidR="000A7D6F" w:rsidRPr="00320489" w:rsidRDefault="000A7D6F" w:rsidP="00341D9C">
            <w:pPr>
              <w:jc w:val="center"/>
              <w:rPr>
                <w:rFonts w:ascii="Gotham" w:hAnsi="Gotham" w:cs="Calibri"/>
                <w:b/>
                <w:sz w:val="18"/>
                <w:szCs w:val="18"/>
              </w:rPr>
            </w:pPr>
            <w:r w:rsidRPr="00320489">
              <w:rPr>
                <w:rFonts w:ascii="Gotham" w:hAnsi="Gotham" w:cs="Calibri"/>
                <w:b/>
                <w:sz w:val="18"/>
                <w:szCs w:val="18"/>
              </w:rPr>
              <w:t>De</w:t>
            </w:r>
            <w:r w:rsidRPr="00320489">
              <w:rPr>
                <w:rFonts w:ascii="Gotham" w:hAnsi="Gotham" w:cs="Calibri"/>
                <w:b/>
                <w:spacing w:val="-10"/>
                <w:sz w:val="18"/>
                <w:szCs w:val="18"/>
              </w:rPr>
              <w:t xml:space="preserve"> </w:t>
            </w:r>
            <w:r w:rsidRPr="00320489">
              <w:rPr>
                <w:rFonts w:ascii="Gotham" w:hAnsi="Gotham" w:cs="Calibri"/>
                <w:b/>
                <w:sz w:val="18"/>
                <w:szCs w:val="18"/>
              </w:rPr>
              <w:t>la</w:t>
            </w:r>
            <w:r w:rsidRPr="00320489">
              <w:rPr>
                <w:rFonts w:ascii="Gotham" w:hAnsi="Gotham" w:cs="Calibri"/>
                <w:b/>
                <w:spacing w:val="-9"/>
                <w:sz w:val="18"/>
                <w:szCs w:val="18"/>
              </w:rPr>
              <w:t xml:space="preserve"> </w:t>
            </w:r>
            <w:r w:rsidRPr="00320489">
              <w:rPr>
                <w:rFonts w:ascii="Gotham" w:hAnsi="Gotham" w:cs="Calibri"/>
                <w:b/>
                <w:sz w:val="18"/>
                <w:szCs w:val="18"/>
              </w:rPr>
              <w:t>Dirección</w:t>
            </w:r>
            <w:r w:rsidRPr="00320489">
              <w:rPr>
                <w:rFonts w:ascii="Gotham" w:hAnsi="Gotham" w:cs="Calibri"/>
                <w:b/>
                <w:spacing w:val="-4"/>
                <w:sz w:val="18"/>
                <w:szCs w:val="18"/>
              </w:rPr>
              <w:t xml:space="preserve"> </w:t>
            </w:r>
            <w:r w:rsidRPr="00320489">
              <w:rPr>
                <w:rFonts w:ascii="Gotham" w:hAnsi="Gotham" w:cs="Calibri"/>
                <w:b/>
                <w:sz w:val="18"/>
                <w:szCs w:val="18"/>
              </w:rPr>
              <w:t>General</w:t>
            </w:r>
            <w:r w:rsidRPr="00320489">
              <w:rPr>
                <w:rFonts w:ascii="Gotham" w:hAnsi="Gotham" w:cs="Calibri"/>
                <w:b/>
                <w:spacing w:val="-5"/>
                <w:sz w:val="18"/>
                <w:szCs w:val="18"/>
              </w:rPr>
              <w:t xml:space="preserve"> </w:t>
            </w:r>
            <w:r w:rsidRPr="00320489">
              <w:rPr>
                <w:rFonts w:ascii="Gotham" w:hAnsi="Gotham" w:cs="Calibri"/>
                <w:b/>
                <w:sz w:val="18"/>
                <w:szCs w:val="18"/>
              </w:rPr>
              <w:t>de</w:t>
            </w:r>
            <w:r w:rsidRPr="00320489">
              <w:rPr>
                <w:rFonts w:ascii="Gotham" w:hAnsi="Gotham" w:cs="Calibri"/>
                <w:b/>
                <w:spacing w:val="-5"/>
                <w:sz w:val="18"/>
                <w:szCs w:val="18"/>
              </w:rPr>
              <w:t xml:space="preserve"> </w:t>
            </w:r>
            <w:r w:rsidRPr="00320489">
              <w:rPr>
                <w:rFonts w:ascii="Gotham" w:hAnsi="Gotham" w:cs="Calibri"/>
                <w:b/>
                <w:sz w:val="18"/>
                <w:szCs w:val="18"/>
              </w:rPr>
              <w:t>Administración y</w:t>
            </w:r>
            <w:r w:rsidRPr="00320489">
              <w:rPr>
                <w:rFonts w:ascii="Gotham" w:hAnsi="Gotham" w:cs="Calibri"/>
                <w:b/>
                <w:spacing w:val="-17"/>
                <w:sz w:val="18"/>
                <w:szCs w:val="18"/>
              </w:rPr>
              <w:t xml:space="preserve"> </w:t>
            </w:r>
            <w:r w:rsidRPr="00320489">
              <w:rPr>
                <w:rFonts w:ascii="Gotham" w:hAnsi="Gotham" w:cs="Calibri"/>
                <w:b/>
                <w:sz w:val="18"/>
                <w:szCs w:val="18"/>
              </w:rPr>
              <w:t>Desarrollo Humano.</w:t>
            </w:r>
          </w:p>
          <w:p w14:paraId="4CFB4A37" w14:textId="77777777" w:rsidR="000A7D6F" w:rsidRPr="00320489" w:rsidRDefault="000A7D6F" w:rsidP="00341D9C">
            <w:pPr>
              <w:jc w:val="both"/>
              <w:rPr>
                <w:rFonts w:ascii="Gotham" w:hAnsi="Gotham" w:cs="Calibri"/>
                <w:b/>
                <w:sz w:val="18"/>
                <w:szCs w:val="18"/>
              </w:rPr>
            </w:pPr>
          </w:p>
          <w:p w14:paraId="5F5B0A01" w14:textId="77777777" w:rsidR="000A7D6F" w:rsidRPr="00320489" w:rsidRDefault="000A7D6F" w:rsidP="00341D9C">
            <w:pPr>
              <w:pStyle w:val="Textoindependiente"/>
              <w:spacing w:after="0"/>
              <w:jc w:val="both"/>
              <w:rPr>
                <w:rFonts w:ascii="Gotham" w:hAnsi="Gotham" w:cs="Calibri"/>
                <w:sz w:val="18"/>
                <w:szCs w:val="18"/>
              </w:rPr>
            </w:pPr>
            <w:r w:rsidRPr="00320489">
              <w:rPr>
                <w:rFonts w:ascii="Gotham" w:hAnsi="Gotham" w:cs="Calibri"/>
                <w:b/>
                <w:sz w:val="18"/>
                <w:szCs w:val="18"/>
              </w:rPr>
              <w:t xml:space="preserve">Artículo 223.- </w:t>
            </w:r>
            <w:r w:rsidRPr="00320489">
              <w:rPr>
                <w:rFonts w:ascii="Gotham" w:hAnsi="Gotham" w:cs="Calibri"/>
                <w:sz w:val="18"/>
                <w:szCs w:val="18"/>
              </w:rPr>
              <w:t>(…):</w:t>
            </w:r>
          </w:p>
          <w:p w14:paraId="429BA307" w14:textId="77777777" w:rsidR="000A7D6F" w:rsidRPr="00320489" w:rsidRDefault="000A7D6F" w:rsidP="00341D9C">
            <w:pPr>
              <w:pStyle w:val="Textoindependiente"/>
              <w:spacing w:after="0"/>
              <w:jc w:val="both"/>
              <w:rPr>
                <w:rFonts w:ascii="Gotham" w:hAnsi="Gotham" w:cs="Calibri"/>
                <w:sz w:val="18"/>
                <w:szCs w:val="18"/>
              </w:rPr>
            </w:pPr>
          </w:p>
          <w:p w14:paraId="67CA1523" w14:textId="77777777" w:rsidR="000A7D6F" w:rsidRDefault="000A7D6F" w:rsidP="00341D9C">
            <w:pPr>
              <w:pStyle w:val="Textoindependiente"/>
              <w:spacing w:after="0"/>
              <w:jc w:val="both"/>
              <w:rPr>
                <w:rFonts w:ascii="Gotham" w:hAnsi="Gotham" w:cs="Calibri"/>
                <w:sz w:val="18"/>
                <w:szCs w:val="18"/>
              </w:rPr>
            </w:pPr>
          </w:p>
          <w:p w14:paraId="4E99D880" w14:textId="77777777" w:rsidR="000A7D6F" w:rsidRDefault="000A7D6F" w:rsidP="00341D9C">
            <w:pPr>
              <w:pStyle w:val="Textoindependiente"/>
              <w:spacing w:after="0"/>
              <w:jc w:val="both"/>
              <w:rPr>
                <w:rFonts w:ascii="Gotham" w:hAnsi="Gotham" w:cs="Calibri"/>
                <w:sz w:val="18"/>
                <w:szCs w:val="18"/>
              </w:rPr>
            </w:pPr>
          </w:p>
          <w:p w14:paraId="7F1378D8" w14:textId="77777777" w:rsidR="000A7D6F" w:rsidRPr="00320489" w:rsidRDefault="000A7D6F" w:rsidP="00341D9C">
            <w:pPr>
              <w:pStyle w:val="Textoindependiente"/>
              <w:spacing w:after="0"/>
              <w:jc w:val="both"/>
              <w:rPr>
                <w:rFonts w:ascii="Gotham" w:hAnsi="Gotham" w:cs="Calibri"/>
                <w:sz w:val="18"/>
                <w:szCs w:val="18"/>
              </w:rPr>
            </w:pPr>
          </w:p>
          <w:p w14:paraId="290FE836" w14:textId="77777777" w:rsidR="000A7D6F" w:rsidRPr="00320489" w:rsidRDefault="000A7D6F" w:rsidP="00341D9C">
            <w:pPr>
              <w:pStyle w:val="Textoindependiente"/>
              <w:spacing w:after="0"/>
              <w:jc w:val="both"/>
              <w:rPr>
                <w:rFonts w:ascii="Gotham" w:hAnsi="Gotham" w:cs="Calibri"/>
                <w:sz w:val="18"/>
                <w:szCs w:val="18"/>
              </w:rPr>
            </w:pPr>
            <w:r w:rsidRPr="00320489">
              <w:rPr>
                <w:rFonts w:ascii="Gotham" w:hAnsi="Gotham" w:cs="Calibri"/>
                <w:sz w:val="18"/>
                <w:szCs w:val="18"/>
              </w:rPr>
              <w:t xml:space="preserve">I a la XXV (…).estas </w:t>
            </w:r>
          </w:p>
        </w:tc>
        <w:tc>
          <w:tcPr>
            <w:tcW w:w="1607" w:type="pct"/>
          </w:tcPr>
          <w:p w14:paraId="624C2F44" w14:textId="77777777" w:rsidR="000A7D6F" w:rsidRDefault="000A7D6F" w:rsidP="00341D9C">
            <w:pPr>
              <w:jc w:val="both"/>
              <w:rPr>
                <w:rFonts w:ascii="Gotham" w:hAnsi="Gotham" w:cs="Calibri"/>
                <w:b/>
                <w:sz w:val="18"/>
                <w:szCs w:val="18"/>
              </w:rPr>
            </w:pPr>
          </w:p>
          <w:p w14:paraId="1FBE20C4" w14:textId="77777777" w:rsidR="000A7D6F" w:rsidRPr="00320489" w:rsidRDefault="000A7D6F" w:rsidP="00341D9C">
            <w:pPr>
              <w:jc w:val="center"/>
              <w:rPr>
                <w:rFonts w:ascii="Gotham" w:hAnsi="Gotham" w:cs="Calibri"/>
                <w:b/>
                <w:sz w:val="18"/>
                <w:szCs w:val="18"/>
              </w:rPr>
            </w:pPr>
            <w:r w:rsidRPr="00320489">
              <w:rPr>
                <w:rFonts w:ascii="Gotham" w:hAnsi="Gotham" w:cs="Calibri"/>
                <w:b/>
                <w:sz w:val="18"/>
                <w:szCs w:val="18"/>
              </w:rPr>
              <w:t>Capítulo</w:t>
            </w:r>
            <w:r w:rsidRPr="00320489">
              <w:rPr>
                <w:rFonts w:ascii="Gotham" w:hAnsi="Gotham" w:cs="Calibri"/>
                <w:b/>
                <w:spacing w:val="-3"/>
                <w:sz w:val="18"/>
                <w:szCs w:val="18"/>
              </w:rPr>
              <w:t xml:space="preserve"> </w:t>
            </w:r>
            <w:r w:rsidRPr="00320489">
              <w:rPr>
                <w:rFonts w:ascii="Gotham" w:hAnsi="Gotham" w:cs="Calibri"/>
                <w:b/>
                <w:sz w:val="18"/>
                <w:szCs w:val="18"/>
              </w:rPr>
              <w:t>VI</w:t>
            </w:r>
          </w:p>
          <w:p w14:paraId="5BFBC99B" w14:textId="77777777" w:rsidR="000A7D6F" w:rsidRPr="00320489" w:rsidRDefault="000A7D6F" w:rsidP="00341D9C">
            <w:pPr>
              <w:jc w:val="center"/>
              <w:rPr>
                <w:rFonts w:ascii="Gotham" w:hAnsi="Gotham" w:cs="Calibri"/>
                <w:b/>
                <w:sz w:val="18"/>
                <w:szCs w:val="18"/>
              </w:rPr>
            </w:pPr>
            <w:r w:rsidRPr="00320489">
              <w:rPr>
                <w:rFonts w:ascii="Gotham" w:hAnsi="Gotham" w:cs="Calibri"/>
                <w:b/>
                <w:sz w:val="18"/>
                <w:szCs w:val="18"/>
              </w:rPr>
              <w:t>De</w:t>
            </w:r>
            <w:r w:rsidRPr="00320489">
              <w:rPr>
                <w:rFonts w:ascii="Gotham" w:hAnsi="Gotham" w:cs="Calibri"/>
                <w:b/>
                <w:spacing w:val="-10"/>
                <w:sz w:val="18"/>
                <w:szCs w:val="18"/>
              </w:rPr>
              <w:t xml:space="preserve"> </w:t>
            </w:r>
            <w:r w:rsidRPr="00320489">
              <w:rPr>
                <w:rFonts w:ascii="Gotham" w:hAnsi="Gotham" w:cs="Calibri"/>
                <w:b/>
                <w:sz w:val="18"/>
                <w:szCs w:val="18"/>
              </w:rPr>
              <w:t>la</w:t>
            </w:r>
            <w:r w:rsidRPr="00320489">
              <w:rPr>
                <w:rFonts w:ascii="Gotham" w:hAnsi="Gotham" w:cs="Calibri"/>
                <w:b/>
                <w:spacing w:val="-9"/>
                <w:sz w:val="18"/>
                <w:szCs w:val="18"/>
              </w:rPr>
              <w:t xml:space="preserve"> </w:t>
            </w:r>
            <w:r w:rsidRPr="00320489">
              <w:rPr>
                <w:rFonts w:ascii="Gotham" w:hAnsi="Gotham" w:cs="Calibri"/>
                <w:b/>
                <w:sz w:val="18"/>
                <w:szCs w:val="18"/>
              </w:rPr>
              <w:t>Dirección</w:t>
            </w:r>
            <w:r w:rsidRPr="00320489">
              <w:rPr>
                <w:rFonts w:ascii="Gotham" w:hAnsi="Gotham" w:cs="Calibri"/>
                <w:b/>
                <w:spacing w:val="-4"/>
                <w:sz w:val="18"/>
                <w:szCs w:val="18"/>
              </w:rPr>
              <w:t xml:space="preserve"> </w:t>
            </w:r>
            <w:r w:rsidRPr="00320489">
              <w:rPr>
                <w:rFonts w:ascii="Gotham" w:hAnsi="Gotham" w:cs="Calibri"/>
                <w:b/>
                <w:sz w:val="18"/>
                <w:szCs w:val="18"/>
              </w:rPr>
              <w:t>General</w:t>
            </w:r>
            <w:r w:rsidRPr="00320489">
              <w:rPr>
                <w:rFonts w:ascii="Gotham" w:hAnsi="Gotham" w:cs="Calibri"/>
                <w:b/>
                <w:spacing w:val="-5"/>
                <w:sz w:val="18"/>
                <w:szCs w:val="18"/>
              </w:rPr>
              <w:t xml:space="preserve"> </w:t>
            </w:r>
            <w:r w:rsidRPr="00320489">
              <w:rPr>
                <w:rFonts w:ascii="Gotham" w:hAnsi="Gotham" w:cs="Calibri"/>
                <w:b/>
                <w:sz w:val="18"/>
                <w:szCs w:val="18"/>
              </w:rPr>
              <w:t>de</w:t>
            </w:r>
            <w:r w:rsidRPr="00320489">
              <w:rPr>
                <w:rFonts w:ascii="Gotham" w:hAnsi="Gotham" w:cs="Calibri"/>
                <w:b/>
                <w:spacing w:val="-5"/>
                <w:sz w:val="18"/>
                <w:szCs w:val="18"/>
              </w:rPr>
              <w:t xml:space="preserve"> </w:t>
            </w:r>
            <w:r w:rsidRPr="00320489">
              <w:rPr>
                <w:rFonts w:ascii="Gotham" w:hAnsi="Gotham" w:cs="Calibri"/>
                <w:b/>
                <w:sz w:val="18"/>
                <w:szCs w:val="18"/>
              </w:rPr>
              <w:t>Administración y</w:t>
            </w:r>
            <w:r w:rsidRPr="00320489">
              <w:rPr>
                <w:rFonts w:ascii="Gotham" w:hAnsi="Gotham" w:cs="Calibri"/>
                <w:b/>
                <w:spacing w:val="-17"/>
                <w:sz w:val="18"/>
                <w:szCs w:val="18"/>
              </w:rPr>
              <w:t xml:space="preserve"> </w:t>
            </w:r>
            <w:r w:rsidRPr="00320489">
              <w:rPr>
                <w:rFonts w:ascii="Gotham" w:hAnsi="Gotham" w:cs="Calibri"/>
                <w:b/>
                <w:sz w:val="18"/>
                <w:szCs w:val="18"/>
              </w:rPr>
              <w:t>Desarrollo Humano.</w:t>
            </w:r>
          </w:p>
          <w:p w14:paraId="6572274F" w14:textId="77777777" w:rsidR="000A7D6F" w:rsidRPr="00320489" w:rsidRDefault="000A7D6F" w:rsidP="00341D9C">
            <w:pPr>
              <w:jc w:val="both"/>
              <w:rPr>
                <w:rFonts w:ascii="Gotham" w:hAnsi="Gotham" w:cs="Calibri"/>
                <w:b/>
                <w:sz w:val="18"/>
                <w:szCs w:val="18"/>
              </w:rPr>
            </w:pPr>
          </w:p>
          <w:p w14:paraId="675AE008" w14:textId="77777777" w:rsidR="000A7D6F" w:rsidRPr="00320489" w:rsidRDefault="000A7D6F" w:rsidP="00341D9C">
            <w:pPr>
              <w:pStyle w:val="Textoindependiente"/>
              <w:spacing w:after="0"/>
              <w:jc w:val="both"/>
              <w:rPr>
                <w:rFonts w:ascii="Gotham" w:hAnsi="Gotham" w:cs="Calibri"/>
                <w:sz w:val="18"/>
                <w:szCs w:val="18"/>
              </w:rPr>
            </w:pPr>
            <w:r w:rsidRPr="00320489">
              <w:rPr>
                <w:rFonts w:ascii="Gotham" w:hAnsi="Gotham" w:cs="Calibri"/>
                <w:b/>
                <w:sz w:val="18"/>
                <w:szCs w:val="18"/>
              </w:rPr>
              <w:t xml:space="preserve">Artículo 223.- </w:t>
            </w:r>
            <w:r w:rsidRPr="00320489">
              <w:rPr>
                <w:rFonts w:ascii="Gotham" w:hAnsi="Gotham" w:cs="Calibri"/>
                <w:sz w:val="18"/>
                <w:szCs w:val="18"/>
              </w:rPr>
              <w:t>(…):</w:t>
            </w:r>
          </w:p>
          <w:p w14:paraId="2451870C" w14:textId="77777777" w:rsidR="000A7D6F" w:rsidRPr="00320489" w:rsidRDefault="000A7D6F" w:rsidP="00341D9C">
            <w:pPr>
              <w:pStyle w:val="Textoindependiente"/>
              <w:spacing w:after="0"/>
              <w:jc w:val="both"/>
              <w:rPr>
                <w:rFonts w:ascii="Gotham" w:hAnsi="Gotham" w:cs="Calibri"/>
                <w:sz w:val="18"/>
                <w:szCs w:val="18"/>
              </w:rPr>
            </w:pPr>
          </w:p>
          <w:p w14:paraId="66B69FAA" w14:textId="77777777" w:rsidR="000A7D6F" w:rsidRDefault="000A7D6F" w:rsidP="00341D9C">
            <w:pPr>
              <w:pStyle w:val="Textoindependiente"/>
              <w:spacing w:after="0"/>
              <w:jc w:val="both"/>
              <w:rPr>
                <w:rFonts w:ascii="Gotham" w:hAnsi="Gotham" w:cs="Calibri"/>
                <w:sz w:val="18"/>
                <w:szCs w:val="18"/>
              </w:rPr>
            </w:pPr>
          </w:p>
          <w:p w14:paraId="07182177" w14:textId="77777777" w:rsidR="000A7D6F" w:rsidRDefault="000A7D6F" w:rsidP="00341D9C">
            <w:pPr>
              <w:pStyle w:val="Textoindependiente"/>
              <w:spacing w:after="0"/>
              <w:jc w:val="both"/>
              <w:rPr>
                <w:rFonts w:ascii="Gotham" w:hAnsi="Gotham" w:cs="Calibri"/>
                <w:sz w:val="18"/>
                <w:szCs w:val="18"/>
              </w:rPr>
            </w:pPr>
          </w:p>
          <w:p w14:paraId="43C88A80" w14:textId="77777777" w:rsidR="000A7D6F" w:rsidRDefault="000A7D6F" w:rsidP="00341D9C">
            <w:pPr>
              <w:pStyle w:val="Textoindependiente"/>
              <w:spacing w:after="0"/>
              <w:jc w:val="both"/>
              <w:rPr>
                <w:rFonts w:ascii="Gotham" w:hAnsi="Gotham" w:cs="Calibri"/>
                <w:sz w:val="18"/>
                <w:szCs w:val="18"/>
              </w:rPr>
            </w:pPr>
          </w:p>
          <w:p w14:paraId="7F763A25" w14:textId="77777777" w:rsidR="000A7D6F" w:rsidRPr="00320489" w:rsidRDefault="000A7D6F" w:rsidP="00341D9C">
            <w:pPr>
              <w:pStyle w:val="Textoindependiente"/>
              <w:spacing w:after="0"/>
              <w:jc w:val="both"/>
              <w:rPr>
                <w:rFonts w:ascii="Gotham" w:hAnsi="Gotham" w:cs="Calibri"/>
                <w:sz w:val="18"/>
                <w:szCs w:val="18"/>
              </w:rPr>
            </w:pPr>
            <w:r w:rsidRPr="00320489">
              <w:rPr>
                <w:rFonts w:ascii="Gotham" w:hAnsi="Gotham" w:cs="Calibri"/>
                <w:sz w:val="18"/>
                <w:szCs w:val="18"/>
              </w:rPr>
              <w:t>I a la XXV (…); y</w:t>
            </w:r>
          </w:p>
          <w:p w14:paraId="75A1A1FD" w14:textId="77777777" w:rsidR="000A7D6F" w:rsidRDefault="000A7D6F" w:rsidP="00341D9C">
            <w:pPr>
              <w:jc w:val="both"/>
              <w:rPr>
                <w:rFonts w:ascii="Gotham" w:hAnsi="Gotham" w:cs="Calibri"/>
                <w:b/>
                <w:sz w:val="18"/>
                <w:szCs w:val="18"/>
              </w:rPr>
            </w:pPr>
          </w:p>
          <w:p w14:paraId="54D04D30" w14:textId="4A40BFE0" w:rsidR="000A7D6F" w:rsidRDefault="000A7D6F" w:rsidP="00341D9C">
            <w:pPr>
              <w:jc w:val="both"/>
              <w:rPr>
                <w:rFonts w:ascii="Gotham" w:hAnsi="Gotham" w:cs="Calibri"/>
                <w:b/>
                <w:sz w:val="18"/>
                <w:szCs w:val="18"/>
              </w:rPr>
            </w:pPr>
            <w:r w:rsidRPr="00320489">
              <w:rPr>
                <w:rFonts w:ascii="Gotham" w:hAnsi="Gotham" w:cs="Calibri"/>
                <w:b/>
                <w:sz w:val="18"/>
                <w:szCs w:val="18"/>
              </w:rPr>
              <w:t>XXVI. Administrar, controlar y asegurar la conservación y mantenimiento de inmuebles del patrimonio municipal y/o arrendados para el control administrativo, el mantenimiento y la vigilancia nocturna de estos;</w:t>
            </w:r>
          </w:p>
          <w:p w14:paraId="562E0207" w14:textId="77777777" w:rsidR="000A7D6F" w:rsidRPr="00320489" w:rsidRDefault="000A7D6F" w:rsidP="00341D9C">
            <w:pPr>
              <w:jc w:val="both"/>
              <w:rPr>
                <w:rFonts w:ascii="Gotham" w:hAnsi="Gotham" w:cs="Calibri"/>
                <w:b/>
                <w:sz w:val="18"/>
                <w:szCs w:val="18"/>
              </w:rPr>
            </w:pPr>
          </w:p>
        </w:tc>
      </w:tr>
      <w:tr w:rsidR="000A7D6F" w:rsidRPr="00320489" w14:paraId="59A3A74A" w14:textId="77777777" w:rsidTr="00550619">
        <w:trPr>
          <w:trHeight w:val="77"/>
          <w:jc w:val="center"/>
        </w:trPr>
        <w:tc>
          <w:tcPr>
            <w:tcW w:w="1723" w:type="pct"/>
          </w:tcPr>
          <w:p w14:paraId="20D6EAE7" w14:textId="77777777" w:rsidR="000A7D6F" w:rsidRDefault="000A7D6F" w:rsidP="00341D9C">
            <w:pPr>
              <w:pStyle w:val="Textoindependiente"/>
              <w:spacing w:after="0" w:line="247" w:lineRule="auto"/>
              <w:jc w:val="both"/>
              <w:rPr>
                <w:rFonts w:ascii="Gotham" w:hAnsi="Gotham" w:cs="Calibri"/>
                <w:b/>
                <w:sz w:val="18"/>
                <w:szCs w:val="18"/>
              </w:rPr>
            </w:pPr>
          </w:p>
          <w:p w14:paraId="6FFE62E7" w14:textId="77777777" w:rsidR="000A7D6F" w:rsidRPr="00320489" w:rsidRDefault="000A7D6F" w:rsidP="00341D9C">
            <w:pPr>
              <w:pStyle w:val="Textoindependiente"/>
              <w:spacing w:after="0" w:line="247" w:lineRule="auto"/>
              <w:jc w:val="both"/>
              <w:rPr>
                <w:rFonts w:ascii="Gotham" w:hAnsi="Gotham" w:cs="Calibri"/>
                <w:b/>
                <w:sz w:val="18"/>
                <w:szCs w:val="18"/>
              </w:rPr>
            </w:pPr>
            <w:r w:rsidRPr="00320489">
              <w:rPr>
                <w:rFonts w:ascii="Gotham" w:hAnsi="Gotham" w:cs="Calibri"/>
                <w:b/>
                <w:sz w:val="18"/>
                <w:szCs w:val="18"/>
              </w:rPr>
              <w:t xml:space="preserve">Artículo 227.- </w:t>
            </w:r>
            <w:r w:rsidRPr="00320489">
              <w:rPr>
                <w:rFonts w:ascii="Gotham" w:hAnsi="Gotham" w:cs="Calibri"/>
                <w:sz w:val="18"/>
                <w:szCs w:val="18"/>
              </w:rPr>
              <w:t>La jefatura subalterna de la Dirección de Relaciones Laborales que</w:t>
            </w:r>
            <w:r w:rsidRPr="00320489">
              <w:rPr>
                <w:rFonts w:ascii="Gotham" w:hAnsi="Gotham" w:cs="Calibri"/>
                <w:spacing w:val="-64"/>
                <w:sz w:val="18"/>
                <w:szCs w:val="18"/>
              </w:rPr>
              <w:t xml:space="preserve"> </w:t>
            </w:r>
            <w:r w:rsidRPr="00320489">
              <w:rPr>
                <w:rFonts w:ascii="Gotham" w:hAnsi="Gotham" w:cs="Calibri"/>
                <w:sz w:val="18"/>
                <w:szCs w:val="18"/>
              </w:rPr>
              <w:t>no</w:t>
            </w:r>
            <w:r w:rsidRPr="00320489">
              <w:rPr>
                <w:rFonts w:ascii="Gotham" w:hAnsi="Gotham" w:cs="Calibri"/>
                <w:spacing w:val="1"/>
                <w:sz w:val="18"/>
                <w:szCs w:val="18"/>
              </w:rPr>
              <w:t xml:space="preserve"> </w:t>
            </w:r>
            <w:r w:rsidRPr="00320489">
              <w:rPr>
                <w:rFonts w:ascii="Gotham" w:hAnsi="Gotham" w:cs="Calibri"/>
                <w:sz w:val="18"/>
                <w:szCs w:val="18"/>
              </w:rPr>
              <w:t>tengan</w:t>
            </w:r>
            <w:r w:rsidRPr="00320489">
              <w:rPr>
                <w:rFonts w:ascii="Gotham" w:hAnsi="Gotham" w:cs="Calibri"/>
                <w:spacing w:val="1"/>
                <w:sz w:val="18"/>
                <w:szCs w:val="18"/>
              </w:rPr>
              <w:t xml:space="preserve"> </w:t>
            </w:r>
            <w:r w:rsidRPr="00320489">
              <w:rPr>
                <w:rFonts w:ascii="Gotham" w:hAnsi="Gotham" w:cs="Calibri"/>
                <w:sz w:val="18"/>
                <w:szCs w:val="18"/>
              </w:rPr>
              <w:t>facultades</w:t>
            </w:r>
            <w:r w:rsidRPr="00320489">
              <w:rPr>
                <w:rFonts w:ascii="Gotham" w:hAnsi="Gotham" w:cs="Calibri"/>
                <w:spacing w:val="1"/>
                <w:sz w:val="18"/>
                <w:szCs w:val="18"/>
              </w:rPr>
              <w:t xml:space="preserve"> </w:t>
            </w:r>
            <w:r w:rsidRPr="00320489">
              <w:rPr>
                <w:rFonts w:ascii="Gotham" w:hAnsi="Gotham" w:cs="Calibri"/>
                <w:sz w:val="18"/>
                <w:szCs w:val="18"/>
              </w:rPr>
              <w:t>señaladas</w:t>
            </w:r>
            <w:r w:rsidRPr="00320489">
              <w:rPr>
                <w:rFonts w:ascii="Gotham" w:hAnsi="Gotham" w:cs="Calibri"/>
                <w:spacing w:val="1"/>
                <w:sz w:val="18"/>
                <w:szCs w:val="18"/>
              </w:rPr>
              <w:t xml:space="preserve"> </w:t>
            </w:r>
            <w:r w:rsidRPr="00320489">
              <w:rPr>
                <w:rFonts w:ascii="Gotham" w:hAnsi="Gotham" w:cs="Calibri"/>
                <w:sz w:val="18"/>
                <w:szCs w:val="18"/>
              </w:rPr>
              <w:t>en</w:t>
            </w:r>
            <w:r w:rsidRPr="00320489">
              <w:rPr>
                <w:rFonts w:ascii="Gotham" w:hAnsi="Gotham" w:cs="Calibri"/>
                <w:spacing w:val="1"/>
                <w:sz w:val="18"/>
                <w:szCs w:val="18"/>
              </w:rPr>
              <w:t xml:space="preserve"> </w:t>
            </w:r>
            <w:r w:rsidRPr="00320489">
              <w:rPr>
                <w:rFonts w:ascii="Gotham" w:hAnsi="Gotham" w:cs="Calibri"/>
                <w:sz w:val="18"/>
                <w:szCs w:val="18"/>
              </w:rPr>
              <w:t>el</w:t>
            </w:r>
            <w:r w:rsidRPr="00320489">
              <w:rPr>
                <w:rFonts w:ascii="Gotham" w:hAnsi="Gotham" w:cs="Calibri"/>
                <w:spacing w:val="1"/>
                <w:sz w:val="18"/>
                <w:szCs w:val="18"/>
              </w:rPr>
              <w:t xml:space="preserve"> </w:t>
            </w:r>
            <w:r w:rsidRPr="00320489">
              <w:rPr>
                <w:rFonts w:ascii="Gotham" w:hAnsi="Gotham" w:cs="Calibri"/>
                <w:sz w:val="18"/>
                <w:szCs w:val="18"/>
              </w:rPr>
              <w:t>presente</w:t>
            </w:r>
            <w:r w:rsidRPr="00320489">
              <w:rPr>
                <w:rFonts w:ascii="Gotham" w:hAnsi="Gotham" w:cs="Calibri"/>
                <w:spacing w:val="1"/>
                <w:sz w:val="18"/>
                <w:szCs w:val="18"/>
              </w:rPr>
              <w:t xml:space="preserve"> </w:t>
            </w:r>
            <w:r w:rsidRPr="00320489">
              <w:rPr>
                <w:rFonts w:ascii="Gotham" w:hAnsi="Gotham" w:cs="Calibri"/>
                <w:sz w:val="18"/>
                <w:szCs w:val="18"/>
              </w:rPr>
              <w:t>ordenamiento,</w:t>
            </w:r>
            <w:r w:rsidRPr="00320489">
              <w:rPr>
                <w:rFonts w:ascii="Gotham" w:hAnsi="Gotham" w:cs="Calibri"/>
                <w:spacing w:val="1"/>
                <w:sz w:val="18"/>
                <w:szCs w:val="18"/>
              </w:rPr>
              <w:t xml:space="preserve"> </w:t>
            </w:r>
            <w:r w:rsidRPr="00320489">
              <w:rPr>
                <w:rFonts w:ascii="Gotham" w:hAnsi="Gotham" w:cs="Calibri"/>
                <w:sz w:val="18"/>
                <w:szCs w:val="18"/>
              </w:rPr>
              <w:t>tendrán</w:t>
            </w:r>
            <w:r w:rsidRPr="00320489">
              <w:rPr>
                <w:rFonts w:ascii="Gotham" w:hAnsi="Gotham" w:cs="Calibri"/>
                <w:spacing w:val="1"/>
                <w:sz w:val="18"/>
                <w:szCs w:val="18"/>
              </w:rPr>
              <w:t xml:space="preserve"> </w:t>
            </w:r>
            <w:r w:rsidRPr="00320489">
              <w:rPr>
                <w:rFonts w:ascii="Gotham" w:hAnsi="Gotham" w:cs="Calibri"/>
                <w:sz w:val="18"/>
                <w:szCs w:val="18"/>
              </w:rPr>
              <w:t>las</w:t>
            </w:r>
            <w:r w:rsidRPr="00320489">
              <w:rPr>
                <w:rFonts w:ascii="Gotham" w:hAnsi="Gotham" w:cs="Calibri"/>
                <w:spacing w:val="1"/>
                <w:sz w:val="18"/>
                <w:szCs w:val="18"/>
              </w:rPr>
              <w:t xml:space="preserve"> </w:t>
            </w:r>
            <w:r w:rsidRPr="00320489">
              <w:rPr>
                <w:rFonts w:ascii="Gotham" w:hAnsi="Gotham" w:cs="Calibri"/>
                <w:sz w:val="18"/>
                <w:szCs w:val="18"/>
              </w:rPr>
              <w:t>facultades</w:t>
            </w:r>
            <w:r w:rsidRPr="00320489">
              <w:rPr>
                <w:rFonts w:ascii="Gotham" w:hAnsi="Gotham" w:cs="Calibri"/>
                <w:spacing w:val="1"/>
                <w:sz w:val="18"/>
                <w:szCs w:val="18"/>
              </w:rPr>
              <w:t xml:space="preserve"> </w:t>
            </w:r>
            <w:r w:rsidRPr="00320489">
              <w:rPr>
                <w:rFonts w:ascii="Gotham" w:hAnsi="Gotham" w:cs="Calibri"/>
                <w:sz w:val="18"/>
                <w:szCs w:val="18"/>
              </w:rPr>
              <w:t>que</w:t>
            </w:r>
            <w:r w:rsidRPr="00320489">
              <w:rPr>
                <w:rFonts w:ascii="Gotham" w:hAnsi="Gotham" w:cs="Calibri"/>
                <w:spacing w:val="1"/>
                <w:sz w:val="18"/>
                <w:szCs w:val="18"/>
              </w:rPr>
              <w:t xml:space="preserve"> </w:t>
            </w:r>
            <w:r w:rsidRPr="00320489">
              <w:rPr>
                <w:rFonts w:ascii="Gotham" w:hAnsi="Gotham" w:cs="Calibri"/>
                <w:sz w:val="18"/>
                <w:szCs w:val="18"/>
              </w:rPr>
              <w:t>expresamente</w:t>
            </w:r>
            <w:r w:rsidRPr="00320489">
              <w:rPr>
                <w:rFonts w:ascii="Gotham" w:hAnsi="Gotham" w:cs="Calibri"/>
                <w:spacing w:val="1"/>
                <w:sz w:val="18"/>
                <w:szCs w:val="18"/>
              </w:rPr>
              <w:t xml:space="preserve"> </w:t>
            </w:r>
            <w:r w:rsidRPr="00320489">
              <w:rPr>
                <w:rFonts w:ascii="Gotham" w:hAnsi="Gotham" w:cs="Calibri"/>
                <w:sz w:val="18"/>
                <w:szCs w:val="18"/>
              </w:rPr>
              <w:t>se</w:t>
            </w:r>
            <w:r w:rsidRPr="00320489">
              <w:rPr>
                <w:rFonts w:ascii="Gotham" w:hAnsi="Gotham" w:cs="Calibri"/>
                <w:spacing w:val="1"/>
                <w:sz w:val="18"/>
                <w:szCs w:val="18"/>
              </w:rPr>
              <w:t xml:space="preserve"> </w:t>
            </w:r>
            <w:r w:rsidRPr="00320489">
              <w:rPr>
                <w:rFonts w:ascii="Gotham" w:hAnsi="Gotham" w:cs="Calibri"/>
                <w:sz w:val="18"/>
                <w:szCs w:val="18"/>
              </w:rPr>
              <w:t>les</w:t>
            </w:r>
            <w:r w:rsidRPr="00320489">
              <w:rPr>
                <w:rFonts w:ascii="Gotham" w:hAnsi="Gotham" w:cs="Calibri"/>
                <w:spacing w:val="1"/>
                <w:sz w:val="18"/>
                <w:szCs w:val="18"/>
              </w:rPr>
              <w:t xml:space="preserve"> </w:t>
            </w:r>
            <w:r w:rsidRPr="00320489">
              <w:rPr>
                <w:rFonts w:ascii="Gotham" w:hAnsi="Gotham" w:cs="Calibri"/>
                <w:sz w:val="18"/>
                <w:szCs w:val="18"/>
              </w:rPr>
              <w:t>atribuyan</w:t>
            </w:r>
            <w:r w:rsidRPr="00320489">
              <w:rPr>
                <w:rFonts w:ascii="Gotham" w:hAnsi="Gotham" w:cs="Calibri"/>
                <w:spacing w:val="1"/>
                <w:sz w:val="18"/>
                <w:szCs w:val="18"/>
              </w:rPr>
              <w:t xml:space="preserve"> </w:t>
            </w:r>
            <w:r w:rsidRPr="00320489">
              <w:rPr>
                <w:rFonts w:ascii="Gotham" w:hAnsi="Gotham" w:cs="Calibri"/>
                <w:sz w:val="18"/>
                <w:szCs w:val="18"/>
              </w:rPr>
              <w:t>en</w:t>
            </w:r>
            <w:r w:rsidRPr="00320489">
              <w:rPr>
                <w:rFonts w:ascii="Gotham" w:hAnsi="Gotham" w:cs="Calibri"/>
                <w:spacing w:val="1"/>
                <w:sz w:val="18"/>
                <w:szCs w:val="18"/>
              </w:rPr>
              <w:t xml:space="preserve"> </w:t>
            </w:r>
            <w:r w:rsidRPr="00320489">
              <w:rPr>
                <w:rFonts w:ascii="Gotham" w:hAnsi="Gotham" w:cs="Calibri"/>
                <w:sz w:val="18"/>
                <w:szCs w:val="18"/>
              </w:rPr>
              <w:t>el</w:t>
            </w:r>
            <w:r w:rsidRPr="00320489">
              <w:rPr>
                <w:rFonts w:ascii="Gotham" w:hAnsi="Gotham" w:cs="Calibri"/>
                <w:spacing w:val="1"/>
                <w:sz w:val="18"/>
                <w:szCs w:val="18"/>
              </w:rPr>
              <w:t xml:space="preserve"> </w:t>
            </w:r>
            <w:r w:rsidRPr="00320489">
              <w:rPr>
                <w:rFonts w:ascii="Gotham" w:hAnsi="Gotham" w:cs="Calibri"/>
                <w:sz w:val="18"/>
                <w:szCs w:val="18"/>
              </w:rPr>
              <w:t>Manual</w:t>
            </w:r>
            <w:r w:rsidRPr="00320489">
              <w:rPr>
                <w:rFonts w:ascii="Gotham" w:hAnsi="Gotham" w:cs="Calibri"/>
                <w:spacing w:val="1"/>
                <w:sz w:val="18"/>
                <w:szCs w:val="18"/>
              </w:rPr>
              <w:t xml:space="preserve"> </w:t>
            </w:r>
            <w:r w:rsidRPr="00320489">
              <w:rPr>
                <w:rFonts w:ascii="Gotham" w:hAnsi="Gotham" w:cs="Calibri"/>
                <w:sz w:val="18"/>
                <w:szCs w:val="18"/>
              </w:rPr>
              <w:t>de</w:t>
            </w:r>
            <w:r w:rsidRPr="00320489">
              <w:rPr>
                <w:rFonts w:ascii="Gotham" w:hAnsi="Gotham" w:cs="Calibri"/>
                <w:spacing w:val="1"/>
                <w:sz w:val="18"/>
                <w:szCs w:val="18"/>
              </w:rPr>
              <w:t xml:space="preserve"> </w:t>
            </w:r>
            <w:r w:rsidRPr="00320489">
              <w:rPr>
                <w:rFonts w:ascii="Gotham" w:hAnsi="Gotham" w:cs="Calibri"/>
                <w:sz w:val="18"/>
                <w:szCs w:val="18"/>
              </w:rPr>
              <w:t>Operación</w:t>
            </w:r>
            <w:r w:rsidRPr="00320489">
              <w:rPr>
                <w:rFonts w:ascii="Gotham" w:hAnsi="Gotham" w:cs="Calibri"/>
                <w:spacing w:val="1"/>
                <w:sz w:val="18"/>
                <w:szCs w:val="18"/>
              </w:rPr>
              <w:t xml:space="preserve"> </w:t>
            </w:r>
            <w:r w:rsidRPr="00320489">
              <w:rPr>
                <w:rFonts w:ascii="Gotham" w:hAnsi="Gotham" w:cs="Calibri"/>
                <w:sz w:val="18"/>
                <w:szCs w:val="18"/>
              </w:rPr>
              <w:t xml:space="preserve">o </w:t>
            </w:r>
            <w:r w:rsidRPr="00320489">
              <w:rPr>
                <w:rFonts w:ascii="Gotham" w:hAnsi="Gotham" w:cs="Calibri"/>
                <w:spacing w:val="-64"/>
                <w:sz w:val="18"/>
                <w:szCs w:val="18"/>
              </w:rPr>
              <w:t xml:space="preserve"> </w:t>
            </w:r>
            <w:r w:rsidRPr="00320489">
              <w:rPr>
                <w:rFonts w:ascii="Gotham" w:hAnsi="Gotham" w:cs="Calibri"/>
                <w:sz w:val="18"/>
                <w:szCs w:val="18"/>
              </w:rPr>
              <w:t>Reglamento</w:t>
            </w:r>
            <w:r w:rsidRPr="00320489">
              <w:rPr>
                <w:rFonts w:ascii="Gotham" w:hAnsi="Gotham" w:cs="Calibri"/>
                <w:spacing w:val="-5"/>
                <w:sz w:val="18"/>
                <w:szCs w:val="18"/>
              </w:rPr>
              <w:t xml:space="preserve"> </w:t>
            </w:r>
            <w:r w:rsidRPr="00320489">
              <w:rPr>
                <w:rFonts w:ascii="Gotham" w:hAnsi="Gotham" w:cs="Calibri"/>
                <w:sz w:val="18"/>
                <w:szCs w:val="18"/>
              </w:rPr>
              <w:t>correspondiente.</w:t>
            </w:r>
          </w:p>
        </w:tc>
        <w:tc>
          <w:tcPr>
            <w:tcW w:w="1670" w:type="pct"/>
          </w:tcPr>
          <w:p w14:paraId="0D252099" w14:textId="77777777" w:rsidR="000A7D6F" w:rsidRDefault="000A7D6F" w:rsidP="00341D9C">
            <w:pPr>
              <w:jc w:val="both"/>
              <w:rPr>
                <w:rFonts w:ascii="Gotham" w:hAnsi="Gotham" w:cs="Calibri"/>
                <w:b/>
                <w:sz w:val="18"/>
                <w:szCs w:val="18"/>
              </w:rPr>
            </w:pPr>
          </w:p>
          <w:p w14:paraId="6460379D" w14:textId="77777777" w:rsidR="000A7D6F" w:rsidRPr="00320489" w:rsidRDefault="000A7D6F" w:rsidP="00341D9C">
            <w:pPr>
              <w:jc w:val="both"/>
              <w:rPr>
                <w:rFonts w:ascii="Gotham" w:eastAsia="Arial Narrow" w:hAnsi="Gotham" w:cs="Calibri"/>
                <w:b/>
                <w:sz w:val="18"/>
                <w:szCs w:val="18"/>
              </w:rPr>
            </w:pPr>
            <w:r w:rsidRPr="00320489">
              <w:rPr>
                <w:rFonts w:ascii="Gotham" w:hAnsi="Gotham" w:cs="Calibri"/>
                <w:b/>
                <w:sz w:val="18"/>
                <w:szCs w:val="18"/>
              </w:rPr>
              <w:t xml:space="preserve">Artículo 227. </w:t>
            </w:r>
            <w:r w:rsidRPr="00320489">
              <w:rPr>
                <w:rFonts w:ascii="Gotham" w:eastAsia="Arial Narrow" w:hAnsi="Gotham" w:cs="Calibri"/>
                <w:b/>
                <w:sz w:val="18"/>
                <w:szCs w:val="18"/>
              </w:rPr>
              <w:t>Jefatura de Control de Asistencia tendrá las siguientes atribuciones:</w:t>
            </w:r>
          </w:p>
          <w:p w14:paraId="5A427E6A" w14:textId="77777777" w:rsidR="000A7D6F" w:rsidRPr="00320489" w:rsidRDefault="000A7D6F" w:rsidP="00341D9C">
            <w:pPr>
              <w:jc w:val="both"/>
              <w:rPr>
                <w:rFonts w:ascii="Gotham" w:hAnsi="Gotham" w:cs="Calibri"/>
                <w:sz w:val="18"/>
                <w:szCs w:val="18"/>
              </w:rPr>
            </w:pPr>
          </w:p>
          <w:p w14:paraId="43F8966D"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 Registrar las incidencias (retardos, faltas, cambios de turno, suspensiones, descuentos, etc.), registros de asistencias en reloj y/o hojas de asistencias y oficios para elaborar los reportes quincenales en los que se aplican el bono de puntualidad, prima vacacional, descuentos por faltas y retardos o retroactivos en caso de justificar incidencias correspondientes a quincenas anteriores;</w:t>
            </w:r>
          </w:p>
          <w:p w14:paraId="32AFBF58" w14:textId="77777777" w:rsidR="000A7D6F" w:rsidRDefault="000A7D6F" w:rsidP="00341D9C">
            <w:pPr>
              <w:jc w:val="both"/>
              <w:rPr>
                <w:rFonts w:ascii="Gotham" w:hAnsi="Gotham" w:cs="Calibri"/>
                <w:sz w:val="18"/>
                <w:szCs w:val="18"/>
              </w:rPr>
            </w:pPr>
          </w:p>
          <w:p w14:paraId="5F1C45AE"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II. Enviar a Nóminas el reporte de movimientos para ser aplicados;</w:t>
            </w:r>
          </w:p>
          <w:p w14:paraId="5AA9FF3F" w14:textId="77777777" w:rsidR="000A7D6F" w:rsidRDefault="000A7D6F" w:rsidP="00341D9C">
            <w:pPr>
              <w:jc w:val="both"/>
              <w:rPr>
                <w:rFonts w:ascii="Gotham" w:hAnsi="Gotham" w:cs="Calibri"/>
                <w:sz w:val="18"/>
                <w:szCs w:val="18"/>
              </w:rPr>
            </w:pPr>
          </w:p>
          <w:p w14:paraId="46B20853"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III. Descargar la información de los relojes biométricos para llevar a cabo la captura y generar el reporte correspondiente de cada empleado;</w:t>
            </w:r>
          </w:p>
          <w:p w14:paraId="36F63C55" w14:textId="77777777" w:rsidR="000A7D6F" w:rsidRDefault="000A7D6F" w:rsidP="00341D9C">
            <w:pPr>
              <w:jc w:val="both"/>
              <w:rPr>
                <w:rFonts w:ascii="Gotham" w:hAnsi="Gotham" w:cs="Calibri"/>
                <w:sz w:val="18"/>
                <w:szCs w:val="18"/>
              </w:rPr>
            </w:pPr>
          </w:p>
          <w:p w14:paraId="1F755D1A"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IV. Atender al personal al que se le realizó algún descuento vía nómina a efecto de informar sobre incidencias;</w:t>
            </w:r>
          </w:p>
          <w:p w14:paraId="74816836" w14:textId="77777777" w:rsidR="000A7D6F" w:rsidRDefault="000A7D6F" w:rsidP="00341D9C">
            <w:pPr>
              <w:jc w:val="both"/>
              <w:rPr>
                <w:rFonts w:ascii="Gotham" w:hAnsi="Gotham" w:cs="Calibri"/>
                <w:sz w:val="18"/>
                <w:szCs w:val="18"/>
              </w:rPr>
            </w:pPr>
          </w:p>
          <w:p w14:paraId="2387E18B"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 Realizar movimientos en los relojes biométricos con relación a altas, bajas, comisiones y problemas en los registros.</w:t>
            </w:r>
          </w:p>
          <w:p w14:paraId="2EE46A23" w14:textId="77777777" w:rsidR="000A7D6F" w:rsidRDefault="000A7D6F" w:rsidP="00341D9C">
            <w:pPr>
              <w:jc w:val="both"/>
              <w:rPr>
                <w:rFonts w:ascii="Gotham" w:hAnsi="Gotham" w:cs="Calibri"/>
                <w:sz w:val="18"/>
                <w:szCs w:val="18"/>
              </w:rPr>
            </w:pPr>
          </w:p>
          <w:p w14:paraId="0BC895FD"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VI. Brindar atención a los Sindicatos en temas relacionados a las incidencias del personal ;</w:t>
            </w:r>
          </w:p>
          <w:p w14:paraId="292EB326" w14:textId="77777777" w:rsidR="000A7D6F" w:rsidRDefault="000A7D6F" w:rsidP="00341D9C">
            <w:pPr>
              <w:jc w:val="both"/>
              <w:rPr>
                <w:rFonts w:ascii="Gotham" w:hAnsi="Gotham" w:cs="Calibri"/>
                <w:sz w:val="18"/>
                <w:szCs w:val="18"/>
              </w:rPr>
            </w:pPr>
          </w:p>
          <w:p w14:paraId="7F9B8108"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VII. Llevar el control digital y físico de días económicos, periodos vacacionales, insalubridades; días por enfermedad y onomásticos de todo el personal, así como la respuesta que corresponda a las peticiones recibidas;</w:t>
            </w:r>
          </w:p>
          <w:p w14:paraId="0BB21402" w14:textId="77777777" w:rsidR="000A7D6F" w:rsidRDefault="000A7D6F" w:rsidP="00341D9C">
            <w:pPr>
              <w:jc w:val="both"/>
              <w:rPr>
                <w:rFonts w:ascii="Gotham" w:hAnsi="Gotham" w:cs="Calibri"/>
                <w:sz w:val="18"/>
                <w:szCs w:val="18"/>
              </w:rPr>
            </w:pPr>
          </w:p>
          <w:p w14:paraId="49B64D32"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VIII. Autorizar periodos de lactancia;</w:t>
            </w:r>
          </w:p>
          <w:p w14:paraId="71BC410A" w14:textId="77777777" w:rsidR="000A7D6F" w:rsidRDefault="000A7D6F" w:rsidP="00341D9C">
            <w:pPr>
              <w:jc w:val="both"/>
              <w:rPr>
                <w:rFonts w:ascii="Gotham" w:hAnsi="Gotham" w:cs="Calibri"/>
                <w:sz w:val="18"/>
                <w:szCs w:val="18"/>
              </w:rPr>
            </w:pPr>
          </w:p>
          <w:p w14:paraId="5E182094"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Las demás previstas en la legislación y la normatividad aplicable</w:t>
            </w:r>
          </w:p>
          <w:p w14:paraId="5EA6C905" w14:textId="77777777" w:rsidR="000A7D6F" w:rsidRDefault="000A7D6F" w:rsidP="00341D9C">
            <w:pPr>
              <w:jc w:val="both"/>
              <w:rPr>
                <w:rFonts w:ascii="Gotham" w:hAnsi="Gotham" w:cs="Calibri"/>
                <w:sz w:val="18"/>
                <w:szCs w:val="18"/>
              </w:rPr>
            </w:pPr>
          </w:p>
          <w:p w14:paraId="3F7ABD4D"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lastRenderedPageBreak/>
              <w:t>Podrán en su caso reglamentar los procesos en los Manuales de Operativos correspondiente, aquellos procesos que no se contemplen en el presente ordenamiento.</w:t>
            </w:r>
          </w:p>
          <w:p w14:paraId="62BD0FCF" w14:textId="77777777" w:rsidR="000A7D6F" w:rsidRPr="00202640" w:rsidRDefault="000A7D6F" w:rsidP="00341D9C">
            <w:pPr>
              <w:pStyle w:val="Ttulo3"/>
              <w:spacing w:before="0" w:after="0"/>
              <w:jc w:val="both"/>
              <w:outlineLvl w:val="2"/>
              <w:rPr>
                <w:rFonts w:ascii="Gotham" w:hAnsi="Gotham"/>
                <w:b w:val="0"/>
                <w:sz w:val="18"/>
                <w:szCs w:val="18"/>
              </w:rPr>
            </w:pPr>
          </w:p>
        </w:tc>
        <w:tc>
          <w:tcPr>
            <w:tcW w:w="1607" w:type="pct"/>
          </w:tcPr>
          <w:p w14:paraId="0A145411" w14:textId="77777777" w:rsidR="000A7D6F" w:rsidRDefault="000A7D6F" w:rsidP="00341D9C">
            <w:pPr>
              <w:jc w:val="both"/>
              <w:rPr>
                <w:rFonts w:ascii="Gotham" w:hAnsi="Gotham" w:cs="Calibri"/>
                <w:b/>
                <w:sz w:val="18"/>
                <w:szCs w:val="18"/>
              </w:rPr>
            </w:pPr>
          </w:p>
          <w:p w14:paraId="48E9B7D0" w14:textId="77777777" w:rsidR="000A7D6F" w:rsidRPr="00320489" w:rsidRDefault="000A7D6F" w:rsidP="00341D9C">
            <w:pPr>
              <w:jc w:val="both"/>
              <w:rPr>
                <w:rFonts w:ascii="Gotham" w:eastAsia="Arial Narrow" w:hAnsi="Gotham" w:cs="Calibri"/>
                <w:b/>
                <w:sz w:val="18"/>
                <w:szCs w:val="18"/>
              </w:rPr>
            </w:pPr>
            <w:r w:rsidRPr="00320489">
              <w:rPr>
                <w:rFonts w:ascii="Gotham" w:hAnsi="Gotham" w:cs="Calibri"/>
                <w:b/>
                <w:sz w:val="18"/>
                <w:szCs w:val="18"/>
              </w:rPr>
              <w:t xml:space="preserve">Artículo 227. </w:t>
            </w:r>
            <w:r w:rsidRPr="00320489">
              <w:rPr>
                <w:rFonts w:ascii="Gotham" w:eastAsia="Arial Narrow" w:hAnsi="Gotham" w:cs="Calibri"/>
                <w:b/>
                <w:sz w:val="18"/>
                <w:szCs w:val="18"/>
              </w:rPr>
              <w:t>Jefatura de Control de Asistencia tendrá las siguientes atribuciones:</w:t>
            </w:r>
          </w:p>
          <w:p w14:paraId="493D83C6" w14:textId="77777777" w:rsidR="000A7D6F" w:rsidRPr="00320489" w:rsidRDefault="000A7D6F" w:rsidP="00341D9C">
            <w:pPr>
              <w:jc w:val="both"/>
              <w:rPr>
                <w:rFonts w:ascii="Gotham" w:hAnsi="Gotham" w:cs="Calibri"/>
                <w:sz w:val="18"/>
                <w:szCs w:val="18"/>
              </w:rPr>
            </w:pPr>
          </w:p>
          <w:p w14:paraId="57F51B45"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 Registrar las incidencias (retardos, faltas, cambios de turno, suspensiones, descuentos, etc.), registros de asistencias en reloj y/o hojas de asistencias y oficios para elaborar los reportes quincenales en los que se aplican el bono de puntualidad, prima vacacional, descuentos por faltas y retardos o retroactivos en caso de justificar incidencias correspondientes a quincenas anteriores;</w:t>
            </w:r>
          </w:p>
          <w:p w14:paraId="712405D2" w14:textId="77777777" w:rsidR="000A7D6F" w:rsidRDefault="000A7D6F" w:rsidP="00341D9C">
            <w:pPr>
              <w:jc w:val="both"/>
              <w:rPr>
                <w:rFonts w:ascii="Gotham" w:hAnsi="Gotham" w:cs="Calibri"/>
                <w:sz w:val="18"/>
                <w:szCs w:val="18"/>
              </w:rPr>
            </w:pPr>
          </w:p>
          <w:p w14:paraId="0E004EBD"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II. Enviar a Nóminas el reporte de movimientos para ser aplicados;</w:t>
            </w:r>
          </w:p>
          <w:p w14:paraId="3CD96F78" w14:textId="77777777" w:rsidR="000A7D6F" w:rsidRDefault="000A7D6F" w:rsidP="00341D9C">
            <w:pPr>
              <w:jc w:val="both"/>
              <w:rPr>
                <w:rFonts w:ascii="Gotham" w:hAnsi="Gotham" w:cs="Calibri"/>
                <w:sz w:val="18"/>
                <w:szCs w:val="18"/>
              </w:rPr>
            </w:pPr>
          </w:p>
          <w:p w14:paraId="7C961B04"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III. Descargar la información de los relojes biométricos para llevar a cabo la captura y generar el reporte correspondiente de cada empleado;</w:t>
            </w:r>
          </w:p>
          <w:p w14:paraId="25977326" w14:textId="77777777" w:rsidR="000A7D6F" w:rsidRDefault="000A7D6F" w:rsidP="00341D9C">
            <w:pPr>
              <w:jc w:val="both"/>
              <w:rPr>
                <w:rFonts w:ascii="Gotham" w:hAnsi="Gotham" w:cs="Calibri"/>
                <w:sz w:val="18"/>
                <w:szCs w:val="18"/>
              </w:rPr>
            </w:pPr>
          </w:p>
          <w:p w14:paraId="3E2934AC"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IV. Atender al personal al que se le realizó algún descuento vía nómina a efecto de informar sobre incidencias;</w:t>
            </w:r>
          </w:p>
          <w:p w14:paraId="4DD68958" w14:textId="77777777" w:rsidR="000A7D6F" w:rsidRDefault="000A7D6F" w:rsidP="00341D9C">
            <w:pPr>
              <w:jc w:val="both"/>
              <w:rPr>
                <w:rFonts w:ascii="Gotham" w:hAnsi="Gotham" w:cs="Calibri"/>
                <w:sz w:val="18"/>
                <w:szCs w:val="18"/>
              </w:rPr>
            </w:pPr>
          </w:p>
          <w:p w14:paraId="3A5FCD29"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 Realizar movimientos en los relojes biométricos con relación a altas, bajas, comisiones y problemas en los registros.</w:t>
            </w:r>
          </w:p>
          <w:p w14:paraId="084E6FB8" w14:textId="77777777" w:rsidR="000A7D6F" w:rsidRDefault="000A7D6F" w:rsidP="00341D9C">
            <w:pPr>
              <w:jc w:val="both"/>
              <w:rPr>
                <w:rFonts w:ascii="Gotham" w:hAnsi="Gotham" w:cs="Calibri"/>
                <w:sz w:val="18"/>
                <w:szCs w:val="18"/>
              </w:rPr>
            </w:pPr>
          </w:p>
          <w:p w14:paraId="4420A6CF"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VI. Brindar atención a los Sindicatos en temas relacionados a las incidencias del personal ;</w:t>
            </w:r>
          </w:p>
          <w:p w14:paraId="33AC192F" w14:textId="77777777" w:rsidR="000A7D6F" w:rsidRDefault="000A7D6F" w:rsidP="00341D9C">
            <w:pPr>
              <w:jc w:val="both"/>
              <w:rPr>
                <w:rFonts w:ascii="Gotham" w:hAnsi="Gotham" w:cs="Calibri"/>
                <w:sz w:val="18"/>
                <w:szCs w:val="18"/>
              </w:rPr>
            </w:pPr>
          </w:p>
          <w:p w14:paraId="6C4EEC93"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VII. Llevar el control digital y físico de días económicos, periodos vacacionales, insalubridades; días por enfermedad y onomásticos de todo el personal, así como la respuesta que corresponda a las peticiones recibidas;</w:t>
            </w:r>
          </w:p>
          <w:p w14:paraId="2AD6AEB4" w14:textId="77777777" w:rsidR="000A7D6F" w:rsidRDefault="000A7D6F" w:rsidP="00341D9C">
            <w:pPr>
              <w:jc w:val="both"/>
              <w:rPr>
                <w:rFonts w:ascii="Gotham" w:hAnsi="Gotham" w:cs="Calibri"/>
                <w:sz w:val="18"/>
                <w:szCs w:val="18"/>
              </w:rPr>
            </w:pPr>
          </w:p>
          <w:p w14:paraId="08F8E711"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VIII. Autorizar periodos de lactancia;</w:t>
            </w:r>
          </w:p>
          <w:p w14:paraId="4FC52914" w14:textId="77777777" w:rsidR="000A7D6F" w:rsidRDefault="000A7D6F" w:rsidP="00341D9C">
            <w:pPr>
              <w:jc w:val="both"/>
              <w:rPr>
                <w:rFonts w:ascii="Gotham" w:hAnsi="Gotham" w:cs="Calibri"/>
                <w:sz w:val="18"/>
                <w:szCs w:val="18"/>
              </w:rPr>
            </w:pPr>
          </w:p>
          <w:p w14:paraId="59C5BD0E"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Las demás previstas en la legislación y la normatividad aplicable</w:t>
            </w:r>
          </w:p>
          <w:p w14:paraId="11F2A54B" w14:textId="77777777" w:rsidR="000A7D6F" w:rsidRPr="00202640" w:rsidRDefault="000A7D6F" w:rsidP="00341D9C">
            <w:pPr>
              <w:pStyle w:val="Ttulo3"/>
              <w:spacing w:before="0" w:after="0"/>
              <w:jc w:val="both"/>
              <w:outlineLvl w:val="2"/>
              <w:rPr>
                <w:rFonts w:ascii="Gotham" w:hAnsi="Gotham"/>
                <w:b w:val="0"/>
                <w:sz w:val="18"/>
                <w:szCs w:val="18"/>
              </w:rPr>
            </w:pPr>
          </w:p>
          <w:p w14:paraId="24BBF49B" w14:textId="77777777" w:rsidR="000A7D6F" w:rsidRPr="00320489" w:rsidRDefault="000A7D6F" w:rsidP="00341D9C">
            <w:pPr>
              <w:jc w:val="both"/>
              <w:rPr>
                <w:rFonts w:ascii="Gotham" w:hAnsi="Gotham" w:cs="Calibri"/>
                <w:strike/>
                <w:color w:val="FF0000"/>
                <w:sz w:val="18"/>
                <w:szCs w:val="18"/>
              </w:rPr>
            </w:pPr>
            <w:r w:rsidRPr="00320489">
              <w:rPr>
                <w:rFonts w:ascii="Gotham" w:hAnsi="Gotham" w:cs="Calibri"/>
                <w:strike/>
                <w:color w:val="FF0000"/>
                <w:sz w:val="18"/>
                <w:szCs w:val="18"/>
              </w:rPr>
              <w:t>Podrán en su caso reglamentar los procesos en los Manuales de Operativos correspondiente, aquellos procesos que no se contemplen en el presente ordenamiento.</w:t>
            </w:r>
          </w:p>
        </w:tc>
      </w:tr>
      <w:tr w:rsidR="000A7D6F" w:rsidRPr="00320489" w14:paraId="73E1CA3C" w14:textId="77777777" w:rsidTr="00550619">
        <w:trPr>
          <w:trHeight w:val="77"/>
          <w:jc w:val="center"/>
        </w:trPr>
        <w:tc>
          <w:tcPr>
            <w:tcW w:w="1723" w:type="pct"/>
          </w:tcPr>
          <w:p w14:paraId="76559892" w14:textId="77777777" w:rsidR="000A7D6F" w:rsidRDefault="000A7D6F" w:rsidP="00341D9C">
            <w:pPr>
              <w:jc w:val="both"/>
              <w:rPr>
                <w:rFonts w:ascii="Gotham" w:hAnsi="Gotham" w:cs="Calibri"/>
                <w:sz w:val="18"/>
                <w:szCs w:val="18"/>
              </w:rPr>
            </w:pPr>
          </w:p>
          <w:p w14:paraId="4CCB1F4F"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Artículo 229.- La Dirección de Recursos Humanos tiene a su cargo para el desarrollo de sus facultades a las dependencias siguientes:</w:t>
            </w:r>
          </w:p>
          <w:p w14:paraId="277D06B9" w14:textId="77777777" w:rsidR="000A7D6F" w:rsidRDefault="000A7D6F" w:rsidP="00341D9C">
            <w:pPr>
              <w:jc w:val="both"/>
              <w:rPr>
                <w:rFonts w:ascii="Gotham" w:hAnsi="Gotham" w:cs="Calibri"/>
                <w:sz w:val="18"/>
                <w:szCs w:val="18"/>
              </w:rPr>
            </w:pPr>
          </w:p>
          <w:p w14:paraId="0277A5B4" w14:textId="77777777" w:rsidR="000A7D6F" w:rsidRDefault="000A7D6F" w:rsidP="00341D9C">
            <w:pPr>
              <w:jc w:val="both"/>
              <w:rPr>
                <w:rFonts w:ascii="Gotham" w:hAnsi="Gotham" w:cs="Calibri"/>
                <w:sz w:val="18"/>
                <w:szCs w:val="18"/>
              </w:rPr>
            </w:pPr>
            <w:r w:rsidRPr="00320489">
              <w:rPr>
                <w:rFonts w:ascii="Gotham" w:hAnsi="Gotham" w:cs="Calibri"/>
                <w:sz w:val="18"/>
                <w:szCs w:val="18"/>
              </w:rPr>
              <w:t>I. Jefatura de Nóminas;</w:t>
            </w:r>
          </w:p>
          <w:p w14:paraId="431C8A3C" w14:textId="77777777" w:rsidR="000A7D6F" w:rsidRPr="00320489" w:rsidRDefault="000A7D6F" w:rsidP="00341D9C">
            <w:pPr>
              <w:jc w:val="both"/>
              <w:rPr>
                <w:rFonts w:ascii="Gotham" w:hAnsi="Gotham" w:cs="Calibri"/>
                <w:sz w:val="18"/>
                <w:szCs w:val="18"/>
              </w:rPr>
            </w:pPr>
          </w:p>
          <w:p w14:paraId="38F00135"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II. Jefatura de Desarrollo Organizacional y Capacitación.</w:t>
            </w:r>
          </w:p>
          <w:p w14:paraId="6A6B1DD3" w14:textId="77777777" w:rsidR="000A7D6F" w:rsidRPr="00320489" w:rsidRDefault="000A7D6F" w:rsidP="00341D9C">
            <w:pPr>
              <w:jc w:val="both"/>
              <w:rPr>
                <w:rFonts w:ascii="Gotham" w:hAnsi="Gotham" w:cs="Calibri"/>
                <w:sz w:val="18"/>
                <w:szCs w:val="18"/>
              </w:rPr>
            </w:pPr>
          </w:p>
        </w:tc>
        <w:tc>
          <w:tcPr>
            <w:tcW w:w="1670" w:type="pct"/>
          </w:tcPr>
          <w:p w14:paraId="2A64241C" w14:textId="77777777" w:rsidR="000A7D6F" w:rsidRDefault="000A7D6F" w:rsidP="00341D9C">
            <w:pPr>
              <w:jc w:val="both"/>
              <w:rPr>
                <w:rFonts w:ascii="Gotham" w:hAnsi="Gotham" w:cs="Calibri"/>
                <w:b/>
                <w:sz w:val="18"/>
                <w:szCs w:val="18"/>
              </w:rPr>
            </w:pPr>
          </w:p>
          <w:p w14:paraId="5ECA14B2"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Artículo 229.- (…)</w:t>
            </w:r>
          </w:p>
          <w:p w14:paraId="0988D84B" w14:textId="77777777" w:rsidR="000A7D6F" w:rsidRPr="00320489" w:rsidRDefault="000A7D6F" w:rsidP="00341D9C">
            <w:pPr>
              <w:jc w:val="both"/>
              <w:rPr>
                <w:rFonts w:ascii="Gotham" w:hAnsi="Gotham" w:cs="Calibri"/>
                <w:b/>
                <w:sz w:val="18"/>
                <w:szCs w:val="18"/>
              </w:rPr>
            </w:pPr>
          </w:p>
          <w:p w14:paraId="61DE70BD"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I. (…);y</w:t>
            </w:r>
          </w:p>
          <w:p w14:paraId="2D97E50B" w14:textId="77777777" w:rsidR="000A7D6F" w:rsidRDefault="000A7D6F" w:rsidP="00341D9C">
            <w:pPr>
              <w:jc w:val="both"/>
              <w:rPr>
                <w:rFonts w:ascii="Gotham" w:hAnsi="Gotham" w:cs="Calibri"/>
                <w:b/>
                <w:sz w:val="18"/>
                <w:szCs w:val="18"/>
              </w:rPr>
            </w:pPr>
          </w:p>
          <w:p w14:paraId="373A9D6E"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II (…)</w:t>
            </w:r>
          </w:p>
          <w:p w14:paraId="5EB654E8" w14:textId="77777777" w:rsidR="000A7D6F" w:rsidRDefault="000A7D6F" w:rsidP="00341D9C">
            <w:pPr>
              <w:jc w:val="both"/>
              <w:rPr>
                <w:rFonts w:ascii="Gotham" w:hAnsi="Gotham" w:cs="Calibri"/>
                <w:b/>
                <w:sz w:val="18"/>
                <w:szCs w:val="18"/>
              </w:rPr>
            </w:pPr>
          </w:p>
          <w:p w14:paraId="13E44138" w14:textId="77777777" w:rsidR="000A7D6F" w:rsidRDefault="000A7D6F" w:rsidP="00341D9C">
            <w:pPr>
              <w:jc w:val="both"/>
              <w:rPr>
                <w:rFonts w:ascii="Gotham" w:hAnsi="Gotham" w:cs="Calibri"/>
                <w:b/>
                <w:sz w:val="18"/>
                <w:szCs w:val="18"/>
              </w:rPr>
            </w:pPr>
          </w:p>
          <w:p w14:paraId="36A6BB44" w14:textId="77777777" w:rsidR="000A7D6F" w:rsidRDefault="000A7D6F" w:rsidP="00341D9C">
            <w:pPr>
              <w:jc w:val="both"/>
              <w:rPr>
                <w:rFonts w:ascii="Gotham" w:hAnsi="Gotham" w:cs="Calibri"/>
                <w:b/>
                <w:sz w:val="18"/>
                <w:szCs w:val="18"/>
              </w:rPr>
            </w:pPr>
          </w:p>
          <w:p w14:paraId="356AE2D7" w14:textId="77777777" w:rsidR="000A7D6F" w:rsidRPr="00320489" w:rsidRDefault="000A7D6F" w:rsidP="00341D9C">
            <w:pPr>
              <w:jc w:val="both"/>
              <w:rPr>
                <w:rFonts w:ascii="Gotham" w:hAnsi="Gotham" w:cs="Calibri"/>
                <w:b/>
                <w:sz w:val="18"/>
                <w:szCs w:val="18"/>
              </w:rPr>
            </w:pPr>
          </w:p>
          <w:p w14:paraId="608D225A" w14:textId="77777777" w:rsidR="000A7D6F" w:rsidRPr="00320489" w:rsidRDefault="000A7D6F" w:rsidP="00341D9C">
            <w:pPr>
              <w:jc w:val="both"/>
              <w:rPr>
                <w:rFonts w:ascii="Gotham" w:hAnsi="Gotham" w:cs="Calibri"/>
                <w:b/>
                <w:sz w:val="18"/>
                <w:szCs w:val="18"/>
              </w:rPr>
            </w:pPr>
          </w:p>
          <w:p w14:paraId="216BC524"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Artículo 229 bis .- La Jefatura de Nóminas tendrá las siguientes atribuciones:</w:t>
            </w:r>
          </w:p>
          <w:p w14:paraId="3E76C5E1" w14:textId="77777777" w:rsidR="000A7D6F" w:rsidRPr="00320489" w:rsidRDefault="000A7D6F" w:rsidP="00341D9C">
            <w:pPr>
              <w:jc w:val="both"/>
              <w:rPr>
                <w:rFonts w:ascii="Gotham" w:hAnsi="Gotham" w:cs="Calibri"/>
                <w:b/>
                <w:sz w:val="18"/>
                <w:szCs w:val="18"/>
              </w:rPr>
            </w:pPr>
          </w:p>
          <w:p w14:paraId="6D920D5F"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I. Capturar las incidencias, retenciones, cálculo de impuestos y bonificaciones del personal adscrito a las dependencias del Ayuntamiento;</w:t>
            </w:r>
          </w:p>
          <w:p w14:paraId="1717DE0A" w14:textId="77777777" w:rsidR="000A7D6F" w:rsidRDefault="000A7D6F" w:rsidP="00341D9C">
            <w:pPr>
              <w:jc w:val="both"/>
              <w:rPr>
                <w:rFonts w:ascii="Gotham" w:hAnsi="Gotham" w:cs="Calibri"/>
                <w:b/>
                <w:sz w:val="18"/>
                <w:szCs w:val="18"/>
              </w:rPr>
            </w:pPr>
          </w:p>
          <w:p w14:paraId="09ADE819"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II. Aplicar altas, bajas, licencias con goce y sin goce de sueldo, y demás modificaciones que procedan a las y los empleados del Ayuntamiento;</w:t>
            </w:r>
          </w:p>
          <w:p w14:paraId="6FADBEFA" w14:textId="77777777" w:rsidR="000A7D6F" w:rsidRDefault="000A7D6F" w:rsidP="00341D9C">
            <w:pPr>
              <w:jc w:val="both"/>
              <w:rPr>
                <w:rFonts w:ascii="Gotham" w:hAnsi="Gotham" w:cs="Calibri"/>
                <w:b/>
                <w:sz w:val="18"/>
                <w:szCs w:val="18"/>
              </w:rPr>
            </w:pPr>
          </w:p>
          <w:p w14:paraId="778469FD" w14:textId="77777777" w:rsidR="000A7D6F" w:rsidRDefault="000A7D6F" w:rsidP="00341D9C">
            <w:pPr>
              <w:jc w:val="both"/>
              <w:rPr>
                <w:rFonts w:ascii="Gotham" w:hAnsi="Gotham" w:cs="Calibri"/>
                <w:b/>
                <w:sz w:val="18"/>
                <w:szCs w:val="18"/>
              </w:rPr>
            </w:pPr>
          </w:p>
          <w:p w14:paraId="2DE301C7"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III. Elaborar los archivos de dispersión;</w:t>
            </w:r>
          </w:p>
          <w:p w14:paraId="78C7F44C" w14:textId="77777777" w:rsidR="000A7D6F" w:rsidRDefault="000A7D6F" w:rsidP="00341D9C">
            <w:pPr>
              <w:jc w:val="both"/>
              <w:rPr>
                <w:rFonts w:ascii="Gotham" w:hAnsi="Gotham" w:cs="Calibri"/>
                <w:b/>
                <w:sz w:val="18"/>
                <w:szCs w:val="18"/>
              </w:rPr>
            </w:pPr>
          </w:p>
          <w:p w14:paraId="29F412FA"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IV. Solicitar la emisión de cheques;</w:t>
            </w:r>
          </w:p>
          <w:p w14:paraId="1388D4F8" w14:textId="77777777" w:rsidR="000A7D6F" w:rsidRDefault="000A7D6F" w:rsidP="00341D9C">
            <w:pPr>
              <w:jc w:val="both"/>
              <w:rPr>
                <w:rFonts w:ascii="Gotham" w:hAnsi="Gotham" w:cs="Calibri"/>
                <w:b/>
                <w:sz w:val="18"/>
                <w:szCs w:val="18"/>
              </w:rPr>
            </w:pPr>
          </w:p>
          <w:p w14:paraId="035EE0E6" w14:textId="77777777" w:rsidR="000A7D6F" w:rsidRDefault="000A7D6F" w:rsidP="00341D9C">
            <w:pPr>
              <w:jc w:val="both"/>
              <w:rPr>
                <w:rFonts w:ascii="Gotham" w:hAnsi="Gotham" w:cs="Calibri"/>
                <w:b/>
                <w:sz w:val="18"/>
                <w:szCs w:val="18"/>
              </w:rPr>
            </w:pPr>
          </w:p>
          <w:p w14:paraId="69E690DF"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V. Generar los recibos de nóminas;</w:t>
            </w:r>
          </w:p>
          <w:p w14:paraId="4D50B97D" w14:textId="77777777" w:rsidR="000A7D6F" w:rsidRDefault="000A7D6F" w:rsidP="00341D9C">
            <w:pPr>
              <w:jc w:val="both"/>
              <w:rPr>
                <w:rFonts w:ascii="Gotham" w:hAnsi="Gotham" w:cs="Calibri"/>
                <w:b/>
                <w:sz w:val="18"/>
                <w:szCs w:val="18"/>
              </w:rPr>
            </w:pPr>
          </w:p>
          <w:p w14:paraId="2CE8E1A1" w14:textId="77777777" w:rsidR="000A7D6F" w:rsidRDefault="000A7D6F" w:rsidP="00341D9C">
            <w:pPr>
              <w:jc w:val="both"/>
              <w:rPr>
                <w:rFonts w:ascii="Gotham" w:hAnsi="Gotham" w:cs="Calibri"/>
                <w:b/>
                <w:sz w:val="18"/>
                <w:szCs w:val="18"/>
              </w:rPr>
            </w:pPr>
          </w:p>
          <w:p w14:paraId="7D24A292"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VI. Elaborar catálogo de personal cada quincena;</w:t>
            </w:r>
          </w:p>
          <w:p w14:paraId="017DA704" w14:textId="77777777" w:rsidR="000A7D6F" w:rsidRDefault="000A7D6F" w:rsidP="00341D9C">
            <w:pPr>
              <w:jc w:val="both"/>
              <w:rPr>
                <w:rFonts w:ascii="Gotham" w:hAnsi="Gotham" w:cs="Calibri"/>
                <w:b/>
                <w:sz w:val="18"/>
                <w:szCs w:val="18"/>
              </w:rPr>
            </w:pPr>
          </w:p>
          <w:p w14:paraId="4C7CEE30"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VII. Tramitar las cuentas bancarias del personal de nuevo ingreso y/o que no cuente con ella;</w:t>
            </w:r>
          </w:p>
          <w:p w14:paraId="6FCA87F2" w14:textId="77777777" w:rsidR="000A7D6F" w:rsidRDefault="000A7D6F" w:rsidP="00341D9C">
            <w:pPr>
              <w:jc w:val="both"/>
              <w:rPr>
                <w:rFonts w:ascii="Gotham" w:hAnsi="Gotham" w:cs="Calibri"/>
                <w:b/>
                <w:sz w:val="18"/>
                <w:szCs w:val="18"/>
              </w:rPr>
            </w:pPr>
          </w:p>
          <w:p w14:paraId="47CE326B" w14:textId="77777777" w:rsidR="000A7D6F" w:rsidRDefault="000A7D6F" w:rsidP="00341D9C">
            <w:pPr>
              <w:jc w:val="both"/>
              <w:rPr>
                <w:rFonts w:ascii="Gotham" w:hAnsi="Gotham" w:cs="Calibri"/>
                <w:b/>
                <w:sz w:val="18"/>
                <w:szCs w:val="18"/>
              </w:rPr>
            </w:pPr>
          </w:p>
          <w:p w14:paraId="4C71151A"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VIII. Alimentar y mantener actualizado el portal de recibos de nóminas de la página oficial del Gobierno de Tonalá;</w:t>
            </w:r>
          </w:p>
          <w:p w14:paraId="2943654E" w14:textId="77777777" w:rsidR="000A7D6F" w:rsidRDefault="000A7D6F" w:rsidP="00341D9C">
            <w:pPr>
              <w:jc w:val="both"/>
              <w:rPr>
                <w:rFonts w:ascii="Gotham" w:hAnsi="Gotham" w:cs="Calibri"/>
                <w:b/>
                <w:sz w:val="18"/>
                <w:szCs w:val="18"/>
              </w:rPr>
            </w:pPr>
          </w:p>
          <w:p w14:paraId="19923987"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lastRenderedPageBreak/>
              <w:t>IX. Realizar el proceso de Timbrado de nómina;</w:t>
            </w:r>
          </w:p>
          <w:p w14:paraId="19B5C1DE" w14:textId="77777777" w:rsidR="000A7D6F" w:rsidRDefault="000A7D6F" w:rsidP="00341D9C">
            <w:pPr>
              <w:jc w:val="both"/>
              <w:rPr>
                <w:rFonts w:ascii="Gotham" w:hAnsi="Gotham" w:cs="Calibri"/>
                <w:b/>
                <w:sz w:val="18"/>
                <w:szCs w:val="18"/>
              </w:rPr>
            </w:pPr>
          </w:p>
          <w:p w14:paraId="6CDB229C"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X. Las demás previstas en la legislación y la normatividad aplicable.</w:t>
            </w:r>
          </w:p>
          <w:p w14:paraId="2DCBA705" w14:textId="77777777" w:rsidR="000A7D6F" w:rsidRDefault="000A7D6F" w:rsidP="00341D9C">
            <w:pPr>
              <w:jc w:val="both"/>
              <w:rPr>
                <w:rFonts w:ascii="Gotham" w:hAnsi="Gotham" w:cs="Calibri"/>
                <w:sz w:val="18"/>
                <w:szCs w:val="18"/>
              </w:rPr>
            </w:pPr>
          </w:p>
          <w:p w14:paraId="78D33777" w14:textId="77777777" w:rsidR="000A7D6F" w:rsidRDefault="000A7D6F" w:rsidP="00341D9C">
            <w:pPr>
              <w:jc w:val="both"/>
              <w:rPr>
                <w:rFonts w:ascii="Gotham" w:hAnsi="Gotham" w:cs="Calibri"/>
                <w:sz w:val="18"/>
                <w:szCs w:val="18"/>
              </w:rPr>
            </w:pPr>
          </w:p>
          <w:p w14:paraId="5A03C977" w14:textId="77777777" w:rsidR="000A7D6F" w:rsidRPr="00320489" w:rsidRDefault="000A7D6F" w:rsidP="00341D9C">
            <w:pPr>
              <w:jc w:val="both"/>
              <w:rPr>
                <w:rFonts w:ascii="Gotham" w:hAnsi="Gotham" w:cs="Calibri"/>
                <w:b/>
                <w:sz w:val="18"/>
                <w:szCs w:val="18"/>
              </w:rPr>
            </w:pPr>
            <w:r w:rsidRPr="00320489">
              <w:rPr>
                <w:rFonts w:ascii="Gotham" w:hAnsi="Gotham" w:cs="Calibri"/>
                <w:sz w:val="18"/>
                <w:szCs w:val="18"/>
              </w:rPr>
              <w:t>Artículo 229 Ter.- L</w:t>
            </w:r>
            <w:r w:rsidRPr="00320489">
              <w:rPr>
                <w:rFonts w:ascii="Gotham" w:eastAsia="Arial Narrow" w:hAnsi="Gotham" w:cs="Calibri"/>
                <w:sz w:val="18"/>
                <w:szCs w:val="18"/>
              </w:rPr>
              <w:t xml:space="preserve">a </w:t>
            </w:r>
            <w:r w:rsidRPr="00320489">
              <w:rPr>
                <w:rFonts w:ascii="Gotham" w:eastAsia="Arial Narrow" w:hAnsi="Gotham" w:cs="Calibri"/>
                <w:sz w:val="18"/>
                <w:szCs w:val="18"/>
                <w:lang w:val="es-419"/>
              </w:rPr>
              <w:t>Jefatura</w:t>
            </w:r>
            <w:r w:rsidRPr="00320489">
              <w:rPr>
                <w:rFonts w:ascii="Gotham" w:eastAsia="Arial Narrow" w:hAnsi="Gotham" w:cs="Calibri"/>
                <w:sz w:val="18"/>
                <w:szCs w:val="18"/>
              </w:rPr>
              <w:t xml:space="preserve"> de Desarrollo Organizacional y Capacitación tendrá las siguientes atribuciones:</w:t>
            </w:r>
          </w:p>
          <w:p w14:paraId="5E54B02C" w14:textId="77777777" w:rsidR="000A7D6F" w:rsidRPr="00320489" w:rsidRDefault="000A7D6F" w:rsidP="00341D9C">
            <w:pPr>
              <w:jc w:val="both"/>
              <w:rPr>
                <w:rFonts w:ascii="Gotham" w:hAnsi="Gotham" w:cs="Calibri"/>
                <w:b/>
                <w:sz w:val="18"/>
                <w:szCs w:val="18"/>
                <w:lang w:eastAsia="es-MX"/>
              </w:rPr>
            </w:pPr>
          </w:p>
          <w:p w14:paraId="71F76EEF" w14:textId="77777777" w:rsidR="000A7D6F" w:rsidRPr="00320489" w:rsidRDefault="000A7D6F" w:rsidP="00341D9C">
            <w:pPr>
              <w:jc w:val="both"/>
              <w:rPr>
                <w:rFonts w:ascii="Gotham" w:hAnsi="Gotham" w:cs="Calibri"/>
                <w:b/>
                <w:sz w:val="18"/>
                <w:szCs w:val="18"/>
                <w:lang w:eastAsia="es-MX"/>
              </w:rPr>
            </w:pPr>
            <w:r w:rsidRPr="00320489">
              <w:rPr>
                <w:rFonts w:ascii="Gotham" w:hAnsi="Gotham" w:cs="Calibri"/>
                <w:b/>
                <w:sz w:val="18"/>
                <w:szCs w:val="18"/>
                <w:highlight w:val="yellow"/>
                <w:lang w:eastAsia="es-MX"/>
              </w:rPr>
              <w:t>I. Participar con la Comisión Mixta de Capacitación y Escalafón en temas afines;</w:t>
            </w:r>
          </w:p>
          <w:p w14:paraId="3C67B6B1" w14:textId="77777777" w:rsidR="000A7D6F" w:rsidRPr="00320489" w:rsidRDefault="000A7D6F" w:rsidP="00341D9C">
            <w:pPr>
              <w:jc w:val="both"/>
              <w:rPr>
                <w:rFonts w:ascii="Gotham" w:hAnsi="Gotham" w:cs="Calibri"/>
                <w:b/>
                <w:sz w:val="18"/>
                <w:szCs w:val="18"/>
                <w:lang w:eastAsia="es-MX"/>
              </w:rPr>
            </w:pPr>
          </w:p>
          <w:p w14:paraId="71D8857B" w14:textId="77777777" w:rsidR="000A7D6F" w:rsidRDefault="000A7D6F" w:rsidP="00341D9C">
            <w:pPr>
              <w:jc w:val="both"/>
              <w:rPr>
                <w:rFonts w:ascii="Gotham" w:hAnsi="Gotham" w:cs="Calibri"/>
                <w:b/>
                <w:sz w:val="18"/>
                <w:szCs w:val="18"/>
                <w:lang w:eastAsia="es-MX"/>
              </w:rPr>
            </w:pPr>
          </w:p>
          <w:p w14:paraId="1A85B014" w14:textId="77777777" w:rsidR="000A7D6F" w:rsidRDefault="000A7D6F" w:rsidP="00341D9C">
            <w:pPr>
              <w:jc w:val="both"/>
              <w:rPr>
                <w:rFonts w:ascii="Gotham" w:hAnsi="Gotham" w:cs="Calibri"/>
                <w:b/>
                <w:sz w:val="18"/>
                <w:szCs w:val="18"/>
                <w:lang w:eastAsia="es-MX"/>
              </w:rPr>
            </w:pPr>
          </w:p>
          <w:p w14:paraId="15C0B46D" w14:textId="77777777" w:rsidR="000A7D6F" w:rsidRPr="00320489" w:rsidRDefault="000A7D6F" w:rsidP="00341D9C">
            <w:pPr>
              <w:jc w:val="both"/>
              <w:rPr>
                <w:rFonts w:ascii="Gotham" w:hAnsi="Gotham" w:cs="Calibri"/>
                <w:b/>
                <w:sz w:val="18"/>
                <w:szCs w:val="18"/>
                <w:lang w:eastAsia="es-MX"/>
              </w:rPr>
            </w:pPr>
          </w:p>
          <w:p w14:paraId="1CD6862D" w14:textId="77777777" w:rsidR="000A7D6F" w:rsidRPr="00320489" w:rsidRDefault="000A7D6F" w:rsidP="00341D9C">
            <w:pPr>
              <w:jc w:val="both"/>
              <w:rPr>
                <w:rFonts w:ascii="Gotham" w:hAnsi="Gotham" w:cs="Calibri"/>
                <w:b/>
                <w:sz w:val="18"/>
                <w:szCs w:val="18"/>
                <w:lang w:eastAsia="es-MX"/>
              </w:rPr>
            </w:pPr>
            <w:r w:rsidRPr="00320489">
              <w:rPr>
                <w:rFonts w:ascii="Gotham" w:hAnsi="Gotham" w:cs="Calibri"/>
                <w:b/>
                <w:sz w:val="18"/>
                <w:szCs w:val="18"/>
                <w:lang w:eastAsia="es-MX"/>
              </w:rPr>
              <w:t>II. Gestionar, organizar, supervisar y evaluar cursos de actualización y capacitación, así como coordinar la elaboración de material (didáctico, reconocimientos, constancias, de apoyo, etc.) que se requiera en los mismos;</w:t>
            </w:r>
          </w:p>
          <w:p w14:paraId="6CE6383F" w14:textId="77777777" w:rsidR="000A7D6F" w:rsidRDefault="000A7D6F" w:rsidP="00341D9C">
            <w:pPr>
              <w:jc w:val="both"/>
              <w:rPr>
                <w:rFonts w:ascii="Gotham" w:hAnsi="Gotham" w:cs="Calibri"/>
                <w:b/>
                <w:sz w:val="18"/>
                <w:szCs w:val="18"/>
                <w:lang w:eastAsia="es-MX"/>
              </w:rPr>
            </w:pPr>
          </w:p>
          <w:p w14:paraId="18AEB79E" w14:textId="77777777" w:rsidR="00341D9C" w:rsidRPr="00320489" w:rsidRDefault="00341D9C" w:rsidP="00341D9C">
            <w:pPr>
              <w:jc w:val="both"/>
              <w:rPr>
                <w:rFonts w:ascii="Gotham" w:hAnsi="Gotham" w:cs="Calibri"/>
                <w:b/>
                <w:sz w:val="18"/>
                <w:szCs w:val="18"/>
                <w:lang w:eastAsia="es-MX"/>
              </w:rPr>
            </w:pPr>
          </w:p>
          <w:p w14:paraId="5708C92A" w14:textId="77777777" w:rsidR="000A7D6F" w:rsidRPr="00320489" w:rsidRDefault="000A7D6F" w:rsidP="00341D9C">
            <w:pPr>
              <w:jc w:val="both"/>
              <w:rPr>
                <w:rFonts w:ascii="Gotham" w:hAnsi="Gotham" w:cs="Calibri"/>
                <w:b/>
                <w:sz w:val="18"/>
                <w:szCs w:val="18"/>
                <w:lang w:eastAsia="es-MX"/>
              </w:rPr>
            </w:pPr>
            <w:r w:rsidRPr="00320489">
              <w:rPr>
                <w:rFonts w:ascii="Gotham" w:hAnsi="Gotham" w:cs="Calibri"/>
                <w:b/>
                <w:sz w:val="18"/>
                <w:szCs w:val="18"/>
                <w:lang w:eastAsia="es-MX"/>
              </w:rPr>
              <w:t>III. Difundir el calendario de cursos de capacitación a desarrollar en todas las Dependencias, para el conocimiento y asistencia de las y los empleados;</w:t>
            </w:r>
          </w:p>
          <w:p w14:paraId="071A28E7" w14:textId="77777777" w:rsidR="000A7D6F" w:rsidRDefault="000A7D6F" w:rsidP="00341D9C">
            <w:pPr>
              <w:jc w:val="both"/>
              <w:rPr>
                <w:rFonts w:ascii="Gotham" w:hAnsi="Gotham" w:cs="Calibri"/>
                <w:b/>
                <w:sz w:val="18"/>
                <w:szCs w:val="18"/>
                <w:lang w:eastAsia="es-MX"/>
              </w:rPr>
            </w:pPr>
          </w:p>
          <w:p w14:paraId="119FD4D4" w14:textId="77777777" w:rsidR="000A7D6F" w:rsidRPr="00320489" w:rsidRDefault="000A7D6F" w:rsidP="00341D9C">
            <w:pPr>
              <w:jc w:val="both"/>
              <w:rPr>
                <w:rFonts w:ascii="Gotham" w:hAnsi="Gotham" w:cs="Calibri"/>
                <w:b/>
                <w:sz w:val="18"/>
                <w:szCs w:val="18"/>
                <w:lang w:eastAsia="es-MX"/>
              </w:rPr>
            </w:pPr>
          </w:p>
          <w:p w14:paraId="3BB47141" w14:textId="77777777" w:rsidR="000A7D6F" w:rsidRPr="00320489" w:rsidRDefault="000A7D6F" w:rsidP="00341D9C">
            <w:pPr>
              <w:jc w:val="both"/>
              <w:rPr>
                <w:rFonts w:ascii="Gotham" w:hAnsi="Gotham" w:cs="Calibri"/>
                <w:b/>
                <w:sz w:val="18"/>
                <w:szCs w:val="18"/>
                <w:lang w:eastAsia="es-MX"/>
              </w:rPr>
            </w:pPr>
            <w:r w:rsidRPr="00320489">
              <w:rPr>
                <w:rFonts w:ascii="Gotham" w:hAnsi="Gotham" w:cs="Calibri"/>
                <w:b/>
                <w:sz w:val="18"/>
                <w:szCs w:val="18"/>
                <w:lang w:eastAsia="es-MX"/>
              </w:rPr>
              <w:t>IV. Impartir cursos de capacitación y actualización de acuerdo al calendario con apoyo de capacitadores internos y externos en temas relacionados a la Administración Pública;</w:t>
            </w:r>
          </w:p>
          <w:p w14:paraId="146992D9" w14:textId="77777777" w:rsidR="000A7D6F" w:rsidRPr="00320489" w:rsidRDefault="000A7D6F" w:rsidP="00341D9C">
            <w:pPr>
              <w:jc w:val="both"/>
              <w:rPr>
                <w:rFonts w:ascii="Gotham" w:hAnsi="Gotham" w:cs="Calibri"/>
                <w:b/>
                <w:sz w:val="18"/>
                <w:szCs w:val="18"/>
                <w:lang w:eastAsia="es-MX"/>
              </w:rPr>
            </w:pPr>
          </w:p>
          <w:p w14:paraId="31334635" w14:textId="77777777" w:rsidR="000A7D6F" w:rsidRPr="00320489" w:rsidRDefault="000A7D6F" w:rsidP="00341D9C">
            <w:pPr>
              <w:jc w:val="both"/>
              <w:rPr>
                <w:rFonts w:ascii="Gotham" w:hAnsi="Gotham" w:cs="Calibri"/>
                <w:b/>
                <w:sz w:val="18"/>
                <w:szCs w:val="18"/>
                <w:lang w:eastAsia="es-MX"/>
              </w:rPr>
            </w:pPr>
            <w:r w:rsidRPr="00320489">
              <w:rPr>
                <w:rFonts w:ascii="Gotham" w:hAnsi="Gotham" w:cs="Calibri"/>
                <w:b/>
                <w:sz w:val="18"/>
                <w:szCs w:val="18"/>
                <w:lang w:eastAsia="es-MX"/>
              </w:rPr>
              <w:t>V. Colaborar en la aplicación de evaluaciones del desempeño de las y los empleados municipales;</w:t>
            </w:r>
          </w:p>
          <w:p w14:paraId="17191BA6" w14:textId="77777777" w:rsidR="000A7D6F" w:rsidRPr="00320489" w:rsidRDefault="000A7D6F" w:rsidP="00341D9C">
            <w:pPr>
              <w:jc w:val="both"/>
              <w:rPr>
                <w:rFonts w:ascii="Gotham" w:hAnsi="Gotham" w:cs="Calibri"/>
                <w:b/>
                <w:sz w:val="18"/>
                <w:szCs w:val="18"/>
                <w:lang w:eastAsia="es-MX"/>
              </w:rPr>
            </w:pPr>
          </w:p>
          <w:p w14:paraId="39467237" w14:textId="77777777" w:rsidR="000A7D6F" w:rsidRPr="00320489" w:rsidRDefault="000A7D6F" w:rsidP="00341D9C">
            <w:pPr>
              <w:jc w:val="both"/>
              <w:rPr>
                <w:rFonts w:ascii="Gotham" w:hAnsi="Gotham" w:cs="Calibri"/>
                <w:b/>
                <w:strike/>
                <w:color w:val="FF0000"/>
                <w:sz w:val="18"/>
                <w:szCs w:val="18"/>
                <w:lang w:eastAsia="es-MX"/>
              </w:rPr>
            </w:pPr>
            <w:r w:rsidRPr="00320489">
              <w:rPr>
                <w:rFonts w:ascii="Gotham" w:hAnsi="Gotham" w:cs="Calibri"/>
                <w:b/>
                <w:strike/>
                <w:color w:val="FF0000"/>
                <w:sz w:val="18"/>
                <w:szCs w:val="18"/>
                <w:lang w:eastAsia="es-MX"/>
              </w:rPr>
              <w:t>VI. Implementar un programa de asesoría a todas Dependencias del Gobierno Municipal para que elaboren sus Manuales de Organización y Procedimientos;</w:t>
            </w:r>
          </w:p>
          <w:p w14:paraId="5E9889AF" w14:textId="77777777" w:rsidR="000A7D6F" w:rsidRPr="00320489" w:rsidRDefault="000A7D6F" w:rsidP="00341D9C">
            <w:pPr>
              <w:jc w:val="both"/>
              <w:rPr>
                <w:rFonts w:ascii="Gotham" w:hAnsi="Gotham" w:cs="Calibri"/>
                <w:b/>
                <w:sz w:val="18"/>
                <w:szCs w:val="18"/>
                <w:lang w:eastAsia="es-MX"/>
              </w:rPr>
            </w:pPr>
          </w:p>
          <w:p w14:paraId="1CE6F962" w14:textId="77777777" w:rsidR="000A7D6F" w:rsidRPr="00320489" w:rsidRDefault="000A7D6F" w:rsidP="00341D9C">
            <w:pPr>
              <w:jc w:val="both"/>
              <w:rPr>
                <w:rFonts w:ascii="Gotham" w:hAnsi="Gotham" w:cs="Calibri"/>
                <w:b/>
                <w:sz w:val="18"/>
                <w:szCs w:val="18"/>
                <w:lang w:eastAsia="es-MX"/>
              </w:rPr>
            </w:pPr>
            <w:r w:rsidRPr="00320489">
              <w:rPr>
                <w:rFonts w:ascii="Gotham" w:hAnsi="Gotham" w:cs="Calibri"/>
                <w:b/>
                <w:sz w:val="18"/>
                <w:szCs w:val="18"/>
                <w:lang w:eastAsia="es-MX"/>
              </w:rPr>
              <w:t xml:space="preserve">VII. Elaborar y mantener actualizado el Organigrama </w:t>
            </w:r>
            <w:r w:rsidRPr="00320489">
              <w:rPr>
                <w:rFonts w:ascii="Gotham" w:hAnsi="Gotham" w:cs="Calibri"/>
                <w:b/>
                <w:sz w:val="18"/>
                <w:szCs w:val="18"/>
                <w:lang w:eastAsia="es-MX"/>
              </w:rPr>
              <w:lastRenderedPageBreak/>
              <w:t>General de la Administración Municipal;</w:t>
            </w:r>
          </w:p>
          <w:p w14:paraId="63F9F346" w14:textId="77777777" w:rsidR="000A7D6F" w:rsidRPr="00320489" w:rsidRDefault="000A7D6F" w:rsidP="00341D9C">
            <w:pPr>
              <w:jc w:val="both"/>
              <w:rPr>
                <w:rFonts w:ascii="Gotham" w:hAnsi="Gotham" w:cs="Calibri"/>
                <w:b/>
                <w:sz w:val="18"/>
                <w:szCs w:val="18"/>
                <w:lang w:eastAsia="es-MX"/>
              </w:rPr>
            </w:pPr>
          </w:p>
          <w:p w14:paraId="06F6B9FF" w14:textId="77777777" w:rsidR="000A7D6F" w:rsidRPr="00320489" w:rsidRDefault="000A7D6F" w:rsidP="00341D9C">
            <w:pPr>
              <w:jc w:val="both"/>
              <w:rPr>
                <w:rFonts w:ascii="Gotham" w:hAnsi="Gotham" w:cs="Calibri"/>
                <w:b/>
                <w:sz w:val="18"/>
                <w:szCs w:val="18"/>
                <w:lang w:eastAsia="es-MX"/>
              </w:rPr>
            </w:pPr>
            <w:r w:rsidRPr="00320489">
              <w:rPr>
                <w:rFonts w:ascii="Gotham" w:hAnsi="Gotham" w:cs="Calibri"/>
                <w:b/>
                <w:sz w:val="18"/>
                <w:szCs w:val="18"/>
                <w:lang w:eastAsia="es-MX"/>
              </w:rPr>
              <w:t>VIII. Las demás previstas en la legislación y la normatividad aplicable.</w:t>
            </w:r>
          </w:p>
          <w:p w14:paraId="424A1EE3" w14:textId="77777777" w:rsidR="000A7D6F" w:rsidRPr="00320489" w:rsidRDefault="000A7D6F" w:rsidP="00341D9C">
            <w:pPr>
              <w:jc w:val="both"/>
              <w:rPr>
                <w:rFonts w:ascii="Gotham" w:hAnsi="Gotham" w:cs="Calibri"/>
                <w:sz w:val="18"/>
                <w:szCs w:val="18"/>
              </w:rPr>
            </w:pPr>
          </w:p>
        </w:tc>
        <w:tc>
          <w:tcPr>
            <w:tcW w:w="1607" w:type="pct"/>
          </w:tcPr>
          <w:p w14:paraId="308FCD99" w14:textId="77777777" w:rsidR="000A7D6F" w:rsidRDefault="000A7D6F" w:rsidP="00341D9C">
            <w:pPr>
              <w:jc w:val="both"/>
              <w:rPr>
                <w:rFonts w:ascii="Gotham" w:hAnsi="Gotham" w:cs="Calibri"/>
                <w:b/>
                <w:sz w:val="18"/>
                <w:szCs w:val="18"/>
              </w:rPr>
            </w:pPr>
          </w:p>
          <w:p w14:paraId="17CF25F9"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Artículo 229.- (…)</w:t>
            </w:r>
          </w:p>
          <w:p w14:paraId="00F08E90" w14:textId="77777777" w:rsidR="000A7D6F" w:rsidRPr="00320489" w:rsidRDefault="000A7D6F" w:rsidP="00341D9C">
            <w:pPr>
              <w:jc w:val="both"/>
              <w:rPr>
                <w:rFonts w:ascii="Gotham" w:hAnsi="Gotham" w:cs="Calibri"/>
                <w:b/>
                <w:sz w:val="18"/>
                <w:szCs w:val="18"/>
              </w:rPr>
            </w:pPr>
          </w:p>
          <w:p w14:paraId="2799DA45"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I. (…);y</w:t>
            </w:r>
          </w:p>
          <w:p w14:paraId="54574622" w14:textId="77777777" w:rsidR="000A7D6F" w:rsidRDefault="000A7D6F" w:rsidP="00341D9C">
            <w:pPr>
              <w:jc w:val="both"/>
              <w:rPr>
                <w:rFonts w:ascii="Gotham" w:hAnsi="Gotham" w:cs="Calibri"/>
                <w:b/>
                <w:sz w:val="18"/>
                <w:szCs w:val="18"/>
              </w:rPr>
            </w:pPr>
          </w:p>
          <w:p w14:paraId="332A6D1E"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II (…)</w:t>
            </w:r>
          </w:p>
          <w:p w14:paraId="7DA8E31F" w14:textId="77777777" w:rsidR="000A7D6F" w:rsidRPr="00320489" w:rsidRDefault="000A7D6F" w:rsidP="00341D9C">
            <w:pPr>
              <w:jc w:val="both"/>
              <w:rPr>
                <w:rFonts w:ascii="Gotham" w:hAnsi="Gotham" w:cs="Calibri"/>
                <w:b/>
                <w:sz w:val="18"/>
                <w:szCs w:val="18"/>
              </w:rPr>
            </w:pPr>
          </w:p>
          <w:p w14:paraId="531E2A8D" w14:textId="77777777" w:rsidR="000A7D6F" w:rsidRDefault="000A7D6F" w:rsidP="00341D9C">
            <w:pPr>
              <w:jc w:val="both"/>
              <w:rPr>
                <w:rFonts w:ascii="Gotham" w:hAnsi="Gotham" w:cs="Calibri"/>
                <w:b/>
                <w:sz w:val="18"/>
                <w:szCs w:val="18"/>
              </w:rPr>
            </w:pPr>
          </w:p>
          <w:p w14:paraId="47533AAA" w14:textId="77777777" w:rsidR="000A7D6F" w:rsidRDefault="000A7D6F" w:rsidP="00341D9C">
            <w:pPr>
              <w:jc w:val="both"/>
              <w:rPr>
                <w:rFonts w:ascii="Gotham" w:hAnsi="Gotham" w:cs="Calibri"/>
                <w:b/>
                <w:sz w:val="18"/>
                <w:szCs w:val="18"/>
              </w:rPr>
            </w:pPr>
          </w:p>
          <w:p w14:paraId="5EFE649F" w14:textId="77777777" w:rsidR="000A7D6F" w:rsidRDefault="000A7D6F" w:rsidP="00341D9C">
            <w:pPr>
              <w:jc w:val="both"/>
              <w:rPr>
                <w:rFonts w:ascii="Gotham" w:hAnsi="Gotham" w:cs="Calibri"/>
                <w:b/>
                <w:sz w:val="18"/>
                <w:szCs w:val="18"/>
              </w:rPr>
            </w:pPr>
          </w:p>
          <w:p w14:paraId="606711EF" w14:textId="77777777" w:rsidR="000A7D6F" w:rsidRPr="00320489" w:rsidRDefault="000A7D6F" w:rsidP="00341D9C">
            <w:pPr>
              <w:jc w:val="both"/>
              <w:rPr>
                <w:rFonts w:ascii="Gotham" w:hAnsi="Gotham" w:cs="Calibri"/>
                <w:b/>
                <w:sz w:val="18"/>
                <w:szCs w:val="18"/>
              </w:rPr>
            </w:pPr>
          </w:p>
          <w:p w14:paraId="6D27E66C"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Artículo 229 bis .- La Jefatura de Nóminas tendrá las siguientes atribuciones:</w:t>
            </w:r>
          </w:p>
          <w:p w14:paraId="2EBFACF4" w14:textId="77777777" w:rsidR="000A7D6F" w:rsidRPr="00320489" w:rsidRDefault="000A7D6F" w:rsidP="00341D9C">
            <w:pPr>
              <w:jc w:val="both"/>
              <w:rPr>
                <w:rFonts w:ascii="Gotham" w:hAnsi="Gotham" w:cs="Calibri"/>
                <w:b/>
                <w:sz w:val="18"/>
                <w:szCs w:val="18"/>
              </w:rPr>
            </w:pPr>
          </w:p>
          <w:p w14:paraId="0A5ADFE4"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I. Capturar las incidencias, retenciones, cálculo de impuestos y bonificaciones del personal adscrito a las dependencias del Ayuntamiento;</w:t>
            </w:r>
          </w:p>
          <w:p w14:paraId="5B4BD9BC" w14:textId="77777777" w:rsidR="000A7D6F" w:rsidRDefault="000A7D6F" w:rsidP="00341D9C">
            <w:pPr>
              <w:jc w:val="both"/>
              <w:rPr>
                <w:rFonts w:ascii="Gotham" w:hAnsi="Gotham" w:cs="Calibri"/>
                <w:b/>
                <w:sz w:val="18"/>
                <w:szCs w:val="18"/>
              </w:rPr>
            </w:pPr>
          </w:p>
          <w:p w14:paraId="07ECEC13"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II. Aplicar altas, bajas, licencias con goce y sin goce de sueldo, y demás modificaciones que procedan a las y los empleados del Ayuntamiento;</w:t>
            </w:r>
          </w:p>
          <w:p w14:paraId="27294229" w14:textId="77777777" w:rsidR="000A7D6F" w:rsidRDefault="000A7D6F" w:rsidP="00341D9C">
            <w:pPr>
              <w:jc w:val="both"/>
              <w:rPr>
                <w:rFonts w:ascii="Gotham" w:hAnsi="Gotham" w:cs="Calibri"/>
                <w:b/>
                <w:sz w:val="18"/>
                <w:szCs w:val="18"/>
              </w:rPr>
            </w:pPr>
          </w:p>
          <w:p w14:paraId="74DBEDA4"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III. Elaborar los archivos de dispersión;</w:t>
            </w:r>
          </w:p>
          <w:p w14:paraId="3438A91C" w14:textId="77777777" w:rsidR="000A7D6F" w:rsidRDefault="000A7D6F" w:rsidP="00341D9C">
            <w:pPr>
              <w:jc w:val="both"/>
              <w:rPr>
                <w:rFonts w:ascii="Gotham" w:hAnsi="Gotham" w:cs="Calibri"/>
                <w:b/>
                <w:sz w:val="18"/>
                <w:szCs w:val="18"/>
              </w:rPr>
            </w:pPr>
          </w:p>
          <w:p w14:paraId="7CBC6CD0"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IV. Solicitar la emisión de cheques;</w:t>
            </w:r>
          </w:p>
          <w:p w14:paraId="63A75901" w14:textId="77777777" w:rsidR="000A7D6F" w:rsidRDefault="000A7D6F" w:rsidP="00341D9C">
            <w:pPr>
              <w:jc w:val="both"/>
              <w:rPr>
                <w:rFonts w:ascii="Gotham" w:hAnsi="Gotham" w:cs="Calibri"/>
                <w:b/>
                <w:sz w:val="18"/>
                <w:szCs w:val="18"/>
              </w:rPr>
            </w:pPr>
          </w:p>
          <w:p w14:paraId="260E5581"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V. Generar los recibos de nóminas;</w:t>
            </w:r>
          </w:p>
          <w:p w14:paraId="0EF2FD0C" w14:textId="77777777" w:rsidR="000A7D6F" w:rsidRDefault="000A7D6F" w:rsidP="00341D9C">
            <w:pPr>
              <w:jc w:val="both"/>
              <w:rPr>
                <w:rFonts w:ascii="Gotham" w:hAnsi="Gotham" w:cs="Calibri"/>
                <w:b/>
                <w:sz w:val="18"/>
                <w:szCs w:val="18"/>
              </w:rPr>
            </w:pPr>
          </w:p>
          <w:p w14:paraId="1AE27E44"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VI. Elaborar catálogo de personal cada quincena;</w:t>
            </w:r>
          </w:p>
          <w:p w14:paraId="7E12C66C" w14:textId="77777777" w:rsidR="000A7D6F" w:rsidRDefault="000A7D6F" w:rsidP="00341D9C">
            <w:pPr>
              <w:jc w:val="both"/>
              <w:rPr>
                <w:rFonts w:ascii="Gotham" w:hAnsi="Gotham" w:cs="Calibri"/>
                <w:b/>
                <w:sz w:val="18"/>
                <w:szCs w:val="18"/>
              </w:rPr>
            </w:pPr>
          </w:p>
          <w:p w14:paraId="315327A1"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VII. Tramitar las cuentas bancarias del personal de nuevo ingreso y/o que no cuente con ella;</w:t>
            </w:r>
          </w:p>
          <w:p w14:paraId="5E2411D8" w14:textId="77777777" w:rsidR="000A7D6F" w:rsidRDefault="000A7D6F" w:rsidP="00341D9C">
            <w:pPr>
              <w:jc w:val="both"/>
              <w:rPr>
                <w:rFonts w:ascii="Gotham" w:hAnsi="Gotham" w:cs="Calibri"/>
                <w:b/>
                <w:sz w:val="18"/>
                <w:szCs w:val="18"/>
              </w:rPr>
            </w:pPr>
          </w:p>
          <w:p w14:paraId="28CD7AD0"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VIII. Alimentar y mantener actualizado el portal de recibos de nóminas de la página oficial del Gobierno de Tonalá;</w:t>
            </w:r>
          </w:p>
          <w:p w14:paraId="6DED5441" w14:textId="77777777" w:rsidR="000A7D6F" w:rsidRDefault="000A7D6F" w:rsidP="00341D9C">
            <w:pPr>
              <w:jc w:val="both"/>
              <w:rPr>
                <w:rFonts w:ascii="Gotham" w:hAnsi="Gotham" w:cs="Calibri"/>
                <w:b/>
                <w:sz w:val="18"/>
                <w:szCs w:val="18"/>
              </w:rPr>
            </w:pPr>
          </w:p>
          <w:p w14:paraId="44C62186"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lastRenderedPageBreak/>
              <w:t>IX. Realizar el proceso de Timbrado de nómina;</w:t>
            </w:r>
          </w:p>
          <w:p w14:paraId="0000D857" w14:textId="77777777" w:rsidR="000A7D6F" w:rsidRDefault="000A7D6F" w:rsidP="00341D9C">
            <w:pPr>
              <w:jc w:val="both"/>
              <w:rPr>
                <w:rFonts w:ascii="Gotham" w:hAnsi="Gotham" w:cs="Calibri"/>
                <w:b/>
                <w:sz w:val="18"/>
                <w:szCs w:val="18"/>
              </w:rPr>
            </w:pPr>
          </w:p>
          <w:p w14:paraId="3B784019"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X. Las demás previstas en la legislación y la normatividad aplicable.</w:t>
            </w:r>
          </w:p>
          <w:p w14:paraId="0F3FC54B" w14:textId="77777777" w:rsidR="000A7D6F" w:rsidRDefault="000A7D6F" w:rsidP="00341D9C">
            <w:pPr>
              <w:jc w:val="both"/>
              <w:rPr>
                <w:rFonts w:ascii="Gotham" w:hAnsi="Gotham" w:cs="Calibri"/>
                <w:b/>
                <w:sz w:val="18"/>
                <w:szCs w:val="18"/>
              </w:rPr>
            </w:pPr>
          </w:p>
          <w:p w14:paraId="1C809714" w14:textId="77777777" w:rsidR="000A7D6F" w:rsidRPr="00320489" w:rsidRDefault="000A7D6F" w:rsidP="00341D9C">
            <w:pPr>
              <w:jc w:val="both"/>
              <w:rPr>
                <w:rFonts w:ascii="Gotham" w:hAnsi="Gotham" w:cs="Calibri"/>
                <w:b/>
                <w:sz w:val="18"/>
                <w:szCs w:val="18"/>
              </w:rPr>
            </w:pPr>
          </w:p>
          <w:p w14:paraId="0C30A306" w14:textId="77777777" w:rsidR="000A7D6F" w:rsidRPr="00320489" w:rsidRDefault="000A7D6F" w:rsidP="00341D9C">
            <w:pPr>
              <w:pStyle w:val="Ttulo3"/>
              <w:spacing w:before="0" w:after="0"/>
              <w:jc w:val="both"/>
              <w:outlineLvl w:val="2"/>
              <w:rPr>
                <w:rFonts w:ascii="Gotham" w:hAnsi="Gotham"/>
                <w:b w:val="0"/>
                <w:sz w:val="18"/>
                <w:szCs w:val="18"/>
              </w:rPr>
            </w:pPr>
            <w:r w:rsidRPr="00320489">
              <w:rPr>
                <w:rFonts w:ascii="Gotham" w:hAnsi="Gotham"/>
                <w:sz w:val="18"/>
                <w:szCs w:val="18"/>
              </w:rPr>
              <w:t>Artículo</w:t>
            </w:r>
            <w:r w:rsidRPr="00202640">
              <w:rPr>
                <w:rFonts w:ascii="Gotham" w:hAnsi="Gotham"/>
                <w:sz w:val="18"/>
                <w:szCs w:val="18"/>
              </w:rPr>
              <w:t xml:space="preserve"> 229 Ter.- L</w:t>
            </w:r>
            <w:r w:rsidRPr="00202640">
              <w:rPr>
                <w:rFonts w:ascii="Gotham" w:eastAsia="Arial Narrow" w:hAnsi="Gotham"/>
                <w:sz w:val="18"/>
                <w:szCs w:val="18"/>
              </w:rPr>
              <w:t xml:space="preserve">a </w:t>
            </w:r>
            <w:r w:rsidRPr="00320489">
              <w:rPr>
                <w:rFonts w:ascii="Gotham" w:eastAsia="Arial Narrow" w:hAnsi="Gotham"/>
                <w:sz w:val="18"/>
                <w:szCs w:val="18"/>
                <w:lang w:val="es-419"/>
              </w:rPr>
              <w:t>Jefatura</w:t>
            </w:r>
            <w:r w:rsidRPr="00202640">
              <w:rPr>
                <w:rFonts w:ascii="Gotham" w:eastAsia="Arial Narrow" w:hAnsi="Gotham"/>
                <w:sz w:val="18"/>
                <w:szCs w:val="18"/>
              </w:rPr>
              <w:t xml:space="preserve"> de </w:t>
            </w:r>
            <w:r w:rsidRPr="00320489">
              <w:rPr>
                <w:rFonts w:ascii="Gotham" w:eastAsia="Arial Narrow" w:hAnsi="Gotham"/>
                <w:sz w:val="18"/>
                <w:szCs w:val="18"/>
              </w:rPr>
              <w:t>Desarrollo</w:t>
            </w:r>
            <w:r w:rsidRPr="00202640">
              <w:rPr>
                <w:rFonts w:ascii="Gotham" w:eastAsia="Arial Narrow" w:hAnsi="Gotham"/>
                <w:sz w:val="18"/>
                <w:szCs w:val="18"/>
              </w:rPr>
              <w:t xml:space="preserve"> Organizacional y Capacitación </w:t>
            </w:r>
            <w:r w:rsidRPr="00320489">
              <w:rPr>
                <w:rFonts w:ascii="Gotham" w:eastAsia="Arial Narrow" w:hAnsi="Gotham"/>
                <w:sz w:val="18"/>
                <w:szCs w:val="18"/>
              </w:rPr>
              <w:t>tendrá</w:t>
            </w:r>
            <w:r w:rsidRPr="00202640">
              <w:rPr>
                <w:rFonts w:ascii="Gotham" w:eastAsia="Arial Narrow" w:hAnsi="Gotham"/>
                <w:sz w:val="18"/>
                <w:szCs w:val="18"/>
              </w:rPr>
              <w:t xml:space="preserve"> las siguientes atribuciones:</w:t>
            </w:r>
          </w:p>
          <w:p w14:paraId="40EADEF8" w14:textId="77777777" w:rsidR="000A7D6F" w:rsidRPr="00320489" w:rsidRDefault="000A7D6F" w:rsidP="00341D9C">
            <w:pPr>
              <w:jc w:val="both"/>
              <w:rPr>
                <w:rFonts w:ascii="Gotham" w:hAnsi="Gotham" w:cs="Calibri"/>
                <w:b/>
                <w:sz w:val="18"/>
                <w:szCs w:val="18"/>
                <w:lang w:eastAsia="es-MX"/>
              </w:rPr>
            </w:pPr>
          </w:p>
          <w:p w14:paraId="0D789601" w14:textId="77777777" w:rsidR="000A7D6F" w:rsidRPr="00320489" w:rsidRDefault="000A7D6F" w:rsidP="00341D9C">
            <w:pPr>
              <w:jc w:val="both"/>
              <w:rPr>
                <w:rFonts w:ascii="Gotham" w:hAnsi="Gotham" w:cs="Calibri"/>
                <w:b/>
                <w:sz w:val="18"/>
                <w:szCs w:val="18"/>
                <w:lang w:eastAsia="es-MX"/>
              </w:rPr>
            </w:pPr>
            <w:r w:rsidRPr="00320489">
              <w:rPr>
                <w:rFonts w:ascii="Gotham" w:hAnsi="Gotham" w:cs="Calibri"/>
                <w:b/>
                <w:sz w:val="18"/>
                <w:szCs w:val="18"/>
                <w:highlight w:val="yellow"/>
                <w:lang w:eastAsia="es-MX"/>
              </w:rPr>
              <w:t xml:space="preserve">I. Podrá acudir a la Comisión Mixta de Capacitación y Escalafón cuando así se lo requiera la Dirección General </w:t>
            </w:r>
            <w:r w:rsidRPr="00320489">
              <w:rPr>
                <w:rFonts w:ascii="Gotham" w:hAnsi="Gotham" w:cs="Calibri"/>
                <w:b/>
                <w:sz w:val="18"/>
                <w:szCs w:val="18"/>
                <w:highlight w:val="yellow"/>
              </w:rPr>
              <w:t>de</w:t>
            </w:r>
            <w:r w:rsidRPr="00320489">
              <w:rPr>
                <w:rFonts w:ascii="Gotham" w:hAnsi="Gotham" w:cs="Calibri"/>
                <w:b/>
                <w:spacing w:val="-5"/>
                <w:sz w:val="18"/>
                <w:szCs w:val="18"/>
                <w:highlight w:val="yellow"/>
              </w:rPr>
              <w:t xml:space="preserve"> </w:t>
            </w:r>
            <w:r w:rsidRPr="00320489">
              <w:rPr>
                <w:rFonts w:ascii="Gotham" w:hAnsi="Gotham" w:cs="Calibri"/>
                <w:b/>
                <w:sz w:val="18"/>
                <w:szCs w:val="18"/>
                <w:highlight w:val="yellow"/>
              </w:rPr>
              <w:t>Administración y</w:t>
            </w:r>
            <w:r w:rsidRPr="00320489">
              <w:rPr>
                <w:rFonts w:ascii="Gotham" w:hAnsi="Gotham" w:cs="Calibri"/>
                <w:b/>
                <w:spacing w:val="-17"/>
                <w:sz w:val="18"/>
                <w:szCs w:val="18"/>
                <w:highlight w:val="yellow"/>
              </w:rPr>
              <w:t xml:space="preserve"> </w:t>
            </w:r>
            <w:r w:rsidRPr="00320489">
              <w:rPr>
                <w:rFonts w:ascii="Gotham" w:hAnsi="Gotham" w:cs="Calibri"/>
                <w:b/>
                <w:sz w:val="18"/>
                <w:szCs w:val="18"/>
                <w:highlight w:val="yellow"/>
              </w:rPr>
              <w:t>Desarrollo Humano</w:t>
            </w:r>
            <w:r w:rsidRPr="00320489">
              <w:rPr>
                <w:rFonts w:ascii="Gotham" w:hAnsi="Gotham" w:cs="Calibri"/>
                <w:b/>
                <w:sz w:val="18"/>
                <w:szCs w:val="18"/>
                <w:highlight w:val="yellow"/>
                <w:lang w:eastAsia="es-MX"/>
              </w:rPr>
              <w:t>;</w:t>
            </w:r>
          </w:p>
          <w:p w14:paraId="661F69E5" w14:textId="77777777" w:rsidR="000A7D6F" w:rsidRPr="00320489" w:rsidRDefault="000A7D6F" w:rsidP="00341D9C">
            <w:pPr>
              <w:jc w:val="both"/>
              <w:rPr>
                <w:rFonts w:ascii="Gotham" w:hAnsi="Gotham" w:cs="Calibri"/>
                <w:b/>
                <w:sz w:val="18"/>
                <w:szCs w:val="18"/>
                <w:lang w:eastAsia="es-MX"/>
              </w:rPr>
            </w:pPr>
          </w:p>
          <w:p w14:paraId="5E2E659C" w14:textId="77777777" w:rsidR="000A7D6F" w:rsidRPr="00320489" w:rsidRDefault="000A7D6F" w:rsidP="00341D9C">
            <w:pPr>
              <w:jc w:val="both"/>
              <w:rPr>
                <w:rFonts w:ascii="Gotham" w:hAnsi="Gotham" w:cs="Calibri"/>
                <w:b/>
                <w:sz w:val="18"/>
                <w:szCs w:val="18"/>
                <w:lang w:eastAsia="es-MX"/>
              </w:rPr>
            </w:pPr>
            <w:r w:rsidRPr="00320489">
              <w:rPr>
                <w:rFonts w:ascii="Gotham" w:hAnsi="Gotham" w:cs="Calibri"/>
                <w:b/>
                <w:sz w:val="18"/>
                <w:szCs w:val="18"/>
                <w:lang w:eastAsia="es-MX"/>
              </w:rPr>
              <w:t>II. Gestionar, organizar, supervisar y evaluar cursos de actualización y capacitación, así como coordinar la elaboración de material (didáctico, reconocimientos, constancias, de apoyo, etc.) que se requiera en los mismos;</w:t>
            </w:r>
          </w:p>
          <w:p w14:paraId="34FCEF55" w14:textId="77777777" w:rsidR="000A7D6F" w:rsidRPr="00320489" w:rsidRDefault="000A7D6F" w:rsidP="00341D9C">
            <w:pPr>
              <w:jc w:val="both"/>
              <w:rPr>
                <w:rFonts w:ascii="Gotham" w:hAnsi="Gotham" w:cs="Calibri"/>
                <w:b/>
                <w:sz w:val="18"/>
                <w:szCs w:val="18"/>
                <w:lang w:eastAsia="es-MX"/>
              </w:rPr>
            </w:pPr>
          </w:p>
          <w:p w14:paraId="66766BAA" w14:textId="77777777" w:rsidR="000A7D6F" w:rsidRPr="00320489" w:rsidRDefault="000A7D6F" w:rsidP="00341D9C">
            <w:pPr>
              <w:jc w:val="both"/>
              <w:rPr>
                <w:rFonts w:ascii="Gotham" w:hAnsi="Gotham" w:cs="Calibri"/>
                <w:b/>
                <w:sz w:val="18"/>
                <w:szCs w:val="18"/>
                <w:lang w:eastAsia="es-MX"/>
              </w:rPr>
            </w:pPr>
            <w:r w:rsidRPr="00320489">
              <w:rPr>
                <w:rFonts w:ascii="Gotham" w:hAnsi="Gotham" w:cs="Calibri"/>
                <w:b/>
                <w:sz w:val="18"/>
                <w:szCs w:val="18"/>
                <w:lang w:eastAsia="es-MX"/>
              </w:rPr>
              <w:t>III. Difundir el calendario de cursos de capacitación a desarrollar en todas las Dependencias, para el conocimiento y asistencia de las y los empleados;</w:t>
            </w:r>
          </w:p>
          <w:p w14:paraId="680D4627" w14:textId="77777777" w:rsidR="000A7D6F" w:rsidRPr="00320489" w:rsidRDefault="000A7D6F" w:rsidP="00341D9C">
            <w:pPr>
              <w:jc w:val="both"/>
              <w:rPr>
                <w:rFonts w:ascii="Gotham" w:hAnsi="Gotham" w:cs="Calibri"/>
                <w:b/>
                <w:sz w:val="18"/>
                <w:szCs w:val="18"/>
                <w:lang w:eastAsia="es-MX"/>
              </w:rPr>
            </w:pPr>
          </w:p>
          <w:p w14:paraId="60492780" w14:textId="77777777" w:rsidR="000A7D6F" w:rsidRPr="00320489" w:rsidRDefault="000A7D6F" w:rsidP="00341D9C">
            <w:pPr>
              <w:jc w:val="both"/>
              <w:rPr>
                <w:rFonts w:ascii="Gotham" w:hAnsi="Gotham" w:cs="Calibri"/>
                <w:b/>
                <w:sz w:val="18"/>
                <w:szCs w:val="18"/>
                <w:lang w:eastAsia="es-MX"/>
              </w:rPr>
            </w:pPr>
            <w:r w:rsidRPr="00320489">
              <w:rPr>
                <w:rFonts w:ascii="Gotham" w:hAnsi="Gotham" w:cs="Calibri"/>
                <w:b/>
                <w:sz w:val="18"/>
                <w:szCs w:val="18"/>
                <w:highlight w:val="yellow"/>
                <w:lang w:eastAsia="es-MX"/>
              </w:rPr>
              <w:t>IV. Implementar programas de capacitación y asesoría con apoyo de capacitadores internos y externos en temas relacionados a la Administración Pública;</w:t>
            </w:r>
          </w:p>
          <w:p w14:paraId="717D3177" w14:textId="77777777" w:rsidR="000A7D6F" w:rsidRDefault="000A7D6F" w:rsidP="00341D9C">
            <w:pPr>
              <w:jc w:val="both"/>
              <w:rPr>
                <w:rFonts w:ascii="Gotham" w:hAnsi="Gotham" w:cs="Calibri"/>
                <w:b/>
                <w:sz w:val="18"/>
                <w:szCs w:val="18"/>
                <w:lang w:eastAsia="es-MX"/>
              </w:rPr>
            </w:pPr>
          </w:p>
          <w:p w14:paraId="6ADF8582" w14:textId="77777777" w:rsidR="000A7D6F" w:rsidRPr="00320489" w:rsidRDefault="000A7D6F" w:rsidP="00341D9C">
            <w:pPr>
              <w:jc w:val="both"/>
              <w:rPr>
                <w:rFonts w:ascii="Gotham" w:hAnsi="Gotham" w:cs="Calibri"/>
                <w:b/>
                <w:sz w:val="18"/>
                <w:szCs w:val="18"/>
                <w:lang w:eastAsia="es-MX"/>
              </w:rPr>
            </w:pPr>
          </w:p>
          <w:p w14:paraId="1C11BFFE" w14:textId="77777777" w:rsidR="000A7D6F" w:rsidRPr="00320489" w:rsidRDefault="000A7D6F" w:rsidP="00341D9C">
            <w:pPr>
              <w:jc w:val="both"/>
              <w:rPr>
                <w:rFonts w:ascii="Gotham" w:hAnsi="Gotham" w:cs="Calibri"/>
                <w:b/>
                <w:sz w:val="18"/>
                <w:szCs w:val="18"/>
                <w:lang w:eastAsia="es-MX"/>
              </w:rPr>
            </w:pPr>
            <w:r w:rsidRPr="00320489">
              <w:rPr>
                <w:rFonts w:ascii="Gotham" w:hAnsi="Gotham" w:cs="Calibri"/>
                <w:b/>
                <w:sz w:val="18"/>
                <w:szCs w:val="18"/>
                <w:lang w:eastAsia="es-MX"/>
              </w:rPr>
              <w:t>V. Colaborar en la aplicación de evaluaciones del desempeño de las y los empleados municipales;</w:t>
            </w:r>
          </w:p>
          <w:p w14:paraId="6FFF3F2C" w14:textId="77777777" w:rsidR="000A7D6F" w:rsidRPr="00320489" w:rsidRDefault="000A7D6F" w:rsidP="00341D9C">
            <w:pPr>
              <w:jc w:val="both"/>
              <w:rPr>
                <w:rFonts w:ascii="Gotham" w:hAnsi="Gotham" w:cs="Calibri"/>
                <w:b/>
                <w:sz w:val="18"/>
                <w:szCs w:val="18"/>
                <w:lang w:eastAsia="es-MX"/>
              </w:rPr>
            </w:pPr>
          </w:p>
          <w:p w14:paraId="2E277B43" w14:textId="77777777" w:rsidR="000A7D6F" w:rsidRPr="00320489" w:rsidRDefault="000A7D6F" w:rsidP="00341D9C">
            <w:pPr>
              <w:jc w:val="both"/>
              <w:rPr>
                <w:rFonts w:ascii="Gotham" w:hAnsi="Gotham" w:cs="Calibri"/>
                <w:b/>
                <w:sz w:val="18"/>
                <w:szCs w:val="18"/>
                <w:lang w:eastAsia="es-MX"/>
              </w:rPr>
            </w:pPr>
          </w:p>
          <w:p w14:paraId="3BB091FB" w14:textId="77777777" w:rsidR="000A7D6F" w:rsidRPr="00320489" w:rsidRDefault="000A7D6F" w:rsidP="00341D9C">
            <w:pPr>
              <w:jc w:val="both"/>
              <w:rPr>
                <w:rFonts w:ascii="Gotham" w:hAnsi="Gotham" w:cs="Calibri"/>
                <w:b/>
                <w:sz w:val="18"/>
                <w:szCs w:val="18"/>
                <w:lang w:eastAsia="es-MX"/>
              </w:rPr>
            </w:pPr>
            <w:r w:rsidRPr="00320489">
              <w:rPr>
                <w:rFonts w:ascii="Gotham" w:hAnsi="Gotham" w:cs="Calibri"/>
                <w:b/>
                <w:sz w:val="18"/>
                <w:szCs w:val="18"/>
                <w:highlight w:val="yellow"/>
                <w:lang w:eastAsia="es-MX"/>
              </w:rPr>
              <w:t>Nota: Se remite a atribución a la Jefatura de Mejora regulatoria</w:t>
            </w:r>
          </w:p>
          <w:p w14:paraId="7FDD1F73" w14:textId="77777777" w:rsidR="000A7D6F" w:rsidRPr="00320489" w:rsidRDefault="000A7D6F" w:rsidP="00341D9C">
            <w:pPr>
              <w:jc w:val="both"/>
              <w:rPr>
                <w:rFonts w:ascii="Gotham" w:hAnsi="Gotham" w:cs="Calibri"/>
                <w:b/>
                <w:sz w:val="18"/>
                <w:szCs w:val="18"/>
                <w:lang w:eastAsia="es-MX"/>
              </w:rPr>
            </w:pPr>
          </w:p>
          <w:p w14:paraId="610C73BD" w14:textId="77777777" w:rsidR="000A7D6F" w:rsidRPr="00320489" w:rsidRDefault="000A7D6F" w:rsidP="00341D9C">
            <w:pPr>
              <w:jc w:val="both"/>
              <w:rPr>
                <w:rFonts w:ascii="Gotham" w:hAnsi="Gotham" w:cs="Calibri"/>
                <w:b/>
                <w:sz w:val="18"/>
                <w:szCs w:val="18"/>
                <w:lang w:eastAsia="es-MX"/>
              </w:rPr>
            </w:pPr>
          </w:p>
          <w:p w14:paraId="35C10855" w14:textId="77777777" w:rsidR="000A7D6F" w:rsidRPr="00320489" w:rsidRDefault="000A7D6F" w:rsidP="00341D9C">
            <w:pPr>
              <w:jc w:val="both"/>
              <w:rPr>
                <w:rFonts w:ascii="Gotham" w:hAnsi="Gotham" w:cs="Calibri"/>
                <w:b/>
                <w:sz w:val="18"/>
                <w:szCs w:val="18"/>
                <w:lang w:eastAsia="es-MX"/>
              </w:rPr>
            </w:pPr>
          </w:p>
          <w:p w14:paraId="49696338"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lang w:eastAsia="es-MX"/>
              </w:rPr>
              <w:t xml:space="preserve">VI. Elaborar y mantener actualizado el Organigrama </w:t>
            </w:r>
            <w:r w:rsidRPr="00320489">
              <w:rPr>
                <w:rFonts w:ascii="Gotham" w:hAnsi="Gotham" w:cs="Calibri"/>
                <w:b/>
                <w:sz w:val="18"/>
                <w:szCs w:val="18"/>
                <w:lang w:eastAsia="es-MX"/>
              </w:rPr>
              <w:lastRenderedPageBreak/>
              <w:t>General de la Administración Municipal;</w:t>
            </w:r>
          </w:p>
          <w:p w14:paraId="6B1039FA" w14:textId="77777777" w:rsidR="000A7D6F" w:rsidRPr="00320489" w:rsidRDefault="000A7D6F" w:rsidP="00341D9C">
            <w:pPr>
              <w:jc w:val="both"/>
              <w:rPr>
                <w:rFonts w:ascii="Gotham" w:hAnsi="Gotham" w:cs="Calibri"/>
                <w:b/>
                <w:sz w:val="18"/>
                <w:szCs w:val="18"/>
              </w:rPr>
            </w:pPr>
          </w:p>
          <w:p w14:paraId="688D1578" w14:textId="77777777" w:rsidR="000A7D6F" w:rsidRPr="00320489" w:rsidRDefault="000A7D6F" w:rsidP="00341D9C">
            <w:pPr>
              <w:jc w:val="both"/>
              <w:rPr>
                <w:rFonts w:ascii="Gotham" w:hAnsi="Gotham" w:cs="Calibri"/>
                <w:b/>
                <w:sz w:val="18"/>
                <w:szCs w:val="18"/>
                <w:lang w:eastAsia="es-MX"/>
              </w:rPr>
            </w:pPr>
            <w:r w:rsidRPr="00320489">
              <w:rPr>
                <w:rFonts w:ascii="Gotham" w:hAnsi="Gotham" w:cs="Calibri"/>
                <w:b/>
                <w:sz w:val="18"/>
                <w:szCs w:val="18"/>
                <w:lang w:eastAsia="es-MX"/>
              </w:rPr>
              <w:t>VII. Las demás previstas en la legislación y la normatividad aplicable.</w:t>
            </w:r>
          </w:p>
          <w:p w14:paraId="077D7AEF" w14:textId="77777777" w:rsidR="000A7D6F" w:rsidRPr="00320489" w:rsidRDefault="000A7D6F" w:rsidP="00341D9C">
            <w:pPr>
              <w:jc w:val="both"/>
              <w:rPr>
                <w:rFonts w:ascii="Gotham" w:hAnsi="Gotham" w:cs="Calibri"/>
                <w:b/>
                <w:sz w:val="18"/>
                <w:szCs w:val="18"/>
              </w:rPr>
            </w:pPr>
          </w:p>
        </w:tc>
      </w:tr>
      <w:tr w:rsidR="000A7D6F" w:rsidRPr="00320489" w14:paraId="2C84C4A8" w14:textId="77777777" w:rsidTr="00550619">
        <w:trPr>
          <w:trHeight w:val="77"/>
          <w:jc w:val="center"/>
        </w:trPr>
        <w:tc>
          <w:tcPr>
            <w:tcW w:w="1723" w:type="pct"/>
          </w:tcPr>
          <w:p w14:paraId="38184E77" w14:textId="77777777" w:rsidR="000A7D6F" w:rsidRDefault="000A7D6F" w:rsidP="00341D9C">
            <w:pPr>
              <w:jc w:val="both"/>
              <w:rPr>
                <w:rFonts w:ascii="Gotham" w:hAnsi="Gotham" w:cs="Calibri"/>
                <w:sz w:val="18"/>
                <w:szCs w:val="18"/>
              </w:rPr>
            </w:pPr>
          </w:p>
          <w:p w14:paraId="17871003"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Artículo 230.- que no tengan facultades señaladas en el presente ordenamiento, tendrán las facultades que expresamente se les atribuyan en el Manual de Operación o Reglamento correspondiente.</w:t>
            </w:r>
          </w:p>
          <w:p w14:paraId="337E0255" w14:textId="77777777" w:rsidR="000A7D6F" w:rsidRPr="00320489" w:rsidRDefault="000A7D6F" w:rsidP="00341D9C">
            <w:pPr>
              <w:jc w:val="both"/>
              <w:rPr>
                <w:rFonts w:ascii="Gotham" w:hAnsi="Gotham" w:cs="Calibri"/>
                <w:sz w:val="18"/>
                <w:szCs w:val="18"/>
              </w:rPr>
            </w:pPr>
          </w:p>
        </w:tc>
        <w:tc>
          <w:tcPr>
            <w:tcW w:w="1670" w:type="pct"/>
          </w:tcPr>
          <w:p w14:paraId="042C360C" w14:textId="77777777" w:rsidR="000A7D6F" w:rsidRDefault="000A7D6F" w:rsidP="00341D9C">
            <w:pPr>
              <w:jc w:val="both"/>
              <w:rPr>
                <w:rFonts w:ascii="Gotham" w:hAnsi="Gotham" w:cs="Calibri"/>
                <w:b/>
                <w:sz w:val="18"/>
                <w:szCs w:val="18"/>
              </w:rPr>
            </w:pPr>
          </w:p>
          <w:p w14:paraId="2F22228F"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Artículo 230.-</w:t>
            </w:r>
            <w:r w:rsidRPr="00320489">
              <w:rPr>
                <w:rFonts w:ascii="Gotham" w:hAnsi="Gotham" w:cs="Calibri"/>
                <w:sz w:val="18"/>
                <w:szCs w:val="18"/>
              </w:rPr>
              <w:t xml:space="preserve"> Las jefaturas subalternas de la Dirección de Recursos Humanos </w:t>
            </w:r>
            <w:r w:rsidRPr="00320489">
              <w:rPr>
                <w:rFonts w:ascii="Gotham" w:hAnsi="Gotham" w:cs="Calibri"/>
                <w:b/>
                <w:sz w:val="18"/>
                <w:szCs w:val="18"/>
              </w:rPr>
              <w:t>podrán en su caso reglamentar los procesos en</w:t>
            </w:r>
            <w:r w:rsidRPr="00320489">
              <w:rPr>
                <w:rFonts w:ascii="Gotham" w:hAnsi="Gotham" w:cs="Calibri"/>
                <w:b/>
                <w:spacing w:val="1"/>
                <w:sz w:val="18"/>
                <w:szCs w:val="18"/>
              </w:rPr>
              <w:t xml:space="preserve"> </w:t>
            </w:r>
            <w:r w:rsidRPr="00320489">
              <w:rPr>
                <w:rFonts w:ascii="Gotham" w:hAnsi="Gotham" w:cs="Calibri"/>
                <w:b/>
                <w:sz w:val="18"/>
                <w:szCs w:val="18"/>
              </w:rPr>
              <w:t>los</w:t>
            </w:r>
            <w:r w:rsidRPr="00320489">
              <w:rPr>
                <w:rFonts w:ascii="Gotham" w:hAnsi="Gotham" w:cs="Calibri"/>
                <w:b/>
                <w:spacing w:val="1"/>
                <w:sz w:val="18"/>
                <w:szCs w:val="18"/>
              </w:rPr>
              <w:t xml:space="preserve"> </w:t>
            </w:r>
            <w:r w:rsidRPr="00320489">
              <w:rPr>
                <w:rFonts w:ascii="Gotham" w:hAnsi="Gotham" w:cs="Calibri"/>
                <w:b/>
                <w:sz w:val="18"/>
                <w:szCs w:val="18"/>
              </w:rPr>
              <w:t>Manuales</w:t>
            </w:r>
            <w:r w:rsidRPr="00320489">
              <w:rPr>
                <w:rFonts w:ascii="Gotham" w:hAnsi="Gotham" w:cs="Calibri"/>
                <w:b/>
                <w:spacing w:val="1"/>
                <w:sz w:val="18"/>
                <w:szCs w:val="18"/>
              </w:rPr>
              <w:t xml:space="preserve"> </w:t>
            </w:r>
            <w:r w:rsidRPr="00320489">
              <w:rPr>
                <w:rFonts w:ascii="Gotham" w:hAnsi="Gotham" w:cs="Calibri"/>
                <w:b/>
                <w:sz w:val="18"/>
                <w:szCs w:val="18"/>
              </w:rPr>
              <w:t>de</w:t>
            </w:r>
            <w:r w:rsidRPr="00320489">
              <w:rPr>
                <w:rFonts w:ascii="Gotham" w:hAnsi="Gotham" w:cs="Calibri"/>
                <w:b/>
                <w:spacing w:val="1"/>
                <w:sz w:val="18"/>
                <w:szCs w:val="18"/>
              </w:rPr>
              <w:t xml:space="preserve"> </w:t>
            </w:r>
            <w:r w:rsidRPr="00320489">
              <w:rPr>
                <w:rFonts w:ascii="Gotham" w:hAnsi="Gotham" w:cs="Calibri"/>
                <w:b/>
                <w:sz w:val="18"/>
                <w:szCs w:val="18"/>
              </w:rPr>
              <w:t>Operativos</w:t>
            </w:r>
            <w:r w:rsidRPr="00320489">
              <w:rPr>
                <w:rFonts w:ascii="Gotham" w:hAnsi="Gotham" w:cs="Calibri"/>
                <w:b/>
                <w:spacing w:val="1"/>
                <w:sz w:val="18"/>
                <w:szCs w:val="18"/>
              </w:rPr>
              <w:t xml:space="preserve"> </w:t>
            </w:r>
            <w:r w:rsidRPr="00320489">
              <w:rPr>
                <w:rFonts w:ascii="Gotham" w:hAnsi="Gotham" w:cs="Calibri"/>
                <w:b/>
                <w:sz w:val="18"/>
                <w:szCs w:val="18"/>
              </w:rPr>
              <w:t>correspondiente, aquellos procesos que no se contemplen en el presente ordenamiento.</w:t>
            </w:r>
          </w:p>
          <w:p w14:paraId="4B948444" w14:textId="77777777" w:rsidR="000A7D6F" w:rsidRPr="00320489" w:rsidRDefault="000A7D6F" w:rsidP="00341D9C">
            <w:pPr>
              <w:jc w:val="both"/>
              <w:rPr>
                <w:rFonts w:ascii="Gotham" w:hAnsi="Gotham" w:cs="Calibri"/>
                <w:b/>
                <w:sz w:val="18"/>
                <w:szCs w:val="18"/>
              </w:rPr>
            </w:pPr>
          </w:p>
        </w:tc>
        <w:tc>
          <w:tcPr>
            <w:tcW w:w="1607" w:type="pct"/>
          </w:tcPr>
          <w:p w14:paraId="1BA30703" w14:textId="77777777" w:rsidR="000A7D6F" w:rsidRDefault="000A7D6F" w:rsidP="00341D9C">
            <w:pPr>
              <w:jc w:val="both"/>
              <w:rPr>
                <w:rFonts w:ascii="Gotham" w:hAnsi="Gotham" w:cs="Calibri"/>
                <w:b/>
                <w:sz w:val="18"/>
                <w:szCs w:val="18"/>
              </w:rPr>
            </w:pPr>
          </w:p>
          <w:p w14:paraId="5850BD8E"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rPr>
              <w:t>Artículo 230.-</w:t>
            </w:r>
            <w:r w:rsidRPr="00320489">
              <w:rPr>
                <w:rFonts w:ascii="Gotham" w:hAnsi="Gotham" w:cs="Calibri"/>
                <w:sz w:val="18"/>
                <w:szCs w:val="18"/>
              </w:rPr>
              <w:t xml:space="preserve"> Las jefaturas subalternas de la Dirección de Recursos Humanos </w:t>
            </w:r>
            <w:r w:rsidRPr="00320489">
              <w:rPr>
                <w:rFonts w:ascii="Gotham" w:hAnsi="Gotham" w:cs="Calibri"/>
                <w:b/>
                <w:sz w:val="18"/>
                <w:szCs w:val="18"/>
                <w:highlight w:val="yellow"/>
              </w:rPr>
              <w:t>deberán</w:t>
            </w:r>
            <w:r w:rsidRPr="00320489">
              <w:rPr>
                <w:rFonts w:ascii="Gotham" w:hAnsi="Gotham" w:cs="Calibri"/>
                <w:b/>
                <w:sz w:val="18"/>
                <w:szCs w:val="18"/>
              </w:rPr>
              <w:t xml:space="preserve"> reglamentar los procesos en</w:t>
            </w:r>
            <w:r w:rsidRPr="00320489">
              <w:rPr>
                <w:rFonts w:ascii="Gotham" w:hAnsi="Gotham" w:cs="Calibri"/>
                <w:b/>
                <w:spacing w:val="1"/>
                <w:sz w:val="18"/>
                <w:szCs w:val="18"/>
              </w:rPr>
              <w:t xml:space="preserve"> </w:t>
            </w:r>
            <w:r w:rsidRPr="00320489">
              <w:rPr>
                <w:rFonts w:ascii="Gotham" w:hAnsi="Gotham" w:cs="Calibri"/>
                <w:b/>
                <w:sz w:val="18"/>
                <w:szCs w:val="18"/>
              </w:rPr>
              <w:t>los</w:t>
            </w:r>
            <w:r w:rsidRPr="00320489">
              <w:rPr>
                <w:rFonts w:ascii="Gotham" w:hAnsi="Gotham" w:cs="Calibri"/>
                <w:b/>
                <w:spacing w:val="1"/>
                <w:sz w:val="18"/>
                <w:szCs w:val="18"/>
              </w:rPr>
              <w:t xml:space="preserve"> </w:t>
            </w:r>
            <w:r w:rsidRPr="00320489">
              <w:rPr>
                <w:rFonts w:ascii="Gotham" w:hAnsi="Gotham" w:cs="Calibri"/>
                <w:b/>
                <w:sz w:val="18"/>
                <w:szCs w:val="18"/>
              </w:rPr>
              <w:t>Manuales</w:t>
            </w:r>
            <w:r w:rsidRPr="00320489">
              <w:rPr>
                <w:rFonts w:ascii="Gotham" w:hAnsi="Gotham" w:cs="Calibri"/>
                <w:b/>
                <w:spacing w:val="1"/>
                <w:sz w:val="18"/>
                <w:szCs w:val="18"/>
              </w:rPr>
              <w:t xml:space="preserve"> </w:t>
            </w:r>
            <w:r w:rsidRPr="00320489">
              <w:rPr>
                <w:rFonts w:ascii="Gotham" w:hAnsi="Gotham" w:cs="Calibri"/>
                <w:b/>
                <w:sz w:val="18"/>
                <w:szCs w:val="18"/>
              </w:rPr>
              <w:t>de</w:t>
            </w:r>
            <w:r w:rsidRPr="00320489">
              <w:rPr>
                <w:rFonts w:ascii="Gotham" w:hAnsi="Gotham" w:cs="Calibri"/>
                <w:b/>
                <w:spacing w:val="1"/>
                <w:sz w:val="18"/>
                <w:szCs w:val="18"/>
              </w:rPr>
              <w:t xml:space="preserve"> </w:t>
            </w:r>
            <w:r w:rsidRPr="00320489">
              <w:rPr>
                <w:rFonts w:ascii="Gotham" w:hAnsi="Gotham" w:cs="Calibri"/>
                <w:b/>
                <w:sz w:val="18"/>
                <w:szCs w:val="18"/>
              </w:rPr>
              <w:t>Operativos</w:t>
            </w:r>
            <w:r w:rsidRPr="00320489">
              <w:rPr>
                <w:rFonts w:ascii="Gotham" w:hAnsi="Gotham" w:cs="Calibri"/>
                <w:b/>
                <w:spacing w:val="1"/>
                <w:sz w:val="18"/>
                <w:szCs w:val="18"/>
              </w:rPr>
              <w:t xml:space="preserve"> </w:t>
            </w:r>
            <w:r w:rsidRPr="00320489">
              <w:rPr>
                <w:rFonts w:ascii="Gotham" w:hAnsi="Gotham" w:cs="Calibri"/>
                <w:b/>
                <w:sz w:val="18"/>
                <w:szCs w:val="18"/>
              </w:rPr>
              <w:t>correspondiente, aquellos procesos que no se contemplen en el presente ordenamiento.</w:t>
            </w:r>
          </w:p>
        </w:tc>
      </w:tr>
      <w:tr w:rsidR="000A7D6F" w:rsidRPr="00320489" w14:paraId="1C3BDE0C" w14:textId="77777777" w:rsidTr="00550619">
        <w:trPr>
          <w:trHeight w:val="77"/>
          <w:jc w:val="center"/>
        </w:trPr>
        <w:tc>
          <w:tcPr>
            <w:tcW w:w="1723" w:type="pct"/>
          </w:tcPr>
          <w:p w14:paraId="7C793339" w14:textId="77777777" w:rsidR="000A7D6F" w:rsidRDefault="000A7D6F" w:rsidP="00550619">
            <w:pPr>
              <w:jc w:val="center"/>
              <w:rPr>
                <w:rFonts w:ascii="Gotham" w:hAnsi="Gotham" w:cs="Calibri"/>
                <w:sz w:val="18"/>
                <w:szCs w:val="18"/>
              </w:rPr>
            </w:pPr>
          </w:p>
          <w:p w14:paraId="50AF1BE0" w14:textId="77777777" w:rsidR="000A7D6F" w:rsidRPr="00320489" w:rsidRDefault="000A7D6F" w:rsidP="00550619">
            <w:pPr>
              <w:jc w:val="center"/>
              <w:rPr>
                <w:rFonts w:ascii="Gotham" w:hAnsi="Gotham" w:cs="Calibri"/>
                <w:sz w:val="18"/>
                <w:szCs w:val="18"/>
              </w:rPr>
            </w:pPr>
            <w:r w:rsidRPr="00320489">
              <w:rPr>
                <w:rFonts w:ascii="Gotham" w:hAnsi="Gotham" w:cs="Calibri"/>
                <w:sz w:val="18"/>
                <w:szCs w:val="18"/>
              </w:rPr>
              <w:t>Sección III</w:t>
            </w:r>
          </w:p>
          <w:p w14:paraId="68CD381D" w14:textId="77777777" w:rsidR="000A7D6F" w:rsidRPr="00320489" w:rsidRDefault="000A7D6F" w:rsidP="00550619">
            <w:pPr>
              <w:jc w:val="center"/>
              <w:rPr>
                <w:rFonts w:ascii="Gotham" w:hAnsi="Gotham" w:cs="Calibri"/>
                <w:sz w:val="18"/>
                <w:szCs w:val="18"/>
              </w:rPr>
            </w:pPr>
            <w:r w:rsidRPr="00320489">
              <w:rPr>
                <w:rFonts w:ascii="Gotham" w:hAnsi="Gotham" w:cs="Calibri"/>
                <w:sz w:val="18"/>
                <w:szCs w:val="18"/>
              </w:rPr>
              <w:t>Dirección de Informática y Mantenimiento</w:t>
            </w:r>
          </w:p>
          <w:p w14:paraId="23EEA547" w14:textId="77777777" w:rsidR="000A7D6F" w:rsidRDefault="000A7D6F" w:rsidP="00550619">
            <w:pPr>
              <w:rPr>
                <w:rFonts w:ascii="Gotham" w:hAnsi="Gotham" w:cs="Calibri"/>
                <w:sz w:val="18"/>
                <w:szCs w:val="18"/>
              </w:rPr>
            </w:pPr>
          </w:p>
          <w:p w14:paraId="1547481F"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Artículo 231.- La Dirección de Informática y Mantenimiento tendrá las facultades que expresamente se le atribuyan en el Manuel de Operación o Reglamento correspondiente</w:t>
            </w:r>
          </w:p>
        </w:tc>
        <w:tc>
          <w:tcPr>
            <w:tcW w:w="1670" w:type="pct"/>
          </w:tcPr>
          <w:p w14:paraId="6AA690FF" w14:textId="77777777" w:rsidR="000A7D6F" w:rsidRDefault="000A7D6F" w:rsidP="00550619">
            <w:pPr>
              <w:jc w:val="center"/>
              <w:rPr>
                <w:rFonts w:ascii="Gotham" w:hAnsi="Gotham" w:cs="Calibri"/>
                <w:sz w:val="18"/>
                <w:szCs w:val="18"/>
              </w:rPr>
            </w:pPr>
          </w:p>
          <w:p w14:paraId="13156845" w14:textId="77777777" w:rsidR="000A7D6F" w:rsidRPr="00320489" w:rsidRDefault="000A7D6F" w:rsidP="00550619">
            <w:pPr>
              <w:jc w:val="center"/>
              <w:rPr>
                <w:rFonts w:ascii="Gotham" w:hAnsi="Gotham" w:cs="Calibri"/>
                <w:sz w:val="18"/>
                <w:szCs w:val="18"/>
              </w:rPr>
            </w:pPr>
            <w:r w:rsidRPr="00320489">
              <w:rPr>
                <w:rFonts w:ascii="Gotham" w:hAnsi="Gotham" w:cs="Calibri"/>
                <w:sz w:val="18"/>
                <w:szCs w:val="18"/>
              </w:rPr>
              <w:t>Sección III</w:t>
            </w:r>
          </w:p>
          <w:p w14:paraId="374DEC8B" w14:textId="77777777" w:rsidR="000A7D6F" w:rsidRPr="00320489" w:rsidRDefault="000A7D6F" w:rsidP="00550619">
            <w:pPr>
              <w:jc w:val="center"/>
              <w:rPr>
                <w:rFonts w:ascii="Gotham" w:hAnsi="Gotham" w:cs="Calibri"/>
                <w:sz w:val="18"/>
                <w:szCs w:val="18"/>
              </w:rPr>
            </w:pPr>
            <w:r w:rsidRPr="00320489">
              <w:rPr>
                <w:rFonts w:ascii="Gotham" w:hAnsi="Gotham" w:cs="Calibri"/>
                <w:sz w:val="18"/>
                <w:szCs w:val="18"/>
              </w:rPr>
              <w:t>Dirección de Informática y Mantenimiento</w:t>
            </w:r>
          </w:p>
          <w:p w14:paraId="4378634B" w14:textId="77777777" w:rsidR="000A7D6F" w:rsidRPr="00320489" w:rsidRDefault="000A7D6F" w:rsidP="00550619">
            <w:pPr>
              <w:rPr>
                <w:rFonts w:ascii="Gotham" w:hAnsi="Gotham" w:cs="Calibri"/>
                <w:sz w:val="18"/>
                <w:szCs w:val="18"/>
              </w:rPr>
            </w:pPr>
          </w:p>
          <w:p w14:paraId="7C860311" w14:textId="77777777" w:rsidR="000A7D6F" w:rsidRPr="00202640" w:rsidRDefault="000A7D6F" w:rsidP="00341D9C">
            <w:pPr>
              <w:pStyle w:val="Ttulo3"/>
              <w:spacing w:before="0" w:after="0"/>
              <w:jc w:val="both"/>
              <w:outlineLvl w:val="2"/>
              <w:rPr>
                <w:rFonts w:ascii="Gotham" w:hAnsi="Gotham"/>
                <w:b w:val="0"/>
                <w:sz w:val="18"/>
                <w:szCs w:val="18"/>
              </w:rPr>
            </w:pPr>
            <w:r w:rsidRPr="00320489">
              <w:rPr>
                <w:rFonts w:ascii="Gotham" w:hAnsi="Gotham"/>
                <w:sz w:val="18"/>
                <w:szCs w:val="18"/>
              </w:rPr>
              <w:t>Artículo</w:t>
            </w:r>
            <w:r w:rsidRPr="00202640">
              <w:rPr>
                <w:rFonts w:ascii="Gotham" w:hAnsi="Gotham"/>
                <w:sz w:val="18"/>
                <w:szCs w:val="18"/>
              </w:rPr>
              <w:t xml:space="preserve"> 231.- La </w:t>
            </w:r>
            <w:r w:rsidRPr="00320489">
              <w:rPr>
                <w:rFonts w:ascii="Gotham" w:hAnsi="Gotham"/>
                <w:sz w:val="18"/>
                <w:szCs w:val="18"/>
              </w:rPr>
              <w:t>Dirección</w:t>
            </w:r>
            <w:r w:rsidRPr="00202640">
              <w:rPr>
                <w:rFonts w:ascii="Gotham" w:hAnsi="Gotham"/>
                <w:sz w:val="18"/>
                <w:szCs w:val="18"/>
              </w:rPr>
              <w:t xml:space="preserve"> de Informática y Mantenimiento tendrá las siguientes facultades.</w:t>
            </w:r>
          </w:p>
          <w:p w14:paraId="3C30A6AD" w14:textId="77777777" w:rsidR="000A7D6F" w:rsidRPr="00320489" w:rsidRDefault="000A7D6F" w:rsidP="00550619">
            <w:pPr>
              <w:rPr>
                <w:rFonts w:ascii="Gotham" w:hAnsi="Gotham" w:cs="Calibri"/>
                <w:b/>
                <w:sz w:val="18"/>
                <w:szCs w:val="18"/>
              </w:rPr>
            </w:pPr>
          </w:p>
          <w:p w14:paraId="31770C4C"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 Proponer y establecer políticas y normas de sistematización de procesos administrativos y operativos de las dependencias municipales;</w:t>
            </w:r>
          </w:p>
          <w:p w14:paraId="3F1F8418" w14:textId="77777777" w:rsidR="000A7D6F" w:rsidRDefault="000A7D6F" w:rsidP="00341D9C">
            <w:pPr>
              <w:jc w:val="both"/>
              <w:rPr>
                <w:rFonts w:ascii="Gotham" w:hAnsi="Gotham" w:cs="Calibri"/>
                <w:sz w:val="18"/>
                <w:szCs w:val="18"/>
              </w:rPr>
            </w:pPr>
          </w:p>
          <w:p w14:paraId="371B674F"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 xml:space="preserve">II. Proponer y establecer políticas de crecimiento y homologación del equipo de cómputo, software, bases de datos y sistemas de comunicación, supervisando el buen uso y aprovechamiento de estos equipos; </w:t>
            </w:r>
          </w:p>
          <w:p w14:paraId="31570C54" w14:textId="77777777" w:rsidR="000A7D6F" w:rsidRDefault="000A7D6F" w:rsidP="00341D9C">
            <w:pPr>
              <w:jc w:val="both"/>
              <w:rPr>
                <w:rFonts w:ascii="Gotham" w:hAnsi="Gotham" w:cs="Calibri"/>
                <w:sz w:val="18"/>
                <w:szCs w:val="18"/>
              </w:rPr>
            </w:pPr>
          </w:p>
          <w:p w14:paraId="7380C90E"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III. Proporcionar a las dependencias municipales la infraestructura de comunicaciones de voz y datos, plataformas tecnológicas de hardware, software y bases de datos;</w:t>
            </w:r>
          </w:p>
          <w:p w14:paraId="2EAE166C" w14:textId="77777777" w:rsidR="000A7D6F" w:rsidRDefault="000A7D6F" w:rsidP="00341D9C">
            <w:pPr>
              <w:jc w:val="both"/>
              <w:rPr>
                <w:rFonts w:ascii="Gotham" w:hAnsi="Gotham" w:cs="Calibri"/>
                <w:sz w:val="18"/>
                <w:szCs w:val="18"/>
              </w:rPr>
            </w:pPr>
          </w:p>
          <w:p w14:paraId="679EFC48" w14:textId="77777777" w:rsidR="000A7D6F" w:rsidRDefault="000A7D6F" w:rsidP="00341D9C">
            <w:pPr>
              <w:jc w:val="both"/>
              <w:rPr>
                <w:rFonts w:ascii="Gotham" w:hAnsi="Gotham" w:cs="Calibri"/>
                <w:sz w:val="18"/>
                <w:szCs w:val="18"/>
              </w:rPr>
            </w:pPr>
          </w:p>
          <w:p w14:paraId="59414832"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 xml:space="preserve">IV. Coordinar los cursos de capacitación a personal del Ayuntamiento, así como el soporte en lo relativo a la educación computacional y operación de aquellos equipos, programas y sistemas realizados por el área de </w:t>
            </w:r>
            <w:r w:rsidRPr="00320489">
              <w:rPr>
                <w:rFonts w:ascii="Gotham" w:hAnsi="Gotham" w:cs="Calibri"/>
                <w:sz w:val="18"/>
                <w:szCs w:val="18"/>
              </w:rPr>
              <w:lastRenderedPageBreak/>
              <w:t>desarrollo de esta Dirección o adquiridos;</w:t>
            </w:r>
          </w:p>
          <w:p w14:paraId="387B9189" w14:textId="77777777" w:rsidR="000A7D6F" w:rsidRDefault="000A7D6F" w:rsidP="00341D9C">
            <w:pPr>
              <w:jc w:val="both"/>
              <w:rPr>
                <w:rFonts w:ascii="Gotham" w:hAnsi="Gotham" w:cs="Calibri"/>
                <w:sz w:val="18"/>
                <w:szCs w:val="18"/>
              </w:rPr>
            </w:pPr>
          </w:p>
          <w:p w14:paraId="778B19C5"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 Gestionar para las diversas dependencias municipales la contratación y administración de telefonía convencional y celular, así como de radio y telecomunicaciones;</w:t>
            </w:r>
          </w:p>
          <w:p w14:paraId="2E689513" w14:textId="77777777" w:rsidR="000A7D6F" w:rsidRDefault="000A7D6F" w:rsidP="00341D9C">
            <w:pPr>
              <w:jc w:val="both"/>
              <w:rPr>
                <w:rFonts w:ascii="Gotham" w:hAnsi="Gotham" w:cs="Calibri"/>
                <w:sz w:val="18"/>
                <w:szCs w:val="18"/>
              </w:rPr>
            </w:pPr>
          </w:p>
          <w:p w14:paraId="7D2BD323"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VI. Administrar la red de voz y datos, intranet y el sitio web municipal, así como los equipos de radiocomunicación y telecomunicación propiedad del Ayuntamiento;</w:t>
            </w:r>
          </w:p>
          <w:p w14:paraId="154FF2BC" w14:textId="77777777" w:rsidR="000A7D6F" w:rsidRDefault="000A7D6F" w:rsidP="00341D9C">
            <w:pPr>
              <w:jc w:val="both"/>
              <w:rPr>
                <w:rFonts w:ascii="Gotham" w:hAnsi="Gotham" w:cs="Calibri"/>
                <w:sz w:val="18"/>
                <w:szCs w:val="18"/>
              </w:rPr>
            </w:pPr>
          </w:p>
          <w:p w14:paraId="371FC414"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VII. Aplicar acciones de mantenimiento preventivo y correctivo al equipo de cómputo y a los implementos utilizados en las diversas formas de comunicación con que cuenta el Ayuntamiento;</w:t>
            </w:r>
          </w:p>
          <w:p w14:paraId="58B20C6E" w14:textId="77777777" w:rsidR="000A7D6F" w:rsidRDefault="000A7D6F" w:rsidP="00341D9C">
            <w:pPr>
              <w:jc w:val="both"/>
              <w:rPr>
                <w:rFonts w:ascii="Gotham" w:hAnsi="Gotham" w:cs="Calibri"/>
                <w:sz w:val="18"/>
                <w:szCs w:val="18"/>
              </w:rPr>
            </w:pPr>
          </w:p>
          <w:p w14:paraId="01C6E3D2" w14:textId="77777777" w:rsidR="00341D9C" w:rsidRDefault="00341D9C" w:rsidP="00341D9C">
            <w:pPr>
              <w:jc w:val="both"/>
              <w:rPr>
                <w:rFonts w:ascii="Gotham" w:hAnsi="Gotham" w:cs="Calibri"/>
                <w:sz w:val="18"/>
                <w:szCs w:val="18"/>
              </w:rPr>
            </w:pPr>
          </w:p>
          <w:p w14:paraId="461EA457" w14:textId="77777777" w:rsidR="00341D9C" w:rsidRDefault="00341D9C" w:rsidP="00341D9C">
            <w:pPr>
              <w:jc w:val="both"/>
              <w:rPr>
                <w:rFonts w:ascii="Gotham" w:hAnsi="Gotham" w:cs="Calibri"/>
                <w:sz w:val="18"/>
                <w:szCs w:val="18"/>
              </w:rPr>
            </w:pPr>
          </w:p>
          <w:p w14:paraId="4193B7A5" w14:textId="77777777" w:rsidR="000A7D6F" w:rsidRDefault="000A7D6F" w:rsidP="00341D9C">
            <w:pPr>
              <w:jc w:val="both"/>
              <w:rPr>
                <w:rFonts w:ascii="Gotham" w:hAnsi="Gotham" w:cs="Calibri"/>
                <w:sz w:val="18"/>
                <w:szCs w:val="18"/>
              </w:rPr>
            </w:pPr>
          </w:p>
          <w:p w14:paraId="5AF90D0E"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VIII. Proponer y establecer políticas para la modernización y el desarrollo tecnológico, informático y de telecomunicaciones de las dependencias del Ayuntamiento de Tonalá, así como velar por la seguridad informática;</w:t>
            </w:r>
          </w:p>
          <w:p w14:paraId="1F76C34E" w14:textId="77777777" w:rsidR="000A7D6F" w:rsidRDefault="000A7D6F" w:rsidP="00341D9C">
            <w:pPr>
              <w:jc w:val="both"/>
              <w:rPr>
                <w:rFonts w:ascii="Gotham" w:hAnsi="Gotham" w:cs="Calibri"/>
                <w:sz w:val="18"/>
                <w:szCs w:val="18"/>
              </w:rPr>
            </w:pPr>
          </w:p>
          <w:p w14:paraId="2A2F4C6C" w14:textId="77777777" w:rsidR="000A7D6F" w:rsidRDefault="000A7D6F" w:rsidP="00341D9C">
            <w:pPr>
              <w:jc w:val="both"/>
              <w:rPr>
                <w:rFonts w:ascii="Gotham" w:hAnsi="Gotham" w:cs="Calibri"/>
                <w:sz w:val="18"/>
                <w:szCs w:val="18"/>
              </w:rPr>
            </w:pPr>
          </w:p>
          <w:p w14:paraId="739390D7"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IX. Elaborar y proponer los lineamientos en materia informática a la que deben sujetarse las dependencias de la Administración Pública Municipal;</w:t>
            </w:r>
          </w:p>
          <w:p w14:paraId="7F287E7D" w14:textId="77777777" w:rsidR="000A7D6F" w:rsidRDefault="000A7D6F" w:rsidP="00341D9C">
            <w:pPr>
              <w:jc w:val="both"/>
              <w:rPr>
                <w:rFonts w:ascii="Gotham" w:hAnsi="Gotham" w:cs="Calibri"/>
                <w:sz w:val="18"/>
                <w:szCs w:val="18"/>
              </w:rPr>
            </w:pPr>
          </w:p>
          <w:p w14:paraId="4F898150"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X. Validar técnicamente las requisiciones de las dependencias municipales en cuanto a equipo de cómputo, software, consumibles y equipo de telecomunicaciones, antes de que ingresen a la Dirección de Recursos Materiales;</w:t>
            </w:r>
          </w:p>
          <w:p w14:paraId="6932B64C" w14:textId="77777777" w:rsidR="000A7D6F" w:rsidRDefault="000A7D6F" w:rsidP="00341D9C">
            <w:pPr>
              <w:jc w:val="both"/>
              <w:rPr>
                <w:rFonts w:ascii="Gotham" w:hAnsi="Gotham" w:cs="Calibri"/>
                <w:sz w:val="18"/>
                <w:szCs w:val="18"/>
              </w:rPr>
            </w:pPr>
          </w:p>
          <w:p w14:paraId="59887273" w14:textId="77777777" w:rsidR="000A7D6F" w:rsidRDefault="000A7D6F" w:rsidP="00341D9C">
            <w:pPr>
              <w:jc w:val="both"/>
              <w:rPr>
                <w:rFonts w:ascii="Gotham" w:hAnsi="Gotham" w:cs="Calibri"/>
                <w:sz w:val="18"/>
                <w:szCs w:val="18"/>
              </w:rPr>
            </w:pPr>
          </w:p>
          <w:p w14:paraId="629B94BF"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XI. Establecer el software institucional, del que hacen uso las dependencias municipales y resguardar las licencias de derecho de uso;</w:t>
            </w:r>
          </w:p>
          <w:p w14:paraId="05A63D9B" w14:textId="77777777" w:rsidR="000A7D6F" w:rsidRDefault="000A7D6F" w:rsidP="00341D9C">
            <w:pPr>
              <w:jc w:val="both"/>
              <w:rPr>
                <w:rFonts w:ascii="Gotham" w:hAnsi="Gotham" w:cs="Calibri"/>
                <w:sz w:val="18"/>
                <w:szCs w:val="18"/>
              </w:rPr>
            </w:pPr>
          </w:p>
          <w:p w14:paraId="55960B18"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XII. Vigilar, en coordinación con Sindicatura, que la infraestructura tecnológica opere de manera legal en sus licencias, marcas y patentes, así como el registro de derechos de autor ante las instancias correspondientes, respecto del software desarrollado internamente en la Administración Pública Municipal;</w:t>
            </w:r>
          </w:p>
          <w:p w14:paraId="783482DD" w14:textId="77777777" w:rsidR="000A7D6F" w:rsidRDefault="000A7D6F" w:rsidP="00341D9C">
            <w:pPr>
              <w:jc w:val="both"/>
              <w:rPr>
                <w:rFonts w:ascii="Gotham" w:hAnsi="Gotham" w:cs="Calibri"/>
                <w:sz w:val="18"/>
                <w:szCs w:val="18"/>
              </w:rPr>
            </w:pPr>
          </w:p>
          <w:p w14:paraId="118D4EC0"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XIII. Diseñar y mantener actualizada la estructura de comunicaciones del Ayuntamiento de Tonalá, para la interconexión de redes de computadoras; y</w:t>
            </w:r>
          </w:p>
          <w:p w14:paraId="7512D5F7" w14:textId="77777777" w:rsidR="000A7D6F" w:rsidRDefault="000A7D6F" w:rsidP="00341D9C">
            <w:pPr>
              <w:jc w:val="both"/>
              <w:rPr>
                <w:rFonts w:ascii="Gotham" w:hAnsi="Gotham" w:cs="Calibri"/>
                <w:sz w:val="18"/>
                <w:szCs w:val="18"/>
              </w:rPr>
            </w:pPr>
          </w:p>
          <w:p w14:paraId="6EA76A1A" w14:textId="77777777" w:rsidR="000A7D6F" w:rsidRDefault="000A7D6F" w:rsidP="00341D9C">
            <w:pPr>
              <w:jc w:val="both"/>
              <w:rPr>
                <w:rFonts w:ascii="Gotham" w:hAnsi="Gotham" w:cs="Calibri"/>
                <w:sz w:val="18"/>
                <w:szCs w:val="18"/>
              </w:rPr>
            </w:pPr>
          </w:p>
          <w:p w14:paraId="279E4D93"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XIV. Validar y, en su caso, autorizar los proyectos informáticos operativos y administrativos de las dependencias, evaluando técnicamente la adquisición de equipamiento y recursos tecnológicos, informáticos y de telecomunicaciones necesarios para el proyecto</w:t>
            </w:r>
          </w:p>
          <w:p w14:paraId="7F12CA0E" w14:textId="77777777" w:rsidR="000A7D6F" w:rsidRPr="00320489" w:rsidRDefault="000A7D6F" w:rsidP="00341D9C">
            <w:pPr>
              <w:jc w:val="both"/>
              <w:rPr>
                <w:rFonts w:ascii="Gotham" w:hAnsi="Gotham" w:cs="Calibri"/>
                <w:sz w:val="18"/>
                <w:szCs w:val="18"/>
              </w:rPr>
            </w:pPr>
          </w:p>
          <w:p w14:paraId="0EDE6A22" w14:textId="77777777" w:rsidR="000A7D6F" w:rsidRDefault="000A7D6F" w:rsidP="00341D9C">
            <w:pPr>
              <w:jc w:val="both"/>
              <w:rPr>
                <w:rFonts w:ascii="Gotham" w:hAnsi="Gotham" w:cs="Calibri"/>
                <w:sz w:val="18"/>
                <w:szCs w:val="18"/>
              </w:rPr>
            </w:pPr>
          </w:p>
          <w:p w14:paraId="059A5553"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Podrán en su caso reglamentar los procesos en los Manuales de Operativos correspondiente, aquellos procesos que no se contemplen en el presente ordenamiento.</w:t>
            </w:r>
          </w:p>
        </w:tc>
        <w:tc>
          <w:tcPr>
            <w:tcW w:w="1607" w:type="pct"/>
          </w:tcPr>
          <w:p w14:paraId="0CC802C2" w14:textId="77777777" w:rsidR="000A7D6F" w:rsidRDefault="000A7D6F" w:rsidP="00550619">
            <w:pPr>
              <w:jc w:val="center"/>
              <w:rPr>
                <w:rFonts w:ascii="Gotham" w:hAnsi="Gotham" w:cs="Calibri"/>
                <w:sz w:val="18"/>
                <w:szCs w:val="18"/>
              </w:rPr>
            </w:pPr>
          </w:p>
          <w:p w14:paraId="701E8964" w14:textId="77777777" w:rsidR="000A7D6F" w:rsidRPr="00320489" w:rsidRDefault="000A7D6F" w:rsidP="00550619">
            <w:pPr>
              <w:jc w:val="center"/>
              <w:rPr>
                <w:rFonts w:ascii="Gotham" w:hAnsi="Gotham" w:cs="Calibri"/>
                <w:sz w:val="18"/>
                <w:szCs w:val="18"/>
              </w:rPr>
            </w:pPr>
            <w:r w:rsidRPr="00320489">
              <w:rPr>
                <w:rFonts w:ascii="Gotham" w:hAnsi="Gotham" w:cs="Calibri"/>
                <w:sz w:val="18"/>
                <w:szCs w:val="18"/>
              </w:rPr>
              <w:t>Sección III</w:t>
            </w:r>
          </w:p>
          <w:p w14:paraId="5E89B504" w14:textId="77777777" w:rsidR="000A7D6F" w:rsidRPr="00320489" w:rsidRDefault="000A7D6F" w:rsidP="00550619">
            <w:pPr>
              <w:jc w:val="center"/>
              <w:rPr>
                <w:rFonts w:ascii="Gotham" w:hAnsi="Gotham" w:cs="Calibri"/>
                <w:sz w:val="18"/>
                <w:szCs w:val="18"/>
              </w:rPr>
            </w:pPr>
            <w:r w:rsidRPr="00320489">
              <w:rPr>
                <w:rFonts w:ascii="Gotham" w:hAnsi="Gotham" w:cs="Calibri"/>
                <w:sz w:val="18"/>
                <w:szCs w:val="18"/>
              </w:rPr>
              <w:t>Dirección de Informática y Mantenimiento</w:t>
            </w:r>
          </w:p>
          <w:p w14:paraId="63F245AC" w14:textId="77777777" w:rsidR="000A7D6F" w:rsidRDefault="000A7D6F" w:rsidP="00550619">
            <w:pPr>
              <w:pStyle w:val="Ttulo3"/>
              <w:spacing w:before="0" w:after="0"/>
              <w:outlineLvl w:val="2"/>
              <w:rPr>
                <w:rFonts w:ascii="Gotham" w:hAnsi="Gotham"/>
                <w:sz w:val="18"/>
                <w:szCs w:val="18"/>
              </w:rPr>
            </w:pPr>
          </w:p>
          <w:p w14:paraId="6067D4EA" w14:textId="77777777" w:rsidR="000A7D6F" w:rsidRPr="00202640" w:rsidRDefault="000A7D6F" w:rsidP="00341D9C">
            <w:pPr>
              <w:pStyle w:val="Ttulo3"/>
              <w:spacing w:before="0" w:after="0"/>
              <w:jc w:val="both"/>
              <w:outlineLvl w:val="2"/>
              <w:rPr>
                <w:rFonts w:ascii="Gotham" w:hAnsi="Gotham"/>
                <w:b w:val="0"/>
                <w:sz w:val="18"/>
                <w:szCs w:val="18"/>
              </w:rPr>
            </w:pPr>
            <w:r w:rsidRPr="00320489">
              <w:rPr>
                <w:rFonts w:ascii="Gotham" w:hAnsi="Gotham"/>
                <w:sz w:val="18"/>
                <w:szCs w:val="18"/>
              </w:rPr>
              <w:t>Artículo</w:t>
            </w:r>
            <w:r w:rsidRPr="00202640">
              <w:rPr>
                <w:rFonts w:ascii="Gotham" w:hAnsi="Gotham"/>
                <w:sz w:val="18"/>
                <w:szCs w:val="18"/>
              </w:rPr>
              <w:t xml:space="preserve"> 231.- La </w:t>
            </w:r>
            <w:r w:rsidRPr="00320489">
              <w:rPr>
                <w:rFonts w:ascii="Gotham" w:hAnsi="Gotham"/>
                <w:sz w:val="18"/>
                <w:szCs w:val="18"/>
              </w:rPr>
              <w:t>Dirección</w:t>
            </w:r>
            <w:r w:rsidRPr="00202640">
              <w:rPr>
                <w:rFonts w:ascii="Gotham" w:hAnsi="Gotham"/>
                <w:sz w:val="18"/>
                <w:szCs w:val="18"/>
              </w:rPr>
              <w:t xml:space="preserve"> de Informática y Mantenimiento tendrá las siguientes facultades.</w:t>
            </w:r>
          </w:p>
          <w:p w14:paraId="0A5FF166" w14:textId="77777777" w:rsidR="000A7D6F" w:rsidRPr="00320489" w:rsidRDefault="000A7D6F" w:rsidP="00341D9C">
            <w:pPr>
              <w:jc w:val="both"/>
              <w:rPr>
                <w:rFonts w:ascii="Gotham" w:hAnsi="Gotham" w:cs="Calibri"/>
                <w:b/>
                <w:sz w:val="18"/>
                <w:szCs w:val="18"/>
              </w:rPr>
            </w:pPr>
          </w:p>
          <w:p w14:paraId="1DBC881C"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 Proponer y establecer políticas y normas de sistematización de procesos administrativos y operativos de las dependencias municipales;</w:t>
            </w:r>
          </w:p>
          <w:p w14:paraId="64BE5A89" w14:textId="77777777" w:rsidR="000A7D6F" w:rsidRDefault="000A7D6F" w:rsidP="00341D9C">
            <w:pPr>
              <w:jc w:val="both"/>
              <w:rPr>
                <w:rFonts w:ascii="Gotham" w:hAnsi="Gotham" w:cs="Calibri"/>
                <w:sz w:val="18"/>
                <w:szCs w:val="18"/>
              </w:rPr>
            </w:pPr>
          </w:p>
          <w:p w14:paraId="75A414BB"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 xml:space="preserve">II. Proponer y establecer políticas de crecimiento y homologación del equipo de cómputo, software, bases de datos y sistemas de comunicación, supervisando el buen uso y aprovechamiento de estos equipos; </w:t>
            </w:r>
          </w:p>
          <w:p w14:paraId="32BC3768" w14:textId="77777777" w:rsidR="000A7D6F" w:rsidRDefault="000A7D6F" w:rsidP="00341D9C">
            <w:pPr>
              <w:jc w:val="both"/>
              <w:rPr>
                <w:rFonts w:ascii="Gotham" w:hAnsi="Gotham" w:cs="Calibri"/>
                <w:sz w:val="18"/>
                <w:szCs w:val="18"/>
              </w:rPr>
            </w:pPr>
          </w:p>
          <w:p w14:paraId="79A652CA"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III. Proporcionar a las dependencias municipales la infraestructura de comunicaciones de voz y datos, plataformas tecnológicas de hardware, software y bases de datos;</w:t>
            </w:r>
          </w:p>
          <w:p w14:paraId="7CC3108E" w14:textId="77777777" w:rsidR="000A7D6F" w:rsidRDefault="000A7D6F" w:rsidP="00341D9C">
            <w:pPr>
              <w:jc w:val="both"/>
              <w:rPr>
                <w:rFonts w:ascii="Gotham" w:hAnsi="Gotham" w:cs="Calibri"/>
                <w:sz w:val="18"/>
                <w:szCs w:val="18"/>
              </w:rPr>
            </w:pPr>
          </w:p>
          <w:p w14:paraId="625F1D7B"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 xml:space="preserve">IV. Coordinar los cursos de capacitación a personal del Ayuntamiento, así como el soporte en lo relativo a la educación computacional y operación de aquellos equipos, programas y sistemas realizados </w:t>
            </w:r>
            <w:r w:rsidRPr="00320489">
              <w:rPr>
                <w:rFonts w:ascii="Gotham" w:hAnsi="Gotham" w:cs="Calibri"/>
                <w:sz w:val="18"/>
                <w:szCs w:val="18"/>
              </w:rPr>
              <w:lastRenderedPageBreak/>
              <w:t>por el área de desarrollo de esta Dirección o adquiridos;</w:t>
            </w:r>
          </w:p>
          <w:p w14:paraId="75FAE84C" w14:textId="77777777" w:rsidR="000A7D6F" w:rsidRDefault="000A7D6F" w:rsidP="00341D9C">
            <w:pPr>
              <w:jc w:val="both"/>
              <w:rPr>
                <w:rFonts w:ascii="Gotham" w:hAnsi="Gotham" w:cs="Calibri"/>
                <w:sz w:val="18"/>
                <w:szCs w:val="18"/>
              </w:rPr>
            </w:pPr>
          </w:p>
          <w:p w14:paraId="35AEAC0A"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 Gestionar para las diversas dependencias municipales la contratación y administración de telefonía convencional y celular, así como de radio y telecomunicaciones;</w:t>
            </w:r>
          </w:p>
          <w:p w14:paraId="090ABC00" w14:textId="77777777" w:rsidR="000A7D6F" w:rsidRDefault="000A7D6F" w:rsidP="00341D9C">
            <w:pPr>
              <w:jc w:val="both"/>
              <w:rPr>
                <w:rFonts w:ascii="Gotham" w:hAnsi="Gotham" w:cs="Calibri"/>
                <w:sz w:val="18"/>
                <w:szCs w:val="18"/>
              </w:rPr>
            </w:pPr>
          </w:p>
          <w:p w14:paraId="7BDB0099"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VI. Administrar la red de voz y datos, intranet y el sitio web municipal, así como los equipos de radiocomunicación y telecomunicación propiedad del Ayuntamiento;</w:t>
            </w:r>
          </w:p>
          <w:p w14:paraId="1BB2DB0E" w14:textId="77777777" w:rsidR="000A7D6F" w:rsidRDefault="000A7D6F" w:rsidP="00341D9C">
            <w:pPr>
              <w:jc w:val="both"/>
              <w:rPr>
                <w:rFonts w:ascii="Gotham" w:hAnsi="Gotham" w:cs="Calibri"/>
                <w:sz w:val="18"/>
                <w:szCs w:val="18"/>
              </w:rPr>
            </w:pPr>
          </w:p>
          <w:p w14:paraId="378A6A19"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VII. Aplicar acciones de mantenimiento preventivo y correctivo al equipo de cómputo y a los implementos utilizados en las diversas formas de comunicación con que cuenta el Ayuntamiento;</w:t>
            </w:r>
          </w:p>
          <w:p w14:paraId="54151BE5" w14:textId="77777777" w:rsidR="000A7D6F" w:rsidRDefault="000A7D6F" w:rsidP="00341D9C">
            <w:pPr>
              <w:jc w:val="both"/>
              <w:rPr>
                <w:rFonts w:ascii="Gotham" w:hAnsi="Gotham" w:cs="Calibri"/>
                <w:sz w:val="18"/>
                <w:szCs w:val="18"/>
              </w:rPr>
            </w:pPr>
          </w:p>
          <w:p w14:paraId="48DBFFBA"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VIII. Proponer y establecer políticas para la modernización y el desarrollo tecnológico, informático y de telecomunicaciones de las dependencias del Ayuntamiento de Tonalá, así como velar por la seguridad informática;</w:t>
            </w:r>
          </w:p>
          <w:p w14:paraId="3AEE4CC0" w14:textId="77777777" w:rsidR="000A7D6F" w:rsidRDefault="000A7D6F" w:rsidP="00341D9C">
            <w:pPr>
              <w:jc w:val="both"/>
              <w:rPr>
                <w:rFonts w:ascii="Gotham" w:hAnsi="Gotham" w:cs="Calibri"/>
                <w:sz w:val="18"/>
                <w:szCs w:val="18"/>
              </w:rPr>
            </w:pPr>
          </w:p>
          <w:p w14:paraId="630334D8"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IX. Elaborar y proponer los lineamientos en materia informática a la que deben sujetarse las dependencias de la Administración Pública Municipal;</w:t>
            </w:r>
          </w:p>
          <w:p w14:paraId="0D0F2D2C" w14:textId="77777777" w:rsidR="000A7D6F" w:rsidRDefault="000A7D6F" w:rsidP="00341D9C">
            <w:pPr>
              <w:jc w:val="both"/>
              <w:rPr>
                <w:rFonts w:ascii="Gotham" w:hAnsi="Gotham" w:cs="Calibri"/>
                <w:sz w:val="18"/>
                <w:szCs w:val="18"/>
              </w:rPr>
            </w:pPr>
          </w:p>
          <w:p w14:paraId="1A449746"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X. Validar técnicamente las requisiciones de las dependencias municipales en cuanto a equipo de cómputo, software, consumibles y equipo de telecomunicaciones, antes de que ingresen a la Dirección de Recursos Materiales;</w:t>
            </w:r>
          </w:p>
          <w:p w14:paraId="546C2B4D" w14:textId="77777777" w:rsidR="000A7D6F" w:rsidRDefault="000A7D6F" w:rsidP="00341D9C">
            <w:pPr>
              <w:jc w:val="both"/>
              <w:rPr>
                <w:rFonts w:ascii="Gotham" w:hAnsi="Gotham" w:cs="Calibri"/>
                <w:sz w:val="18"/>
                <w:szCs w:val="18"/>
              </w:rPr>
            </w:pPr>
          </w:p>
          <w:p w14:paraId="54C5FEC4"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XI. Establecer el software institucional, del que hacen uso las dependencias municipales y resguardar las licencias de derecho de uso;</w:t>
            </w:r>
          </w:p>
          <w:p w14:paraId="4ACB7E38" w14:textId="77777777" w:rsidR="000A7D6F" w:rsidRDefault="000A7D6F" w:rsidP="00341D9C">
            <w:pPr>
              <w:jc w:val="both"/>
              <w:rPr>
                <w:rFonts w:ascii="Gotham" w:hAnsi="Gotham" w:cs="Calibri"/>
                <w:sz w:val="18"/>
                <w:szCs w:val="18"/>
              </w:rPr>
            </w:pPr>
          </w:p>
          <w:p w14:paraId="7BB5FC16"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lastRenderedPageBreak/>
              <w:t>XII. Vigilar, en coordinación con Sindicatura, que la infraestructura tecnológica opere de manera legal en sus licencias, marcas y patentes, así como el registro de derechos de autor ante las instancias correspondientes, respecto del software desarrollado internamente en la Administración Pública Municipal;</w:t>
            </w:r>
          </w:p>
          <w:p w14:paraId="0F94DEB7" w14:textId="77777777" w:rsidR="000A7D6F" w:rsidRDefault="000A7D6F" w:rsidP="00341D9C">
            <w:pPr>
              <w:jc w:val="both"/>
              <w:rPr>
                <w:rFonts w:ascii="Gotham" w:hAnsi="Gotham" w:cs="Calibri"/>
                <w:sz w:val="18"/>
                <w:szCs w:val="18"/>
              </w:rPr>
            </w:pPr>
          </w:p>
          <w:p w14:paraId="5D30DCBC"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 xml:space="preserve">XIII. Diseñar y mantener actualizada la estructura de comunicaciones del Ayuntamiento de Tonalá, para la interconexión de redes de computadoras; </w:t>
            </w:r>
          </w:p>
          <w:p w14:paraId="3690F25D" w14:textId="77777777" w:rsidR="000A7D6F" w:rsidRDefault="000A7D6F" w:rsidP="00341D9C">
            <w:pPr>
              <w:jc w:val="both"/>
              <w:rPr>
                <w:rFonts w:ascii="Gotham" w:hAnsi="Gotham" w:cs="Calibri"/>
                <w:sz w:val="18"/>
                <w:szCs w:val="18"/>
              </w:rPr>
            </w:pPr>
          </w:p>
          <w:p w14:paraId="71AE99FF" w14:textId="77777777" w:rsidR="000A7D6F" w:rsidRPr="00320489" w:rsidRDefault="000A7D6F" w:rsidP="00341D9C">
            <w:pPr>
              <w:jc w:val="both"/>
              <w:rPr>
                <w:rFonts w:ascii="Gotham" w:hAnsi="Gotham" w:cs="Calibri"/>
                <w:sz w:val="18"/>
                <w:szCs w:val="18"/>
              </w:rPr>
            </w:pPr>
            <w:r w:rsidRPr="00320489">
              <w:rPr>
                <w:rFonts w:ascii="Gotham" w:hAnsi="Gotham" w:cs="Calibri"/>
                <w:sz w:val="18"/>
                <w:szCs w:val="18"/>
              </w:rPr>
              <w:t>XIV. Validar y, en su caso, autorizar los proyectos informáticos operativos y administrativos de las dependencias, evaluando técnicamente la adquisición de equipamiento y recursos tecnológicos, informáticos y de telecomunicaciones necesarios para el proyecto;y</w:t>
            </w:r>
          </w:p>
          <w:p w14:paraId="5256BF07" w14:textId="77777777" w:rsidR="000A7D6F" w:rsidRPr="00320489" w:rsidRDefault="000A7D6F" w:rsidP="00341D9C">
            <w:pPr>
              <w:jc w:val="both"/>
              <w:rPr>
                <w:rFonts w:ascii="Gotham" w:hAnsi="Gotham" w:cs="Calibri"/>
                <w:strike/>
                <w:color w:val="FF0000"/>
                <w:sz w:val="18"/>
                <w:szCs w:val="18"/>
              </w:rPr>
            </w:pPr>
          </w:p>
          <w:p w14:paraId="64EB3EE4" w14:textId="77777777" w:rsidR="000A7D6F" w:rsidRPr="00320489" w:rsidRDefault="000A7D6F" w:rsidP="00341D9C">
            <w:pPr>
              <w:jc w:val="both"/>
              <w:rPr>
                <w:rFonts w:ascii="Gotham" w:hAnsi="Gotham" w:cs="Calibri"/>
                <w:strike/>
                <w:color w:val="FF0000"/>
                <w:sz w:val="18"/>
                <w:szCs w:val="18"/>
              </w:rPr>
            </w:pPr>
            <w:r w:rsidRPr="00320489">
              <w:rPr>
                <w:rFonts w:ascii="Gotham" w:hAnsi="Gotham" w:cs="Calibri"/>
                <w:strike/>
                <w:color w:val="FF0000"/>
                <w:sz w:val="18"/>
                <w:szCs w:val="18"/>
              </w:rPr>
              <w:t>Podrán en su caso reglamentar los procesos en los Manuales de Operativos correspondiente, aquellos procesos que no se contemplen en el presente ordenamiento.</w:t>
            </w:r>
          </w:p>
          <w:p w14:paraId="2FD89861" w14:textId="77777777" w:rsidR="000A7D6F" w:rsidRPr="00320489" w:rsidRDefault="000A7D6F" w:rsidP="00341D9C">
            <w:pPr>
              <w:jc w:val="both"/>
              <w:rPr>
                <w:rFonts w:ascii="Gotham" w:hAnsi="Gotham" w:cs="Calibri"/>
                <w:sz w:val="18"/>
                <w:szCs w:val="18"/>
              </w:rPr>
            </w:pPr>
          </w:p>
          <w:p w14:paraId="235A9C21" w14:textId="77777777" w:rsidR="000A7D6F" w:rsidRPr="00320489" w:rsidRDefault="000A7D6F" w:rsidP="00341D9C">
            <w:pPr>
              <w:jc w:val="both"/>
              <w:rPr>
                <w:rFonts w:ascii="Gotham" w:hAnsi="Gotham" w:cs="Calibri"/>
                <w:b/>
                <w:sz w:val="18"/>
                <w:szCs w:val="18"/>
              </w:rPr>
            </w:pPr>
            <w:r w:rsidRPr="00320489">
              <w:rPr>
                <w:rFonts w:ascii="Gotham" w:hAnsi="Gotham" w:cs="Calibri"/>
                <w:b/>
                <w:sz w:val="18"/>
                <w:szCs w:val="18"/>
                <w:highlight w:val="yellow"/>
              </w:rPr>
              <w:t>XV. Las demás previstas en la legislación y la normatividad aplicable.</w:t>
            </w:r>
          </w:p>
          <w:p w14:paraId="66245E20" w14:textId="77777777" w:rsidR="000A7D6F" w:rsidRPr="00320489" w:rsidRDefault="000A7D6F" w:rsidP="00550619">
            <w:pPr>
              <w:rPr>
                <w:rFonts w:ascii="Gotham" w:hAnsi="Gotham" w:cs="Calibri"/>
                <w:sz w:val="18"/>
                <w:szCs w:val="18"/>
              </w:rPr>
            </w:pPr>
          </w:p>
        </w:tc>
      </w:tr>
      <w:tr w:rsidR="000A7D6F" w:rsidRPr="00320489" w14:paraId="180083F1" w14:textId="77777777" w:rsidTr="00550619">
        <w:trPr>
          <w:trHeight w:val="77"/>
          <w:jc w:val="center"/>
        </w:trPr>
        <w:tc>
          <w:tcPr>
            <w:tcW w:w="1723" w:type="pct"/>
          </w:tcPr>
          <w:p w14:paraId="3FC245D4" w14:textId="77777777" w:rsidR="000A7D6F" w:rsidRPr="00320489" w:rsidRDefault="000A7D6F" w:rsidP="00550619">
            <w:pPr>
              <w:rPr>
                <w:rFonts w:ascii="Gotham" w:hAnsi="Gotham" w:cs="Calibri"/>
                <w:sz w:val="18"/>
                <w:szCs w:val="18"/>
              </w:rPr>
            </w:pPr>
          </w:p>
        </w:tc>
        <w:tc>
          <w:tcPr>
            <w:tcW w:w="1670" w:type="pct"/>
          </w:tcPr>
          <w:p w14:paraId="1AFDBD32" w14:textId="77777777" w:rsidR="000A7D6F" w:rsidRPr="00202640" w:rsidRDefault="000A7D6F" w:rsidP="00341D9C">
            <w:pPr>
              <w:pStyle w:val="Ttulo3"/>
              <w:spacing w:before="0" w:after="0"/>
              <w:ind w:left="13"/>
              <w:jc w:val="both"/>
              <w:outlineLvl w:val="2"/>
              <w:rPr>
                <w:rFonts w:ascii="Gotham" w:hAnsi="Gotham"/>
                <w:sz w:val="18"/>
                <w:szCs w:val="18"/>
              </w:rPr>
            </w:pPr>
          </w:p>
          <w:p w14:paraId="134FDF37" w14:textId="77777777" w:rsidR="000A7D6F" w:rsidRPr="00202640" w:rsidRDefault="000A7D6F" w:rsidP="00341D9C">
            <w:pPr>
              <w:pStyle w:val="Ttulo3"/>
              <w:spacing w:before="0" w:after="0"/>
              <w:ind w:left="13"/>
              <w:jc w:val="both"/>
              <w:outlineLvl w:val="2"/>
              <w:rPr>
                <w:rFonts w:ascii="Gotham" w:eastAsia="Arial Narrow" w:hAnsi="Gotham"/>
                <w:sz w:val="18"/>
                <w:szCs w:val="18"/>
              </w:rPr>
            </w:pPr>
            <w:r w:rsidRPr="00202640">
              <w:rPr>
                <w:rFonts w:ascii="Gotham" w:hAnsi="Gotham"/>
                <w:sz w:val="18"/>
                <w:szCs w:val="18"/>
              </w:rPr>
              <w:t xml:space="preserve">Artículo 231 Bis.- </w:t>
            </w:r>
            <w:r w:rsidRPr="00202640">
              <w:rPr>
                <w:rFonts w:ascii="Gotham" w:eastAsia="Arial Narrow" w:hAnsi="Gotham"/>
                <w:sz w:val="18"/>
                <w:szCs w:val="18"/>
              </w:rPr>
              <w:t>La Jefatura de Mejora Regulatoria tendrá las siguientes atribuciones:</w:t>
            </w:r>
          </w:p>
          <w:p w14:paraId="7A32EF5C"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0F1586F9"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I. Gestionar la instalación del Consejo Municipal de Mejora Regulatoria;</w:t>
            </w:r>
          </w:p>
          <w:p w14:paraId="47E7BD52" w14:textId="77777777" w:rsidR="000A7D6F"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2056DBD7"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II. Diseñar, integrar y dar a conocer entre las dependencias municipales y hacia la ciudadanía a través del Portal de Gobierno, las herramientas de la Mejora Regulatoria que las leyes señalan;</w:t>
            </w:r>
          </w:p>
          <w:p w14:paraId="3F3C93E8" w14:textId="77777777" w:rsidR="000A7D6F"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12030C17"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lastRenderedPageBreak/>
              <w:t>III. Mantener actualizado el Reglamento de Mejora Regulatoria de Tonalá;</w:t>
            </w:r>
          </w:p>
          <w:p w14:paraId="19F39BE9" w14:textId="77777777" w:rsidR="000A7D6F"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31B0ED0C"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IV. Solicitar a las dependencias las propuestas de creación o modificación de sus respectivos reglamentos;</w:t>
            </w:r>
          </w:p>
          <w:p w14:paraId="6B82B010"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0FA93354" w14:textId="77777777" w:rsidR="000A7D6F"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6922C500"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75EC86A2"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0DF5FBCD" w14:textId="77777777" w:rsidR="000A7D6F"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V. Establecer las directrices y coordinar a las Dependencias para que actualicen sus trámites y servicios;</w:t>
            </w:r>
          </w:p>
          <w:p w14:paraId="30C9A032"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421364E6"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VI. Proponer la implementación de tecnologías de la información para simplificar y eficientar los procesos de trámites y servicios en la atención a la ciudadanía y en los trabajos directivos, administrativos y  operativos internos;</w:t>
            </w:r>
          </w:p>
          <w:p w14:paraId="7D129103"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4C52088A"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021E7811"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65F0E729"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VII. Participar en coordinación con las distintas áreas involucradas, en las reuniones de trabajo que impliquen un cambio a la estructura orgánica y a la reglamentación, emitiendo  opinión técnica al respecto;</w:t>
            </w:r>
          </w:p>
          <w:p w14:paraId="65E0F892"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02ACE05F" w14:textId="77777777" w:rsidR="000A7D6F"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3D283C22"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4B97B0DB"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15689D80"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VIII. Proponer la implementación de políticas públicas en temas de Mejora Regulatoria; y Las demás previstas en la legislación y la normatividad aplicable.</w:t>
            </w:r>
          </w:p>
          <w:p w14:paraId="696EE61A"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5E7E72E6"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Podrán en su caso reglamentar los procesos en los Manuales de Operativos correspondiente, aquellos procesos que no se contemplen en el presente ordenamiento.</w:t>
            </w:r>
          </w:p>
        </w:tc>
        <w:tc>
          <w:tcPr>
            <w:tcW w:w="1607" w:type="pct"/>
          </w:tcPr>
          <w:p w14:paraId="340ABA45" w14:textId="77777777" w:rsidR="000A7D6F" w:rsidRPr="00202640" w:rsidRDefault="000A7D6F" w:rsidP="00341D9C">
            <w:pPr>
              <w:pStyle w:val="Ttulo3"/>
              <w:spacing w:before="0" w:after="0"/>
              <w:ind w:left="13"/>
              <w:jc w:val="both"/>
              <w:outlineLvl w:val="2"/>
              <w:rPr>
                <w:rFonts w:ascii="Gotham" w:hAnsi="Gotham"/>
                <w:sz w:val="18"/>
                <w:szCs w:val="18"/>
              </w:rPr>
            </w:pPr>
          </w:p>
          <w:p w14:paraId="1A98C54E" w14:textId="77777777" w:rsidR="000A7D6F" w:rsidRPr="00202640" w:rsidRDefault="000A7D6F" w:rsidP="00341D9C">
            <w:pPr>
              <w:pStyle w:val="Ttulo3"/>
              <w:spacing w:before="0" w:after="0"/>
              <w:ind w:left="13"/>
              <w:jc w:val="both"/>
              <w:outlineLvl w:val="2"/>
              <w:rPr>
                <w:rFonts w:ascii="Gotham" w:eastAsia="Arial Narrow" w:hAnsi="Gotham"/>
                <w:sz w:val="18"/>
                <w:szCs w:val="18"/>
              </w:rPr>
            </w:pPr>
            <w:r w:rsidRPr="00202640">
              <w:rPr>
                <w:rFonts w:ascii="Gotham" w:hAnsi="Gotham"/>
                <w:sz w:val="18"/>
                <w:szCs w:val="18"/>
              </w:rPr>
              <w:t xml:space="preserve">Artículo 231 Bis.- </w:t>
            </w:r>
            <w:r w:rsidRPr="00202640">
              <w:rPr>
                <w:rFonts w:ascii="Gotham" w:eastAsia="Arial Narrow" w:hAnsi="Gotham"/>
                <w:sz w:val="18"/>
                <w:szCs w:val="18"/>
              </w:rPr>
              <w:t>La Jefatura de Mejora Regulatoria tendrá las siguientes atribuciones:</w:t>
            </w:r>
          </w:p>
          <w:p w14:paraId="71D60BD0"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3B901988"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I. Gestionar la instalación del Consejo Municipal de Mejora Regulatoria;</w:t>
            </w:r>
          </w:p>
          <w:p w14:paraId="223050B2" w14:textId="77777777" w:rsidR="000A7D6F"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329491C9"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II. Diseñar, integrar y dar a conocer entre las dependencias municipales y hacia la ciudadanía a través del Portal de Gobierno, las herramientas de la Mejora Regulatoria que las leyes señalan;</w:t>
            </w:r>
          </w:p>
          <w:p w14:paraId="08A98CB0" w14:textId="77777777" w:rsidR="000A7D6F"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6B86E60B"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lastRenderedPageBreak/>
              <w:t>III. Mantener actualizado el Reglamento de Mejora Regulatoria de Tonalá;</w:t>
            </w:r>
          </w:p>
          <w:p w14:paraId="31343759" w14:textId="77777777" w:rsidR="000A7D6F"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3B3C14D8"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 xml:space="preserve">IV. Solicitar a las dependencias y a los </w:t>
            </w:r>
            <w:r w:rsidRPr="00320489">
              <w:rPr>
                <w:rFonts w:ascii="Gotham" w:hAnsi="Gotham" w:cs="Calibri"/>
                <w:sz w:val="18"/>
                <w:szCs w:val="18"/>
                <w:highlight w:val="yellow"/>
              </w:rPr>
              <w:t>organismo descentralizados y desconcentrados de la Administración Pública</w:t>
            </w:r>
            <w:r w:rsidRPr="00320489">
              <w:rPr>
                <w:rFonts w:ascii="Gotham" w:hAnsi="Gotham" w:cs="Calibri"/>
                <w:sz w:val="18"/>
                <w:szCs w:val="18"/>
              </w:rPr>
              <w:t xml:space="preserve"> las propuestas de creación o modificación de sus respectivos reglamentos;</w:t>
            </w:r>
          </w:p>
          <w:p w14:paraId="0AF86F33" w14:textId="77777777" w:rsidR="000A7D6F"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77CEAB00"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V. Establecer las directrices y coordinar a las Dependencias para que actualicen sus trámites y servicios;</w:t>
            </w:r>
          </w:p>
          <w:p w14:paraId="4E831709" w14:textId="77777777" w:rsidR="000A7D6F"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16178DD0"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VI. Proponer la implementación de tecnologías de la información para simplificar y eficientar los procesos de trámites</w:t>
            </w:r>
            <w:r w:rsidRPr="00320489">
              <w:rPr>
                <w:rFonts w:ascii="Gotham" w:hAnsi="Gotham" w:cs="Calibri"/>
                <w:sz w:val="18"/>
                <w:szCs w:val="18"/>
                <w:highlight w:val="yellow"/>
              </w:rPr>
              <w:t>;</w:t>
            </w:r>
            <w:r w:rsidRPr="00320489">
              <w:rPr>
                <w:rFonts w:ascii="Gotham" w:hAnsi="Gotham" w:cs="Calibri"/>
                <w:sz w:val="18"/>
                <w:szCs w:val="18"/>
              </w:rPr>
              <w:t xml:space="preserve"> los servicios en la atención a la ciudadanía, </w:t>
            </w:r>
            <w:r w:rsidRPr="00320489">
              <w:rPr>
                <w:rFonts w:ascii="Gotham" w:hAnsi="Gotham" w:cs="Calibri"/>
                <w:sz w:val="18"/>
                <w:szCs w:val="18"/>
                <w:highlight w:val="yellow"/>
              </w:rPr>
              <w:t>así mismo</w:t>
            </w:r>
            <w:r w:rsidRPr="00320489">
              <w:rPr>
                <w:rFonts w:ascii="Gotham" w:hAnsi="Gotham" w:cs="Calibri"/>
                <w:sz w:val="18"/>
                <w:szCs w:val="18"/>
              </w:rPr>
              <w:t xml:space="preserve"> en los trabajos directivos, administrativos y operativos </w:t>
            </w:r>
            <w:r w:rsidRPr="00320489">
              <w:rPr>
                <w:rFonts w:ascii="Gotham" w:hAnsi="Gotham" w:cs="Calibri"/>
                <w:sz w:val="18"/>
                <w:szCs w:val="18"/>
                <w:highlight w:val="yellow"/>
              </w:rPr>
              <w:t>que se deprendan de la propia función pública</w:t>
            </w:r>
            <w:r w:rsidRPr="00320489">
              <w:rPr>
                <w:rFonts w:ascii="Gotham" w:hAnsi="Gotham" w:cs="Calibri"/>
                <w:sz w:val="18"/>
                <w:szCs w:val="18"/>
              </w:rPr>
              <w:t>;</w:t>
            </w:r>
          </w:p>
          <w:p w14:paraId="20A81A5D"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6C08254B"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 xml:space="preserve">VII. Participar en coordinación con las distintas áreas involucradas, en las reuniones de trabajo que impliquen un cambio a la estructura orgánica y a la reglamentación, </w:t>
            </w:r>
            <w:r w:rsidRPr="00320489">
              <w:rPr>
                <w:rFonts w:ascii="Gotham" w:hAnsi="Gotham" w:cs="Calibri"/>
                <w:sz w:val="18"/>
                <w:szCs w:val="18"/>
                <w:highlight w:val="yellow"/>
              </w:rPr>
              <w:t>podrá emitir conjuntamente con el Director General Administración y Desarrollo Humano  opiniones técnicas al respecto;</w:t>
            </w:r>
          </w:p>
          <w:p w14:paraId="0F8BA157"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7AB93A14"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rPr>
              <w:t>VIII. Proponer la implementación de políticas públicas en temas de Mejora Regulatoria; y</w:t>
            </w:r>
          </w:p>
          <w:p w14:paraId="2EF6094D" w14:textId="77777777" w:rsidR="000A7D6F"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2FCFA883"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4C8085C0"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7998009F"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highlight w:val="yellow"/>
              </w:rPr>
              <w:t>IX. Implementar un programa de asesoría a todas Dependencias del Gobierno Municipal para que elaboren, actualicen o en su caso adecuen sus Manuales de Organización y Procedimientos</w:t>
            </w:r>
            <w:r w:rsidRPr="00320489">
              <w:rPr>
                <w:rFonts w:ascii="Gotham" w:hAnsi="Gotham" w:cs="Calibri"/>
                <w:sz w:val="18"/>
                <w:szCs w:val="18"/>
              </w:rPr>
              <w:t>;</w:t>
            </w:r>
          </w:p>
          <w:p w14:paraId="575CC6DA"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p w14:paraId="1D457309" w14:textId="77777777" w:rsidR="000A7D6F"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r w:rsidRPr="00320489">
              <w:rPr>
                <w:rFonts w:ascii="Gotham" w:hAnsi="Gotham" w:cs="Calibri"/>
                <w:sz w:val="18"/>
                <w:szCs w:val="18"/>
                <w:highlight w:val="yellow"/>
              </w:rPr>
              <w:t>X.</w:t>
            </w:r>
            <w:r w:rsidRPr="00320489">
              <w:rPr>
                <w:rFonts w:ascii="Gotham" w:hAnsi="Gotham" w:cs="Calibri"/>
                <w:sz w:val="18"/>
                <w:szCs w:val="18"/>
              </w:rPr>
              <w:t xml:space="preserve"> Las demás previstas en la legislación y la normatividad aplicable.</w:t>
            </w:r>
          </w:p>
          <w:p w14:paraId="0C5AF1F2" w14:textId="77777777" w:rsidR="000A7D6F" w:rsidRPr="00320489" w:rsidRDefault="000A7D6F" w:rsidP="00341D9C">
            <w:pPr>
              <w:tabs>
                <w:tab w:val="left" w:pos="0"/>
                <w:tab w:val="left" w:pos="609"/>
                <w:tab w:val="left" w:pos="1416"/>
                <w:tab w:val="left" w:pos="2124"/>
                <w:tab w:val="left" w:pos="2832"/>
                <w:tab w:val="left" w:pos="3540"/>
                <w:tab w:val="left" w:pos="4248"/>
                <w:tab w:val="left" w:pos="4956"/>
                <w:tab w:val="left" w:pos="5664"/>
                <w:tab w:val="left" w:pos="6372"/>
                <w:tab w:val="left" w:pos="7080"/>
              </w:tabs>
              <w:contextualSpacing/>
              <w:jc w:val="both"/>
              <w:rPr>
                <w:rFonts w:ascii="Gotham" w:hAnsi="Gotham" w:cs="Calibri"/>
                <w:sz w:val="18"/>
                <w:szCs w:val="18"/>
              </w:rPr>
            </w:pPr>
          </w:p>
        </w:tc>
      </w:tr>
    </w:tbl>
    <w:p w14:paraId="66D282C6" w14:textId="77777777" w:rsidR="000A7D6F" w:rsidRPr="004B1ABA" w:rsidRDefault="000A7D6F" w:rsidP="000A7D6F">
      <w:pPr>
        <w:jc w:val="both"/>
        <w:rPr>
          <w:rFonts w:ascii="Gotham" w:hAnsi="Gotham" w:cs="Arial"/>
          <w:sz w:val="20"/>
          <w:szCs w:val="20"/>
        </w:rPr>
      </w:pPr>
    </w:p>
    <w:p w14:paraId="34EFD80C" w14:textId="77777777" w:rsidR="000A7D6F" w:rsidRPr="004B1ABA" w:rsidRDefault="000A7D6F" w:rsidP="000A7D6F">
      <w:pPr>
        <w:jc w:val="both"/>
        <w:rPr>
          <w:rFonts w:ascii="Gotham" w:hAnsi="Gotham" w:cs="Arial"/>
          <w:sz w:val="20"/>
          <w:szCs w:val="20"/>
        </w:rPr>
      </w:pPr>
      <w:r w:rsidRPr="004B1ABA">
        <w:rPr>
          <w:rFonts w:ascii="Gotham" w:hAnsi="Gotham" w:cs="Arial"/>
          <w:sz w:val="20"/>
          <w:szCs w:val="20"/>
        </w:rPr>
        <w:lastRenderedPageBreak/>
        <w:t>Conforme al estudio y análisis de los considerandos que integran el cuerpo del presente dictamen y de conformidad con la legislación, reglamentación y normatividad que rigen el proceso de estudio, dictaminación y aprobación de esta reforma de ordenamiento que, válidamente, adopta el órgano colegiado de Gobierno Municipal, los integrantes de las Comisión Edilicias que suscriben el presente dictamen, proponemos el siguiente:</w:t>
      </w:r>
    </w:p>
    <w:p w14:paraId="70401056" w14:textId="77777777" w:rsidR="000A7D6F" w:rsidRPr="004B1ABA" w:rsidRDefault="000A7D6F" w:rsidP="000A7D6F">
      <w:pPr>
        <w:jc w:val="both"/>
        <w:rPr>
          <w:rFonts w:ascii="Gotham" w:hAnsi="Gotham" w:cs="Arial"/>
          <w:sz w:val="20"/>
          <w:szCs w:val="20"/>
        </w:rPr>
      </w:pPr>
    </w:p>
    <w:p w14:paraId="64BF941F" w14:textId="77777777" w:rsidR="000A7D6F" w:rsidRPr="004B1ABA" w:rsidRDefault="000A7D6F" w:rsidP="000A7D6F">
      <w:pPr>
        <w:widowControl w:val="0"/>
        <w:suppressAutoHyphens/>
        <w:autoSpaceDN w:val="0"/>
        <w:jc w:val="center"/>
        <w:textAlignment w:val="baseline"/>
        <w:rPr>
          <w:rFonts w:ascii="Gotham" w:hAnsi="Gotham" w:cs="Arial"/>
          <w:sz w:val="20"/>
          <w:szCs w:val="20"/>
        </w:rPr>
      </w:pPr>
      <w:r w:rsidRPr="004B1ABA">
        <w:rPr>
          <w:rFonts w:ascii="Gotham" w:hAnsi="Gotham" w:cs="Arial"/>
          <w:sz w:val="20"/>
          <w:szCs w:val="20"/>
        </w:rPr>
        <w:t>ORDENAMIENTO MUNICIPAL</w:t>
      </w:r>
    </w:p>
    <w:p w14:paraId="24A26439" w14:textId="77777777" w:rsidR="000A7D6F" w:rsidRPr="004B1ABA" w:rsidRDefault="000A7D6F" w:rsidP="000A7D6F">
      <w:pPr>
        <w:autoSpaceDE w:val="0"/>
        <w:autoSpaceDN w:val="0"/>
        <w:adjustRightInd w:val="0"/>
        <w:jc w:val="center"/>
        <w:rPr>
          <w:rFonts w:ascii="Gotham" w:hAnsi="Gotham" w:cs="Arial"/>
          <w:sz w:val="20"/>
          <w:szCs w:val="20"/>
        </w:rPr>
      </w:pPr>
    </w:p>
    <w:p w14:paraId="04EB94F6" w14:textId="77777777" w:rsidR="000A7D6F" w:rsidRPr="004B1ABA" w:rsidRDefault="000A7D6F" w:rsidP="000A7D6F">
      <w:pPr>
        <w:jc w:val="both"/>
        <w:rPr>
          <w:rFonts w:ascii="Gotham" w:hAnsi="Gotham" w:cs="Arial"/>
          <w:sz w:val="20"/>
          <w:szCs w:val="20"/>
        </w:rPr>
      </w:pPr>
      <w:r w:rsidRPr="004B1ABA">
        <w:rPr>
          <w:rFonts w:ascii="Gotham" w:hAnsi="Gotham" w:cs="Arial"/>
          <w:sz w:val="20"/>
          <w:szCs w:val="20"/>
        </w:rPr>
        <w:t>PRIMERO. - Se aprueba reforma a los artículos 223, 227, 230 y 231, y se adicionan 229 bis, 229 Ter, y 231 bis. Las anteriores al Reglamento del Gobierno y la Administración Pública del Ayuntamiento Constitucional de Tonalá, Jalisco; para quedar como sigue:</w:t>
      </w:r>
    </w:p>
    <w:p w14:paraId="5CBE41F6" w14:textId="77777777" w:rsidR="000A7D6F" w:rsidRPr="004B1ABA" w:rsidRDefault="000A7D6F" w:rsidP="000A7D6F">
      <w:pPr>
        <w:rPr>
          <w:rFonts w:ascii="Gotham" w:hAnsi="Gotham" w:cs="Arial"/>
          <w:sz w:val="20"/>
          <w:szCs w:val="20"/>
        </w:rPr>
      </w:pPr>
    </w:p>
    <w:p w14:paraId="09F554BC" w14:textId="77777777" w:rsidR="000A7D6F" w:rsidRPr="00D00162" w:rsidRDefault="000A7D6F" w:rsidP="000A7D6F">
      <w:pPr>
        <w:ind w:left="284" w:right="283"/>
        <w:jc w:val="center"/>
        <w:rPr>
          <w:rFonts w:ascii="Gotham" w:hAnsi="Gotham" w:cs="Arial"/>
          <w:b/>
          <w:i/>
          <w:sz w:val="19"/>
          <w:szCs w:val="19"/>
        </w:rPr>
      </w:pPr>
      <w:r w:rsidRPr="00D00162">
        <w:rPr>
          <w:rFonts w:ascii="Gotham" w:hAnsi="Gotham" w:cs="Arial"/>
          <w:b/>
          <w:i/>
          <w:sz w:val="19"/>
          <w:szCs w:val="19"/>
        </w:rPr>
        <w:t>Capítulo VI</w:t>
      </w:r>
    </w:p>
    <w:p w14:paraId="23C06606" w14:textId="77777777" w:rsidR="000A7D6F" w:rsidRPr="00D00162" w:rsidRDefault="000A7D6F" w:rsidP="000A7D6F">
      <w:pPr>
        <w:ind w:left="284" w:right="283"/>
        <w:jc w:val="center"/>
        <w:rPr>
          <w:rFonts w:ascii="Gotham" w:hAnsi="Gotham" w:cs="Arial"/>
          <w:b/>
          <w:i/>
          <w:sz w:val="19"/>
          <w:szCs w:val="19"/>
        </w:rPr>
      </w:pPr>
      <w:r w:rsidRPr="00D00162">
        <w:rPr>
          <w:rFonts w:ascii="Gotham" w:hAnsi="Gotham" w:cs="Arial"/>
          <w:b/>
          <w:i/>
          <w:sz w:val="19"/>
          <w:szCs w:val="19"/>
        </w:rPr>
        <w:t>De la Dirección General de Administración y Desarrollo Humano.</w:t>
      </w:r>
    </w:p>
    <w:p w14:paraId="2716B0B9" w14:textId="77777777" w:rsidR="000A7D6F" w:rsidRPr="00D00162" w:rsidRDefault="000A7D6F" w:rsidP="000A7D6F">
      <w:pPr>
        <w:ind w:left="284" w:right="283"/>
        <w:jc w:val="both"/>
        <w:rPr>
          <w:rFonts w:ascii="Gotham" w:hAnsi="Gotham" w:cs="Arial"/>
          <w:i/>
          <w:sz w:val="19"/>
          <w:szCs w:val="19"/>
        </w:rPr>
      </w:pPr>
    </w:p>
    <w:p w14:paraId="2C867A0E" w14:textId="77777777" w:rsidR="000A7D6F" w:rsidRPr="00D00162" w:rsidRDefault="000A7D6F" w:rsidP="000A7D6F">
      <w:pPr>
        <w:ind w:left="284" w:right="283"/>
        <w:jc w:val="both"/>
        <w:rPr>
          <w:rFonts w:ascii="Gotham" w:hAnsi="Gotham" w:cs="Arial"/>
          <w:i/>
          <w:sz w:val="19"/>
          <w:szCs w:val="19"/>
        </w:rPr>
      </w:pPr>
      <w:r w:rsidRPr="00D00162">
        <w:rPr>
          <w:rFonts w:ascii="Gotham" w:hAnsi="Gotham" w:cs="Arial"/>
          <w:i/>
          <w:sz w:val="19"/>
          <w:szCs w:val="19"/>
        </w:rPr>
        <w:t>Artículo 223.- (…):</w:t>
      </w:r>
    </w:p>
    <w:p w14:paraId="3E05448D" w14:textId="77777777" w:rsidR="000A7D6F" w:rsidRDefault="000A7D6F" w:rsidP="000A7D6F">
      <w:pPr>
        <w:ind w:left="284" w:right="283"/>
        <w:jc w:val="both"/>
        <w:rPr>
          <w:rFonts w:ascii="Gotham" w:hAnsi="Gotham" w:cs="Arial"/>
          <w:i/>
          <w:sz w:val="19"/>
          <w:szCs w:val="19"/>
        </w:rPr>
      </w:pPr>
    </w:p>
    <w:p w14:paraId="6B23AA6A" w14:textId="77777777" w:rsidR="000A7D6F" w:rsidRPr="00D00162" w:rsidRDefault="000A7D6F" w:rsidP="000A7D6F">
      <w:pPr>
        <w:spacing w:after="120"/>
        <w:ind w:left="284" w:right="283"/>
        <w:jc w:val="both"/>
        <w:rPr>
          <w:rFonts w:ascii="Gotham" w:hAnsi="Gotham" w:cs="Arial"/>
          <w:i/>
          <w:sz w:val="19"/>
          <w:szCs w:val="19"/>
        </w:rPr>
      </w:pPr>
      <w:r w:rsidRPr="00D00162">
        <w:rPr>
          <w:rFonts w:ascii="Gotham" w:hAnsi="Gotham" w:cs="Arial"/>
          <w:i/>
          <w:sz w:val="19"/>
          <w:szCs w:val="19"/>
        </w:rPr>
        <w:t>I a la XXV (…).</w:t>
      </w:r>
    </w:p>
    <w:p w14:paraId="524D9280" w14:textId="353B6F78" w:rsidR="000A7D6F" w:rsidRPr="00D00162" w:rsidRDefault="000A7D6F" w:rsidP="000A7D6F">
      <w:pPr>
        <w:ind w:left="1134" w:right="283" w:hanging="850"/>
        <w:jc w:val="both"/>
        <w:rPr>
          <w:rFonts w:ascii="Gotham" w:hAnsi="Gotham" w:cs="Arial"/>
          <w:i/>
          <w:sz w:val="19"/>
          <w:szCs w:val="19"/>
        </w:rPr>
      </w:pPr>
      <w:r w:rsidRPr="00D00162">
        <w:rPr>
          <w:rFonts w:ascii="Gotham" w:hAnsi="Gotham" w:cs="Arial"/>
          <w:i/>
          <w:sz w:val="19"/>
          <w:szCs w:val="19"/>
        </w:rPr>
        <w:t xml:space="preserve">XXVI. </w:t>
      </w:r>
      <w:r>
        <w:rPr>
          <w:rFonts w:ascii="Gotham" w:hAnsi="Gotham" w:cs="Arial"/>
          <w:i/>
          <w:sz w:val="19"/>
          <w:szCs w:val="19"/>
        </w:rPr>
        <w:tab/>
      </w:r>
      <w:r w:rsidRPr="00D00162">
        <w:rPr>
          <w:rFonts w:ascii="Gotham" w:hAnsi="Gotham" w:cs="Arial"/>
          <w:i/>
          <w:sz w:val="19"/>
          <w:szCs w:val="19"/>
        </w:rPr>
        <w:t>Administrar, controlar y asegurar la conservación y mantenimiento de inmuebles del patrimonio municipal y/o arrendados para el control administrativo, el mantenimiento y la vigilancia nocturna de estos;</w:t>
      </w:r>
    </w:p>
    <w:p w14:paraId="04FA2B38" w14:textId="77777777" w:rsidR="000A7D6F" w:rsidRPr="00D00162" w:rsidRDefault="000A7D6F" w:rsidP="000A7D6F">
      <w:pPr>
        <w:ind w:left="284" w:right="283"/>
        <w:rPr>
          <w:rFonts w:ascii="Gotham" w:hAnsi="Gotham" w:cs="Arial"/>
          <w:i/>
          <w:sz w:val="19"/>
          <w:szCs w:val="19"/>
        </w:rPr>
      </w:pPr>
    </w:p>
    <w:p w14:paraId="0C58BA58" w14:textId="77777777" w:rsidR="000A7D6F" w:rsidRPr="00D00162" w:rsidRDefault="000A7D6F" w:rsidP="000A7D6F">
      <w:pPr>
        <w:ind w:left="284" w:right="283"/>
        <w:jc w:val="both"/>
        <w:rPr>
          <w:rFonts w:ascii="Gotham" w:hAnsi="Gotham" w:cs="Arial"/>
          <w:i/>
          <w:sz w:val="19"/>
          <w:szCs w:val="19"/>
        </w:rPr>
      </w:pPr>
      <w:r w:rsidRPr="00D00162">
        <w:rPr>
          <w:rFonts w:ascii="Gotham" w:hAnsi="Gotham" w:cs="Arial"/>
          <w:b/>
          <w:i/>
          <w:sz w:val="19"/>
          <w:szCs w:val="19"/>
        </w:rPr>
        <w:t>Artículo 227.</w:t>
      </w:r>
      <w:r w:rsidRPr="00D00162">
        <w:rPr>
          <w:rFonts w:ascii="Gotham" w:hAnsi="Gotham" w:cs="Arial"/>
          <w:i/>
          <w:sz w:val="19"/>
          <w:szCs w:val="19"/>
        </w:rPr>
        <w:t xml:space="preserve"> Jefatura de Control de Asistencia tendrá las siguientes atribuciones:</w:t>
      </w:r>
    </w:p>
    <w:p w14:paraId="42F181E2" w14:textId="77777777" w:rsidR="000A7D6F" w:rsidRPr="00D00162" w:rsidRDefault="000A7D6F" w:rsidP="000A7D6F">
      <w:pPr>
        <w:ind w:left="284" w:right="283"/>
        <w:jc w:val="both"/>
        <w:rPr>
          <w:rFonts w:ascii="Gotham" w:hAnsi="Gotham" w:cs="Arial"/>
          <w:i/>
          <w:sz w:val="19"/>
          <w:szCs w:val="19"/>
        </w:rPr>
      </w:pPr>
    </w:p>
    <w:p w14:paraId="4610929E"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 </w:t>
      </w:r>
      <w:r>
        <w:rPr>
          <w:rFonts w:ascii="Gotham" w:hAnsi="Gotham" w:cs="Arial"/>
          <w:i/>
          <w:sz w:val="19"/>
          <w:szCs w:val="19"/>
        </w:rPr>
        <w:tab/>
      </w:r>
      <w:r w:rsidRPr="00D00162">
        <w:rPr>
          <w:rFonts w:ascii="Gotham" w:hAnsi="Gotham" w:cs="Arial"/>
          <w:i/>
          <w:sz w:val="19"/>
          <w:szCs w:val="19"/>
        </w:rPr>
        <w:t>Registrar las incidencias (retardos, faltas, cambios de turno, suspensiones, descuentos, etc.), registros de asistencias en reloj y/o hojas de asistencias y oficios para elaborar los reportes quincenales en los que se aplican el bono de puntualidad, prima vacacional, descuentos por faltas y retardos o retroactivos en caso de justificar incidencias correspondientes a quincenas anteriores;</w:t>
      </w:r>
    </w:p>
    <w:p w14:paraId="04D5973C"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II. </w:t>
      </w:r>
      <w:r>
        <w:rPr>
          <w:rFonts w:ascii="Gotham" w:hAnsi="Gotham" w:cs="Arial"/>
          <w:i/>
          <w:sz w:val="19"/>
          <w:szCs w:val="19"/>
        </w:rPr>
        <w:tab/>
      </w:r>
      <w:r w:rsidRPr="00D00162">
        <w:rPr>
          <w:rFonts w:ascii="Gotham" w:hAnsi="Gotham" w:cs="Arial"/>
          <w:i/>
          <w:sz w:val="19"/>
          <w:szCs w:val="19"/>
        </w:rPr>
        <w:t>Enviar a Nóminas el reporte de movimientos para ser aplicados;</w:t>
      </w:r>
    </w:p>
    <w:p w14:paraId="1117987D"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III. </w:t>
      </w:r>
      <w:r>
        <w:rPr>
          <w:rFonts w:ascii="Gotham" w:hAnsi="Gotham" w:cs="Arial"/>
          <w:i/>
          <w:sz w:val="19"/>
          <w:szCs w:val="19"/>
        </w:rPr>
        <w:tab/>
      </w:r>
      <w:r w:rsidRPr="00D00162">
        <w:rPr>
          <w:rFonts w:ascii="Gotham" w:hAnsi="Gotham" w:cs="Arial"/>
          <w:i/>
          <w:sz w:val="19"/>
          <w:szCs w:val="19"/>
        </w:rPr>
        <w:t>Descargar la información de los relojes biométricos para llevar a cabo la captura y generar el reporte correspondiente de cada empleado;</w:t>
      </w:r>
    </w:p>
    <w:p w14:paraId="5141B605"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IV. </w:t>
      </w:r>
      <w:r>
        <w:rPr>
          <w:rFonts w:ascii="Gotham" w:hAnsi="Gotham" w:cs="Arial"/>
          <w:i/>
          <w:sz w:val="19"/>
          <w:szCs w:val="19"/>
        </w:rPr>
        <w:tab/>
      </w:r>
      <w:r w:rsidRPr="00D00162">
        <w:rPr>
          <w:rFonts w:ascii="Gotham" w:hAnsi="Gotham" w:cs="Arial"/>
          <w:i/>
          <w:sz w:val="19"/>
          <w:szCs w:val="19"/>
        </w:rPr>
        <w:t>Atender al personal al que se le realizó algún descuento vía nómina a efecto de informar sobre incidencias;</w:t>
      </w:r>
    </w:p>
    <w:p w14:paraId="60F0CA03"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 </w:t>
      </w:r>
      <w:r>
        <w:rPr>
          <w:rFonts w:ascii="Gotham" w:hAnsi="Gotham" w:cs="Arial"/>
          <w:i/>
          <w:sz w:val="19"/>
          <w:szCs w:val="19"/>
        </w:rPr>
        <w:tab/>
      </w:r>
      <w:r w:rsidRPr="00D00162">
        <w:rPr>
          <w:rFonts w:ascii="Gotham" w:hAnsi="Gotham" w:cs="Arial"/>
          <w:i/>
          <w:sz w:val="19"/>
          <w:szCs w:val="19"/>
        </w:rPr>
        <w:t>Realizar movimientos en los relojes biométricos con relación a altas, bajas, comisiones y problemas en los registros;</w:t>
      </w:r>
    </w:p>
    <w:p w14:paraId="1082BA05"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VI. </w:t>
      </w:r>
      <w:r>
        <w:rPr>
          <w:rFonts w:ascii="Gotham" w:hAnsi="Gotham" w:cs="Arial"/>
          <w:i/>
          <w:sz w:val="19"/>
          <w:szCs w:val="19"/>
        </w:rPr>
        <w:tab/>
      </w:r>
      <w:r w:rsidRPr="00D00162">
        <w:rPr>
          <w:rFonts w:ascii="Gotham" w:hAnsi="Gotham" w:cs="Arial"/>
          <w:i/>
          <w:sz w:val="19"/>
          <w:szCs w:val="19"/>
        </w:rPr>
        <w:t>Brindar atención a los Sindicatos en temas relacionados a las incidencias del personal;</w:t>
      </w:r>
    </w:p>
    <w:p w14:paraId="02271EFF"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VII. </w:t>
      </w:r>
      <w:r>
        <w:rPr>
          <w:rFonts w:ascii="Gotham" w:hAnsi="Gotham" w:cs="Arial"/>
          <w:i/>
          <w:sz w:val="19"/>
          <w:szCs w:val="19"/>
        </w:rPr>
        <w:tab/>
      </w:r>
      <w:r w:rsidRPr="00D00162">
        <w:rPr>
          <w:rFonts w:ascii="Gotham" w:hAnsi="Gotham" w:cs="Arial"/>
          <w:i/>
          <w:sz w:val="19"/>
          <w:szCs w:val="19"/>
        </w:rPr>
        <w:t>Llevar el control digital y físico de días económicos, periodos vacacionales, insalubridades; días por enfermedad y onomásticos de todo el personal, así como la respuesta que corresponda a las peticiones recibidas;</w:t>
      </w:r>
    </w:p>
    <w:p w14:paraId="31DCD38F"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VIII. </w:t>
      </w:r>
      <w:r>
        <w:rPr>
          <w:rFonts w:ascii="Gotham" w:hAnsi="Gotham" w:cs="Arial"/>
          <w:i/>
          <w:sz w:val="19"/>
          <w:szCs w:val="19"/>
        </w:rPr>
        <w:tab/>
      </w:r>
      <w:r w:rsidRPr="00D00162">
        <w:rPr>
          <w:rFonts w:ascii="Gotham" w:hAnsi="Gotham" w:cs="Arial"/>
          <w:i/>
          <w:sz w:val="19"/>
          <w:szCs w:val="19"/>
        </w:rPr>
        <w:t>Autorizar periodos de lactancia; y</w:t>
      </w:r>
    </w:p>
    <w:p w14:paraId="7FACF442" w14:textId="77777777" w:rsidR="000A7D6F" w:rsidRPr="00D00162" w:rsidRDefault="000A7D6F" w:rsidP="000A7D6F">
      <w:pPr>
        <w:ind w:left="1134" w:right="283" w:hanging="850"/>
        <w:jc w:val="both"/>
        <w:rPr>
          <w:rFonts w:ascii="Gotham" w:hAnsi="Gotham" w:cs="Arial"/>
          <w:i/>
          <w:sz w:val="19"/>
          <w:szCs w:val="19"/>
        </w:rPr>
      </w:pPr>
      <w:r w:rsidRPr="00D00162">
        <w:rPr>
          <w:rFonts w:ascii="Gotham" w:hAnsi="Gotham" w:cs="Arial"/>
          <w:i/>
          <w:sz w:val="19"/>
          <w:szCs w:val="19"/>
        </w:rPr>
        <w:t xml:space="preserve">IX. </w:t>
      </w:r>
      <w:r>
        <w:rPr>
          <w:rFonts w:ascii="Gotham" w:hAnsi="Gotham" w:cs="Arial"/>
          <w:i/>
          <w:sz w:val="19"/>
          <w:szCs w:val="19"/>
        </w:rPr>
        <w:tab/>
      </w:r>
      <w:r w:rsidRPr="00D00162">
        <w:rPr>
          <w:rFonts w:ascii="Gotham" w:hAnsi="Gotham" w:cs="Arial"/>
          <w:i/>
          <w:sz w:val="19"/>
          <w:szCs w:val="19"/>
        </w:rPr>
        <w:t>Las demás previstas en la legislación y la normatividad aplicable</w:t>
      </w:r>
    </w:p>
    <w:p w14:paraId="29237A9E" w14:textId="77777777" w:rsidR="000A7D6F" w:rsidRPr="00D00162" w:rsidRDefault="000A7D6F" w:rsidP="000A7D6F">
      <w:pPr>
        <w:ind w:left="284" w:right="283"/>
        <w:rPr>
          <w:rFonts w:ascii="Gotham" w:hAnsi="Gotham" w:cs="Arial"/>
          <w:i/>
          <w:sz w:val="19"/>
          <w:szCs w:val="19"/>
        </w:rPr>
      </w:pPr>
    </w:p>
    <w:p w14:paraId="5123D5F1" w14:textId="77777777" w:rsidR="000A7D6F" w:rsidRPr="00D00162" w:rsidRDefault="000A7D6F" w:rsidP="000A7D6F">
      <w:pPr>
        <w:ind w:left="284" w:right="283"/>
        <w:jc w:val="both"/>
        <w:rPr>
          <w:rFonts w:ascii="Gotham" w:hAnsi="Gotham" w:cs="Arial"/>
          <w:i/>
          <w:sz w:val="19"/>
          <w:szCs w:val="19"/>
        </w:rPr>
      </w:pPr>
      <w:r w:rsidRPr="00D00162">
        <w:rPr>
          <w:rFonts w:ascii="Gotham" w:hAnsi="Gotham" w:cs="Arial"/>
          <w:b/>
          <w:i/>
          <w:sz w:val="19"/>
          <w:szCs w:val="19"/>
        </w:rPr>
        <w:t>Artículo 229 bis .-</w:t>
      </w:r>
      <w:r w:rsidRPr="00D00162">
        <w:rPr>
          <w:rFonts w:ascii="Gotham" w:hAnsi="Gotham" w:cs="Arial"/>
          <w:i/>
          <w:sz w:val="19"/>
          <w:szCs w:val="19"/>
        </w:rPr>
        <w:t xml:space="preserve"> La Jefatura de Nóminas tendrá las siguientes atribuciones:</w:t>
      </w:r>
    </w:p>
    <w:p w14:paraId="66D35085" w14:textId="77777777" w:rsidR="000A7D6F" w:rsidRPr="00D00162" w:rsidRDefault="000A7D6F" w:rsidP="000A7D6F">
      <w:pPr>
        <w:ind w:left="284" w:right="283"/>
        <w:jc w:val="both"/>
        <w:rPr>
          <w:rFonts w:ascii="Gotham" w:hAnsi="Gotham" w:cs="Arial"/>
          <w:i/>
          <w:sz w:val="19"/>
          <w:szCs w:val="19"/>
        </w:rPr>
      </w:pPr>
    </w:p>
    <w:p w14:paraId="53C4F394"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 </w:t>
      </w:r>
      <w:r>
        <w:rPr>
          <w:rFonts w:ascii="Gotham" w:hAnsi="Gotham" w:cs="Arial"/>
          <w:i/>
          <w:sz w:val="19"/>
          <w:szCs w:val="19"/>
        </w:rPr>
        <w:tab/>
      </w:r>
      <w:r w:rsidRPr="00D00162">
        <w:rPr>
          <w:rFonts w:ascii="Gotham" w:hAnsi="Gotham" w:cs="Arial"/>
          <w:i/>
          <w:sz w:val="19"/>
          <w:szCs w:val="19"/>
        </w:rPr>
        <w:t>Capturar las incidencias, retenciones, cálculo de impuestos y bonificaciones del personal adscrito a las dependencias del Ayuntamiento;</w:t>
      </w:r>
    </w:p>
    <w:p w14:paraId="45C158DF"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lastRenderedPageBreak/>
        <w:t xml:space="preserve">II. </w:t>
      </w:r>
      <w:r>
        <w:rPr>
          <w:rFonts w:ascii="Gotham" w:hAnsi="Gotham" w:cs="Arial"/>
          <w:i/>
          <w:sz w:val="19"/>
          <w:szCs w:val="19"/>
        </w:rPr>
        <w:tab/>
      </w:r>
      <w:r w:rsidRPr="00D00162">
        <w:rPr>
          <w:rFonts w:ascii="Gotham" w:hAnsi="Gotham" w:cs="Arial"/>
          <w:i/>
          <w:sz w:val="19"/>
          <w:szCs w:val="19"/>
        </w:rPr>
        <w:t>Aplicar altas, bajas, licencias con goce y sin goce de sueldo, y demás modificaciones que procedan a las y los empleados del Ayuntamiento;</w:t>
      </w:r>
    </w:p>
    <w:p w14:paraId="257B3044"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III. </w:t>
      </w:r>
      <w:r>
        <w:rPr>
          <w:rFonts w:ascii="Gotham" w:hAnsi="Gotham" w:cs="Arial"/>
          <w:i/>
          <w:sz w:val="19"/>
          <w:szCs w:val="19"/>
        </w:rPr>
        <w:tab/>
      </w:r>
      <w:r w:rsidRPr="00D00162">
        <w:rPr>
          <w:rFonts w:ascii="Gotham" w:hAnsi="Gotham" w:cs="Arial"/>
          <w:i/>
          <w:sz w:val="19"/>
          <w:szCs w:val="19"/>
        </w:rPr>
        <w:t>Elaborar los archivos de dispersión;</w:t>
      </w:r>
    </w:p>
    <w:p w14:paraId="01F75E99"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IV. </w:t>
      </w:r>
      <w:r>
        <w:rPr>
          <w:rFonts w:ascii="Gotham" w:hAnsi="Gotham" w:cs="Arial"/>
          <w:i/>
          <w:sz w:val="19"/>
          <w:szCs w:val="19"/>
        </w:rPr>
        <w:tab/>
      </w:r>
      <w:r w:rsidRPr="00D00162">
        <w:rPr>
          <w:rFonts w:ascii="Gotham" w:hAnsi="Gotham" w:cs="Arial"/>
          <w:i/>
          <w:sz w:val="19"/>
          <w:szCs w:val="19"/>
        </w:rPr>
        <w:t>Solicitar la emisión de cheques;</w:t>
      </w:r>
    </w:p>
    <w:p w14:paraId="09F4C869"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 </w:t>
      </w:r>
      <w:r>
        <w:rPr>
          <w:rFonts w:ascii="Gotham" w:hAnsi="Gotham" w:cs="Arial"/>
          <w:i/>
          <w:sz w:val="19"/>
          <w:szCs w:val="19"/>
        </w:rPr>
        <w:tab/>
      </w:r>
      <w:r w:rsidRPr="00D00162">
        <w:rPr>
          <w:rFonts w:ascii="Gotham" w:hAnsi="Gotham" w:cs="Arial"/>
          <w:i/>
          <w:sz w:val="19"/>
          <w:szCs w:val="19"/>
        </w:rPr>
        <w:t>Generar los recibos de nóminas;</w:t>
      </w:r>
    </w:p>
    <w:p w14:paraId="0EB919CD"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VI. </w:t>
      </w:r>
      <w:r>
        <w:rPr>
          <w:rFonts w:ascii="Gotham" w:hAnsi="Gotham" w:cs="Arial"/>
          <w:i/>
          <w:sz w:val="19"/>
          <w:szCs w:val="19"/>
        </w:rPr>
        <w:tab/>
      </w:r>
      <w:r w:rsidRPr="00D00162">
        <w:rPr>
          <w:rFonts w:ascii="Gotham" w:hAnsi="Gotham" w:cs="Arial"/>
          <w:i/>
          <w:sz w:val="19"/>
          <w:szCs w:val="19"/>
        </w:rPr>
        <w:t>Elaborar catálogo de personal cada quincena;</w:t>
      </w:r>
    </w:p>
    <w:p w14:paraId="6E1F73AD"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VII. </w:t>
      </w:r>
      <w:r>
        <w:rPr>
          <w:rFonts w:ascii="Gotham" w:hAnsi="Gotham" w:cs="Arial"/>
          <w:i/>
          <w:sz w:val="19"/>
          <w:szCs w:val="19"/>
        </w:rPr>
        <w:tab/>
      </w:r>
      <w:r w:rsidRPr="00D00162">
        <w:rPr>
          <w:rFonts w:ascii="Gotham" w:hAnsi="Gotham" w:cs="Arial"/>
          <w:i/>
          <w:sz w:val="19"/>
          <w:szCs w:val="19"/>
        </w:rPr>
        <w:t>Tramitar las cuentas bancarias del personal de nuevo ingreso y/o que no cuente con ella;</w:t>
      </w:r>
    </w:p>
    <w:p w14:paraId="47A596DE"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VIII. </w:t>
      </w:r>
      <w:r>
        <w:rPr>
          <w:rFonts w:ascii="Gotham" w:hAnsi="Gotham" w:cs="Arial"/>
          <w:i/>
          <w:sz w:val="19"/>
          <w:szCs w:val="19"/>
        </w:rPr>
        <w:tab/>
      </w:r>
      <w:r w:rsidRPr="00D00162">
        <w:rPr>
          <w:rFonts w:ascii="Gotham" w:hAnsi="Gotham" w:cs="Arial"/>
          <w:i/>
          <w:sz w:val="19"/>
          <w:szCs w:val="19"/>
        </w:rPr>
        <w:t>Alimentar y mantener actualizado el portal de recibos de nóminas de la página oficial del Gobierno de Tonalá;</w:t>
      </w:r>
    </w:p>
    <w:p w14:paraId="36998ACE"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IX. </w:t>
      </w:r>
      <w:r>
        <w:rPr>
          <w:rFonts w:ascii="Gotham" w:hAnsi="Gotham" w:cs="Arial"/>
          <w:i/>
          <w:sz w:val="19"/>
          <w:szCs w:val="19"/>
        </w:rPr>
        <w:tab/>
      </w:r>
      <w:r w:rsidRPr="00D00162">
        <w:rPr>
          <w:rFonts w:ascii="Gotham" w:hAnsi="Gotham" w:cs="Arial"/>
          <w:i/>
          <w:sz w:val="19"/>
          <w:szCs w:val="19"/>
        </w:rPr>
        <w:t>Realizar el proceso de Timbrado de nómina;</w:t>
      </w:r>
    </w:p>
    <w:p w14:paraId="3B6ED79A" w14:textId="77777777" w:rsidR="000A7D6F" w:rsidRPr="00D00162" w:rsidRDefault="000A7D6F" w:rsidP="000A7D6F">
      <w:pPr>
        <w:ind w:left="1134" w:right="283" w:hanging="850"/>
        <w:jc w:val="both"/>
        <w:rPr>
          <w:rFonts w:ascii="Gotham" w:hAnsi="Gotham" w:cs="Arial"/>
          <w:i/>
          <w:sz w:val="19"/>
          <w:szCs w:val="19"/>
        </w:rPr>
      </w:pPr>
      <w:r w:rsidRPr="00D00162">
        <w:rPr>
          <w:rFonts w:ascii="Gotham" w:hAnsi="Gotham" w:cs="Arial"/>
          <w:i/>
          <w:sz w:val="19"/>
          <w:szCs w:val="19"/>
        </w:rPr>
        <w:t xml:space="preserve">X. </w:t>
      </w:r>
      <w:r>
        <w:rPr>
          <w:rFonts w:ascii="Gotham" w:hAnsi="Gotham" w:cs="Arial"/>
          <w:i/>
          <w:sz w:val="19"/>
          <w:szCs w:val="19"/>
        </w:rPr>
        <w:tab/>
      </w:r>
      <w:r w:rsidRPr="00D00162">
        <w:rPr>
          <w:rFonts w:ascii="Gotham" w:hAnsi="Gotham" w:cs="Arial"/>
          <w:i/>
          <w:sz w:val="19"/>
          <w:szCs w:val="19"/>
        </w:rPr>
        <w:t>Las demás previstas en la legislación y la normatividad aplicable.</w:t>
      </w:r>
    </w:p>
    <w:p w14:paraId="265215D3" w14:textId="77777777" w:rsidR="000A7D6F" w:rsidRPr="00D00162" w:rsidRDefault="000A7D6F" w:rsidP="000A7D6F">
      <w:pPr>
        <w:ind w:left="284" w:right="283"/>
        <w:jc w:val="both"/>
        <w:rPr>
          <w:rFonts w:ascii="Gotham" w:hAnsi="Gotham" w:cs="Arial"/>
          <w:i/>
          <w:sz w:val="19"/>
          <w:szCs w:val="19"/>
        </w:rPr>
      </w:pPr>
    </w:p>
    <w:p w14:paraId="361C0231" w14:textId="77777777" w:rsidR="000A7D6F" w:rsidRPr="00D00162" w:rsidRDefault="000A7D6F" w:rsidP="000A7D6F">
      <w:pPr>
        <w:ind w:left="284" w:right="283"/>
        <w:jc w:val="both"/>
        <w:rPr>
          <w:rFonts w:ascii="Gotham" w:hAnsi="Gotham" w:cs="Arial"/>
          <w:i/>
          <w:sz w:val="19"/>
          <w:szCs w:val="19"/>
        </w:rPr>
      </w:pPr>
      <w:r w:rsidRPr="00D00162">
        <w:rPr>
          <w:rFonts w:ascii="Gotham" w:hAnsi="Gotham" w:cs="Arial"/>
          <w:b/>
          <w:i/>
          <w:sz w:val="19"/>
          <w:szCs w:val="19"/>
        </w:rPr>
        <w:t>Artículo 229 Ter.-</w:t>
      </w:r>
      <w:r w:rsidRPr="00D00162">
        <w:rPr>
          <w:rFonts w:ascii="Gotham" w:hAnsi="Gotham" w:cs="Arial"/>
          <w:i/>
          <w:sz w:val="19"/>
          <w:szCs w:val="19"/>
        </w:rPr>
        <w:t xml:space="preserve"> La Jefatura de Desarrollo Organizacional y Capacitación tendrá las siguientes atribuciones:</w:t>
      </w:r>
    </w:p>
    <w:p w14:paraId="6B8CD0AA" w14:textId="77777777" w:rsidR="000A7D6F" w:rsidRPr="00D00162" w:rsidRDefault="000A7D6F" w:rsidP="000A7D6F">
      <w:pPr>
        <w:ind w:left="284" w:right="283"/>
        <w:jc w:val="both"/>
        <w:rPr>
          <w:rFonts w:ascii="Gotham" w:hAnsi="Gotham" w:cs="Arial"/>
          <w:i/>
          <w:sz w:val="19"/>
          <w:szCs w:val="19"/>
        </w:rPr>
      </w:pPr>
    </w:p>
    <w:p w14:paraId="142DF2CF"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 </w:t>
      </w:r>
      <w:r>
        <w:rPr>
          <w:rFonts w:ascii="Gotham" w:hAnsi="Gotham" w:cs="Arial"/>
          <w:i/>
          <w:sz w:val="19"/>
          <w:szCs w:val="19"/>
        </w:rPr>
        <w:tab/>
      </w:r>
      <w:r w:rsidRPr="00D00162">
        <w:rPr>
          <w:rFonts w:ascii="Gotham" w:hAnsi="Gotham" w:cs="Arial"/>
          <w:i/>
          <w:sz w:val="19"/>
          <w:szCs w:val="19"/>
        </w:rPr>
        <w:t>Podrá acudir a la Comisión Mixta de Capacitación y Escalafón cuando así se lo requiera la Dirección General de Administración y Desarrollo Humano;</w:t>
      </w:r>
    </w:p>
    <w:p w14:paraId="41C8BC27"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II. </w:t>
      </w:r>
      <w:r>
        <w:rPr>
          <w:rFonts w:ascii="Gotham" w:hAnsi="Gotham" w:cs="Arial"/>
          <w:i/>
          <w:sz w:val="19"/>
          <w:szCs w:val="19"/>
        </w:rPr>
        <w:tab/>
      </w:r>
      <w:r w:rsidRPr="00D00162">
        <w:rPr>
          <w:rFonts w:ascii="Gotham" w:hAnsi="Gotham" w:cs="Arial"/>
          <w:i/>
          <w:sz w:val="19"/>
          <w:szCs w:val="19"/>
        </w:rPr>
        <w:t>Gestionar, organizar, supervisar y evaluar cursos de actualización y capacitación, así como coordinar la elaboración de material (didáctico, reconocimientos, constancias, de apoyo, etc.) que se requiera en los mismos;</w:t>
      </w:r>
    </w:p>
    <w:p w14:paraId="4CE6EC8C"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III. </w:t>
      </w:r>
      <w:r>
        <w:rPr>
          <w:rFonts w:ascii="Gotham" w:hAnsi="Gotham" w:cs="Arial"/>
          <w:i/>
          <w:sz w:val="19"/>
          <w:szCs w:val="19"/>
        </w:rPr>
        <w:tab/>
      </w:r>
      <w:r w:rsidRPr="00D00162">
        <w:rPr>
          <w:rFonts w:ascii="Gotham" w:hAnsi="Gotham" w:cs="Arial"/>
          <w:i/>
          <w:sz w:val="19"/>
          <w:szCs w:val="19"/>
        </w:rPr>
        <w:t>Difundir el calendario de cursos de capacitación a desarrollar en todas las Dependencias, para el conocimiento y asistencia de las y los empleados;</w:t>
      </w:r>
    </w:p>
    <w:p w14:paraId="520DA288"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IV. </w:t>
      </w:r>
      <w:r>
        <w:rPr>
          <w:rFonts w:ascii="Gotham" w:hAnsi="Gotham" w:cs="Arial"/>
          <w:i/>
          <w:sz w:val="19"/>
          <w:szCs w:val="19"/>
        </w:rPr>
        <w:tab/>
      </w:r>
      <w:r w:rsidRPr="00D00162">
        <w:rPr>
          <w:rFonts w:ascii="Gotham" w:hAnsi="Gotham" w:cs="Arial"/>
          <w:i/>
          <w:sz w:val="19"/>
          <w:szCs w:val="19"/>
        </w:rPr>
        <w:t>Implementar programas de capacitación y asesoría con apoyo de capacitadores internos y externos en temas relacionados a la Administración Pública;</w:t>
      </w:r>
    </w:p>
    <w:p w14:paraId="702115EB"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 </w:t>
      </w:r>
      <w:r>
        <w:rPr>
          <w:rFonts w:ascii="Gotham" w:hAnsi="Gotham" w:cs="Arial"/>
          <w:i/>
          <w:sz w:val="19"/>
          <w:szCs w:val="19"/>
        </w:rPr>
        <w:tab/>
      </w:r>
      <w:r w:rsidRPr="00D00162">
        <w:rPr>
          <w:rFonts w:ascii="Gotham" w:hAnsi="Gotham" w:cs="Arial"/>
          <w:i/>
          <w:sz w:val="19"/>
          <w:szCs w:val="19"/>
        </w:rPr>
        <w:t>Colaborar en la aplicación de evaluaciones del desempeño de las y los empleados municipales;</w:t>
      </w:r>
    </w:p>
    <w:p w14:paraId="4052C265"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VI. </w:t>
      </w:r>
      <w:r>
        <w:rPr>
          <w:rFonts w:ascii="Gotham" w:hAnsi="Gotham" w:cs="Arial"/>
          <w:i/>
          <w:sz w:val="19"/>
          <w:szCs w:val="19"/>
        </w:rPr>
        <w:tab/>
      </w:r>
      <w:r w:rsidRPr="00D00162">
        <w:rPr>
          <w:rFonts w:ascii="Gotham" w:hAnsi="Gotham" w:cs="Arial"/>
          <w:i/>
          <w:sz w:val="19"/>
          <w:szCs w:val="19"/>
        </w:rPr>
        <w:t>Elaborar y mantener actualizado el Organigrama General de la Administración Municipal;</w:t>
      </w:r>
    </w:p>
    <w:p w14:paraId="41F8776E" w14:textId="77777777" w:rsidR="000A7D6F" w:rsidRPr="00D00162" w:rsidRDefault="000A7D6F" w:rsidP="000A7D6F">
      <w:pPr>
        <w:ind w:left="1134" w:right="283" w:hanging="850"/>
        <w:jc w:val="both"/>
        <w:rPr>
          <w:rFonts w:ascii="Gotham" w:hAnsi="Gotham" w:cs="Arial"/>
          <w:i/>
          <w:sz w:val="19"/>
          <w:szCs w:val="19"/>
        </w:rPr>
      </w:pPr>
      <w:r w:rsidRPr="00D00162">
        <w:rPr>
          <w:rFonts w:ascii="Gotham" w:hAnsi="Gotham" w:cs="Arial"/>
          <w:i/>
          <w:sz w:val="19"/>
          <w:szCs w:val="19"/>
        </w:rPr>
        <w:t xml:space="preserve">VII. </w:t>
      </w:r>
      <w:r>
        <w:rPr>
          <w:rFonts w:ascii="Gotham" w:hAnsi="Gotham" w:cs="Arial"/>
          <w:i/>
          <w:sz w:val="19"/>
          <w:szCs w:val="19"/>
        </w:rPr>
        <w:tab/>
      </w:r>
      <w:r w:rsidRPr="00D00162">
        <w:rPr>
          <w:rFonts w:ascii="Gotham" w:hAnsi="Gotham" w:cs="Arial"/>
          <w:i/>
          <w:sz w:val="19"/>
          <w:szCs w:val="19"/>
        </w:rPr>
        <w:t>Las demás previstas en la legislación y la normatividad aplicable.</w:t>
      </w:r>
    </w:p>
    <w:p w14:paraId="740A8F86" w14:textId="77777777" w:rsidR="000A7D6F" w:rsidRPr="00D00162" w:rsidRDefault="000A7D6F" w:rsidP="000A7D6F">
      <w:pPr>
        <w:ind w:left="284" w:right="283"/>
        <w:jc w:val="both"/>
        <w:rPr>
          <w:rFonts w:ascii="Gotham" w:hAnsi="Gotham" w:cs="Arial"/>
          <w:i/>
          <w:sz w:val="19"/>
          <w:szCs w:val="19"/>
        </w:rPr>
      </w:pPr>
    </w:p>
    <w:p w14:paraId="5430FC58" w14:textId="77777777" w:rsidR="000A7D6F" w:rsidRPr="00D00162" w:rsidRDefault="000A7D6F" w:rsidP="000A7D6F">
      <w:pPr>
        <w:ind w:left="284" w:right="283"/>
        <w:jc w:val="both"/>
        <w:rPr>
          <w:rFonts w:ascii="Gotham" w:hAnsi="Gotham" w:cs="Arial"/>
          <w:i/>
          <w:sz w:val="19"/>
          <w:szCs w:val="19"/>
        </w:rPr>
      </w:pPr>
      <w:r w:rsidRPr="00D00162">
        <w:rPr>
          <w:rFonts w:ascii="Gotham" w:hAnsi="Gotham" w:cs="Arial"/>
          <w:b/>
          <w:i/>
          <w:sz w:val="19"/>
          <w:szCs w:val="19"/>
        </w:rPr>
        <w:t>Artículo 230.-</w:t>
      </w:r>
      <w:r w:rsidRPr="00D00162">
        <w:rPr>
          <w:rFonts w:ascii="Gotham" w:hAnsi="Gotham" w:cs="Arial"/>
          <w:i/>
          <w:sz w:val="19"/>
          <w:szCs w:val="19"/>
        </w:rPr>
        <w:t xml:space="preserve"> Las jefaturas subalternas de la Dirección de Recursos Humanos deberán reglamentar los procesos en los Manuales de Operativos correspondiente, aquellos procesos que no se contemplen en el presente ordenamiento.</w:t>
      </w:r>
    </w:p>
    <w:p w14:paraId="764D8EC3" w14:textId="77777777" w:rsidR="000A7D6F" w:rsidRPr="00D00162" w:rsidRDefault="000A7D6F" w:rsidP="000A7D6F">
      <w:pPr>
        <w:ind w:left="284" w:right="283"/>
        <w:rPr>
          <w:rFonts w:ascii="Gotham" w:hAnsi="Gotham" w:cs="Arial"/>
          <w:i/>
          <w:sz w:val="19"/>
          <w:szCs w:val="19"/>
        </w:rPr>
      </w:pPr>
    </w:p>
    <w:p w14:paraId="186AC408" w14:textId="77777777" w:rsidR="000A7D6F" w:rsidRPr="00D00162" w:rsidRDefault="000A7D6F" w:rsidP="000A7D6F">
      <w:pPr>
        <w:ind w:left="284" w:right="283"/>
        <w:rPr>
          <w:rFonts w:ascii="Gotham" w:hAnsi="Gotham" w:cs="Arial"/>
          <w:i/>
          <w:sz w:val="19"/>
          <w:szCs w:val="19"/>
        </w:rPr>
      </w:pPr>
    </w:p>
    <w:p w14:paraId="52EF1DAE" w14:textId="77777777" w:rsidR="000A7D6F" w:rsidRPr="00D00162" w:rsidRDefault="000A7D6F" w:rsidP="000A7D6F">
      <w:pPr>
        <w:ind w:left="284" w:right="283"/>
        <w:jc w:val="center"/>
        <w:rPr>
          <w:rFonts w:ascii="Gotham" w:hAnsi="Gotham" w:cs="Arial"/>
          <w:b/>
          <w:i/>
          <w:sz w:val="19"/>
          <w:szCs w:val="19"/>
        </w:rPr>
      </w:pPr>
      <w:r w:rsidRPr="00D00162">
        <w:rPr>
          <w:rFonts w:ascii="Gotham" w:hAnsi="Gotham" w:cs="Arial"/>
          <w:b/>
          <w:i/>
          <w:sz w:val="19"/>
          <w:szCs w:val="19"/>
        </w:rPr>
        <w:t>Sección III</w:t>
      </w:r>
    </w:p>
    <w:p w14:paraId="3A526D95" w14:textId="77777777" w:rsidR="000A7D6F" w:rsidRPr="00D00162" w:rsidRDefault="000A7D6F" w:rsidP="000A7D6F">
      <w:pPr>
        <w:ind w:left="284" w:right="283"/>
        <w:jc w:val="center"/>
        <w:rPr>
          <w:rFonts w:ascii="Gotham" w:hAnsi="Gotham" w:cs="Arial"/>
          <w:b/>
          <w:i/>
          <w:sz w:val="19"/>
          <w:szCs w:val="19"/>
        </w:rPr>
      </w:pPr>
      <w:r w:rsidRPr="00D00162">
        <w:rPr>
          <w:rFonts w:ascii="Gotham" w:hAnsi="Gotham" w:cs="Arial"/>
          <w:b/>
          <w:i/>
          <w:sz w:val="19"/>
          <w:szCs w:val="19"/>
        </w:rPr>
        <w:t>Dirección de Informática y Mantenimiento</w:t>
      </w:r>
    </w:p>
    <w:p w14:paraId="0742D103" w14:textId="77777777" w:rsidR="000A7D6F" w:rsidRPr="00D00162" w:rsidRDefault="000A7D6F" w:rsidP="000A7D6F">
      <w:pPr>
        <w:ind w:left="284" w:right="283"/>
        <w:rPr>
          <w:rFonts w:ascii="Gotham" w:hAnsi="Gotham" w:cs="Arial"/>
          <w:i/>
          <w:sz w:val="19"/>
          <w:szCs w:val="19"/>
        </w:rPr>
      </w:pPr>
    </w:p>
    <w:p w14:paraId="29591870" w14:textId="77777777" w:rsidR="000A7D6F" w:rsidRPr="00D00162" w:rsidRDefault="000A7D6F" w:rsidP="000A7D6F">
      <w:pPr>
        <w:ind w:left="284" w:right="283"/>
        <w:rPr>
          <w:rFonts w:ascii="Gotham" w:hAnsi="Gotham" w:cs="Arial"/>
          <w:i/>
          <w:sz w:val="19"/>
          <w:szCs w:val="19"/>
        </w:rPr>
      </w:pPr>
      <w:r w:rsidRPr="00D00162">
        <w:rPr>
          <w:rFonts w:ascii="Gotham" w:hAnsi="Gotham" w:cs="Arial"/>
          <w:b/>
          <w:i/>
          <w:sz w:val="19"/>
          <w:szCs w:val="19"/>
        </w:rPr>
        <w:t>Artículo 231.-</w:t>
      </w:r>
      <w:r w:rsidRPr="00D00162">
        <w:rPr>
          <w:rFonts w:ascii="Gotham" w:hAnsi="Gotham" w:cs="Arial"/>
          <w:i/>
          <w:sz w:val="19"/>
          <w:szCs w:val="19"/>
        </w:rPr>
        <w:t xml:space="preserve"> La Dirección de Informática y Mantenimiento tendrá las siguientes facultades.</w:t>
      </w:r>
    </w:p>
    <w:p w14:paraId="5A0B4AF1" w14:textId="77777777" w:rsidR="000A7D6F" w:rsidRPr="00D00162" w:rsidRDefault="000A7D6F" w:rsidP="000A7D6F">
      <w:pPr>
        <w:ind w:left="284" w:right="283"/>
        <w:rPr>
          <w:rFonts w:ascii="Gotham" w:hAnsi="Gotham" w:cs="Arial"/>
          <w:i/>
          <w:sz w:val="19"/>
          <w:szCs w:val="19"/>
        </w:rPr>
      </w:pPr>
    </w:p>
    <w:p w14:paraId="7E46D99C"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 </w:t>
      </w:r>
      <w:r>
        <w:rPr>
          <w:rFonts w:ascii="Gotham" w:hAnsi="Gotham" w:cs="Arial"/>
          <w:i/>
          <w:sz w:val="19"/>
          <w:szCs w:val="19"/>
        </w:rPr>
        <w:tab/>
      </w:r>
      <w:r w:rsidRPr="00D00162">
        <w:rPr>
          <w:rFonts w:ascii="Gotham" w:hAnsi="Gotham" w:cs="Arial"/>
          <w:i/>
          <w:sz w:val="19"/>
          <w:szCs w:val="19"/>
        </w:rPr>
        <w:t>Proponer y establecer políticas y normas de sistematización de procesos administrativos y operativos de las dependencias municipales;</w:t>
      </w:r>
    </w:p>
    <w:p w14:paraId="7F17429C"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II. </w:t>
      </w:r>
      <w:r>
        <w:rPr>
          <w:rFonts w:ascii="Gotham" w:hAnsi="Gotham" w:cs="Arial"/>
          <w:i/>
          <w:sz w:val="19"/>
          <w:szCs w:val="19"/>
        </w:rPr>
        <w:tab/>
      </w:r>
      <w:r w:rsidRPr="00D00162">
        <w:rPr>
          <w:rFonts w:ascii="Gotham" w:hAnsi="Gotham" w:cs="Arial"/>
          <w:i/>
          <w:sz w:val="19"/>
          <w:szCs w:val="19"/>
        </w:rPr>
        <w:t>Proponer y establecer políticas de crecimiento y homologación del equipo de cómputo, software, bases de datos y sistemas de comunicación, supervisando el buen uso y aprovechamiento de estos equipos;</w:t>
      </w:r>
    </w:p>
    <w:p w14:paraId="3A634E23"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lastRenderedPageBreak/>
        <w:t xml:space="preserve">III. </w:t>
      </w:r>
      <w:r>
        <w:rPr>
          <w:rFonts w:ascii="Gotham" w:hAnsi="Gotham" w:cs="Arial"/>
          <w:i/>
          <w:sz w:val="19"/>
          <w:szCs w:val="19"/>
        </w:rPr>
        <w:tab/>
      </w:r>
      <w:r w:rsidRPr="00D00162">
        <w:rPr>
          <w:rFonts w:ascii="Gotham" w:hAnsi="Gotham" w:cs="Arial"/>
          <w:i/>
          <w:sz w:val="19"/>
          <w:szCs w:val="19"/>
        </w:rPr>
        <w:t>Proporcionar a las dependencias municipales la infraestructura de comunicaciones de voz y datos, plataformas tecnológicas de hardware, software y bases de datos;</w:t>
      </w:r>
    </w:p>
    <w:p w14:paraId="0EB96B1C"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IV. </w:t>
      </w:r>
      <w:r>
        <w:rPr>
          <w:rFonts w:ascii="Gotham" w:hAnsi="Gotham" w:cs="Arial"/>
          <w:i/>
          <w:sz w:val="19"/>
          <w:szCs w:val="19"/>
        </w:rPr>
        <w:tab/>
      </w:r>
      <w:r w:rsidRPr="00D00162">
        <w:rPr>
          <w:rFonts w:ascii="Gotham" w:hAnsi="Gotham" w:cs="Arial"/>
          <w:i/>
          <w:sz w:val="19"/>
          <w:szCs w:val="19"/>
        </w:rPr>
        <w:t>Coordinar los cursos de capacitación a personal del Ayuntamiento, así como el soporte en lo relativo a la educación computacional y operación de aquellos equipos, programas y sistemas realizados por el área de desarrollo de esta Dirección o adquiridos;</w:t>
      </w:r>
    </w:p>
    <w:p w14:paraId="7A4ED534"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 </w:t>
      </w:r>
      <w:r>
        <w:rPr>
          <w:rFonts w:ascii="Gotham" w:hAnsi="Gotham" w:cs="Arial"/>
          <w:i/>
          <w:sz w:val="19"/>
          <w:szCs w:val="19"/>
        </w:rPr>
        <w:tab/>
      </w:r>
      <w:r w:rsidRPr="00D00162">
        <w:rPr>
          <w:rFonts w:ascii="Gotham" w:hAnsi="Gotham" w:cs="Arial"/>
          <w:i/>
          <w:sz w:val="19"/>
          <w:szCs w:val="19"/>
        </w:rPr>
        <w:t>Gestionar para las diversas dependencias municipales la contratación y administración de telefonía convencional y celular, así como de radio y telecomunicaciones;</w:t>
      </w:r>
    </w:p>
    <w:p w14:paraId="3D562965"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VI. </w:t>
      </w:r>
      <w:r>
        <w:rPr>
          <w:rFonts w:ascii="Gotham" w:hAnsi="Gotham" w:cs="Arial"/>
          <w:i/>
          <w:sz w:val="19"/>
          <w:szCs w:val="19"/>
        </w:rPr>
        <w:tab/>
      </w:r>
      <w:r w:rsidRPr="00D00162">
        <w:rPr>
          <w:rFonts w:ascii="Gotham" w:hAnsi="Gotham" w:cs="Arial"/>
          <w:i/>
          <w:sz w:val="19"/>
          <w:szCs w:val="19"/>
        </w:rPr>
        <w:t>Administrar la red de voz y datos, intranet y el sitio web municipal, así como los equipos de radiocomunicación y telecomunicación propiedad del Ayuntamiento;</w:t>
      </w:r>
    </w:p>
    <w:p w14:paraId="2D7EEB1F"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VII. </w:t>
      </w:r>
      <w:r>
        <w:rPr>
          <w:rFonts w:ascii="Gotham" w:hAnsi="Gotham" w:cs="Arial"/>
          <w:i/>
          <w:sz w:val="19"/>
          <w:szCs w:val="19"/>
        </w:rPr>
        <w:tab/>
      </w:r>
      <w:r w:rsidRPr="00D00162">
        <w:rPr>
          <w:rFonts w:ascii="Gotham" w:hAnsi="Gotham" w:cs="Arial"/>
          <w:i/>
          <w:sz w:val="19"/>
          <w:szCs w:val="19"/>
        </w:rPr>
        <w:t>Aplicar acciones de mantenimiento preventivo y correctivo al equipo de cómputo y a los implementos utilizados en las diversas formas de comunicación con que cuenta el Ayuntamiento;</w:t>
      </w:r>
    </w:p>
    <w:p w14:paraId="790EDF85"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VIII. </w:t>
      </w:r>
      <w:r>
        <w:rPr>
          <w:rFonts w:ascii="Gotham" w:hAnsi="Gotham" w:cs="Arial"/>
          <w:i/>
          <w:sz w:val="19"/>
          <w:szCs w:val="19"/>
        </w:rPr>
        <w:tab/>
      </w:r>
      <w:r w:rsidRPr="00D00162">
        <w:rPr>
          <w:rFonts w:ascii="Gotham" w:hAnsi="Gotham" w:cs="Arial"/>
          <w:i/>
          <w:sz w:val="19"/>
          <w:szCs w:val="19"/>
        </w:rPr>
        <w:t>Proponer y establecer políticas para la modernización y el desarrollo tecnológico, informático y de telecomunicaciones de las dependencias del Ayuntamiento de Tonalá, así como velar por la seguridad informática;</w:t>
      </w:r>
    </w:p>
    <w:p w14:paraId="4AA1FAA9"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IX. </w:t>
      </w:r>
      <w:r>
        <w:rPr>
          <w:rFonts w:ascii="Gotham" w:hAnsi="Gotham" w:cs="Arial"/>
          <w:i/>
          <w:sz w:val="19"/>
          <w:szCs w:val="19"/>
        </w:rPr>
        <w:tab/>
      </w:r>
      <w:r w:rsidRPr="00D00162">
        <w:rPr>
          <w:rFonts w:ascii="Gotham" w:hAnsi="Gotham" w:cs="Arial"/>
          <w:i/>
          <w:sz w:val="19"/>
          <w:szCs w:val="19"/>
        </w:rPr>
        <w:t>Elaborar y proponer los lineamientos en materia informática a la que deben sujetarse las dependencias de la Administración Pública Municipal;</w:t>
      </w:r>
    </w:p>
    <w:p w14:paraId="4319FD49"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X. </w:t>
      </w:r>
      <w:r>
        <w:rPr>
          <w:rFonts w:ascii="Gotham" w:hAnsi="Gotham" w:cs="Arial"/>
          <w:i/>
          <w:sz w:val="19"/>
          <w:szCs w:val="19"/>
        </w:rPr>
        <w:tab/>
      </w:r>
      <w:r w:rsidRPr="00D00162">
        <w:rPr>
          <w:rFonts w:ascii="Gotham" w:hAnsi="Gotham" w:cs="Arial"/>
          <w:i/>
          <w:sz w:val="19"/>
          <w:szCs w:val="19"/>
        </w:rPr>
        <w:t>Validar técnicamente las requisiciones de las dependencias municipales en cuanto a equipo de cómputo, software, consumibles y equipo de telecomunicaciones, antes de que ingresen a la Dirección de Recursos Materiales;</w:t>
      </w:r>
    </w:p>
    <w:p w14:paraId="5716B5D5"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XI. </w:t>
      </w:r>
      <w:r>
        <w:rPr>
          <w:rFonts w:ascii="Gotham" w:hAnsi="Gotham" w:cs="Arial"/>
          <w:i/>
          <w:sz w:val="19"/>
          <w:szCs w:val="19"/>
        </w:rPr>
        <w:tab/>
      </w:r>
      <w:r w:rsidRPr="00D00162">
        <w:rPr>
          <w:rFonts w:ascii="Gotham" w:hAnsi="Gotham" w:cs="Arial"/>
          <w:i/>
          <w:sz w:val="19"/>
          <w:szCs w:val="19"/>
        </w:rPr>
        <w:t>Establecer el software institucional, del que hacen uso las dependencias municipales y resguardar las licencias de derecho de uso;</w:t>
      </w:r>
    </w:p>
    <w:p w14:paraId="1D4A7DD4"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XII. </w:t>
      </w:r>
      <w:r>
        <w:rPr>
          <w:rFonts w:ascii="Gotham" w:hAnsi="Gotham" w:cs="Arial"/>
          <w:i/>
          <w:sz w:val="19"/>
          <w:szCs w:val="19"/>
        </w:rPr>
        <w:tab/>
      </w:r>
      <w:r w:rsidRPr="00D00162">
        <w:rPr>
          <w:rFonts w:ascii="Gotham" w:hAnsi="Gotham" w:cs="Arial"/>
          <w:i/>
          <w:sz w:val="19"/>
          <w:szCs w:val="19"/>
        </w:rPr>
        <w:t>Vigilar, en coordinación con Sindicatura, que la infraestructura tecnológica opere de manera legal en sus licencias, marcas y patentes, así como el registro de derechos de autor ante las instancias correspondientes, respecto del software desarrollado internamente en la Administración Pública Municipal;</w:t>
      </w:r>
    </w:p>
    <w:p w14:paraId="4DC9F280"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XIII. </w:t>
      </w:r>
      <w:r>
        <w:rPr>
          <w:rFonts w:ascii="Gotham" w:hAnsi="Gotham" w:cs="Arial"/>
          <w:i/>
          <w:sz w:val="19"/>
          <w:szCs w:val="19"/>
        </w:rPr>
        <w:tab/>
      </w:r>
      <w:r w:rsidRPr="00D00162">
        <w:rPr>
          <w:rFonts w:ascii="Gotham" w:hAnsi="Gotham" w:cs="Arial"/>
          <w:i/>
          <w:sz w:val="19"/>
          <w:szCs w:val="19"/>
        </w:rPr>
        <w:t>Diseñar y mantener actualizada la estructura de comunicaciones del Ayuntamiento de Tonalá, para la interconexión de redes de computadoras;</w:t>
      </w:r>
    </w:p>
    <w:p w14:paraId="5768F316"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XIV. </w:t>
      </w:r>
      <w:r>
        <w:rPr>
          <w:rFonts w:ascii="Gotham" w:hAnsi="Gotham" w:cs="Arial"/>
          <w:i/>
          <w:sz w:val="19"/>
          <w:szCs w:val="19"/>
        </w:rPr>
        <w:tab/>
      </w:r>
      <w:r w:rsidRPr="00D00162">
        <w:rPr>
          <w:rFonts w:ascii="Gotham" w:hAnsi="Gotham" w:cs="Arial"/>
          <w:i/>
          <w:sz w:val="19"/>
          <w:szCs w:val="19"/>
        </w:rPr>
        <w:t xml:space="preserve">Validar y, en su caso, autorizar los proyectos informáticos operativos y administrativos de las dependencias, evaluando técnicamente la adquisición de equipamiento y recursos tecnológicos, informáticos y de telecomunicaciones necesarios para el proyecto; y </w:t>
      </w:r>
    </w:p>
    <w:p w14:paraId="704283FB" w14:textId="77777777" w:rsidR="000A7D6F" w:rsidRPr="00D00162" w:rsidRDefault="000A7D6F" w:rsidP="000A7D6F">
      <w:pPr>
        <w:ind w:left="1134" w:right="283" w:hanging="850"/>
        <w:jc w:val="both"/>
        <w:rPr>
          <w:rFonts w:ascii="Gotham" w:hAnsi="Gotham" w:cs="Arial"/>
          <w:i/>
          <w:sz w:val="19"/>
          <w:szCs w:val="19"/>
        </w:rPr>
      </w:pPr>
      <w:r w:rsidRPr="00D00162">
        <w:rPr>
          <w:rFonts w:ascii="Gotham" w:hAnsi="Gotham" w:cs="Arial"/>
          <w:i/>
          <w:sz w:val="19"/>
          <w:szCs w:val="19"/>
        </w:rPr>
        <w:t xml:space="preserve">XV. </w:t>
      </w:r>
      <w:r>
        <w:rPr>
          <w:rFonts w:ascii="Gotham" w:hAnsi="Gotham" w:cs="Arial"/>
          <w:i/>
          <w:sz w:val="19"/>
          <w:szCs w:val="19"/>
        </w:rPr>
        <w:tab/>
      </w:r>
      <w:r w:rsidRPr="00D00162">
        <w:rPr>
          <w:rFonts w:ascii="Gotham" w:hAnsi="Gotham" w:cs="Arial"/>
          <w:i/>
          <w:sz w:val="19"/>
          <w:szCs w:val="19"/>
        </w:rPr>
        <w:t>Las demás previstas en la legislación y la normatividad aplicable</w:t>
      </w:r>
    </w:p>
    <w:p w14:paraId="42CE3117" w14:textId="77777777" w:rsidR="000A7D6F" w:rsidRPr="00D00162" w:rsidRDefault="000A7D6F" w:rsidP="000A7D6F">
      <w:pPr>
        <w:ind w:left="284" w:right="283"/>
        <w:rPr>
          <w:rFonts w:ascii="Gotham" w:hAnsi="Gotham" w:cs="Arial"/>
          <w:i/>
          <w:sz w:val="19"/>
          <w:szCs w:val="19"/>
        </w:rPr>
      </w:pPr>
    </w:p>
    <w:p w14:paraId="7B3E1166" w14:textId="77777777" w:rsidR="000A7D6F" w:rsidRPr="00D00162" w:rsidRDefault="000A7D6F" w:rsidP="000A7D6F">
      <w:pPr>
        <w:ind w:left="284" w:right="283"/>
        <w:jc w:val="both"/>
        <w:rPr>
          <w:rFonts w:ascii="Gotham" w:hAnsi="Gotham" w:cs="Arial"/>
          <w:i/>
          <w:sz w:val="19"/>
          <w:szCs w:val="19"/>
        </w:rPr>
      </w:pPr>
      <w:r w:rsidRPr="00D00162">
        <w:rPr>
          <w:rFonts w:ascii="Gotham" w:hAnsi="Gotham" w:cs="Arial"/>
          <w:b/>
          <w:i/>
          <w:sz w:val="19"/>
          <w:szCs w:val="19"/>
        </w:rPr>
        <w:t>Artículo 231 Bis.-</w:t>
      </w:r>
      <w:r w:rsidRPr="00D00162">
        <w:rPr>
          <w:rFonts w:ascii="Gotham" w:hAnsi="Gotham" w:cs="Arial"/>
          <w:i/>
          <w:sz w:val="19"/>
          <w:szCs w:val="19"/>
        </w:rPr>
        <w:t xml:space="preserve"> La Jefatura de Mejora Regulatoria tendrá las siguientes atribuciones:</w:t>
      </w:r>
    </w:p>
    <w:p w14:paraId="172E724A" w14:textId="77777777" w:rsidR="000A7D6F" w:rsidRPr="00D00162" w:rsidRDefault="000A7D6F" w:rsidP="000A7D6F">
      <w:pPr>
        <w:ind w:left="284" w:right="283"/>
        <w:jc w:val="both"/>
        <w:rPr>
          <w:rFonts w:ascii="Gotham" w:hAnsi="Gotham" w:cs="Arial"/>
          <w:i/>
          <w:sz w:val="19"/>
          <w:szCs w:val="19"/>
        </w:rPr>
      </w:pPr>
    </w:p>
    <w:p w14:paraId="6BE33AA6"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 </w:t>
      </w:r>
      <w:r>
        <w:rPr>
          <w:rFonts w:ascii="Gotham" w:hAnsi="Gotham" w:cs="Arial"/>
          <w:i/>
          <w:sz w:val="19"/>
          <w:szCs w:val="19"/>
        </w:rPr>
        <w:tab/>
      </w:r>
      <w:r w:rsidRPr="00D00162">
        <w:rPr>
          <w:rFonts w:ascii="Gotham" w:hAnsi="Gotham" w:cs="Arial"/>
          <w:i/>
          <w:sz w:val="19"/>
          <w:szCs w:val="19"/>
        </w:rPr>
        <w:t>Gestionar la instalación del Consejo Municipal de Mejora Regulatoria;</w:t>
      </w:r>
    </w:p>
    <w:p w14:paraId="074DF43C"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II. </w:t>
      </w:r>
      <w:r>
        <w:rPr>
          <w:rFonts w:ascii="Gotham" w:hAnsi="Gotham" w:cs="Arial"/>
          <w:i/>
          <w:sz w:val="19"/>
          <w:szCs w:val="19"/>
        </w:rPr>
        <w:tab/>
      </w:r>
      <w:r w:rsidRPr="00D00162">
        <w:rPr>
          <w:rFonts w:ascii="Gotham" w:hAnsi="Gotham" w:cs="Arial"/>
          <w:i/>
          <w:sz w:val="19"/>
          <w:szCs w:val="19"/>
        </w:rPr>
        <w:t>Diseñar, integrar y dar a conocer entre las dependencias municipales y hacia la ciudadanía a través del Portal de Gobierno, las herramientas de la Mejora Regulatoria que las leyes señalan;</w:t>
      </w:r>
    </w:p>
    <w:p w14:paraId="549F5413"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III. </w:t>
      </w:r>
      <w:r>
        <w:rPr>
          <w:rFonts w:ascii="Gotham" w:hAnsi="Gotham" w:cs="Arial"/>
          <w:i/>
          <w:sz w:val="19"/>
          <w:szCs w:val="19"/>
        </w:rPr>
        <w:tab/>
      </w:r>
      <w:r w:rsidRPr="00D00162">
        <w:rPr>
          <w:rFonts w:ascii="Gotham" w:hAnsi="Gotham" w:cs="Arial"/>
          <w:i/>
          <w:sz w:val="19"/>
          <w:szCs w:val="19"/>
        </w:rPr>
        <w:t>Mantener actualizado el Reglamento de Mejora Regulatoria de Tonalá;</w:t>
      </w:r>
    </w:p>
    <w:p w14:paraId="7F69322B"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IV. </w:t>
      </w:r>
      <w:r>
        <w:rPr>
          <w:rFonts w:ascii="Gotham" w:hAnsi="Gotham" w:cs="Arial"/>
          <w:i/>
          <w:sz w:val="19"/>
          <w:szCs w:val="19"/>
        </w:rPr>
        <w:tab/>
      </w:r>
      <w:r w:rsidRPr="00D00162">
        <w:rPr>
          <w:rFonts w:ascii="Gotham" w:hAnsi="Gotham" w:cs="Arial"/>
          <w:i/>
          <w:sz w:val="19"/>
          <w:szCs w:val="19"/>
        </w:rPr>
        <w:t>Solicitar a las dependencias y a los organismos descentralizados y desconcentrados de la Administración Pública las propuestas de creación o modificación de sus respectivos reglamentos;</w:t>
      </w:r>
    </w:p>
    <w:p w14:paraId="01B69097"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 </w:t>
      </w:r>
      <w:r>
        <w:rPr>
          <w:rFonts w:ascii="Gotham" w:hAnsi="Gotham" w:cs="Arial"/>
          <w:i/>
          <w:sz w:val="19"/>
          <w:szCs w:val="19"/>
        </w:rPr>
        <w:tab/>
      </w:r>
      <w:r w:rsidRPr="00D00162">
        <w:rPr>
          <w:rFonts w:ascii="Gotham" w:hAnsi="Gotham" w:cs="Arial"/>
          <w:i/>
          <w:sz w:val="19"/>
          <w:szCs w:val="19"/>
        </w:rPr>
        <w:t>Establecer las directrices y coordinar a las Dependencias para que actualicen sus trámites y servicios;</w:t>
      </w:r>
    </w:p>
    <w:p w14:paraId="53D592CC"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lastRenderedPageBreak/>
        <w:t xml:space="preserve">VI. </w:t>
      </w:r>
      <w:r>
        <w:rPr>
          <w:rFonts w:ascii="Gotham" w:hAnsi="Gotham" w:cs="Arial"/>
          <w:i/>
          <w:sz w:val="19"/>
          <w:szCs w:val="19"/>
        </w:rPr>
        <w:tab/>
      </w:r>
      <w:r w:rsidRPr="00D00162">
        <w:rPr>
          <w:rFonts w:ascii="Gotham" w:hAnsi="Gotham" w:cs="Arial"/>
          <w:i/>
          <w:sz w:val="19"/>
          <w:szCs w:val="19"/>
        </w:rPr>
        <w:t>Proponer la implementación de tecnologías de la información para simplificar y eficientar los procesos de trámites; los servicios en la atención a la ciudadanía, así mismo en los trabajos directivos, administrativos y operativos que se deprendan de la propia función pública;</w:t>
      </w:r>
    </w:p>
    <w:p w14:paraId="436D80D1"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VII. </w:t>
      </w:r>
      <w:r>
        <w:rPr>
          <w:rFonts w:ascii="Gotham" w:hAnsi="Gotham" w:cs="Arial"/>
          <w:i/>
          <w:sz w:val="19"/>
          <w:szCs w:val="19"/>
        </w:rPr>
        <w:tab/>
      </w:r>
      <w:r w:rsidRPr="00D00162">
        <w:rPr>
          <w:rFonts w:ascii="Gotham" w:hAnsi="Gotham" w:cs="Arial"/>
          <w:i/>
          <w:sz w:val="19"/>
          <w:szCs w:val="19"/>
        </w:rPr>
        <w:t>Participar en coordinación con las distintas áreas involucradas, en las reuniones de trabajo que impliquen un cambio a la estructura orgánica y a la reglamentación, podrá emitir conjuntamente con el Director General Administración y Desarrollo Humano  opiniones técnicas al respecto;</w:t>
      </w:r>
    </w:p>
    <w:p w14:paraId="5AF3A133"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VIII. </w:t>
      </w:r>
      <w:r>
        <w:rPr>
          <w:rFonts w:ascii="Gotham" w:hAnsi="Gotham" w:cs="Arial"/>
          <w:i/>
          <w:sz w:val="19"/>
          <w:szCs w:val="19"/>
        </w:rPr>
        <w:tab/>
      </w:r>
      <w:r w:rsidRPr="00D00162">
        <w:rPr>
          <w:rFonts w:ascii="Gotham" w:hAnsi="Gotham" w:cs="Arial"/>
          <w:i/>
          <w:sz w:val="19"/>
          <w:szCs w:val="19"/>
        </w:rPr>
        <w:t>Proponer la implementación de políticas públicas en temas de Mejora Regulatoria;</w:t>
      </w:r>
    </w:p>
    <w:p w14:paraId="4F7C021C" w14:textId="77777777" w:rsidR="000A7D6F" w:rsidRPr="00D00162" w:rsidRDefault="000A7D6F" w:rsidP="000A7D6F">
      <w:pPr>
        <w:spacing w:after="120"/>
        <w:ind w:left="1134" w:right="283" w:hanging="850"/>
        <w:jc w:val="both"/>
        <w:rPr>
          <w:rFonts w:ascii="Gotham" w:hAnsi="Gotham" w:cs="Arial"/>
          <w:i/>
          <w:sz w:val="19"/>
          <w:szCs w:val="19"/>
        </w:rPr>
      </w:pPr>
      <w:r w:rsidRPr="00D00162">
        <w:rPr>
          <w:rFonts w:ascii="Gotham" w:hAnsi="Gotham" w:cs="Arial"/>
          <w:i/>
          <w:sz w:val="19"/>
          <w:szCs w:val="19"/>
        </w:rPr>
        <w:t xml:space="preserve">IX. </w:t>
      </w:r>
      <w:r>
        <w:rPr>
          <w:rFonts w:ascii="Gotham" w:hAnsi="Gotham" w:cs="Arial"/>
          <w:i/>
          <w:sz w:val="19"/>
          <w:szCs w:val="19"/>
        </w:rPr>
        <w:tab/>
      </w:r>
      <w:r w:rsidRPr="00D00162">
        <w:rPr>
          <w:rFonts w:ascii="Gotham" w:hAnsi="Gotham" w:cs="Arial"/>
          <w:i/>
          <w:sz w:val="19"/>
          <w:szCs w:val="19"/>
        </w:rPr>
        <w:t>Implementar un programa de asesoría a todas Dependencias del Gobierno Municipal para que elaboren, actualicen o en su caso adecuen sus Manuales de Organización y Procedimientos; y</w:t>
      </w:r>
    </w:p>
    <w:p w14:paraId="6369CB2E" w14:textId="77777777" w:rsidR="000A7D6F" w:rsidRPr="00D00162" w:rsidRDefault="000A7D6F" w:rsidP="000A7D6F">
      <w:pPr>
        <w:ind w:left="1134" w:right="283" w:hanging="850"/>
        <w:jc w:val="both"/>
        <w:rPr>
          <w:rFonts w:ascii="Gotham" w:hAnsi="Gotham" w:cs="Arial"/>
          <w:i/>
          <w:sz w:val="19"/>
          <w:szCs w:val="19"/>
        </w:rPr>
      </w:pPr>
      <w:r w:rsidRPr="00D00162">
        <w:rPr>
          <w:rFonts w:ascii="Gotham" w:hAnsi="Gotham" w:cs="Arial"/>
          <w:i/>
          <w:sz w:val="19"/>
          <w:szCs w:val="19"/>
        </w:rPr>
        <w:t xml:space="preserve">X. </w:t>
      </w:r>
      <w:r>
        <w:rPr>
          <w:rFonts w:ascii="Gotham" w:hAnsi="Gotham" w:cs="Arial"/>
          <w:i/>
          <w:sz w:val="19"/>
          <w:szCs w:val="19"/>
        </w:rPr>
        <w:tab/>
      </w:r>
      <w:r w:rsidRPr="00D00162">
        <w:rPr>
          <w:rFonts w:ascii="Gotham" w:hAnsi="Gotham" w:cs="Arial"/>
          <w:i/>
          <w:sz w:val="19"/>
          <w:szCs w:val="19"/>
        </w:rPr>
        <w:t>Las demás previstas en la legislación y la normatividad aplicable.</w:t>
      </w:r>
    </w:p>
    <w:p w14:paraId="6CA489D6" w14:textId="77777777" w:rsidR="000A7D6F" w:rsidRDefault="000A7D6F" w:rsidP="000A7D6F">
      <w:pPr>
        <w:ind w:left="284" w:right="283"/>
        <w:jc w:val="both"/>
        <w:rPr>
          <w:rFonts w:ascii="Gotham" w:hAnsi="Gotham" w:cs="Arial"/>
          <w:i/>
          <w:sz w:val="19"/>
          <w:szCs w:val="19"/>
        </w:rPr>
      </w:pPr>
    </w:p>
    <w:p w14:paraId="7F48C6AE" w14:textId="77777777" w:rsidR="000A7D6F" w:rsidRPr="00D00162" w:rsidRDefault="000A7D6F" w:rsidP="000A7D6F">
      <w:pPr>
        <w:ind w:left="284" w:right="283"/>
        <w:jc w:val="both"/>
        <w:rPr>
          <w:rFonts w:ascii="Gotham" w:hAnsi="Gotham" w:cs="Arial"/>
          <w:i/>
          <w:sz w:val="19"/>
          <w:szCs w:val="19"/>
        </w:rPr>
      </w:pPr>
    </w:p>
    <w:p w14:paraId="25FB0FCD" w14:textId="77777777" w:rsidR="000A7D6F" w:rsidRPr="00D00162" w:rsidRDefault="000A7D6F" w:rsidP="000A7D6F">
      <w:pPr>
        <w:ind w:left="284" w:right="283"/>
        <w:jc w:val="center"/>
        <w:rPr>
          <w:rFonts w:ascii="Gotham" w:eastAsia="Arial" w:hAnsi="Gotham" w:cs="Arial"/>
          <w:b/>
          <w:i/>
          <w:sz w:val="19"/>
          <w:szCs w:val="19"/>
        </w:rPr>
      </w:pPr>
      <w:r w:rsidRPr="00D00162">
        <w:rPr>
          <w:rFonts w:ascii="Gotham" w:eastAsia="Arial" w:hAnsi="Gotham" w:cs="Arial"/>
          <w:b/>
          <w:i/>
          <w:sz w:val="19"/>
          <w:szCs w:val="19"/>
        </w:rPr>
        <w:t>ARTÍCULOS TRANSITORIOS</w:t>
      </w:r>
    </w:p>
    <w:p w14:paraId="2B99F86D" w14:textId="77777777" w:rsidR="000A7D6F" w:rsidRDefault="000A7D6F" w:rsidP="000A7D6F">
      <w:pPr>
        <w:ind w:left="284" w:right="283"/>
        <w:jc w:val="both"/>
        <w:rPr>
          <w:rFonts w:ascii="Gotham" w:eastAsia="Arial" w:hAnsi="Gotham" w:cs="Arial"/>
          <w:i/>
          <w:sz w:val="19"/>
          <w:szCs w:val="19"/>
        </w:rPr>
      </w:pPr>
    </w:p>
    <w:p w14:paraId="4CDC35FA" w14:textId="77777777" w:rsidR="000A7D6F" w:rsidRPr="00D00162" w:rsidRDefault="000A7D6F" w:rsidP="000A7D6F">
      <w:pPr>
        <w:ind w:left="284" w:right="283"/>
        <w:jc w:val="both"/>
        <w:rPr>
          <w:rFonts w:ascii="Gotham" w:eastAsia="Arial" w:hAnsi="Gotham" w:cs="Arial"/>
          <w:i/>
          <w:sz w:val="19"/>
          <w:szCs w:val="19"/>
        </w:rPr>
      </w:pPr>
      <w:r w:rsidRPr="00D00162">
        <w:rPr>
          <w:rFonts w:ascii="Gotham" w:eastAsia="Arial" w:hAnsi="Gotham" w:cs="Arial"/>
          <w:i/>
          <w:sz w:val="19"/>
          <w:szCs w:val="19"/>
        </w:rPr>
        <w:t>PRIMERO. Publíquense el presente Reglamento en la Gaceta Municipal "Gaceta Municipal Tlahtolli".</w:t>
      </w:r>
    </w:p>
    <w:p w14:paraId="370FA37E" w14:textId="77777777" w:rsidR="000A7D6F" w:rsidRPr="00D00162" w:rsidRDefault="000A7D6F" w:rsidP="000A7D6F">
      <w:pPr>
        <w:ind w:left="284" w:right="283"/>
        <w:jc w:val="both"/>
        <w:rPr>
          <w:rFonts w:ascii="Gotham" w:eastAsia="Arial" w:hAnsi="Gotham" w:cs="Arial"/>
          <w:i/>
          <w:sz w:val="19"/>
          <w:szCs w:val="19"/>
        </w:rPr>
      </w:pPr>
    </w:p>
    <w:p w14:paraId="6DFFF349" w14:textId="77777777" w:rsidR="000A7D6F" w:rsidRPr="00D00162" w:rsidRDefault="000A7D6F" w:rsidP="000A7D6F">
      <w:pPr>
        <w:ind w:left="284" w:right="283"/>
        <w:jc w:val="both"/>
        <w:rPr>
          <w:rFonts w:ascii="Gotham" w:eastAsia="Arial" w:hAnsi="Gotham" w:cs="Arial"/>
          <w:i/>
          <w:sz w:val="19"/>
          <w:szCs w:val="19"/>
        </w:rPr>
      </w:pPr>
      <w:r w:rsidRPr="00D00162">
        <w:rPr>
          <w:rFonts w:ascii="Gotham" w:eastAsia="Arial" w:hAnsi="Gotham" w:cs="Arial"/>
          <w:i/>
          <w:sz w:val="19"/>
          <w:szCs w:val="19"/>
        </w:rPr>
        <w:t>SEGUNDO. Una vez publicadas las presentes reformas remítase, mediante oficio, un tanto de las mismas al Congreso del Estado de Jalisco, para el cumplimiento de los efectos ordenados en el artículo 42 fracción VII de la Ley del Gobierno y la Administración Pública Municipal del Estado de Jalisco; y 57 fracción VII del Reglamento del Gobierno y la Administración Pública del Ayuntamiento Constitucional de Tonalá, Jalisco.</w:t>
      </w:r>
    </w:p>
    <w:p w14:paraId="0F25218C" w14:textId="77777777" w:rsidR="000A7D6F" w:rsidRPr="00D00162" w:rsidRDefault="000A7D6F" w:rsidP="000A7D6F">
      <w:pPr>
        <w:ind w:left="284" w:right="283"/>
        <w:jc w:val="both"/>
        <w:rPr>
          <w:rFonts w:ascii="Gotham" w:eastAsia="Arial" w:hAnsi="Gotham" w:cs="Arial"/>
          <w:i/>
          <w:sz w:val="19"/>
          <w:szCs w:val="19"/>
        </w:rPr>
      </w:pPr>
    </w:p>
    <w:p w14:paraId="1E84AC3D" w14:textId="77777777" w:rsidR="000A7D6F" w:rsidRPr="00D00162" w:rsidRDefault="000A7D6F" w:rsidP="000A7D6F">
      <w:pPr>
        <w:ind w:left="284" w:right="283"/>
        <w:jc w:val="both"/>
        <w:rPr>
          <w:rFonts w:ascii="Gotham" w:eastAsia="Arial" w:hAnsi="Gotham" w:cs="Arial"/>
          <w:i/>
          <w:sz w:val="19"/>
          <w:szCs w:val="19"/>
        </w:rPr>
      </w:pPr>
      <w:r w:rsidRPr="00D00162">
        <w:rPr>
          <w:rFonts w:ascii="Gotham" w:eastAsia="Arial" w:hAnsi="Gotham" w:cs="Arial"/>
          <w:i/>
          <w:sz w:val="19"/>
          <w:szCs w:val="19"/>
        </w:rPr>
        <w:t>TERCERO. Se faculta al Presidente Municipal y a la Secretaria General a efecto de suscribir la documentación necesaria para la publicación del presente</w:t>
      </w:r>
    </w:p>
    <w:p w14:paraId="62D0525C" w14:textId="77777777" w:rsidR="000A7D6F" w:rsidRDefault="000A7D6F" w:rsidP="000A7D6F">
      <w:pPr>
        <w:jc w:val="both"/>
        <w:rPr>
          <w:rFonts w:ascii="Gotham" w:hAnsi="Gotham"/>
          <w:sz w:val="20"/>
          <w:szCs w:val="20"/>
        </w:rPr>
      </w:pPr>
    </w:p>
    <w:p w14:paraId="6CF48815" w14:textId="77777777" w:rsidR="000A7D6F" w:rsidRPr="00CD0531" w:rsidRDefault="000A7D6F" w:rsidP="000A7D6F">
      <w:pPr>
        <w:jc w:val="both"/>
        <w:rPr>
          <w:rFonts w:ascii="Gotham" w:hAnsi="Gotham" w:cs="Arial"/>
          <w:sz w:val="20"/>
          <w:szCs w:val="20"/>
        </w:rPr>
      </w:pPr>
      <w:r>
        <w:rPr>
          <w:rFonts w:ascii="Gotham" w:hAnsi="Gotham" w:cs="Arial"/>
          <w:sz w:val="20"/>
          <w:szCs w:val="20"/>
        </w:rPr>
        <w:t>Continuando con el uso de la voz el Presidente Municipal Interino, Francisco Javier Reyes Ruiz,</w:t>
      </w:r>
      <w:r w:rsidRPr="00CD0531">
        <w:rPr>
          <w:rFonts w:ascii="Gotham" w:hAnsi="Gotham" w:cs="Arial"/>
          <w:sz w:val="20"/>
          <w:szCs w:val="20"/>
        </w:rPr>
        <w:t xml:space="preserve"> señala que, se abre la discusión, en lo general y en lo particular, con relación al presente dictamen, consultando a las Regidoras y Regidores, si alguien desea hacer uso de la voz, solicitando a la Secretaria General lleve a cabo el registro de oradores.</w:t>
      </w:r>
    </w:p>
    <w:p w14:paraId="7C1586B6" w14:textId="77777777" w:rsidR="000A7D6F" w:rsidRPr="00CD0531" w:rsidRDefault="000A7D6F" w:rsidP="000A7D6F">
      <w:pPr>
        <w:jc w:val="both"/>
        <w:rPr>
          <w:rFonts w:ascii="Gotham" w:hAnsi="Gotham" w:cs="Arial"/>
          <w:sz w:val="20"/>
          <w:szCs w:val="20"/>
        </w:rPr>
      </w:pPr>
    </w:p>
    <w:p w14:paraId="60DDE256" w14:textId="77777777" w:rsidR="000A7D6F" w:rsidRPr="00CD0531" w:rsidRDefault="000A7D6F" w:rsidP="000A7D6F">
      <w:pPr>
        <w:jc w:val="both"/>
        <w:rPr>
          <w:rFonts w:ascii="Gotham" w:hAnsi="Gotham" w:cs="Arial"/>
          <w:sz w:val="20"/>
          <w:szCs w:val="20"/>
        </w:rPr>
      </w:pPr>
      <w:r w:rsidRPr="00CD0531">
        <w:rPr>
          <w:rFonts w:ascii="Gotham" w:hAnsi="Gotham" w:cs="Arial"/>
          <w:sz w:val="20"/>
          <w:szCs w:val="20"/>
        </w:rPr>
        <w:t>En uso de la voz informativa, la Secretaria General, Celia Isabel Gauna Ruíz de León, manifiesta que, como lo indica señor Presidente, le informo que no se cuenta con registro de oradores a este respecto.</w:t>
      </w:r>
    </w:p>
    <w:p w14:paraId="3B40DE93" w14:textId="77777777" w:rsidR="000A7D6F" w:rsidRPr="00CD0531" w:rsidRDefault="000A7D6F" w:rsidP="000A7D6F">
      <w:pPr>
        <w:jc w:val="both"/>
        <w:rPr>
          <w:rFonts w:ascii="Gotham" w:hAnsi="Gotham" w:cs="Arial"/>
          <w:sz w:val="20"/>
          <w:szCs w:val="20"/>
        </w:rPr>
      </w:pPr>
    </w:p>
    <w:p w14:paraId="42A7855E" w14:textId="77777777" w:rsidR="000A7D6F" w:rsidRPr="00CD0531" w:rsidRDefault="000A7D6F" w:rsidP="000A7D6F">
      <w:pPr>
        <w:jc w:val="both"/>
        <w:rPr>
          <w:rFonts w:ascii="Gotham" w:hAnsi="Gotham" w:cs="Arial"/>
          <w:sz w:val="20"/>
          <w:szCs w:val="20"/>
        </w:rPr>
      </w:pPr>
      <w:r>
        <w:rPr>
          <w:rFonts w:ascii="Gotham" w:hAnsi="Gotham" w:cs="Arial"/>
          <w:sz w:val="20"/>
          <w:szCs w:val="20"/>
        </w:rPr>
        <w:t>En uso de la voz el Presidente Municipal Interino, Francisco Javier Reyes Ruiz,</w:t>
      </w:r>
      <w:r w:rsidRPr="00CD0531">
        <w:rPr>
          <w:rFonts w:ascii="Gotham" w:hAnsi="Gotham" w:cs="Arial"/>
          <w:sz w:val="20"/>
          <w:szCs w:val="20"/>
        </w:rPr>
        <w:t xml:space="preserve"> expresa que, gracias Secretaria; se declara agotada la discusión, y les consulto si es de aprobarse, en lo general y en lo particular, el presente dictamen, quienes estén por la afirmativa, favor de manif</w:t>
      </w:r>
      <w:r>
        <w:rPr>
          <w:rFonts w:ascii="Gotham" w:hAnsi="Gotham" w:cs="Arial"/>
          <w:sz w:val="20"/>
          <w:szCs w:val="20"/>
        </w:rPr>
        <w:t>e</w:t>
      </w:r>
      <w:r w:rsidRPr="00CD0531">
        <w:rPr>
          <w:rFonts w:ascii="Gotham" w:hAnsi="Gotham" w:cs="Arial"/>
          <w:sz w:val="20"/>
          <w:szCs w:val="20"/>
        </w:rPr>
        <w:t>sta</w:t>
      </w:r>
      <w:r>
        <w:rPr>
          <w:rFonts w:ascii="Gotham" w:hAnsi="Gotham" w:cs="Arial"/>
          <w:sz w:val="20"/>
          <w:szCs w:val="20"/>
        </w:rPr>
        <w:t>r</w:t>
      </w:r>
      <w:r w:rsidRPr="00CD0531">
        <w:rPr>
          <w:rFonts w:ascii="Gotham" w:hAnsi="Gotham" w:cs="Arial"/>
          <w:sz w:val="20"/>
          <w:szCs w:val="20"/>
        </w:rPr>
        <w:t>lo levantando su mano, instruyendo a la Secretaria General para que contabilice los votos y nos informe del resultado.</w:t>
      </w:r>
    </w:p>
    <w:p w14:paraId="2FB44A6E" w14:textId="77777777" w:rsidR="000A7D6F" w:rsidRPr="00CD0531" w:rsidRDefault="000A7D6F" w:rsidP="000A7D6F">
      <w:pPr>
        <w:jc w:val="both"/>
        <w:rPr>
          <w:rFonts w:ascii="Gotham" w:hAnsi="Gotham" w:cs="Arial"/>
          <w:sz w:val="20"/>
          <w:szCs w:val="20"/>
        </w:rPr>
      </w:pPr>
    </w:p>
    <w:p w14:paraId="32982B4A" w14:textId="77777777" w:rsidR="000A7D6F" w:rsidRPr="00CD0531" w:rsidRDefault="000A7D6F" w:rsidP="000A7D6F">
      <w:pPr>
        <w:jc w:val="both"/>
        <w:rPr>
          <w:rFonts w:ascii="Gotham" w:hAnsi="Gotham" w:cs="Arial"/>
          <w:sz w:val="20"/>
          <w:szCs w:val="20"/>
        </w:rPr>
      </w:pPr>
      <w:r w:rsidRPr="00CD0531">
        <w:rPr>
          <w:rFonts w:ascii="Gotham" w:hAnsi="Gotham" w:cs="Arial"/>
          <w:sz w:val="20"/>
          <w:szCs w:val="20"/>
        </w:rPr>
        <w:t xml:space="preserve">En uso de la voz informativa, la Secretaria General, Celia Isabel Gauna Ruíz de León, menciona que, como lo indica señor Presidente, le informo que se registraron un total de </w:t>
      </w:r>
      <w:r w:rsidRPr="000C7FF8">
        <w:rPr>
          <w:rFonts w:ascii="Gotham" w:hAnsi="Gotham" w:cs="Arial"/>
          <w:sz w:val="20"/>
          <w:szCs w:val="20"/>
        </w:rPr>
        <w:t>1</w:t>
      </w:r>
      <w:r>
        <w:rPr>
          <w:rFonts w:ascii="Gotham" w:hAnsi="Gotham" w:cs="Arial"/>
          <w:sz w:val="20"/>
          <w:szCs w:val="20"/>
        </w:rPr>
        <w:t>8</w:t>
      </w:r>
      <w:r w:rsidRPr="000C7FF8">
        <w:rPr>
          <w:rFonts w:ascii="Gotham" w:hAnsi="Gotham" w:cs="Arial"/>
          <w:sz w:val="20"/>
          <w:szCs w:val="20"/>
        </w:rPr>
        <w:t xml:space="preserve"> votos a favor</w:t>
      </w:r>
      <w:r w:rsidRPr="00CD0531">
        <w:rPr>
          <w:rFonts w:ascii="Gotham" w:hAnsi="Gotham" w:cs="Arial"/>
          <w:sz w:val="20"/>
          <w:szCs w:val="20"/>
        </w:rPr>
        <w:t>.</w:t>
      </w:r>
    </w:p>
    <w:p w14:paraId="12C17ABF" w14:textId="77777777" w:rsidR="000A7D6F" w:rsidRPr="00CD0531" w:rsidRDefault="000A7D6F" w:rsidP="000A7D6F">
      <w:pPr>
        <w:jc w:val="both"/>
        <w:rPr>
          <w:rFonts w:ascii="Gotham" w:hAnsi="Gotham" w:cs="Arial"/>
          <w:sz w:val="20"/>
          <w:szCs w:val="20"/>
        </w:rPr>
      </w:pPr>
    </w:p>
    <w:p w14:paraId="2821E3DE" w14:textId="238EA218" w:rsidR="00B34C41" w:rsidRDefault="000A7D6F" w:rsidP="000A7D6F">
      <w:pPr>
        <w:jc w:val="both"/>
        <w:rPr>
          <w:rFonts w:ascii="Gotham" w:hAnsi="Gotham" w:cs="Arial"/>
          <w:sz w:val="20"/>
          <w:szCs w:val="20"/>
        </w:rPr>
      </w:pPr>
      <w:r>
        <w:rPr>
          <w:rFonts w:ascii="Gotham" w:hAnsi="Gotham" w:cs="Arial"/>
          <w:sz w:val="20"/>
          <w:szCs w:val="20"/>
        </w:rPr>
        <w:t>En uso de la voz el Presidente Municipal Interino, Francisco Javier Reyes Ruiz,</w:t>
      </w:r>
      <w:r w:rsidRPr="00CD0531">
        <w:rPr>
          <w:rFonts w:ascii="Gotham" w:hAnsi="Gotham" w:cs="Arial"/>
          <w:sz w:val="20"/>
          <w:szCs w:val="20"/>
        </w:rPr>
        <w:t xml:space="preserve"> señala que, gracias Secretaria; </w:t>
      </w:r>
      <w:r>
        <w:rPr>
          <w:rFonts w:ascii="Gotham" w:hAnsi="Gotham" w:cs="Arial"/>
          <w:sz w:val="20"/>
          <w:szCs w:val="20"/>
        </w:rPr>
        <w:t xml:space="preserve">queda </w:t>
      </w:r>
      <w:r w:rsidRPr="00CD0531">
        <w:rPr>
          <w:rFonts w:ascii="Gotham" w:hAnsi="Gotham" w:cs="Arial"/>
          <w:sz w:val="20"/>
          <w:szCs w:val="20"/>
        </w:rPr>
        <w:t>aprobado.</w:t>
      </w:r>
    </w:p>
    <w:p w14:paraId="49AA9F39" w14:textId="77777777" w:rsidR="000A7D6F" w:rsidRDefault="000A7D6F" w:rsidP="000A7D6F">
      <w:pPr>
        <w:jc w:val="both"/>
        <w:rPr>
          <w:rFonts w:ascii="Gotham" w:hAnsi="Gotham" w:cs="Arial"/>
          <w:sz w:val="20"/>
          <w:szCs w:val="20"/>
        </w:rPr>
      </w:pPr>
    </w:p>
    <w:p w14:paraId="31AB1C88" w14:textId="77777777" w:rsidR="000A7D6F" w:rsidRDefault="000A7D6F" w:rsidP="000A7D6F">
      <w:pPr>
        <w:jc w:val="both"/>
        <w:rPr>
          <w:rFonts w:ascii="Gotham" w:hAnsi="Gotham" w:cs="Arial"/>
          <w:sz w:val="20"/>
          <w:szCs w:val="20"/>
        </w:rPr>
      </w:pPr>
    </w:p>
    <w:p w14:paraId="78652DAF" w14:textId="7C9EAAAF" w:rsidR="009C0E0D" w:rsidRDefault="00867D8D" w:rsidP="009C0E0D">
      <w:pPr>
        <w:ind w:firstLine="708"/>
        <w:jc w:val="both"/>
        <w:rPr>
          <w:rFonts w:ascii="Gotham" w:hAnsi="Gotham"/>
          <w:sz w:val="20"/>
          <w:szCs w:val="20"/>
        </w:rPr>
      </w:pPr>
      <w:r>
        <w:rPr>
          <w:rFonts w:ascii="Gotham" w:hAnsi="Gotham"/>
          <w:sz w:val="20"/>
          <w:szCs w:val="20"/>
        </w:rPr>
        <w:t>En uso de la voz el Presidente Municipal Interino, Francisco Javier Reyes Ruiz,</w:t>
      </w:r>
      <w:r w:rsidR="009C0E0D">
        <w:rPr>
          <w:rFonts w:ascii="Gotham" w:hAnsi="Gotham"/>
          <w:sz w:val="20"/>
          <w:szCs w:val="20"/>
        </w:rPr>
        <w:t xml:space="preserve"> señala que, pasando al séptimo punto del orden del día; se registraron los siguientes oradores para dar cuenta de la exposición de sus asuntos varios:</w:t>
      </w:r>
    </w:p>
    <w:p w14:paraId="5C967AA6" w14:textId="77777777" w:rsidR="009C0E0D" w:rsidRDefault="009C0E0D" w:rsidP="009C0E0D">
      <w:pPr>
        <w:jc w:val="both"/>
        <w:rPr>
          <w:rFonts w:ascii="Gotham" w:hAnsi="Gotham" w:cs="Arial"/>
          <w:sz w:val="20"/>
          <w:szCs w:val="20"/>
        </w:rPr>
      </w:pPr>
    </w:p>
    <w:p w14:paraId="63556532" w14:textId="77777777" w:rsidR="009C0E0D" w:rsidRDefault="009C0E0D" w:rsidP="009C0E0D">
      <w:pPr>
        <w:jc w:val="both"/>
        <w:rPr>
          <w:rFonts w:ascii="Gotham" w:hAnsi="Gotham" w:cs="Arial"/>
          <w:color w:val="000000"/>
          <w:sz w:val="20"/>
          <w:szCs w:val="20"/>
          <w:bdr w:val="none" w:sz="0" w:space="0" w:color="auto" w:frame="1"/>
          <w:lang w:eastAsia="es-MX"/>
        </w:rPr>
      </w:pPr>
      <w:r w:rsidRPr="008C2CA2">
        <w:rPr>
          <w:rFonts w:ascii="Gotham" w:hAnsi="Gotham"/>
          <w:b/>
          <w:smallCaps/>
          <w:sz w:val="20"/>
          <w:szCs w:val="20"/>
        </w:rPr>
        <w:lastRenderedPageBreak/>
        <w:t>Primer Asunto Vario</w:t>
      </w:r>
      <w:r w:rsidRPr="008C2CA2">
        <w:rPr>
          <w:rFonts w:ascii="Gotham" w:hAnsi="Gotham"/>
          <w:b/>
          <w:sz w:val="20"/>
          <w:szCs w:val="20"/>
        </w:rPr>
        <w:t>.-</w:t>
      </w:r>
      <w:r w:rsidRPr="008C2CA2">
        <w:rPr>
          <w:rFonts w:ascii="Gotham" w:hAnsi="Gotham"/>
          <w:sz w:val="20"/>
          <w:szCs w:val="20"/>
        </w:rPr>
        <w:t xml:space="preserve"> </w:t>
      </w:r>
      <w:r>
        <w:rPr>
          <w:rFonts w:ascii="Gotham" w:hAnsi="Gotham"/>
          <w:sz w:val="20"/>
          <w:szCs w:val="20"/>
        </w:rPr>
        <w:t xml:space="preserve">En uso de la voz </w:t>
      </w:r>
      <w:r>
        <w:rPr>
          <w:rFonts w:ascii="Gotham" w:hAnsi="Gotham" w:cs="Arial"/>
          <w:sz w:val="20"/>
          <w:szCs w:val="20"/>
        </w:rPr>
        <w:t>la Regidora Cindy Medrano Arana</w:t>
      </w:r>
      <w:r w:rsidRPr="009F7444">
        <w:rPr>
          <w:rFonts w:ascii="Gotham" w:hAnsi="Gotham" w:cs="Arial"/>
          <w:sz w:val="20"/>
          <w:szCs w:val="20"/>
        </w:rPr>
        <w:t xml:space="preserve">, </w:t>
      </w:r>
      <w:r>
        <w:rPr>
          <w:rFonts w:ascii="Gotham" w:hAnsi="Gotham" w:cs="Arial"/>
          <w:sz w:val="20"/>
          <w:szCs w:val="20"/>
        </w:rPr>
        <w:t>señala que,</w:t>
      </w:r>
      <w:r w:rsidRPr="009F7444">
        <w:rPr>
          <w:rFonts w:ascii="Gotham" w:hAnsi="Gotham" w:cs="Arial"/>
          <w:sz w:val="20"/>
          <w:szCs w:val="20"/>
        </w:rPr>
        <w:t xml:space="preserve"> </w:t>
      </w:r>
      <w:r>
        <w:rPr>
          <w:rFonts w:ascii="Gotham" w:hAnsi="Gotham" w:cs="Arial"/>
          <w:sz w:val="20"/>
          <w:szCs w:val="20"/>
        </w:rPr>
        <w:t xml:space="preserve">con su venia Presidente, saludo con afecto a mis compañeras Regidoras y a </w:t>
      </w:r>
      <w:r w:rsidRPr="001410D0">
        <w:rPr>
          <w:rFonts w:ascii="Gotham" w:hAnsi="Gotham" w:cs="Arial"/>
          <w:color w:val="000000"/>
          <w:sz w:val="20"/>
          <w:szCs w:val="20"/>
          <w:bdr w:val="none" w:sz="0" w:space="0" w:color="auto" w:frame="1"/>
          <w:lang w:eastAsia="es-MX"/>
        </w:rPr>
        <w:t xml:space="preserve">mis compañeros </w:t>
      </w:r>
      <w:r>
        <w:rPr>
          <w:rFonts w:ascii="Gotham" w:hAnsi="Gotham" w:cs="Arial"/>
          <w:color w:val="000000"/>
          <w:sz w:val="20"/>
          <w:szCs w:val="20"/>
          <w:bdr w:val="none" w:sz="0" w:space="0" w:color="auto" w:frame="1"/>
          <w:lang w:eastAsia="es-MX"/>
        </w:rPr>
        <w:t>R</w:t>
      </w:r>
      <w:r w:rsidRPr="001410D0">
        <w:rPr>
          <w:rFonts w:ascii="Gotham" w:hAnsi="Gotham" w:cs="Arial"/>
          <w:color w:val="000000"/>
          <w:sz w:val="20"/>
          <w:szCs w:val="20"/>
          <w:bdr w:val="none" w:sz="0" w:space="0" w:color="auto" w:frame="1"/>
          <w:lang w:eastAsia="es-MX"/>
        </w:rPr>
        <w:t>egidores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así como </w:t>
      </w:r>
      <w:r>
        <w:rPr>
          <w:rFonts w:ascii="Gotham" w:hAnsi="Gotham" w:cs="Arial"/>
          <w:color w:val="000000"/>
          <w:sz w:val="20"/>
          <w:szCs w:val="20"/>
          <w:bdr w:val="none" w:sz="0" w:space="0" w:color="auto" w:frame="1"/>
          <w:lang w:eastAsia="es-MX"/>
        </w:rPr>
        <w:t xml:space="preserve">a </w:t>
      </w:r>
      <w:r w:rsidRPr="001410D0">
        <w:rPr>
          <w:rFonts w:ascii="Gotham" w:hAnsi="Gotham" w:cs="Arial"/>
          <w:color w:val="000000"/>
          <w:sz w:val="20"/>
          <w:szCs w:val="20"/>
          <w:bdr w:val="none" w:sz="0" w:space="0" w:color="auto" w:frame="1"/>
          <w:lang w:eastAsia="es-MX"/>
        </w:rPr>
        <w:t>las personas que nos siguen por diversos medios</w:t>
      </w:r>
      <w:r>
        <w:rPr>
          <w:rFonts w:ascii="Gotham" w:hAnsi="Gotham" w:cs="Arial"/>
          <w:color w:val="000000"/>
          <w:sz w:val="20"/>
          <w:szCs w:val="20"/>
          <w:bdr w:val="none" w:sz="0" w:space="0" w:color="auto" w:frame="1"/>
          <w:lang w:eastAsia="es-MX"/>
        </w:rPr>
        <w:t>; solicito a</w:t>
      </w:r>
      <w:r w:rsidRPr="001410D0">
        <w:rPr>
          <w:rFonts w:ascii="Gotham" w:hAnsi="Gotham" w:cs="Arial"/>
          <w:color w:val="000000"/>
          <w:sz w:val="20"/>
          <w:szCs w:val="20"/>
          <w:bdr w:val="none" w:sz="0" w:space="0" w:color="auto" w:frame="1"/>
          <w:lang w:eastAsia="es-MX"/>
        </w:rPr>
        <w:t xml:space="preserve"> la </w:t>
      </w:r>
      <w:r>
        <w:rPr>
          <w:rFonts w:ascii="Gotham" w:hAnsi="Gotham" w:cs="Arial"/>
          <w:color w:val="000000"/>
          <w:sz w:val="20"/>
          <w:szCs w:val="20"/>
          <w:bdr w:val="none" w:sz="0" w:space="0" w:color="auto" w:frame="1"/>
          <w:lang w:eastAsia="es-MX"/>
        </w:rPr>
        <w:t>Secretari</w:t>
      </w:r>
      <w:r w:rsidRPr="001410D0">
        <w:rPr>
          <w:rFonts w:ascii="Gotham" w:hAnsi="Gotham" w:cs="Arial"/>
          <w:color w:val="000000"/>
          <w:sz w:val="20"/>
          <w:szCs w:val="20"/>
          <w:bdr w:val="none" w:sz="0" w:space="0" w:color="auto" w:frame="1"/>
          <w:lang w:eastAsia="es-MX"/>
        </w:rPr>
        <w:t xml:space="preserve">a </w:t>
      </w:r>
      <w:r>
        <w:rPr>
          <w:rFonts w:ascii="Gotham" w:hAnsi="Gotham" w:cs="Arial"/>
          <w:color w:val="000000"/>
          <w:sz w:val="20"/>
          <w:szCs w:val="20"/>
          <w:bdr w:val="none" w:sz="0" w:space="0" w:color="auto" w:frame="1"/>
          <w:lang w:eastAsia="es-MX"/>
        </w:rPr>
        <w:t>G</w:t>
      </w:r>
      <w:r w:rsidRPr="001410D0">
        <w:rPr>
          <w:rFonts w:ascii="Gotham" w:hAnsi="Gotham" w:cs="Arial"/>
          <w:color w:val="000000"/>
          <w:sz w:val="20"/>
          <w:szCs w:val="20"/>
          <w:bdr w:val="none" w:sz="0" w:space="0" w:color="auto" w:frame="1"/>
          <w:lang w:eastAsia="es-MX"/>
        </w:rPr>
        <w:t>eneral pueda ser incluido en su totalidad en actas</w:t>
      </w:r>
      <w:r>
        <w:rPr>
          <w:rFonts w:ascii="Gotham" w:hAnsi="Gotham" w:cs="Arial"/>
          <w:color w:val="000000"/>
          <w:sz w:val="20"/>
          <w:szCs w:val="20"/>
          <w:bdr w:val="none" w:sz="0" w:space="0" w:color="auto" w:frame="1"/>
          <w:lang w:eastAsia="es-MX"/>
        </w:rPr>
        <w:t xml:space="preserve"> el presente asunto vario </w:t>
      </w:r>
      <w:r w:rsidRPr="001410D0">
        <w:rPr>
          <w:rFonts w:ascii="Gotham" w:hAnsi="Gotham" w:cs="Arial"/>
          <w:color w:val="000000"/>
          <w:sz w:val="20"/>
          <w:szCs w:val="20"/>
          <w:bdr w:val="none" w:sz="0" w:space="0" w:color="auto" w:frame="1"/>
          <w:lang w:eastAsia="es-MX"/>
        </w:rPr>
        <w:t>que tiene que ver con el derecho a las vialidades y banquetas en buen estado</w:t>
      </w:r>
      <w:r>
        <w:rPr>
          <w:rFonts w:ascii="Gotham" w:hAnsi="Gotham" w:cs="Arial"/>
          <w:color w:val="000000"/>
          <w:sz w:val="20"/>
          <w:szCs w:val="20"/>
          <w:bdr w:val="none" w:sz="0" w:space="0" w:color="auto" w:frame="1"/>
          <w:lang w:eastAsia="es-MX"/>
        </w:rPr>
        <w:t>.</w:t>
      </w:r>
    </w:p>
    <w:p w14:paraId="5E181A16" w14:textId="77777777" w:rsidR="009C0E0D" w:rsidRPr="00490CB5" w:rsidRDefault="009C0E0D" w:rsidP="009C0E0D">
      <w:pPr>
        <w:jc w:val="both"/>
        <w:rPr>
          <w:rFonts w:ascii="Gotham" w:hAnsi="Gotham" w:cs="Arial"/>
          <w:sz w:val="20"/>
          <w:szCs w:val="20"/>
        </w:rPr>
      </w:pPr>
    </w:p>
    <w:p w14:paraId="5DAD9F8C" w14:textId="77777777" w:rsidR="009C0E0D" w:rsidRPr="003B19DA" w:rsidRDefault="009C0E0D" w:rsidP="009C0E0D">
      <w:pPr>
        <w:jc w:val="both"/>
        <w:rPr>
          <w:rFonts w:ascii="Gotham" w:hAnsi="Gotham"/>
          <w:sz w:val="20"/>
          <w:szCs w:val="20"/>
        </w:rPr>
      </w:pPr>
      <w:r w:rsidRPr="003B19DA">
        <w:rPr>
          <w:rFonts w:ascii="Gotham" w:hAnsi="Gotham"/>
          <w:sz w:val="20"/>
          <w:szCs w:val="20"/>
        </w:rPr>
        <w:t>La que suscribe, Cindy Medrano Arana en mi carácter de regidora del H. Ayuntamiento Constitucional del Municipio de Tonalá, Jalisco,  con fundamento en lo dispuesto por el artículo 115 fracción I y II de la Constitución Política de los Estados Unidos Mexicanos; los artículos 2, 3, 73 fracciones I y II, 77 fracciones I y II de la Constitución Política del Estado de Jalisco; 2, 3, 37, 41 fracción II y 50 fracción I y II de la Ley del Gobierno y la Administración Pública Municipal del Estado de Jalisco; articulo 82 del Reglamento para el Funcionamiento Interno de Sesiones del Ayuntamiento de Tonalá</w:t>
      </w:r>
      <w:r>
        <w:rPr>
          <w:rFonts w:ascii="Gotham" w:hAnsi="Gotham"/>
          <w:sz w:val="20"/>
          <w:szCs w:val="20"/>
        </w:rPr>
        <w:t>;</w:t>
      </w:r>
      <w:r w:rsidRPr="003B19DA">
        <w:rPr>
          <w:rFonts w:ascii="Gotham" w:hAnsi="Gotham"/>
          <w:sz w:val="20"/>
          <w:szCs w:val="20"/>
        </w:rPr>
        <w:t xml:space="preserve"> me permito someter a la consideración del pleno de este Ayuntamiento el siguiente Asunto Vario, que tiene por objeto instruir a las dependencias competentes del Ayuntamiento, para la intervención urgente de mejora de las vialidades y banquetas en la Calle Retorno Loma Atengo en su cruce con la calle Loma Dorada Norte y Paseo Loma Norte de la </w:t>
      </w:r>
      <w:r>
        <w:rPr>
          <w:rFonts w:ascii="Gotham" w:hAnsi="Gotham"/>
          <w:sz w:val="20"/>
          <w:szCs w:val="20"/>
        </w:rPr>
        <w:t>c</w:t>
      </w:r>
      <w:r w:rsidRPr="003B19DA">
        <w:rPr>
          <w:rFonts w:ascii="Gotham" w:hAnsi="Gotham"/>
          <w:sz w:val="20"/>
          <w:szCs w:val="20"/>
        </w:rPr>
        <w:t>olonia Loma Dorada del Municipio de Tonalá, Jalisco, de acuerdo con la siguiente:</w:t>
      </w:r>
    </w:p>
    <w:p w14:paraId="68CEAABA" w14:textId="77777777" w:rsidR="009C0E0D" w:rsidRPr="003B19DA" w:rsidRDefault="009C0E0D" w:rsidP="009C0E0D">
      <w:pPr>
        <w:jc w:val="both"/>
        <w:rPr>
          <w:rFonts w:ascii="Gotham" w:hAnsi="Gotham"/>
          <w:sz w:val="20"/>
          <w:szCs w:val="20"/>
        </w:rPr>
      </w:pPr>
    </w:p>
    <w:p w14:paraId="5B789ED9" w14:textId="77777777" w:rsidR="009C0E0D" w:rsidRPr="003B19DA" w:rsidRDefault="009C0E0D" w:rsidP="009C0E0D">
      <w:pPr>
        <w:jc w:val="center"/>
        <w:rPr>
          <w:rFonts w:ascii="Gotham" w:hAnsi="Gotham"/>
          <w:sz w:val="20"/>
          <w:szCs w:val="20"/>
        </w:rPr>
      </w:pPr>
      <w:r w:rsidRPr="003B19DA">
        <w:rPr>
          <w:rFonts w:ascii="Gotham" w:hAnsi="Gotham"/>
          <w:sz w:val="20"/>
          <w:szCs w:val="20"/>
        </w:rPr>
        <w:t>EXPOSICIÓN DE MOTIVOS</w:t>
      </w:r>
    </w:p>
    <w:p w14:paraId="3D72DFA5" w14:textId="77777777" w:rsidR="009C0E0D" w:rsidRPr="003B19DA" w:rsidRDefault="009C0E0D" w:rsidP="009C0E0D">
      <w:pPr>
        <w:jc w:val="both"/>
        <w:rPr>
          <w:rFonts w:ascii="Gotham" w:hAnsi="Gotham"/>
          <w:sz w:val="20"/>
          <w:szCs w:val="20"/>
        </w:rPr>
      </w:pPr>
    </w:p>
    <w:p w14:paraId="7AFA9D98" w14:textId="77777777" w:rsidR="009C0E0D" w:rsidRPr="003B19DA" w:rsidRDefault="009C0E0D" w:rsidP="009C0E0D">
      <w:pPr>
        <w:jc w:val="both"/>
        <w:rPr>
          <w:rFonts w:ascii="Gotham" w:hAnsi="Gotham"/>
          <w:sz w:val="20"/>
          <w:szCs w:val="20"/>
        </w:rPr>
      </w:pPr>
      <w:r w:rsidRPr="003B19DA">
        <w:rPr>
          <w:rFonts w:ascii="Gotham" w:hAnsi="Gotham"/>
          <w:sz w:val="20"/>
          <w:szCs w:val="20"/>
        </w:rPr>
        <w:t>La pavimentación, bacheo y buen estado de las calles es una de las necesidades primordiales de la comunidad, coadyuva con el mejoramiento de la calidad de vida de los ciudadanos, embellece el entorno, facilita el caminar de los transeúntes y sobre todo evita riesgos y daños a nuestros sectores más vulnerables de la sociedad como son nuestros niños y ancianos que transitan por las calles y que representan un peligro, de ahí toma relieve la importancia de impulsar obras que faciliten el transito cotidiano de las personas y los vehículos.</w:t>
      </w:r>
    </w:p>
    <w:p w14:paraId="7B7CDC8E" w14:textId="77777777" w:rsidR="009C0E0D" w:rsidRPr="003B19DA" w:rsidRDefault="009C0E0D" w:rsidP="009C0E0D">
      <w:pPr>
        <w:jc w:val="both"/>
        <w:rPr>
          <w:rFonts w:ascii="Gotham" w:hAnsi="Gotham"/>
          <w:sz w:val="20"/>
          <w:szCs w:val="20"/>
        </w:rPr>
      </w:pPr>
    </w:p>
    <w:p w14:paraId="00263C09" w14:textId="77777777" w:rsidR="009C0E0D" w:rsidRPr="003B19DA" w:rsidRDefault="009C0E0D" w:rsidP="009C0E0D">
      <w:pPr>
        <w:jc w:val="both"/>
        <w:rPr>
          <w:rFonts w:ascii="Gotham" w:hAnsi="Gotham"/>
          <w:sz w:val="20"/>
          <w:szCs w:val="20"/>
        </w:rPr>
      </w:pPr>
      <w:r w:rsidRPr="003B19DA">
        <w:rPr>
          <w:rFonts w:ascii="Gotham" w:hAnsi="Gotham"/>
          <w:sz w:val="20"/>
          <w:szCs w:val="20"/>
        </w:rPr>
        <w:t>El Gobierno Municipal atento a estas necesidades se coordina para la gestión de recursos de índole federal y estatal y poder llevar a cabo las obras que social y técnicamente son factibles.</w:t>
      </w:r>
    </w:p>
    <w:p w14:paraId="55D9CFE7" w14:textId="77777777" w:rsidR="009C0E0D" w:rsidRPr="003B19DA" w:rsidRDefault="009C0E0D" w:rsidP="009C0E0D">
      <w:pPr>
        <w:jc w:val="both"/>
        <w:rPr>
          <w:rFonts w:ascii="Gotham" w:hAnsi="Gotham"/>
          <w:sz w:val="20"/>
          <w:szCs w:val="20"/>
        </w:rPr>
      </w:pPr>
    </w:p>
    <w:p w14:paraId="2009B853" w14:textId="77777777" w:rsidR="009C0E0D" w:rsidRPr="003B19DA" w:rsidRDefault="009C0E0D" w:rsidP="009C0E0D">
      <w:pPr>
        <w:jc w:val="both"/>
        <w:rPr>
          <w:rFonts w:ascii="Gotham" w:hAnsi="Gotham"/>
          <w:sz w:val="20"/>
          <w:szCs w:val="20"/>
        </w:rPr>
      </w:pPr>
      <w:r w:rsidRPr="003B19DA">
        <w:rPr>
          <w:rFonts w:ascii="Gotham" w:hAnsi="Gotham"/>
          <w:sz w:val="20"/>
          <w:szCs w:val="20"/>
        </w:rPr>
        <w:t xml:space="preserve">Es por tal circunstancia que, en el ámbito de mis funciones y facultades, he mantenido contacto cercano con la sociedad, con el objetivo de conocer de primera mano las </w:t>
      </w:r>
      <w:r>
        <w:rPr>
          <w:rFonts w:ascii="Gotham" w:hAnsi="Gotham"/>
          <w:sz w:val="20"/>
          <w:szCs w:val="20"/>
        </w:rPr>
        <w:t>necesidades apremiantes de los t</w:t>
      </w:r>
      <w:r w:rsidRPr="003B19DA">
        <w:rPr>
          <w:rFonts w:ascii="Gotham" w:hAnsi="Gotham"/>
          <w:sz w:val="20"/>
          <w:szCs w:val="20"/>
        </w:rPr>
        <w:t>onaltecas, en especial aquellos que se encuentran en situación de fragilidad. Derivado de este acercamiento con los ciudadanos a través de los recorridos realizados, de las reuniones vecinales, así como de los escritos petitorios que constantemente ingresan por conducto de diversos medios a las dependencias y oficinas del Ayuntamiento de Tonalá, por tal motivo conocemos de las necesidades más recurrentes y una de ellas es la intervención de las calles.</w:t>
      </w:r>
    </w:p>
    <w:p w14:paraId="2FF0FD21" w14:textId="77777777" w:rsidR="009C0E0D" w:rsidRPr="003B19DA" w:rsidRDefault="009C0E0D" w:rsidP="009C0E0D">
      <w:pPr>
        <w:jc w:val="both"/>
        <w:rPr>
          <w:rFonts w:ascii="Gotham" w:hAnsi="Gotham"/>
          <w:sz w:val="20"/>
          <w:szCs w:val="20"/>
        </w:rPr>
      </w:pPr>
    </w:p>
    <w:p w14:paraId="4B2B9E93" w14:textId="77777777" w:rsidR="009C0E0D" w:rsidRPr="00D00EB5" w:rsidRDefault="009C0E0D" w:rsidP="009C0E0D">
      <w:pPr>
        <w:jc w:val="both"/>
        <w:rPr>
          <w:rFonts w:ascii="Gotham" w:hAnsi="Gotham"/>
          <w:smallCaps/>
          <w:sz w:val="20"/>
          <w:szCs w:val="20"/>
        </w:rPr>
      </w:pPr>
      <w:r w:rsidRPr="00D00EB5">
        <w:rPr>
          <w:rFonts w:ascii="Gotham" w:hAnsi="Gotham"/>
          <w:smallCaps/>
          <w:sz w:val="20"/>
          <w:szCs w:val="20"/>
        </w:rPr>
        <w:t>Objetivo de la Iniciativa</w:t>
      </w:r>
    </w:p>
    <w:p w14:paraId="636F4118" w14:textId="77777777" w:rsidR="009C0E0D" w:rsidRPr="003B19DA" w:rsidRDefault="009C0E0D" w:rsidP="009C0E0D">
      <w:pPr>
        <w:jc w:val="both"/>
        <w:rPr>
          <w:rFonts w:ascii="Gotham" w:hAnsi="Gotham"/>
          <w:sz w:val="20"/>
          <w:szCs w:val="20"/>
        </w:rPr>
      </w:pPr>
    </w:p>
    <w:p w14:paraId="3E2131CD" w14:textId="77777777" w:rsidR="009C0E0D" w:rsidRPr="003B19DA" w:rsidRDefault="009C0E0D" w:rsidP="009C0E0D">
      <w:pPr>
        <w:jc w:val="both"/>
        <w:rPr>
          <w:rFonts w:ascii="Gotham" w:hAnsi="Gotham"/>
          <w:sz w:val="20"/>
          <w:szCs w:val="20"/>
        </w:rPr>
      </w:pPr>
      <w:r w:rsidRPr="003B19DA">
        <w:rPr>
          <w:rFonts w:ascii="Gotham" w:hAnsi="Gotham"/>
          <w:sz w:val="20"/>
          <w:szCs w:val="20"/>
        </w:rPr>
        <w:t>El objetivo de la presente Iniciativa consiste en integrar dentro del presupuesto de egresos del 2024 en las partidas correspondientes otorgar el recurso suficiente para la intervención urgente de mejora de las vialidades y banquetas en la Calle Retorno Loma Atengo en su cruce con la calle Loma Dorada Norte y Paseo Loma Norte de la Colonia Loma Dorada del Municipio de Tonalá, Jalisco, tomando en consideración lo siguiente;</w:t>
      </w:r>
    </w:p>
    <w:p w14:paraId="1A805786" w14:textId="77777777" w:rsidR="009C0E0D" w:rsidRPr="003B19DA" w:rsidRDefault="009C0E0D" w:rsidP="009C0E0D">
      <w:pPr>
        <w:jc w:val="both"/>
        <w:rPr>
          <w:rFonts w:ascii="Gotham" w:hAnsi="Gotham"/>
          <w:sz w:val="20"/>
          <w:szCs w:val="20"/>
        </w:rPr>
      </w:pPr>
    </w:p>
    <w:p w14:paraId="48AA5F2F" w14:textId="77777777" w:rsidR="009C0E0D" w:rsidRPr="003B19DA" w:rsidRDefault="009C0E0D" w:rsidP="009C0E0D">
      <w:pPr>
        <w:ind w:left="426" w:hanging="426"/>
        <w:jc w:val="both"/>
        <w:rPr>
          <w:rFonts w:ascii="Gotham" w:hAnsi="Gotham"/>
          <w:sz w:val="20"/>
          <w:szCs w:val="20"/>
        </w:rPr>
      </w:pPr>
      <w:r w:rsidRPr="003B19DA">
        <w:rPr>
          <w:rFonts w:ascii="Gotham" w:hAnsi="Gotham"/>
          <w:sz w:val="20"/>
          <w:szCs w:val="20"/>
        </w:rPr>
        <w:t xml:space="preserve">a) </w:t>
      </w:r>
      <w:r>
        <w:rPr>
          <w:rFonts w:ascii="Gotham" w:hAnsi="Gotham"/>
          <w:sz w:val="20"/>
          <w:szCs w:val="20"/>
        </w:rPr>
        <w:tab/>
      </w:r>
      <w:r w:rsidRPr="003B19DA">
        <w:rPr>
          <w:rFonts w:ascii="Gotham" w:hAnsi="Gotham"/>
          <w:sz w:val="20"/>
          <w:szCs w:val="20"/>
        </w:rPr>
        <w:t>Que principalmente los niños y adultos mayores que transitan por la zona lo puedan hacer de una forma más segura.</w:t>
      </w:r>
    </w:p>
    <w:p w14:paraId="4B126E0F" w14:textId="77777777" w:rsidR="009C0E0D" w:rsidRPr="003B19DA" w:rsidRDefault="009C0E0D" w:rsidP="009C0E0D">
      <w:pPr>
        <w:ind w:left="426" w:hanging="426"/>
        <w:jc w:val="both"/>
        <w:rPr>
          <w:rFonts w:ascii="Gotham" w:hAnsi="Gotham"/>
          <w:sz w:val="20"/>
          <w:szCs w:val="20"/>
        </w:rPr>
      </w:pPr>
    </w:p>
    <w:p w14:paraId="1D150314" w14:textId="77777777" w:rsidR="009C0E0D" w:rsidRPr="003B19DA" w:rsidRDefault="009C0E0D" w:rsidP="009C0E0D">
      <w:pPr>
        <w:ind w:left="426" w:hanging="426"/>
        <w:jc w:val="both"/>
        <w:rPr>
          <w:rFonts w:ascii="Gotham" w:hAnsi="Gotham"/>
          <w:sz w:val="20"/>
          <w:szCs w:val="20"/>
        </w:rPr>
      </w:pPr>
      <w:r w:rsidRPr="003B19DA">
        <w:rPr>
          <w:rFonts w:ascii="Gotham" w:hAnsi="Gotham"/>
          <w:sz w:val="20"/>
          <w:szCs w:val="20"/>
        </w:rPr>
        <w:t xml:space="preserve">b) </w:t>
      </w:r>
      <w:r>
        <w:rPr>
          <w:rFonts w:ascii="Gotham" w:hAnsi="Gotham"/>
          <w:sz w:val="20"/>
          <w:szCs w:val="20"/>
        </w:rPr>
        <w:tab/>
      </w:r>
      <w:r w:rsidRPr="003B19DA">
        <w:rPr>
          <w:rFonts w:ascii="Gotham" w:hAnsi="Gotham"/>
          <w:sz w:val="20"/>
          <w:szCs w:val="20"/>
        </w:rPr>
        <w:t>Evitar los peligros de los baches y encharcamientos.</w:t>
      </w:r>
    </w:p>
    <w:p w14:paraId="4A23D0A2" w14:textId="77777777" w:rsidR="009C0E0D" w:rsidRPr="003B19DA" w:rsidRDefault="009C0E0D" w:rsidP="009C0E0D">
      <w:pPr>
        <w:ind w:left="426" w:hanging="426"/>
        <w:jc w:val="both"/>
        <w:rPr>
          <w:rFonts w:ascii="Gotham" w:hAnsi="Gotham"/>
          <w:sz w:val="20"/>
          <w:szCs w:val="20"/>
        </w:rPr>
      </w:pPr>
    </w:p>
    <w:p w14:paraId="5B07C3CC" w14:textId="77777777" w:rsidR="009C0E0D" w:rsidRPr="003B19DA" w:rsidRDefault="009C0E0D" w:rsidP="009C0E0D">
      <w:pPr>
        <w:ind w:left="426" w:hanging="426"/>
        <w:jc w:val="both"/>
        <w:rPr>
          <w:rFonts w:ascii="Gotham" w:hAnsi="Gotham"/>
          <w:sz w:val="20"/>
          <w:szCs w:val="20"/>
        </w:rPr>
      </w:pPr>
      <w:r w:rsidRPr="003B19DA">
        <w:rPr>
          <w:rFonts w:ascii="Gotham" w:hAnsi="Gotham"/>
          <w:sz w:val="20"/>
          <w:szCs w:val="20"/>
        </w:rPr>
        <w:t xml:space="preserve">c) </w:t>
      </w:r>
      <w:r>
        <w:rPr>
          <w:rFonts w:ascii="Gotham" w:hAnsi="Gotham"/>
          <w:sz w:val="20"/>
          <w:szCs w:val="20"/>
        </w:rPr>
        <w:tab/>
      </w:r>
      <w:r w:rsidRPr="003B19DA">
        <w:rPr>
          <w:rFonts w:ascii="Gotham" w:hAnsi="Gotham"/>
          <w:sz w:val="20"/>
          <w:szCs w:val="20"/>
        </w:rPr>
        <w:t>Mejoramiento de la imagen urbana y calidad del tejido social.</w:t>
      </w:r>
    </w:p>
    <w:p w14:paraId="53EF46FE" w14:textId="77777777" w:rsidR="009C0E0D" w:rsidRPr="003B19DA" w:rsidRDefault="009C0E0D" w:rsidP="009C0E0D">
      <w:pPr>
        <w:jc w:val="both"/>
        <w:rPr>
          <w:rFonts w:ascii="Gotham" w:hAnsi="Gotham"/>
          <w:sz w:val="20"/>
          <w:szCs w:val="20"/>
        </w:rPr>
      </w:pPr>
    </w:p>
    <w:p w14:paraId="1D836EF8" w14:textId="77777777" w:rsidR="009C0E0D" w:rsidRPr="00C639F4" w:rsidRDefault="009C0E0D" w:rsidP="009C0E0D">
      <w:pPr>
        <w:jc w:val="both"/>
        <w:rPr>
          <w:rFonts w:ascii="Gotham" w:hAnsi="Gotham"/>
          <w:smallCaps/>
          <w:sz w:val="20"/>
          <w:szCs w:val="20"/>
        </w:rPr>
      </w:pPr>
      <w:r w:rsidRPr="00C639F4">
        <w:rPr>
          <w:rFonts w:ascii="Gotham" w:hAnsi="Gotham"/>
          <w:smallCaps/>
          <w:sz w:val="20"/>
          <w:szCs w:val="20"/>
        </w:rPr>
        <w:lastRenderedPageBreak/>
        <w:t>Fundamento Jurídico</w:t>
      </w:r>
    </w:p>
    <w:p w14:paraId="5644DAC3" w14:textId="77777777" w:rsidR="009C0E0D" w:rsidRPr="003B19DA" w:rsidRDefault="009C0E0D" w:rsidP="009C0E0D">
      <w:pPr>
        <w:jc w:val="both"/>
        <w:rPr>
          <w:rFonts w:ascii="Gotham" w:hAnsi="Gotham"/>
          <w:sz w:val="20"/>
          <w:szCs w:val="20"/>
        </w:rPr>
      </w:pPr>
    </w:p>
    <w:p w14:paraId="2A894D4C" w14:textId="77777777" w:rsidR="009C0E0D" w:rsidRPr="003B19DA" w:rsidRDefault="009C0E0D" w:rsidP="009C0E0D">
      <w:pPr>
        <w:ind w:left="426" w:hanging="426"/>
        <w:jc w:val="both"/>
        <w:rPr>
          <w:rFonts w:ascii="Gotham" w:hAnsi="Gotham"/>
          <w:sz w:val="20"/>
          <w:szCs w:val="20"/>
        </w:rPr>
      </w:pPr>
      <w:r w:rsidRPr="003B19DA">
        <w:rPr>
          <w:rFonts w:ascii="Gotham" w:hAnsi="Gotham"/>
          <w:sz w:val="20"/>
          <w:szCs w:val="20"/>
        </w:rPr>
        <w:t xml:space="preserve">a) </w:t>
      </w:r>
      <w:r>
        <w:rPr>
          <w:rFonts w:ascii="Gotham" w:hAnsi="Gotham"/>
          <w:sz w:val="20"/>
          <w:szCs w:val="20"/>
        </w:rPr>
        <w:tab/>
      </w:r>
      <w:r w:rsidRPr="003B19DA">
        <w:rPr>
          <w:rFonts w:ascii="Gotham" w:hAnsi="Gotham"/>
          <w:sz w:val="20"/>
          <w:szCs w:val="20"/>
        </w:rPr>
        <w:t>De la Constitución Política de los Estados Unidos Mexicanos</w:t>
      </w:r>
    </w:p>
    <w:p w14:paraId="70672A02" w14:textId="77777777" w:rsidR="009C0E0D" w:rsidRPr="003B19DA" w:rsidRDefault="009C0E0D" w:rsidP="009C0E0D">
      <w:pPr>
        <w:jc w:val="both"/>
        <w:rPr>
          <w:rFonts w:ascii="Gotham" w:hAnsi="Gotham"/>
          <w:sz w:val="20"/>
          <w:szCs w:val="20"/>
        </w:rPr>
      </w:pPr>
    </w:p>
    <w:p w14:paraId="40C380EB" w14:textId="77777777" w:rsidR="009C0E0D" w:rsidRPr="009C5777" w:rsidRDefault="009C0E0D" w:rsidP="009C0E0D">
      <w:pPr>
        <w:spacing w:line="237" w:lineRule="auto"/>
        <w:ind w:left="709" w:right="283"/>
        <w:jc w:val="both"/>
        <w:rPr>
          <w:rFonts w:ascii="Gotham" w:hAnsi="Gotham" w:cs="Arial"/>
          <w:i/>
          <w:sz w:val="19"/>
          <w:szCs w:val="19"/>
        </w:rPr>
      </w:pPr>
      <w:r w:rsidRPr="009C5777">
        <w:rPr>
          <w:rFonts w:ascii="Gotham" w:hAnsi="Gotham" w:cs="Arial"/>
          <w:i/>
          <w:sz w:val="19"/>
          <w:szCs w:val="19"/>
        </w:rPr>
        <w:t>Artículo 4. Séptimo párrafo ¨Toda familia tiene derecho a disfrutar de vivienda digna y decorosa. La ley establecerá los instrumentos y apoyos necesarios con el fin de alcanzar dicho objeto¨</w:t>
      </w:r>
    </w:p>
    <w:p w14:paraId="27358A52" w14:textId="77777777" w:rsidR="009C0E0D" w:rsidRPr="009C5777" w:rsidRDefault="009C0E0D" w:rsidP="009C0E0D">
      <w:pPr>
        <w:spacing w:line="237" w:lineRule="auto"/>
        <w:ind w:left="709" w:right="283"/>
        <w:jc w:val="both"/>
        <w:rPr>
          <w:rFonts w:ascii="Gotham" w:hAnsi="Gotham" w:cs="Arial"/>
          <w:i/>
          <w:sz w:val="19"/>
          <w:szCs w:val="19"/>
        </w:rPr>
      </w:pPr>
    </w:p>
    <w:p w14:paraId="4C082230" w14:textId="77777777" w:rsidR="009C0E0D" w:rsidRPr="009C5777" w:rsidRDefault="009C0E0D" w:rsidP="009C0E0D">
      <w:pPr>
        <w:spacing w:after="120" w:line="237" w:lineRule="auto"/>
        <w:ind w:left="709" w:right="283"/>
        <w:jc w:val="both"/>
        <w:rPr>
          <w:rFonts w:ascii="Gotham" w:hAnsi="Gotham" w:cs="Arial"/>
          <w:i/>
          <w:sz w:val="19"/>
          <w:szCs w:val="19"/>
        </w:rPr>
      </w:pPr>
      <w:r w:rsidRPr="009C5777">
        <w:rPr>
          <w:rFonts w:ascii="Gotham" w:hAnsi="Gotham" w:cs="Arial"/>
          <w:i/>
          <w:sz w:val="19"/>
          <w:szCs w:val="19"/>
        </w:rPr>
        <w:t>Artículo 115. Los Estados adoptaran, para su régimen interior, la forma de gobierno republicano, representativo, popular, teniendo como base de su división territorial yu de su organización política y administrativa el Municipio libre, conforme en las siguientes bases:</w:t>
      </w:r>
    </w:p>
    <w:p w14:paraId="6F146054" w14:textId="77777777" w:rsidR="009C0E0D" w:rsidRPr="009C5777" w:rsidRDefault="009C0E0D" w:rsidP="009C0E0D">
      <w:pPr>
        <w:spacing w:after="120" w:line="237" w:lineRule="auto"/>
        <w:ind w:left="1276" w:right="283" w:hanging="567"/>
        <w:jc w:val="both"/>
        <w:rPr>
          <w:rFonts w:ascii="Gotham" w:hAnsi="Gotham" w:cs="Arial"/>
          <w:i/>
          <w:sz w:val="19"/>
          <w:szCs w:val="19"/>
        </w:rPr>
      </w:pPr>
      <w:r w:rsidRPr="009C5777">
        <w:rPr>
          <w:rFonts w:ascii="Gotham" w:hAnsi="Gotham" w:cs="Arial"/>
          <w:i/>
          <w:sz w:val="19"/>
          <w:szCs w:val="19"/>
        </w:rPr>
        <w:t xml:space="preserve">… III. </w:t>
      </w:r>
      <w:r>
        <w:rPr>
          <w:rFonts w:ascii="Gotham" w:hAnsi="Gotham" w:cs="Arial"/>
          <w:i/>
          <w:sz w:val="19"/>
          <w:szCs w:val="19"/>
        </w:rPr>
        <w:tab/>
      </w:r>
      <w:r w:rsidRPr="009C5777">
        <w:rPr>
          <w:rFonts w:ascii="Gotham" w:hAnsi="Gotham" w:cs="Arial"/>
          <w:i/>
          <w:sz w:val="19"/>
          <w:szCs w:val="19"/>
        </w:rPr>
        <w:t>Los Municipios tendrán a su cargo las funciones y servicios públicos siguientes:</w:t>
      </w:r>
    </w:p>
    <w:p w14:paraId="7BC06EFF" w14:textId="77777777" w:rsidR="009C0E0D" w:rsidRPr="009C5777" w:rsidRDefault="009C0E0D" w:rsidP="009C0E0D">
      <w:pPr>
        <w:spacing w:line="237" w:lineRule="auto"/>
        <w:ind w:left="1276" w:right="283"/>
        <w:jc w:val="both"/>
        <w:rPr>
          <w:rFonts w:ascii="Gotham" w:hAnsi="Gotham" w:cs="Arial"/>
          <w:i/>
          <w:sz w:val="19"/>
          <w:szCs w:val="19"/>
        </w:rPr>
      </w:pPr>
      <w:r w:rsidRPr="009C5777">
        <w:rPr>
          <w:rFonts w:ascii="Gotham" w:hAnsi="Gotham" w:cs="Arial"/>
          <w:i/>
          <w:sz w:val="19"/>
          <w:szCs w:val="19"/>
        </w:rPr>
        <w:t>g) Calles, parques y jardines y su equipamiento;</w:t>
      </w:r>
    </w:p>
    <w:p w14:paraId="206F2FD7" w14:textId="77777777" w:rsidR="009C0E0D" w:rsidRPr="00C639F4" w:rsidRDefault="009C0E0D" w:rsidP="009C0E0D">
      <w:pPr>
        <w:ind w:left="426" w:hanging="426"/>
        <w:jc w:val="both"/>
        <w:rPr>
          <w:rFonts w:ascii="Gotham" w:hAnsi="Gotham"/>
          <w:sz w:val="20"/>
          <w:szCs w:val="20"/>
        </w:rPr>
      </w:pPr>
    </w:p>
    <w:p w14:paraId="648B00AD" w14:textId="77777777" w:rsidR="009C0E0D" w:rsidRPr="00C639F4" w:rsidRDefault="009C0E0D" w:rsidP="009C0E0D">
      <w:pPr>
        <w:ind w:left="426" w:hanging="426"/>
        <w:jc w:val="both"/>
        <w:rPr>
          <w:rFonts w:ascii="Gotham" w:hAnsi="Gotham"/>
          <w:sz w:val="20"/>
          <w:szCs w:val="20"/>
        </w:rPr>
      </w:pPr>
      <w:r w:rsidRPr="00C639F4">
        <w:rPr>
          <w:rFonts w:ascii="Gotham" w:hAnsi="Gotham"/>
          <w:sz w:val="20"/>
          <w:szCs w:val="20"/>
        </w:rPr>
        <w:t xml:space="preserve">b) </w:t>
      </w:r>
      <w:r>
        <w:rPr>
          <w:rFonts w:ascii="Gotham" w:hAnsi="Gotham"/>
          <w:sz w:val="20"/>
          <w:szCs w:val="20"/>
        </w:rPr>
        <w:tab/>
      </w:r>
      <w:r w:rsidRPr="00C639F4">
        <w:rPr>
          <w:rFonts w:ascii="Gotham" w:hAnsi="Gotham"/>
          <w:sz w:val="20"/>
          <w:szCs w:val="20"/>
        </w:rPr>
        <w:t>De la Ley General de Desarrollo Social</w:t>
      </w:r>
    </w:p>
    <w:p w14:paraId="43A5E82E" w14:textId="77777777" w:rsidR="009C0E0D" w:rsidRPr="00C639F4" w:rsidRDefault="009C0E0D" w:rsidP="009C0E0D">
      <w:pPr>
        <w:ind w:left="426" w:hanging="426"/>
        <w:jc w:val="both"/>
        <w:rPr>
          <w:rFonts w:ascii="Gotham" w:hAnsi="Gotham"/>
          <w:sz w:val="20"/>
          <w:szCs w:val="20"/>
        </w:rPr>
      </w:pPr>
    </w:p>
    <w:p w14:paraId="4EC905CD" w14:textId="77777777" w:rsidR="009C0E0D" w:rsidRPr="009C5777" w:rsidRDefault="009C0E0D" w:rsidP="009C0E0D">
      <w:pPr>
        <w:spacing w:after="120" w:line="237" w:lineRule="auto"/>
        <w:ind w:left="709" w:right="283"/>
        <w:jc w:val="both"/>
        <w:rPr>
          <w:rFonts w:ascii="Gotham" w:hAnsi="Gotham" w:cs="Arial"/>
          <w:i/>
          <w:sz w:val="19"/>
          <w:szCs w:val="19"/>
        </w:rPr>
      </w:pPr>
      <w:r w:rsidRPr="009C5777">
        <w:rPr>
          <w:rFonts w:ascii="Gotham" w:hAnsi="Gotham" w:cs="Arial"/>
          <w:i/>
          <w:sz w:val="19"/>
          <w:szCs w:val="19"/>
        </w:rPr>
        <w:t>Artículo 19. Son prioritarios y de interés público…</w:t>
      </w:r>
    </w:p>
    <w:p w14:paraId="10F06231" w14:textId="77777777" w:rsidR="009C0E0D" w:rsidRPr="009C5777" w:rsidRDefault="009C0E0D" w:rsidP="009C0E0D">
      <w:pPr>
        <w:spacing w:line="237" w:lineRule="auto"/>
        <w:ind w:left="1276" w:right="283" w:hanging="567"/>
        <w:jc w:val="both"/>
        <w:rPr>
          <w:rFonts w:ascii="Gotham" w:hAnsi="Gotham" w:cs="Arial"/>
          <w:i/>
          <w:sz w:val="19"/>
          <w:szCs w:val="19"/>
        </w:rPr>
      </w:pPr>
      <w:r w:rsidRPr="009C5777">
        <w:rPr>
          <w:rFonts w:ascii="Gotham" w:hAnsi="Gotham" w:cs="Arial"/>
          <w:i/>
          <w:sz w:val="19"/>
          <w:szCs w:val="19"/>
        </w:rPr>
        <w:t xml:space="preserve">IX. </w:t>
      </w:r>
      <w:r>
        <w:rPr>
          <w:rFonts w:ascii="Gotham" w:hAnsi="Gotham" w:cs="Arial"/>
          <w:i/>
          <w:sz w:val="19"/>
          <w:szCs w:val="19"/>
        </w:rPr>
        <w:tab/>
      </w:r>
      <w:r w:rsidRPr="009C5777">
        <w:rPr>
          <w:rFonts w:ascii="Gotham" w:hAnsi="Gotham" w:cs="Arial"/>
          <w:i/>
          <w:sz w:val="19"/>
          <w:szCs w:val="19"/>
        </w:rPr>
        <w:t>Los programas y obras de infraestructura para agua potable, drenaje, electrificación, caminos y otras vías de comunicación, saneamiento ambiental y equipamiento urbana.</w:t>
      </w:r>
    </w:p>
    <w:p w14:paraId="70F3A7AC" w14:textId="77777777" w:rsidR="009C0E0D" w:rsidRPr="00C639F4" w:rsidRDefault="009C0E0D" w:rsidP="009C0E0D">
      <w:pPr>
        <w:ind w:left="426" w:hanging="426"/>
        <w:jc w:val="both"/>
        <w:rPr>
          <w:rFonts w:ascii="Gotham" w:hAnsi="Gotham"/>
          <w:sz w:val="20"/>
          <w:szCs w:val="20"/>
        </w:rPr>
      </w:pPr>
    </w:p>
    <w:p w14:paraId="4E746253" w14:textId="77777777" w:rsidR="009C0E0D" w:rsidRPr="00C639F4" w:rsidRDefault="009C0E0D" w:rsidP="009C0E0D">
      <w:pPr>
        <w:ind w:left="426" w:hanging="426"/>
        <w:jc w:val="both"/>
        <w:rPr>
          <w:rFonts w:ascii="Gotham" w:hAnsi="Gotham"/>
          <w:sz w:val="20"/>
          <w:szCs w:val="20"/>
        </w:rPr>
      </w:pPr>
      <w:r w:rsidRPr="00C639F4">
        <w:rPr>
          <w:rFonts w:ascii="Gotham" w:hAnsi="Gotham"/>
          <w:sz w:val="20"/>
          <w:szCs w:val="20"/>
        </w:rPr>
        <w:t xml:space="preserve">c) </w:t>
      </w:r>
      <w:r>
        <w:rPr>
          <w:rFonts w:ascii="Gotham" w:hAnsi="Gotham"/>
          <w:sz w:val="20"/>
          <w:szCs w:val="20"/>
        </w:rPr>
        <w:tab/>
      </w:r>
      <w:r w:rsidRPr="00C639F4">
        <w:rPr>
          <w:rFonts w:ascii="Gotham" w:hAnsi="Gotham"/>
          <w:sz w:val="20"/>
          <w:szCs w:val="20"/>
        </w:rPr>
        <w:t>De la Constitución Política del Estado de Jalisco</w:t>
      </w:r>
    </w:p>
    <w:p w14:paraId="61ECF945" w14:textId="77777777" w:rsidR="009C0E0D" w:rsidRPr="00C639F4" w:rsidRDefault="009C0E0D" w:rsidP="009C0E0D">
      <w:pPr>
        <w:ind w:left="426" w:hanging="426"/>
        <w:jc w:val="both"/>
        <w:rPr>
          <w:rFonts w:ascii="Gotham" w:hAnsi="Gotham"/>
          <w:sz w:val="20"/>
          <w:szCs w:val="20"/>
        </w:rPr>
      </w:pPr>
    </w:p>
    <w:p w14:paraId="5B23B437" w14:textId="77777777" w:rsidR="009C0E0D" w:rsidRPr="009C5777" w:rsidRDefault="009C0E0D" w:rsidP="009C0E0D">
      <w:pPr>
        <w:spacing w:after="120" w:line="237" w:lineRule="auto"/>
        <w:ind w:left="709" w:right="283"/>
        <w:jc w:val="both"/>
        <w:rPr>
          <w:rFonts w:ascii="Gotham" w:hAnsi="Gotham" w:cs="Arial"/>
          <w:i/>
          <w:sz w:val="19"/>
          <w:szCs w:val="19"/>
        </w:rPr>
      </w:pPr>
      <w:r w:rsidRPr="009C5777">
        <w:rPr>
          <w:rFonts w:ascii="Gotham" w:hAnsi="Gotham" w:cs="Arial"/>
          <w:i/>
          <w:sz w:val="19"/>
          <w:szCs w:val="19"/>
        </w:rPr>
        <w:t>Artículo 79. Los municipios, a través de sus Ayuntamientos, tendrán a su cargo las siguientes funciones y servicios públicos:</w:t>
      </w:r>
    </w:p>
    <w:p w14:paraId="03C58E41" w14:textId="77777777" w:rsidR="009C0E0D" w:rsidRPr="009C5777" w:rsidRDefault="009C0E0D" w:rsidP="009C0E0D">
      <w:pPr>
        <w:spacing w:line="237" w:lineRule="auto"/>
        <w:ind w:left="1276" w:right="283" w:hanging="567"/>
        <w:jc w:val="both"/>
        <w:rPr>
          <w:rFonts w:ascii="Gotham" w:hAnsi="Gotham" w:cs="Arial"/>
          <w:i/>
          <w:sz w:val="19"/>
          <w:szCs w:val="19"/>
        </w:rPr>
      </w:pPr>
      <w:r w:rsidRPr="009C5777">
        <w:rPr>
          <w:rFonts w:ascii="Gotham" w:hAnsi="Gotham" w:cs="Arial"/>
          <w:i/>
          <w:sz w:val="19"/>
          <w:szCs w:val="19"/>
        </w:rPr>
        <w:t xml:space="preserve">…VII. </w:t>
      </w:r>
      <w:r>
        <w:rPr>
          <w:rFonts w:ascii="Gotham" w:hAnsi="Gotham" w:cs="Arial"/>
          <w:i/>
          <w:sz w:val="19"/>
          <w:szCs w:val="19"/>
        </w:rPr>
        <w:tab/>
      </w:r>
      <w:r w:rsidRPr="009C5777">
        <w:rPr>
          <w:rFonts w:ascii="Gotham" w:hAnsi="Gotham" w:cs="Arial"/>
          <w:i/>
          <w:sz w:val="19"/>
          <w:szCs w:val="19"/>
        </w:rPr>
        <w:t>Calles, parques y jardines y su equipamiento;</w:t>
      </w:r>
    </w:p>
    <w:p w14:paraId="4CEF1925" w14:textId="77777777" w:rsidR="009C0E0D" w:rsidRPr="00C639F4" w:rsidRDefault="009C0E0D" w:rsidP="009C0E0D">
      <w:pPr>
        <w:ind w:left="426" w:hanging="426"/>
        <w:jc w:val="both"/>
        <w:rPr>
          <w:rFonts w:ascii="Gotham" w:hAnsi="Gotham"/>
          <w:sz w:val="20"/>
          <w:szCs w:val="20"/>
        </w:rPr>
      </w:pPr>
    </w:p>
    <w:p w14:paraId="0BA48FDD" w14:textId="77777777" w:rsidR="009C0E0D" w:rsidRPr="00C639F4" w:rsidRDefault="009C0E0D" w:rsidP="009C0E0D">
      <w:pPr>
        <w:ind w:left="426" w:hanging="426"/>
        <w:jc w:val="both"/>
        <w:rPr>
          <w:rFonts w:ascii="Gotham" w:hAnsi="Gotham"/>
          <w:sz w:val="20"/>
          <w:szCs w:val="20"/>
        </w:rPr>
      </w:pPr>
      <w:r w:rsidRPr="00C639F4">
        <w:rPr>
          <w:rFonts w:ascii="Gotham" w:hAnsi="Gotham"/>
          <w:sz w:val="20"/>
          <w:szCs w:val="20"/>
        </w:rPr>
        <w:t xml:space="preserve">d) </w:t>
      </w:r>
      <w:r>
        <w:rPr>
          <w:rFonts w:ascii="Gotham" w:hAnsi="Gotham"/>
          <w:sz w:val="20"/>
          <w:szCs w:val="20"/>
        </w:rPr>
        <w:tab/>
      </w:r>
      <w:r w:rsidRPr="00C639F4">
        <w:rPr>
          <w:rFonts w:ascii="Gotham" w:hAnsi="Gotham"/>
          <w:sz w:val="20"/>
          <w:szCs w:val="20"/>
        </w:rPr>
        <w:t>De la Ley de Gobierno y la Administración Pública Municipal del Estado de Jalisco</w:t>
      </w:r>
    </w:p>
    <w:p w14:paraId="432FC895" w14:textId="77777777" w:rsidR="009C0E0D" w:rsidRPr="00C639F4" w:rsidRDefault="009C0E0D" w:rsidP="009C0E0D">
      <w:pPr>
        <w:ind w:left="426" w:hanging="426"/>
        <w:jc w:val="both"/>
        <w:rPr>
          <w:rFonts w:ascii="Gotham" w:hAnsi="Gotham"/>
          <w:sz w:val="20"/>
          <w:szCs w:val="20"/>
        </w:rPr>
      </w:pPr>
    </w:p>
    <w:p w14:paraId="1B2ED7EB" w14:textId="77777777" w:rsidR="009C0E0D" w:rsidRPr="009C5777" w:rsidRDefault="009C0E0D" w:rsidP="009C0E0D">
      <w:pPr>
        <w:spacing w:after="120" w:line="237" w:lineRule="auto"/>
        <w:ind w:left="709" w:right="283"/>
        <w:jc w:val="both"/>
        <w:rPr>
          <w:rFonts w:ascii="Gotham" w:hAnsi="Gotham" w:cs="Arial"/>
          <w:i/>
          <w:sz w:val="19"/>
          <w:szCs w:val="19"/>
        </w:rPr>
      </w:pPr>
      <w:r w:rsidRPr="009C5777">
        <w:rPr>
          <w:rFonts w:ascii="Gotham" w:hAnsi="Gotham" w:cs="Arial"/>
          <w:i/>
          <w:sz w:val="19"/>
          <w:szCs w:val="19"/>
        </w:rPr>
        <w:t>Artículo 94. Se consideran servicios públicos municipales los siguientes:</w:t>
      </w:r>
    </w:p>
    <w:p w14:paraId="6F1E1967" w14:textId="77777777" w:rsidR="009C0E0D" w:rsidRPr="009C5777" w:rsidRDefault="009C0E0D" w:rsidP="009C0E0D">
      <w:pPr>
        <w:spacing w:line="237" w:lineRule="auto"/>
        <w:ind w:left="1276" w:right="283" w:hanging="567"/>
        <w:jc w:val="both"/>
        <w:rPr>
          <w:rFonts w:ascii="Gotham" w:hAnsi="Gotham" w:cs="Arial"/>
          <w:i/>
          <w:sz w:val="19"/>
          <w:szCs w:val="19"/>
        </w:rPr>
      </w:pPr>
      <w:r w:rsidRPr="009C5777">
        <w:rPr>
          <w:rFonts w:ascii="Gotham" w:hAnsi="Gotham" w:cs="Arial"/>
          <w:i/>
          <w:sz w:val="19"/>
          <w:szCs w:val="19"/>
        </w:rPr>
        <w:t xml:space="preserve">…VIII. </w:t>
      </w:r>
      <w:r>
        <w:rPr>
          <w:rFonts w:ascii="Gotham" w:hAnsi="Gotham" w:cs="Arial"/>
          <w:i/>
          <w:sz w:val="19"/>
          <w:szCs w:val="19"/>
        </w:rPr>
        <w:tab/>
      </w:r>
      <w:r w:rsidRPr="009C5777">
        <w:rPr>
          <w:rFonts w:ascii="Gotham" w:hAnsi="Gotham" w:cs="Arial"/>
          <w:i/>
          <w:sz w:val="19"/>
          <w:szCs w:val="19"/>
        </w:rPr>
        <w:t>Calles, parques y jardines y su equipamiento;</w:t>
      </w:r>
    </w:p>
    <w:p w14:paraId="70C165BF" w14:textId="77777777" w:rsidR="009C0E0D" w:rsidRPr="00C639F4" w:rsidRDefault="009C0E0D" w:rsidP="009C0E0D">
      <w:pPr>
        <w:ind w:left="426" w:hanging="426"/>
        <w:jc w:val="both"/>
        <w:rPr>
          <w:rFonts w:ascii="Gotham" w:hAnsi="Gotham"/>
          <w:sz w:val="20"/>
          <w:szCs w:val="20"/>
        </w:rPr>
      </w:pPr>
    </w:p>
    <w:p w14:paraId="46694ECA" w14:textId="77777777" w:rsidR="009C0E0D" w:rsidRPr="00C639F4" w:rsidRDefault="009C0E0D" w:rsidP="009C0E0D">
      <w:pPr>
        <w:ind w:left="426" w:hanging="426"/>
        <w:jc w:val="both"/>
        <w:rPr>
          <w:rFonts w:ascii="Gotham" w:hAnsi="Gotham"/>
          <w:sz w:val="20"/>
          <w:szCs w:val="20"/>
        </w:rPr>
      </w:pPr>
      <w:r w:rsidRPr="00C639F4">
        <w:rPr>
          <w:rFonts w:ascii="Gotham" w:hAnsi="Gotham"/>
          <w:sz w:val="20"/>
          <w:szCs w:val="20"/>
        </w:rPr>
        <w:t xml:space="preserve">e) </w:t>
      </w:r>
      <w:r>
        <w:rPr>
          <w:rFonts w:ascii="Gotham" w:hAnsi="Gotham"/>
          <w:sz w:val="20"/>
          <w:szCs w:val="20"/>
        </w:rPr>
        <w:tab/>
      </w:r>
      <w:r w:rsidRPr="00C639F4">
        <w:rPr>
          <w:rFonts w:ascii="Gotham" w:hAnsi="Gotham"/>
          <w:sz w:val="20"/>
          <w:szCs w:val="20"/>
        </w:rPr>
        <w:t>Del Reglamento del Gobierno y la Administración Pública del Ayuntamiento Constitucional de Tonalá, Jalisco.</w:t>
      </w:r>
    </w:p>
    <w:p w14:paraId="510085B5" w14:textId="77777777" w:rsidR="009C0E0D" w:rsidRPr="00C639F4" w:rsidRDefault="009C0E0D" w:rsidP="009C0E0D">
      <w:pPr>
        <w:ind w:left="426" w:hanging="426"/>
        <w:jc w:val="both"/>
        <w:rPr>
          <w:rFonts w:ascii="Gotham" w:hAnsi="Gotham"/>
          <w:sz w:val="20"/>
          <w:szCs w:val="20"/>
        </w:rPr>
      </w:pPr>
    </w:p>
    <w:p w14:paraId="1C1640EE" w14:textId="77777777" w:rsidR="009C0E0D" w:rsidRPr="009C5777" w:rsidRDefault="009C0E0D" w:rsidP="009C0E0D">
      <w:pPr>
        <w:spacing w:after="120" w:line="237" w:lineRule="auto"/>
        <w:ind w:left="709" w:right="283"/>
        <w:jc w:val="both"/>
        <w:rPr>
          <w:rFonts w:ascii="Gotham" w:hAnsi="Gotham" w:cs="Arial"/>
          <w:i/>
          <w:sz w:val="19"/>
          <w:szCs w:val="19"/>
        </w:rPr>
      </w:pPr>
      <w:r w:rsidRPr="009C5777">
        <w:rPr>
          <w:rFonts w:ascii="Gotham" w:hAnsi="Gotham" w:cs="Arial"/>
          <w:i/>
          <w:sz w:val="19"/>
          <w:szCs w:val="19"/>
        </w:rPr>
        <w:t>Artículo 53. Además de lo establecido en la legislación y normatividad aplicable, son facultades y obligaciones del Ayuntamiento, las siguientes:</w:t>
      </w:r>
    </w:p>
    <w:p w14:paraId="1CC5AB93" w14:textId="77777777" w:rsidR="009C0E0D" w:rsidRPr="009C5777" w:rsidRDefault="009C0E0D" w:rsidP="009C0E0D">
      <w:pPr>
        <w:spacing w:after="120" w:line="237" w:lineRule="auto"/>
        <w:ind w:left="1560" w:right="283" w:hanging="851"/>
        <w:jc w:val="both"/>
        <w:rPr>
          <w:rFonts w:ascii="Gotham" w:hAnsi="Gotham" w:cs="Arial"/>
          <w:i/>
          <w:sz w:val="19"/>
          <w:szCs w:val="19"/>
        </w:rPr>
      </w:pPr>
      <w:r w:rsidRPr="009C5777">
        <w:rPr>
          <w:rFonts w:ascii="Gotham" w:hAnsi="Gotham" w:cs="Arial"/>
          <w:i/>
          <w:sz w:val="19"/>
          <w:szCs w:val="19"/>
        </w:rPr>
        <w:t xml:space="preserve">…VII. </w:t>
      </w:r>
      <w:r>
        <w:rPr>
          <w:rFonts w:ascii="Gotham" w:hAnsi="Gotham" w:cs="Arial"/>
          <w:i/>
          <w:sz w:val="19"/>
          <w:szCs w:val="19"/>
        </w:rPr>
        <w:tab/>
      </w:r>
      <w:r w:rsidRPr="009C5777">
        <w:rPr>
          <w:rFonts w:ascii="Gotham" w:hAnsi="Gotham" w:cs="Arial"/>
          <w:i/>
          <w:sz w:val="19"/>
          <w:szCs w:val="19"/>
        </w:rPr>
        <w:t>Disponer de recursos para realizar las obras que permitan la contención de avenidas de agua, de desazolve y la conservación de los cauces y escurrimientos de las aguas pluviales para evitar inundaciones, obstáculos para el tránsito y para su filtración al subsuelo;</w:t>
      </w:r>
    </w:p>
    <w:p w14:paraId="6653FA52" w14:textId="77777777" w:rsidR="009C0E0D" w:rsidRPr="009C5777" w:rsidRDefault="009C0E0D" w:rsidP="009C0E0D">
      <w:pPr>
        <w:spacing w:after="120" w:line="237" w:lineRule="auto"/>
        <w:ind w:left="1560" w:right="283" w:hanging="851"/>
        <w:jc w:val="both"/>
        <w:rPr>
          <w:rFonts w:ascii="Gotham" w:hAnsi="Gotham" w:cs="Arial"/>
          <w:i/>
          <w:sz w:val="19"/>
          <w:szCs w:val="19"/>
        </w:rPr>
      </w:pPr>
      <w:r w:rsidRPr="009C5777">
        <w:rPr>
          <w:rFonts w:ascii="Gotham" w:hAnsi="Gotham" w:cs="Arial"/>
          <w:i/>
          <w:sz w:val="19"/>
          <w:szCs w:val="19"/>
        </w:rPr>
        <w:t xml:space="preserve">…XXXV. </w:t>
      </w:r>
      <w:r>
        <w:rPr>
          <w:rFonts w:ascii="Gotham" w:hAnsi="Gotham" w:cs="Arial"/>
          <w:i/>
          <w:sz w:val="19"/>
          <w:szCs w:val="19"/>
        </w:rPr>
        <w:tab/>
      </w:r>
      <w:r w:rsidRPr="009C5777">
        <w:rPr>
          <w:rFonts w:ascii="Gotham" w:hAnsi="Gotham" w:cs="Arial"/>
          <w:i/>
          <w:sz w:val="19"/>
          <w:szCs w:val="19"/>
        </w:rPr>
        <w:t>Promover los programas, acciones y la ejecución de obras públicas a fin de contar con la infraestructura y equipamiento urbano básicos y necesarios para el funcionamiento eficiente de los centros de población y su desarrollo económico, de manera directa, por colaboración, concertación o contra obligaciones a favor del municipio, así como para su renovación, mejoramiento y conservación;</w:t>
      </w:r>
    </w:p>
    <w:p w14:paraId="3EB7066A" w14:textId="77777777" w:rsidR="009C0E0D" w:rsidRPr="009C5777" w:rsidRDefault="009C0E0D" w:rsidP="009C0E0D">
      <w:pPr>
        <w:spacing w:line="237" w:lineRule="auto"/>
        <w:ind w:left="1560" w:right="283" w:hanging="851"/>
        <w:jc w:val="both"/>
        <w:rPr>
          <w:rFonts w:ascii="Gotham" w:hAnsi="Gotham" w:cs="Arial"/>
          <w:i/>
          <w:sz w:val="19"/>
          <w:szCs w:val="19"/>
        </w:rPr>
      </w:pPr>
      <w:r w:rsidRPr="009C5777">
        <w:rPr>
          <w:rFonts w:ascii="Gotham" w:hAnsi="Gotham" w:cs="Arial"/>
          <w:i/>
          <w:sz w:val="19"/>
          <w:szCs w:val="19"/>
        </w:rPr>
        <w:t>…XXXVII.</w:t>
      </w:r>
      <w:r>
        <w:rPr>
          <w:rFonts w:ascii="Gotham" w:hAnsi="Gotham" w:cs="Arial"/>
          <w:i/>
          <w:sz w:val="19"/>
          <w:szCs w:val="19"/>
        </w:rPr>
        <w:tab/>
      </w:r>
      <w:r w:rsidRPr="009C5777">
        <w:rPr>
          <w:rFonts w:ascii="Gotham" w:hAnsi="Gotham" w:cs="Arial"/>
          <w:i/>
          <w:sz w:val="19"/>
          <w:szCs w:val="19"/>
        </w:rPr>
        <w:t>Dictar los acuerdos o resoluciones necesarias para la ejecución de obras públicas y la contratación de los servicios relacionados con las mismas, ya sea con fondos municipales o gestionando recursos federales o estatales para ello, sujetando su programación, contratación, ejecución, supervisión, recepción y finiquito a las bases, procedimientos y requisitos que establezca la legislación y normatividad aplicable;</w:t>
      </w:r>
    </w:p>
    <w:p w14:paraId="0E7DD632" w14:textId="77777777" w:rsidR="009C0E0D" w:rsidRPr="009C5777" w:rsidRDefault="009C0E0D" w:rsidP="009C0E0D">
      <w:pPr>
        <w:spacing w:line="237" w:lineRule="auto"/>
        <w:ind w:left="709" w:right="283"/>
        <w:jc w:val="both"/>
        <w:rPr>
          <w:rFonts w:ascii="Gotham" w:hAnsi="Gotham" w:cs="Arial"/>
          <w:i/>
          <w:sz w:val="19"/>
          <w:szCs w:val="19"/>
        </w:rPr>
      </w:pPr>
    </w:p>
    <w:p w14:paraId="0C8EECCC" w14:textId="77777777" w:rsidR="009C0E0D" w:rsidRPr="009C5777" w:rsidRDefault="009C0E0D" w:rsidP="009C0E0D">
      <w:pPr>
        <w:spacing w:after="120" w:line="237" w:lineRule="auto"/>
        <w:ind w:left="709" w:right="283"/>
        <w:jc w:val="both"/>
        <w:rPr>
          <w:rFonts w:ascii="Gotham" w:hAnsi="Gotham" w:cs="Arial"/>
          <w:i/>
          <w:sz w:val="19"/>
          <w:szCs w:val="19"/>
        </w:rPr>
      </w:pPr>
      <w:r w:rsidRPr="009C5777">
        <w:rPr>
          <w:rFonts w:ascii="Gotham" w:hAnsi="Gotham" w:cs="Arial"/>
          <w:i/>
          <w:sz w:val="19"/>
          <w:szCs w:val="19"/>
        </w:rPr>
        <w:t>Artículo 245.- La Dirección General de Obras Publicas tiene como titular a un funcionario público denominado Director General de Obras Públicas, el cual tiene las facultades siguientes:</w:t>
      </w:r>
    </w:p>
    <w:p w14:paraId="621EFD2A" w14:textId="77777777" w:rsidR="009C0E0D" w:rsidRPr="009C5777" w:rsidRDefault="009C0E0D" w:rsidP="009C0E0D">
      <w:pPr>
        <w:spacing w:after="120" w:line="237" w:lineRule="auto"/>
        <w:ind w:left="1276" w:right="283" w:hanging="567"/>
        <w:jc w:val="both"/>
        <w:rPr>
          <w:rFonts w:ascii="Gotham" w:hAnsi="Gotham" w:cs="Arial"/>
          <w:i/>
          <w:sz w:val="19"/>
          <w:szCs w:val="19"/>
        </w:rPr>
      </w:pPr>
      <w:r w:rsidRPr="009C5777">
        <w:rPr>
          <w:rFonts w:ascii="Gotham" w:hAnsi="Gotham" w:cs="Arial"/>
          <w:i/>
          <w:sz w:val="19"/>
          <w:szCs w:val="19"/>
        </w:rPr>
        <w:t xml:space="preserve">…III. </w:t>
      </w:r>
      <w:r>
        <w:rPr>
          <w:rFonts w:ascii="Gotham" w:hAnsi="Gotham" w:cs="Arial"/>
          <w:i/>
          <w:sz w:val="19"/>
          <w:szCs w:val="19"/>
        </w:rPr>
        <w:tab/>
      </w:r>
      <w:r w:rsidRPr="009C5777">
        <w:rPr>
          <w:rFonts w:ascii="Gotham" w:hAnsi="Gotham" w:cs="Arial"/>
          <w:i/>
          <w:sz w:val="19"/>
          <w:szCs w:val="19"/>
        </w:rPr>
        <w:t xml:space="preserve">Gestionar ante las diversas dependencias federales, estatales o municipales la asignación de recursos para la ejecución de obras públicas en el territorio municipal, así́ como las autorizaciones o permisos necesarios para la ejecución de las mismas, apegadas a las leyes, reglamentos y normatividad aplicable; </w:t>
      </w:r>
    </w:p>
    <w:p w14:paraId="59E310CB" w14:textId="77777777" w:rsidR="009C0E0D" w:rsidRPr="009C5777" w:rsidRDefault="009C0E0D" w:rsidP="009C0E0D">
      <w:pPr>
        <w:spacing w:after="120" w:line="237" w:lineRule="auto"/>
        <w:ind w:left="1276" w:right="283" w:hanging="567"/>
        <w:jc w:val="both"/>
        <w:rPr>
          <w:rFonts w:ascii="Gotham" w:hAnsi="Gotham" w:cs="Arial"/>
          <w:i/>
          <w:sz w:val="19"/>
          <w:szCs w:val="19"/>
        </w:rPr>
      </w:pPr>
      <w:r w:rsidRPr="009C5777">
        <w:rPr>
          <w:rFonts w:ascii="Gotham" w:hAnsi="Gotham" w:cs="Arial"/>
          <w:i/>
          <w:sz w:val="19"/>
          <w:szCs w:val="19"/>
        </w:rPr>
        <w:t xml:space="preserve">…IV. </w:t>
      </w:r>
      <w:r>
        <w:rPr>
          <w:rFonts w:ascii="Gotham" w:hAnsi="Gotham" w:cs="Arial"/>
          <w:i/>
          <w:sz w:val="19"/>
          <w:szCs w:val="19"/>
        </w:rPr>
        <w:tab/>
      </w:r>
      <w:r w:rsidRPr="009C5777">
        <w:rPr>
          <w:rFonts w:ascii="Gotham" w:hAnsi="Gotham" w:cs="Arial"/>
          <w:i/>
          <w:sz w:val="19"/>
          <w:szCs w:val="19"/>
        </w:rPr>
        <w:t xml:space="preserve">Aprobar y en su caso remitir para su aprobación a las instancias competentes, los estudios, proyectos y presupuestos de las obras públicas a ejecutarse por el municipio, previamente a su iniciación; </w:t>
      </w:r>
    </w:p>
    <w:p w14:paraId="77082218" w14:textId="77777777" w:rsidR="009C0E0D" w:rsidRPr="009C5777" w:rsidRDefault="009C0E0D" w:rsidP="009C0E0D">
      <w:pPr>
        <w:spacing w:line="237" w:lineRule="auto"/>
        <w:ind w:left="1276" w:right="283" w:hanging="567"/>
        <w:jc w:val="both"/>
        <w:rPr>
          <w:rFonts w:ascii="Gotham" w:hAnsi="Gotham" w:cs="Arial"/>
          <w:i/>
          <w:sz w:val="19"/>
          <w:szCs w:val="19"/>
        </w:rPr>
      </w:pPr>
      <w:r w:rsidRPr="009C5777">
        <w:rPr>
          <w:rFonts w:ascii="Gotham" w:hAnsi="Gotham" w:cs="Arial"/>
          <w:i/>
          <w:sz w:val="19"/>
          <w:szCs w:val="19"/>
        </w:rPr>
        <w:t xml:space="preserve">…V. </w:t>
      </w:r>
      <w:r>
        <w:rPr>
          <w:rFonts w:ascii="Gotham" w:hAnsi="Gotham" w:cs="Arial"/>
          <w:i/>
          <w:sz w:val="19"/>
          <w:szCs w:val="19"/>
        </w:rPr>
        <w:tab/>
      </w:r>
      <w:r w:rsidRPr="009C5777">
        <w:rPr>
          <w:rFonts w:ascii="Gotham" w:hAnsi="Gotham" w:cs="Arial"/>
          <w:i/>
          <w:sz w:val="19"/>
          <w:szCs w:val="19"/>
        </w:rPr>
        <w:t xml:space="preserve">Coordinar, dirigir y resolver el proceso de planeación, programación, presupuestario, contratación, gasto, ejecución, control y finiquito de las obras públicas municipales, en los términos de las leyes, reglamentos aplicables, acuerdos, convenios y contratos respectivos; </w:t>
      </w:r>
    </w:p>
    <w:p w14:paraId="0E10F792" w14:textId="77777777" w:rsidR="009C0E0D" w:rsidRPr="00CD53F7" w:rsidRDefault="009C0E0D" w:rsidP="009C0E0D">
      <w:pPr>
        <w:jc w:val="both"/>
        <w:rPr>
          <w:rFonts w:ascii="Gotham" w:hAnsi="Gotham"/>
          <w:sz w:val="20"/>
          <w:szCs w:val="20"/>
        </w:rPr>
      </w:pPr>
    </w:p>
    <w:p w14:paraId="3BF65177" w14:textId="77777777" w:rsidR="009C0E0D" w:rsidRPr="00CD53F7" w:rsidRDefault="009C0E0D" w:rsidP="009C0E0D">
      <w:pPr>
        <w:tabs>
          <w:tab w:val="left" w:pos="841"/>
        </w:tabs>
        <w:spacing w:line="237" w:lineRule="auto"/>
        <w:ind w:right="138"/>
        <w:jc w:val="both"/>
        <w:rPr>
          <w:rFonts w:ascii="Gotham" w:hAnsi="Gotham"/>
          <w:smallCaps/>
          <w:sz w:val="20"/>
          <w:szCs w:val="20"/>
        </w:rPr>
      </w:pPr>
      <w:r w:rsidRPr="00CD53F7">
        <w:rPr>
          <w:rFonts w:ascii="Gotham" w:hAnsi="Gotham"/>
          <w:smallCaps/>
          <w:sz w:val="20"/>
          <w:szCs w:val="20"/>
        </w:rPr>
        <w:t xml:space="preserve">Repercusiones </w:t>
      </w:r>
    </w:p>
    <w:p w14:paraId="73A00942" w14:textId="77777777" w:rsidR="009C0E0D" w:rsidRPr="00CD53F7" w:rsidRDefault="009C0E0D" w:rsidP="009C0E0D">
      <w:pPr>
        <w:tabs>
          <w:tab w:val="left" w:pos="841"/>
        </w:tabs>
        <w:spacing w:line="237" w:lineRule="auto"/>
        <w:ind w:right="138"/>
        <w:jc w:val="both"/>
        <w:rPr>
          <w:rFonts w:ascii="Gotham" w:hAnsi="Gotham"/>
          <w:sz w:val="20"/>
          <w:szCs w:val="20"/>
        </w:rPr>
      </w:pPr>
    </w:p>
    <w:p w14:paraId="5D9030AC" w14:textId="77777777" w:rsidR="009C0E0D" w:rsidRPr="00CD53F7" w:rsidRDefault="009C0E0D" w:rsidP="009C0E0D">
      <w:pPr>
        <w:spacing w:line="237" w:lineRule="auto"/>
        <w:ind w:left="426" w:right="138" w:hanging="426"/>
        <w:jc w:val="both"/>
        <w:rPr>
          <w:rFonts w:ascii="Gotham" w:hAnsi="Gotham"/>
          <w:sz w:val="20"/>
          <w:szCs w:val="20"/>
        </w:rPr>
      </w:pPr>
      <w:r w:rsidRPr="00CD53F7">
        <w:rPr>
          <w:rFonts w:ascii="Gotham" w:hAnsi="Gotham"/>
          <w:sz w:val="20"/>
          <w:szCs w:val="20"/>
        </w:rPr>
        <w:t xml:space="preserve">I. </w:t>
      </w:r>
      <w:r>
        <w:rPr>
          <w:rFonts w:ascii="Gotham" w:hAnsi="Gotham"/>
          <w:sz w:val="20"/>
          <w:szCs w:val="20"/>
        </w:rPr>
        <w:tab/>
      </w:r>
      <w:r w:rsidRPr="00534CA3">
        <w:rPr>
          <w:rFonts w:ascii="Gotham" w:hAnsi="Gotham"/>
          <w:smallCaps/>
          <w:sz w:val="20"/>
          <w:szCs w:val="20"/>
        </w:rPr>
        <w:t>Económicas Presupuestales</w:t>
      </w:r>
      <w:r w:rsidRPr="00CD53F7">
        <w:rPr>
          <w:rFonts w:ascii="Gotham" w:hAnsi="Gotham"/>
          <w:sz w:val="20"/>
          <w:szCs w:val="20"/>
        </w:rPr>
        <w:t>.  Año con año el Ayuntamiento en su presupuesto de Egresos aprobado en el cabildo, contempla ya sea con recursos recaudatorios, con recursos provenientes de programas federales y estatales o de fondos especiales el techo financiero para la ejecución de obra pública, dentro de lo cual podemos integrar la ejecución del objetivo de la presente iniciativa.</w:t>
      </w:r>
    </w:p>
    <w:p w14:paraId="7FA80E86" w14:textId="77777777" w:rsidR="009C0E0D" w:rsidRPr="00CD53F7" w:rsidRDefault="009C0E0D" w:rsidP="009C0E0D">
      <w:pPr>
        <w:spacing w:line="237" w:lineRule="auto"/>
        <w:ind w:left="426" w:right="138" w:hanging="426"/>
        <w:jc w:val="both"/>
        <w:rPr>
          <w:rFonts w:ascii="Gotham" w:hAnsi="Gotham"/>
          <w:sz w:val="20"/>
          <w:szCs w:val="20"/>
        </w:rPr>
      </w:pPr>
    </w:p>
    <w:p w14:paraId="6D4214ED" w14:textId="77777777" w:rsidR="009C0E0D" w:rsidRPr="00CD53F7" w:rsidRDefault="009C0E0D" w:rsidP="009C0E0D">
      <w:pPr>
        <w:spacing w:line="237" w:lineRule="auto"/>
        <w:ind w:left="426" w:right="138" w:hanging="426"/>
        <w:jc w:val="both"/>
        <w:rPr>
          <w:rFonts w:ascii="Gotham" w:hAnsi="Gotham"/>
          <w:sz w:val="20"/>
          <w:szCs w:val="20"/>
        </w:rPr>
      </w:pPr>
      <w:r w:rsidRPr="00CD53F7">
        <w:rPr>
          <w:rFonts w:ascii="Gotham" w:hAnsi="Gotham"/>
          <w:sz w:val="20"/>
          <w:szCs w:val="20"/>
        </w:rPr>
        <w:t xml:space="preserve">II. </w:t>
      </w:r>
      <w:r>
        <w:rPr>
          <w:rFonts w:ascii="Gotham" w:hAnsi="Gotham"/>
          <w:sz w:val="20"/>
          <w:szCs w:val="20"/>
        </w:rPr>
        <w:tab/>
      </w:r>
      <w:r w:rsidRPr="00534CA3">
        <w:rPr>
          <w:rFonts w:ascii="Gotham" w:hAnsi="Gotham"/>
          <w:smallCaps/>
          <w:sz w:val="20"/>
          <w:szCs w:val="20"/>
        </w:rPr>
        <w:t>Jurídicas</w:t>
      </w:r>
      <w:r w:rsidRPr="00CD53F7">
        <w:rPr>
          <w:rFonts w:ascii="Gotham" w:hAnsi="Gotham"/>
          <w:sz w:val="20"/>
          <w:szCs w:val="20"/>
        </w:rPr>
        <w:t>. La Constitución Política de los Estados Unidos Mexicanos, otorga la autonomía de administración pública para tal efecto, así como bridar a los ciudadanos que se encuentren dentro de la circunscripción territorial Municipal la cobertura de servicios públicos indispensables.</w:t>
      </w:r>
    </w:p>
    <w:p w14:paraId="1B29B7D1" w14:textId="77777777" w:rsidR="009C0E0D" w:rsidRPr="00CD53F7" w:rsidRDefault="009C0E0D" w:rsidP="009C0E0D">
      <w:pPr>
        <w:spacing w:line="237" w:lineRule="auto"/>
        <w:ind w:left="426" w:right="138" w:hanging="426"/>
        <w:jc w:val="both"/>
        <w:rPr>
          <w:rFonts w:ascii="Gotham" w:hAnsi="Gotham"/>
          <w:sz w:val="20"/>
          <w:szCs w:val="20"/>
        </w:rPr>
      </w:pPr>
    </w:p>
    <w:p w14:paraId="2A7DA02C" w14:textId="77777777" w:rsidR="009C0E0D" w:rsidRPr="00CD53F7" w:rsidRDefault="009C0E0D" w:rsidP="009C0E0D">
      <w:pPr>
        <w:spacing w:line="237" w:lineRule="auto"/>
        <w:ind w:left="426" w:right="138" w:hanging="426"/>
        <w:jc w:val="both"/>
        <w:rPr>
          <w:rFonts w:ascii="Gotham" w:hAnsi="Gotham"/>
          <w:sz w:val="20"/>
          <w:szCs w:val="20"/>
        </w:rPr>
      </w:pPr>
      <w:r w:rsidRPr="00CD53F7">
        <w:rPr>
          <w:rFonts w:ascii="Gotham" w:hAnsi="Gotham"/>
          <w:sz w:val="20"/>
          <w:szCs w:val="20"/>
        </w:rPr>
        <w:t xml:space="preserve">III. </w:t>
      </w:r>
      <w:r>
        <w:rPr>
          <w:rFonts w:ascii="Gotham" w:hAnsi="Gotham"/>
          <w:sz w:val="20"/>
          <w:szCs w:val="20"/>
        </w:rPr>
        <w:tab/>
      </w:r>
      <w:r w:rsidRPr="00534CA3">
        <w:rPr>
          <w:rFonts w:ascii="Gotham" w:hAnsi="Gotham"/>
          <w:smallCaps/>
          <w:sz w:val="20"/>
          <w:szCs w:val="20"/>
        </w:rPr>
        <w:t>Sociales</w:t>
      </w:r>
      <w:r w:rsidRPr="00CD53F7">
        <w:rPr>
          <w:rFonts w:ascii="Gotham" w:hAnsi="Gotham"/>
          <w:sz w:val="20"/>
          <w:szCs w:val="20"/>
        </w:rPr>
        <w:t>. Con inclusión en el programa anual de obra pública Municipal y su ejecución estamos brindando bienestar a los vecinos ciudadanos de esta zona, contribuyendo a la mejora de su entorno, de su calidad de vida y de su seguridad, así como atendiendo de manera puntual y oportuna sus necesidades prioritarias.</w:t>
      </w:r>
    </w:p>
    <w:p w14:paraId="30768A42" w14:textId="77777777" w:rsidR="009C0E0D" w:rsidRPr="00CD53F7" w:rsidRDefault="009C0E0D" w:rsidP="009C0E0D">
      <w:pPr>
        <w:tabs>
          <w:tab w:val="left" w:pos="841"/>
        </w:tabs>
        <w:spacing w:line="237" w:lineRule="auto"/>
        <w:ind w:right="138"/>
        <w:jc w:val="both"/>
        <w:rPr>
          <w:rFonts w:ascii="Gotham" w:hAnsi="Gotham"/>
          <w:sz w:val="20"/>
          <w:szCs w:val="20"/>
        </w:rPr>
      </w:pPr>
    </w:p>
    <w:p w14:paraId="4EA2CA63" w14:textId="77777777" w:rsidR="009C0E0D" w:rsidRPr="00CD53F7" w:rsidRDefault="009C0E0D" w:rsidP="009C0E0D">
      <w:pPr>
        <w:tabs>
          <w:tab w:val="left" w:pos="841"/>
        </w:tabs>
        <w:spacing w:line="237" w:lineRule="auto"/>
        <w:ind w:right="138"/>
        <w:jc w:val="both"/>
        <w:rPr>
          <w:rFonts w:ascii="Gotham" w:hAnsi="Gotham"/>
          <w:sz w:val="20"/>
          <w:szCs w:val="20"/>
        </w:rPr>
      </w:pPr>
      <w:r w:rsidRPr="00CD53F7">
        <w:rPr>
          <w:rFonts w:ascii="Gotham" w:hAnsi="Gotham"/>
          <w:sz w:val="20"/>
          <w:szCs w:val="20"/>
        </w:rPr>
        <w:t xml:space="preserve">De lo anteriormente expuesto, fundado y motivado de conformidad a lo establecido por los Artículos 115 de la Constitución Político de los Estados Unidos Mexicanos; 77 de la Constitución Político del Estado de Jalisco; 37 de la Ley de Gobierno y la Administración Pública del Estado de Jalisco, someto a consideración del Pleno del Ayuntamiento la siguiente iniciativa de; </w:t>
      </w:r>
    </w:p>
    <w:p w14:paraId="563B0B95" w14:textId="77777777" w:rsidR="009C0E0D" w:rsidRPr="00CD53F7" w:rsidRDefault="009C0E0D" w:rsidP="009C0E0D">
      <w:pPr>
        <w:tabs>
          <w:tab w:val="left" w:pos="841"/>
        </w:tabs>
        <w:spacing w:line="237" w:lineRule="auto"/>
        <w:ind w:right="138"/>
        <w:jc w:val="both"/>
        <w:rPr>
          <w:rFonts w:ascii="Gotham" w:hAnsi="Gotham"/>
          <w:sz w:val="20"/>
          <w:szCs w:val="20"/>
        </w:rPr>
      </w:pPr>
    </w:p>
    <w:p w14:paraId="3238483E" w14:textId="77777777" w:rsidR="009C0E0D" w:rsidRPr="00CD53F7" w:rsidRDefault="009C0E0D" w:rsidP="009C0E0D">
      <w:pPr>
        <w:tabs>
          <w:tab w:val="left" w:pos="841"/>
        </w:tabs>
        <w:spacing w:line="237" w:lineRule="auto"/>
        <w:ind w:right="138"/>
        <w:jc w:val="center"/>
        <w:rPr>
          <w:rFonts w:ascii="Gotham" w:hAnsi="Gotham"/>
          <w:sz w:val="20"/>
          <w:szCs w:val="20"/>
        </w:rPr>
      </w:pPr>
      <w:r w:rsidRPr="00CD53F7">
        <w:rPr>
          <w:rFonts w:ascii="Gotham" w:hAnsi="Gotham"/>
          <w:sz w:val="20"/>
          <w:szCs w:val="20"/>
        </w:rPr>
        <w:t>ACUERDO MUNICIPAL</w:t>
      </w:r>
    </w:p>
    <w:p w14:paraId="343848B1" w14:textId="77777777" w:rsidR="009C0E0D" w:rsidRPr="00CD53F7" w:rsidRDefault="009C0E0D" w:rsidP="009C0E0D">
      <w:pPr>
        <w:tabs>
          <w:tab w:val="left" w:pos="841"/>
        </w:tabs>
        <w:spacing w:line="237" w:lineRule="auto"/>
        <w:ind w:right="138"/>
        <w:jc w:val="both"/>
        <w:rPr>
          <w:rFonts w:ascii="Gotham" w:hAnsi="Gotham"/>
          <w:sz w:val="20"/>
          <w:szCs w:val="20"/>
        </w:rPr>
      </w:pPr>
    </w:p>
    <w:p w14:paraId="6E4983CB" w14:textId="77777777" w:rsidR="009C0E0D" w:rsidRPr="00CD53F7" w:rsidRDefault="009C0E0D" w:rsidP="009C0E0D">
      <w:pPr>
        <w:tabs>
          <w:tab w:val="left" w:pos="841"/>
        </w:tabs>
        <w:spacing w:line="237" w:lineRule="auto"/>
        <w:ind w:right="138"/>
        <w:jc w:val="both"/>
        <w:rPr>
          <w:rFonts w:ascii="Gotham" w:hAnsi="Gotham"/>
          <w:sz w:val="20"/>
          <w:szCs w:val="20"/>
        </w:rPr>
      </w:pPr>
      <w:r w:rsidRPr="00CD53F7">
        <w:rPr>
          <w:rFonts w:ascii="Gotham" w:hAnsi="Gotham"/>
          <w:sz w:val="20"/>
          <w:szCs w:val="20"/>
        </w:rPr>
        <w:t>PRIMERO.</w:t>
      </w:r>
      <w:r>
        <w:rPr>
          <w:rFonts w:ascii="Gotham" w:hAnsi="Gotham"/>
          <w:sz w:val="20"/>
          <w:szCs w:val="20"/>
        </w:rPr>
        <w:t>-</w:t>
      </w:r>
      <w:r w:rsidRPr="00CD53F7">
        <w:rPr>
          <w:rFonts w:ascii="Gotham" w:hAnsi="Gotham"/>
          <w:sz w:val="20"/>
          <w:szCs w:val="20"/>
        </w:rPr>
        <w:t xml:space="preserve"> Se instruya a las dependencias competentes del Ayuntamiento, para la intervención urgente de mejora de las vialidades y banquetas en la Calle Retorno Loma Atengo en su cruce con la calle Loma Dorada Norte y Paseo Loma Norte de la </w:t>
      </w:r>
      <w:r>
        <w:rPr>
          <w:rFonts w:ascii="Gotham" w:hAnsi="Gotham"/>
          <w:sz w:val="20"/>
          <w:szCs w:val="20"/>
        </w:rPr>
        <w:t>c</w:t>
      </w:r>
      <w:r w:rsidRPr="00CD53F7">
        <w:rPr>
          <w:rFonts w:ascii="Gotham" w:hAnsi="Gotham"/>
          <w:sz w:val="20"/>
          <w:szCs w:val="20"/>
        </w:rPr>
        <w:t>olonia Loma Dorada del Municipio de Tonalá, Jalisco</w:t>
      </w:r>
      <w:r>
        <w:rPr>
          <w:rFonts w:ascii="Gotham" w:hAnsi="Gotham"/>
          <w:sz w:val="20"/>
          <w:szCs w:val="20"/>
        </w:rPr>
        <w:t>.</w:t>
      </w:r>
    </w:p>
    <w:p w14:paraId="1551E641" w14:textId="77777777" w:rsidR="009C0E0D" w:rsidRPr="00CD53F7" w:rsidRDefault="009C0E0D" w:rsidP="009C0E0D">
      <w:pPr>
        <w:tabs>
          <w:tab w:val="left" w:pos="841"/>
        </w:tabs>
        <w:spacing w:line="237" w:lineRule="auto"/>
        <w:ind w:right="138"/>
        <w:jc w:val="both"/>
        <w:rPr>
          <w:rFonts w:ascii="Gotham" w:hAnsi="Gotham"/>
          <w:sz w:val="20"/>
          <w:szCs w:val="20"/>
        </w:rPr>
      </w:pPr>
    </w:p>
    <w:p w14:paraId="01FB077C" w14:textId="77777777" w:rsidR="009C0E0D" w:rsidRDefault="009C0E0D" w:rsidP="009C0E0D">
      <w:pPr>
        <w:jc w:val="both"/>
        <w:rPr>
          <w:rFonts w:ascii="Gotham" w:hAnsi="Gotham"/>
          <w:sz w:val="20"/>
          <w:szCs w:val="20"/>
        </w:rPr>
      </w:pPr>
      <w:r w:rsidRPr="00CD53F7">
        <w:rPr>
          <w:rFonts w:ascii="Gotham" w:hAnsi="Gotham"/>
          <w:sz w:val="20"/>
          <w:szCs w:val="20"/>
        </w:rPr>
        <w:t>SEGUNDO.- Se faculta al Preside</w:t>
      </w:r>
      <w:r>
        <w:rPr>
          <w:rFonts w:ascii="Gotham" w:hAnsi="Gotham"/>
          <w:sz w:val="20"/>
          <w:szCs w:val="20"/>
        </w:rPr>
        <w:t>nte Municipal, Secretaria</w:t>
      </w:r>
      <w:r w:rsidRPr="00CD53F7">
        <w:rPr>
          <w:rFonts w:ascii="Gotham" w:hAnsi="Gotham"/>
          <w:sz w:val="20"/>
          <w:szCs w:val="20"/>
        </w:rPr>
        <w:t xml:space="preserve"> General y Síndico, para que suscriban la documentación necesaria que tienda a dar cabal cumplimiento al presente acuerdo.</w:t>
      </w:r>
    </w:p>
    <w:p w14:paraId="165AD88C" w14:textId="77777777" w:rsidR="009C0E0D" w:rsidRDefault="009C0E0D" w:rsidP="009C0E0D">
      <w:pPr>
        <w:jc w:val="both"/>
        <w:rPr>
          <w:rFonts w:ascii="Gotham" w:hAnsi="Gotham"/>
          <w:sz w:val="20"/>
          <w:szCs w:val="20"/>
        </w:rPr>
      </w:pPr>
    </w:p>
    <w:p w14:paraId="363224B1" w14:textId="77777777" w:rsidR="009C0E0D" w:rsidRDefault="009C0E0D" w:rsidP="009C0E0D">
      <w:pPr>
        <w:jc w:val="both"/>
        <w:rPr>
          <w:rFonts w:ascii="Gotham" w:hAnsi="Gotham"/>
          <w:sz w:val="20"/>
          <w:szCs w:val="20"/>
        </w:rPr>
      </w:pPr>
      <w:r>
        <w:rPr>
          <w:rFonts w:ascii="Gotham" w:hAnsi="Gotham"/>
          <w:sz w:val="20"/>
          <w:szCs w:val="20"/>
        </w:rPr>
        <w:t>Es cuanto, gracias.</w:t>
      </w:r>
    </w:p>
    <w:p w14:paraId="3CB65CC3" w14:textId="77777777" w:rsidR="009C0E0D" w:rsidRDefault="009C0E0D" w:rsidP="009C0E0D">
      <w:pPr>
        <w:jc w:val="both"/>
        <w:rPr>
          <w:rFonts w:ascii="Gotham" w:hAnsi="Gotham"/>
          <w:sz w:val="20"/>
          <w:szCs w:val="20"/>
        </w:rPr>
      </w:pPr>
    </w:p>
    <w:p w14:paraId="3B11831A" w14:textId="77777777" w:rsidR="009C0E0D" w:rsidRPr="00CD53F7" w:rsidRDefault="009C0E0D" w:rsidP="009C0E0D">
      <w:pPr>
        <w:jc w:val="both"/>
        <w:rPr>
          <w:rFonts w:ascii="Gotham" w:hAnsi="Gotham"/>
          <w:sz w:val="20"/>
          <w:szCs w:val="20"/>
        </w:rPr>
      </w:pPr>
      <w:r>
        <w:rPr>
          <w:rFonts w:ascii="Gotham" w:hAnsi="Gotham" w:cs="Arial"/>
          <w:color w:val="000000"/>
          <w:sz w:val="20"/>
          <w:szCs w:val="20"/>
          <w:bdr w:val="none" w:sz="0" w:space="0" w:color="auto" w:frame="1"/>
          <w:lang w:eastAsia="es-MX"/>
        </w:rPr>
        <w:t xml:space="preserve">En uso de la voz el Presidente Municipal Interino, Francisco Javier Reyes Ruiz, expresa que, </w:t>
      </w:r>
      <w:r w:rsidRPr="001410D0">
        <w:rPr>
          <w:rFonts w:ascii="Gotham" w:hAnsi="Gotham" w:cs="Arial"/>
          <w:color w:val="000000"/>
          <w:sz w:val="20"/>
          <w:szCs w:val="20"/>
          <w:bdr w:val="none" w:sz="0" w:space="0" w:color="auto" w:frame="1"/>
          <w:lang w:eastAsia="es-MX"/>
        </w:rPr>
        <w:t xml:space="preserve">gracias </w:t>
      </w:r>
      <w:r>
        <w:rPr>
          <w:rFonts w:ascii="Gotham" w:hAnsi="Gotham" w:cs="Arial"/>
          <w:color w:val="000000"/>
          <w:sz w:val="20"/>
          <w:szCs w:val="20"/>
          <w:bdr w:val="none" w:sz="0" w:space="0" w:color="auto" w:frame="1"/>
          <w:lang w:eastAsia="es-MX"/>
        </w:rPr>
        <w:t>Regidora; s</w:t>
      </w:r>
      <w:r w:rsidRPr="001410D0">
        <w:rPr>
          <w:rFonts w:ascii="Gotham" w:hAnsi="Gotham" w:cs="Arial"/>
          <w:color w:val="000000"/>
          <w:sz w:val="20"/>
          <w:szCs w:val="20"/>
          <w:bdr w:val="none" w:sz="0" w:space="0" w:color="auto" w:frame="1"/>
          <w:lang w:eastAsia="es-MX"/>
        </w:rPr>
        <w:t>e atiende el presente asunto como acción ejecutiva</w:t>
      </w:r>
      <w:r>
        <w:rPr>
          <w:rFonts w:ascii="Gotham" w:hAnsi="Gotham" w:cs="Arial"/>
          <w:color w:val="000000"/>
          <w:sz w:val="20"/>
          <w:szCs w:val="20"/>
          <w:bdr w:val="none" w:sz="0" w:space="0" w:color="auto" w:frame="1"/>
          <w:lang w:eastAsia="es-MX"/>
        </w:rPr>
        <w:t>.</w:t>
      </w:r>
    </w:p>
    <w:p w14:paraId="29DF4341" w14:textId="77777777" w:rsidR="009C0E0D" w:rsidRPr="00CD53F7" w:rsidRDefault="009C0E0D" w:rsidP="009C0E0D">
      <w:pPr>
        <w:jc w:val="both"/>
        <w:rPr>
          <w:rFonts w:ascii="Gotham" w:hAnsi="Gotham"/>
          <w:sz w:val="20"/>
          <w:szCs w:val="20"/>
        </w:rPr>
      </w:pPr>
    </w:p>
    <w:p w14:paraId="7523E10A" w14:textId="77777777" w:rsidR="009C0E0D" w:rsidRPr="00CD53F7" w:rsidRDefault="009C0E0D" w:rsidP="009C0E0D">
      <w:pPr>
        <w:jc w:val="both"/>
        <w:rPr>
          <w:rFonts w:ascii="Gotham" w:hAnsi="Gotham"/>
          <w:sz w:val="20"/>
          <w:szCs w:val="20"/>
        </w:rPr>
      </w:pPr>
    </w:p>
    <w:p w14:paraId="7C7D20F5" w14:textId="77777777" w:rsidR="009C0E0D" w:rsidRPr="009C2F1F" w:rsidRDefault="009C0E0D" w:rsidP="009C0E0D">
      <w:pPr>
        <w:jc w:val="both"/>
        <w:rPr>
          <w:rFonts w:ascii="Gotham" w:hAnsi="Gotham"/>
          <w:sz w:val="20"/>
          <w:szCs w:val="20"/>
        </w:rPr>
      </w:pPr>
      <w:r w:rsidRPr="008E1C0E">
        <w:rPr>
          <w:rFonts w:ascii="Gotham" w:hAnsi="Gotham"/>
          <w:b/>
          <w:smallCaps/>
          <w:sz w:val="20"/>
          <w:szCs w:val="20"/>
        </w:rPr>
        <w:t>Segundo Asunto Vario.-</w:t>
      </w:r>
      <w:r w:rsidRPr="00FE4C2B">
        <w:rPr>
          <w:rFonts w:ascii="Gotham" w:hAnsi="Gotham" w:cs="Arial"/>
          <w:sz w:val="20"/>
          <w:szCs w:val="20"/>
        </w:rPr>
        <w:t xml:space="preserve"> </w:t>
      </w:r>
      <w:r>
        <w:rPr>
          <w:rFonts w:ascii="Gotham" w:hAnsi="Gotham" w:cs="Arial"/>
          <w:sz w:val="20"/>
          <w:szCs w:val="20"/>
        </w:rPr>
        <w:t xml:space="preserve">En uso de la </w:t>
      </w:r>
      <w:r>
        <w:rPr>
          <w:rFonts w:ascii="Gotham" w:hAnsi="Gotham"/>
          <w:sz w:val="20"/>
          <w:szCs w:val="20"/>
        </w:rPr>
        <w:t xml:space="preserve">voz </w:t>
      </w:r>
      <w:r>
        <w:rPr>
          <w:rFonts w:ascii="Gotham" w:hAnsi="Gotham" w:cs="Arial"/>
          <w:sz w:val="20"/>
          <w:szCs w:val="20"/>
        </w:rPr>
        <w:t xml:space="preserve">la Regidora Angélica Magaly Castellanos Sánchez, </w:t>
      </w:r>
      <w:r w:rsidRPr="008A2E88">
        <w:rPr>
          <w:rFonts w:ascii="Gotham" w:hAnsi="Gotham" w:cs="Arial"/>
          <w:sz w:val="20"/>
          <w:szCs w:val="20"/>
        </w:rPr>
        <w:t xml:space="preserve">menciona que, </w:t>
      </w:r>
      <w:r>
        <w:rPr>
          <w:rFonts w:ascii="Gotham" w:hAnsi="Gotham" w:cs="Arial"/>
          <w:color w:val="000000"/>
          <w:sz w:val="20"/>
          <w:szCs w:val="20"/>
          <w:bdr w:val="none" w:sz="0" w:space="0" w:color="auto" w:frame="1"/>
          <w:lang w:eastAsia="es-MX"/>
        </w:rPr>
        <w:t>con su permiso Presidente.</w:t>
      </w:r>
    </w:p>
    <w:p w14:paraId="67665F99" w14:textId="77777777" w:rsidR="009C0E0D" w:rsidRDefault="009C0E0D" w:rsidP="009C0E0D">
      <w:pPr>
        <w:jc w:val="both"/>
        <w:rPr>
          <w:rFonts w:ascii="Gotham" w:hAnsi="Gotham"/>
          <w:sz w:val="20"/>
          <w:szCs w:val="20"/>
        </w:rPr>
      </w:pPr>
    </w:p>
    <w:p w14:paraId="5D6E4F84" w14:textId="77777777" w:rsidR="009C0E0D" w:rsidRPr="00587CE6" w:rsidRDefault="009C0E0D" w:rsidP="009C0E0D">
      <w:pPr>
        <w:jc w:val="both"/>
        <w:rPr>
          <w:rFonts w:ascii="Gotham" w:hAnsi="Gotham"/>
          <w:sz w:val="20"/>
          <w:szCs w:val="20"/>
        </w:rPr>
      </w:pPr>
      <w:r w:rsidRPr="00587CE6">
        <w:rPr>
          <w:rFonts w:ascii="Gotham" w:hAnsi="Gotham"/>
          <w:sz w:val="20"/>
          <w:szCs w:val="20"/>
        </w:rPr>
        <w:t xml:space="preserve">El derecho a la identidad es un derecho humano universal reconocido y normado en instrumentos internacionales de los que el Estado Mexicano es parte, mismo que se encuentra establecido en nuestra carta magna y el cual lo obliga a garantizar el cumplimiento del mismo. </w:t>
      </w:r>
    </w:p>
    <w:p w14:paraId="6BED5A1C" w14:textId="77777777" w:rsidR="009C0E0D" w:rsidRPr="00587CE6" w:rsidRDefault="009C0E0D" w:rsidP="009C0E0D">
      <w:pPr>
        <w:jc w:val="both"/>
        <w:rPr>
          <w:rFonts w:ascii="Gotham" w:hAnsi="Gotham"/>
          <w:sz w:val="20"/>
          <w:szCs w:val="20"/>
        </w:rPr>
      </w:pPr>
    </w:p>
    <w:p w14:paraId="0BA6D83D" w14:textId="77777777" w:rsidR="009C0E0D" w:rsidRPr="00587CE6" w:rsidRDefault="009C0E0D" w:rsidP="009C0E0D">
      <w:pPr>
        <w:jc w:val="both"/>
        <w:rPr>
          <w:rFonts w:ascii="Gotham" w:hAnsi="Gotham"/>
          <w:sz w:val="20"/>
          <w:szCs w:val="20"/>
        </w:rPr>
      </w:pPr>
      <w:r w:rsidRPr="00587CE6">
        <w:rPr>
          <w:rFonts w:ascii="Gotham" w:hAnsi="Gotham"/>
          <w:sz w:val="20"/>
          <w:szCs w:val="20"/>
        </w:rPr>
        <w:t>El derecho a tener un nombre, nacionalidad, personalidad jurídica y en consecuencia una identidad, conlleva al acceso a demás derechos esenciales como el derecho a la salud, a la educación, a la introducción en la vida económica, cultural y política del país y a la protección.</w:t>
      </w:r>
    </w:p>
    <w:p w14:paraId="1AC25D93" w14:textId="77777777" w:rsidR="009C0E0D" w:rsidRPr="00587CE6" w:rsidRDefault="009C0E0D" w:rsidP="009C0E0D">
      <w:pPr>
        <w:jc w:val="both"/>
        <w:rPr>
          <w:rFonts w:ascii="Gotham" w:hAnsi="Gotham"/>
          <w:sz w:val="20"/>
          <w:szCs w:val="20"/>
        </w:rPr>
      </w:pPr>
    </w:p>
    <w:p w14:paraId="2D8C99D5" w14:textId="77777777" w:rsidR="009C0E0D" w:rsidRPr="00587CE6" w:rsidRDefault="009C0E0D" w:rsidP="009C0E0D">
      <w:pPr>
        <w:jc w:val="both"/>
        <w:rPr>
          <w:rFonts w:ascii="Gotham" w:hAnsi="Gotham"/>
          <w:sz w:val="20"/>
          <w:szCs w:val="20"/>
        </w:rPr>
      </w:pPr>
      <w:r w:rsidRPr="00587CE6">
        <w:rPr>
          <w:rFonts w:ascii="Gotham" w:hAnsi="Gotham"/>
          <w:sz w:val="20"/>
          <w:szCs w:val="20"/>
        </w:rPr>
        <w:t>No obstante de la importancia de este derecho humano que es universal, único, irrenunciable, intransferible, indivisible y que no puede tener caducidad, en la actualidad en nuestro municipio hay niños, niñas y adolescentes que no gozan de una identidad; bajo este contexto es que considero que este gobierno municipal debe emprender acciones que permitan la reivindicación de la dignidad de las personas, a efecto de darles la oportunidad de acceder a servicios y beneficios diversos.</w:t>
      </w:r>
    </w:p>
    <w:p w14:paraId="05F65A86" w14:textId="77777777" w:rsidR="009C0E0D" w:rsidRPr="00587CE6" w:rsidRDefault="009C0E0D" w:rsidP="009C0E0D">
      <w:pPr>
        <w:jc w:val="both"/>
        <w:rPr>
          <w:rFonts w:ascii="Gotham" w:hAnsi="Gotham"/>
          <w:sz w:val="20"/>
          <w:szCs w:val="20"/>
        </w:rPr>
      </w:pPr>
    </w:p>
    <w:p w14:paraId="56FB677F" w14:textId="77777777" w:rsidR="009C0E0D" w:rsidRPr="00587CE6" w:rsidRDefault="009C0E0D" w:rsidP="009C0E0D">
      <w:pPr>
        <w:jc w:val="both"/>
        <w:rPr>
          <w:rFonts w:ascii="Gotham" w:hAnsi="Gotham"/>
          <w:sz w:val="20"/>
          <w:szCs w:val="20"/>
        </w:rPr>
      </w:pPr>
      <w:r w:rsidRPr="00587CE6">
        <w:rPr>
          <w:rFonts w:ascii="Gotham" w:hAnsi="Gotham"/>
          <w:sz w:val="20"/>
          <w:szCs w:val="20"/>
        </w:rPr>
        <w:t>Bajo este tenor, presento este Asunto Vario tiene como objeto el fortalecer las acciones previamente establecidas por esta administración y robustecerlas con el objetivo de que se instruya a la Jefatura de Gobierno Digital para que de manera periódica a partir del 03 de junio del presente año hasta concluir esta administración, difunda la importancia del derecho a la identidad y brinde orientación sobre las ubicaciones de las oficialías de registro civil de nuestro municipio  a través de las redes sociales oficiales; de igual manera, se instruya a las Direcciones de Registro Civil, Delegaciones y Agencias, y Participación Ciudadana, pa</w:t>
      </w:r>
      <w:r>
        <w:rPr>
          <w:rFonts w:ascii="Gotham" w:hAnsi="Gotham"/>
          <w:sz w:val="20"/>
          <w:szCs w:val="20"/>
        </w:rPr>
        <w:t>ra que cada una de ellas en el á</w:t>
      </w:r>
      <w:r w:rsidRPr="00587CE6">
        <w:rPr>
          <w:rFonts w:ascii="Gotham" w:hAnsi="Gotham"/>
          <w:sz w:val="20"/>
          <w:szCs w:val="20"/>
        </w:rPr>
        <w:t>m</w:t>
      </w:r>
      <w:r>
        <w:rPr>
          <w:rFonts w:ascii="Gotham" w:hAnsi="Gotham"/>
          <w:sz w:val="20"/>
          <w:szCs w:val="20"/>
        </w:rPr>
        <w:t>b</w:t>
      </w:r>
      <w:r w:rsidRPr="00587CE6">
        <w:rPr>
          <w:rFonts w:ascii="Gotham" w:hAnsi="Gotham"/>
          <w:sz w:val="20"/>
          <w:szCs w:val="20"/>
        </w:rPr>
        <w:t>ito de sus facultades, atribuciones y competencias, promueva el derecho a la identidad, procure el cumplimiento de la obligación que como autoridad municipal tenemos y coadyuve con la difusión de la campaña permanente de los registros extemporáneos así como de la factibilidad de hacerlo en cualquier momento para que con ello se le otorgue la posibilidad de una vida plena a toda persona que no goce de este derecho humano.</w:t>
      </w:r>
    </w:p>
    <w:p w14:paraId="05BE6269" w14:textId="77777777" w:rsidR="009C0E0D" w:rsidRPr="00587CE6" w:rsidRDefault="009C0E0D" w:rsidP="009C0E0D">
      <w:pPr>
        <w:jc w:val="both"/>
        <w:rPr>
          <w:rFonts w:ascii="Gotham" w:hAnsi="Gotham"/>
          <w:sz w:val="20"/>
          <w:szCs w:val="20"/>
        </w:rPr>
      </w:pPr>
    </w:p>
    <w:p w14:paraId="73D1FF81" w14:textId="77777777" w:rsidR="009C0E0D" w:rsidRPr="009C2F1F" w:rsidRDefault="009C0E0D" w:rsidP="009C0E0D">
      <w:pPr>
        <w:jc w:val="both"/>
        <w:rPr>
          <w:rFonts w:ascii="Gotham" w:hAnsi="Gotham"/>
          <w:sz w:val="20"/>
          <w:szCs w:val="20"/>
        </w:rPr>
      </w:pPr>
      <w:r w:rsidRPr="00587CE6">
        <w:rPr>
          <w:rFonts w:ascii="Gotham" w:hAnsi="Gotham"/>
          <w:sz w:val="20"/>
          <w:szCs w:val="20"/>
        </w:rPr>
        <w:t>Es cu</w:t>
      </w:r>
      <w:r>
        <w:rPr>
          <w:rFonts w:ascii="Gotham" w:hAnsi="Gotham"/>
          <w:sz w:val="20"/>
          <w:szCs w:val="20"/>
        </w:rPr>
        <w:t>a</w:t>
      </w:r>
      <w:r w:rsidRPr="00587CE6">
        <w:rPr>
          <w:rFonts w:ascii="Gotham" w:hAnsi="Gotham"/>
          <w:sz w:val="20"/>
          <w:szCs w:val="20"/>
        </w:rPr>
        <w:t>nto.</w:t>
      </w:r>
    </w:p>
    <w:p w14:paraId="5A43DBE4" w14:textId="77777777" w:rsidR="009C0E0D" w:rsidRDefault="009C0E0D" w:rsidP="009C0E0D">
      <w:pPr>
        <w:jc w:val="both"/>
        <w:rPr>
          <w:rFonts w:ascii="Gotham" w:hAnsi="Gotham"/>
          <w:sz w:val="20"/>
          <w:szCs w:val="20"/>
        </w:rPr>
      </w:pPr>
    </w:p>
    <w:p w14:paraId="7857A68C" w14:textId="77777777" w:rsidR="009C0E0D" w:rsidRPr="00CD53F7" w:rsidRDefault="009C0E0D" w:rsidP="009C0E0D">
      <w:pPr>
        <w:jc w:val="both"/>
        <w:rPr>
          <w:rFonts w:ascii="Gotham" w:hAnsi="Gotham"/>
          <w:sz w:val="20"/>
          <w:szCs w:val="20"/>
        </w:rPr>
      </w:pPr>
      <w:r>
        <w:rPr>
          <w:rFonts w:ascii="Gotham" w:hAnsi="Gotham" w:cs="Arial"/>
          <w:color w:val="000000"/>
          <w:sz w:val="20"/>
          <w:szCs w:val="20"/>
          <w:bdr w:val="none" w:sz="0" w:space="0" w:color="auto" w:frame="1"/>
          <w:lang w:eastAsia="es-MX"/>
        </w:rPr>
        <w:t xml:space="preserve">En uso de la voz el Presidente Municipal Interino, Francisco Javier Reyes Ruiz, expresa que, </w:t>
      </w:r>
      <w:r w:rsidRPr="001410D0">
        <w:rPr>
          <w:rFonts w:ascii="Gotham" w:hAnsi="Gotham" w:cs="Arial"/>
          <w:color w:val="000000"/>
          <w:sz w:val="20"/>
          <w:szCs w:val="20"/>
          <w:bdr w:val="none" w:sz="0" w:space="0" w:color="auto" w:frame="1"/>
          <w:lang w:eastAsia="es-MX"/>
        </w:rPr>
        <w:t xml:space="preserve">gracias </w:t>
      </w:r>
      <w:r>
        <w:rPr>
          <w:rFonts w:ascii="Gotham" w:hAnsi="Gotham" w:cs="Arial"/>
          <w:color w:val="000000"/>
          <w:sz w:val="20"/>
          <w:szCs w:val="20"/>
          <w:bdr w:val="none" w:sz="0" w:space="0" w:color="auto" w:frame="1"/>
          <w:lang w:eastAsia="es-MX"/>
        </w:rPr>
        <w:t>Regidora; s</w:t>
      </w:r>
      <w:r w:rsidRPr="001410D0">
        <w:rPr>
          <w:rFonts w:ascii="Gotham" w:hAnsi="Gotham" w:cs="Arial"/>
          <w:color w:val="000000"/>
          <w:sz w:val="20"/>
          <w:szCs w:val="20"/>
          <w:bdr w:val="none" w:sz="0" w:space="0" w:color="auto" w:frame="1"/>
          <w:lang w:eastAsia="es-MX"/>
        </w:rPr>
        <w:t>e atiende el presente asunto como acción ejecutiva</w:t>
      </w:r>
      <w:r>
        <w:rPr>
          <w:rFonts w:ascii="Gotham" w:hAnsi="Gotham" w:cs="Arial"/>
          <w:color w:val="000000"/>
          <w:sz w:val="20"/>
          <w:szCs w:val="20"/>
          <w:bdr w:val="none" w:sz="0" w:space="0" w:color="auto" w:frame="1"/>
          <w:lang w:eastAsia="es-MX"/>
        </w:rPr>
        <w:t>.</w:t>
      </w:r>
    </w:p>
    <w:p w14:paraId="559D3834" w14:textId="77777777" w:rsidR="009C0E0D" w:rsidRDefault="009C0E0D" w:rsidP="009C0E0D">
      <w:pPr>
        <w:jc w:val="both"/>
        <w:rPr>
          <w:rFonts w:ascii="Gotham" w:hAnsi="Gotham"/>
          <w:sz w:val="20"/>
          <w:szCs w:val="20"/>
        </w:rPr>
      </w:pPr>
    </w:p>
    <w:p w14:paraId="0B81F9BC" w14:textId="77777777" w:rsidR="009C0E0D" w:rsidRPr="008B4D32" w:rsidRDefault="009C0E0D" w:rsidP="009C0E0D">
      <w:pPr>
        <w:jc w:val="both"/>
        <w:rPr>
          <w:rFonts w:ascii="Gotham" w:hAnsi="Gotham"/>
          <w:sz w:val="20"/>
          <w:szCs w:val="20"/>
        </w:rPr>
      </w:pPr>
    </w:p>
    <w:p w14:paraId="145668C8" w14:textId="77777777" w:rsidR="009C0E0D" w:rsidRDefault="009C0E0D" w:rsidP="009C0E0D">
      <w:pPr>
        <w:jc w:val="both"/>
        <w:rPr>
          <w:rFonts w:ascii="Gotham" w:hAnsi="Gotham" w:cs="Arial"/>
          <w:color w:val="000000"/>
          <w:sz w:val="20"/>
          <w:szCs w:val="20"/>
          <w:bdr w:val="none" w:sz="0" w:space="0" w:color="auto" w:frame="1"/>
          <w:lang w:eastAsia="es-MX"/>
        </w:rPr>
      </w:pPr>
      <w:r>
        <w:rPr>
          <w:rFonts w:ascii="Gotham" w:hAnsi="Gotham"/>
          <w:b/>
          <w:smallCaps/>
          <w:sz w:val="20"/>
          <w:szCs w:val="20"/>
        </w:rPr>
        <w:t>Terc</w:t>
      </w:r>
      <w:r w:rsidRPr="008C2CA2">
        <w:rPr>
          <w:rFonts w:ascii="Gotham" w:hAnsi="Gotham"/>
          <w:b/>
          <w:smallCaps/>
          <w:sz w:val="20"/>
          <w:szCs w:val="20"/>
        </w:rPr>
        <w:t>er Asunto Vario</w:t>
      </w:r>
      <w:r w:rsidRPr="008C2CA2">
        <w:rPr>
          <w:rFonts w:ascii="Gotham" w:hAnsi="Gotham"/>
          <w:b/>
          <w:sz w:val="20"/>
          <w:szCs w:val="20"/>
        </w:rPr>
        <w:t>.-</w:t>
      </w:r>
      <w:r w:rsidRPr="008C2CA2">
        <w:rPr>
          <w:rFonts w:ascii="Gotham" w:hAnsi="Gotham"/>
          <w:sz w:val="20"/>
          <w:szCs w:val="20"/>
        </w:rPr>
        <w:t xml:space="preserve"> </w:t>
      </w:r>
      <w:r>
        <w:rPr>
          <w:rFonts w:ascii="Gotham" w:hAnsi="Gotham"/>
          <w:sz w:val="20"/>
          <w:szCs w:val="20"/>
        </w:rPr>
        <w:t>En uso de la voz la Regidora Clara Elizabeth Pinto Zepeda, manifiesta</w:t>
      </w:r>
      <w:r w:rsidRPr="008C2CA2">
        <w:rPr>
          <w:rFonts w:ascii="Gotham" w:hAnsi="Gotham"/>
          <w:sz w:val="20"/>
          <w:szCs w:val="20"/>
        </w:rPr>
        <w:t xml:space="preserve"> que, </w:t>
      </w:r>
      <w:r w:rsidRPr="00856545">
        <w:rPr>
          <w:rFonts w:ascii="Gotham" w:hAnsi="Gotham" w:cs="Arial"/>
          <w:color w:val="000000"/>
          <w:sz w:val="20"/>
          <w:szCs w:val="20"/>
          <w:bdr w:val="none" w:sz="0" w:space="0" w:color="auto" w:frame="1"/>
          <w:lang w:eastAsia="es-MX"/>
        </w:rPr>
        <w:t xml:space="preserve">con su </w:t>
      </w:r>
      <w:r>
        <w:rPr>
          <w:rFonts w:ascii="Gotham" w:hAnsi="Gotham" w:cs="Arial"/>
          <w:color w:val="000000"/>
          <w:sz w:val="20"/>
          <w:szCs w:val="20"/>
          <w:bdr w:val="none" w:sz="0" w:space="0" w:color="auto" w:frame="1"/>
          <w:lang w:eastAsia="es-MX"/>
        </w:rPr>
        <w:t>v</w:t>
      </w:r>
      <w:r w:rsidRPr="00856545">
        <w:rPr>
          <w:rFonts w:ascii="Gotham" w:hAnsi="Gotham" w:cs="Arial"/>
          <w:color w:val="000000"/>
          <w:sz w:val="20"/>
          <w:szCs w:val="20"/>
          <w:bdr w:val="none" w:sz="0" w:space="0" w:color="auto" w:frame="1"/>
          <w:lang w:eastAsia="es-MX"/>
        </w:rPr>
        <w:t xml:space="preserve">enia </w:t>
      </w:r>
      <w:r>
        <w:rPr>
          <w:rFonts w:ascii="Gotham" w:hAnsi="Gotham" w:cs="Arial"/>
          <w:color w:val="000000"/>
          <w:sz w:val="20"/>
          <w:szCs w:val="20"/>
          <w:bdr w:val="none" w:sz="0" w:space="0" w:color="auto" w:frame="1"/>
          <w:lang w:eastAsia="es-MX"/>
        </w:rPr>
        <w:t>P</w:t>
      </w:r>
      <w:r w:rsidRPr="00856545">
        <w:rPr>
          <w:rFonts w:ascii="Gotham" w:hAnsi="Gotham" w:cs="Arial"/>
          <w:color w:val="000000"/>
          <w:sz w:val="20"/>
          <w:szCs w:val="20"/>
          <w:bdr w:val="none" w:sz="0" w:space="0" w:color="auto" w:frame="1"/>
          <w:lang w:eastAsia="es-MX"/>
        </w:rPr>
        <w:t>residente</w:t>
      </w:r>
      <w:r>
        <w:rPr>
          <w:rFonts w:ascii="Gotham" w:hAnsi="Gotham" w:cs="Arial"/>
          <w:color w:val="000000"/>
          <w:sz w:val="20"/>
          <w:szCs w:val="20"/>
          <w:bdr w:val="none" w:sz="0" w:space="0" w:color="auto" w:frame="1"/>
          <w:lang w:eastAsia="es-MX"/>
        </w:rPr>
        <w:t xml:space="preserve">, buenas tardes compañeros Regidores y Presidente; el tema que voy a tocar, es un tema que ya venía trabajando mi compañera Regidora con permiso, de un tema de un predio que está invadiendo una calle, </w:t>
      </w:r>
      <w:r w:rsidRPr="001410D0">
        <w:rPr>
          <w:rFonts w:ascii="Gotham" w:hAnsi="Gotham" w:cs="Arial"/>
          <w:color w:val="000000"/>
          <w:sz w:val="20"/>
          <w:szCs w:val="20"/>
          <w:bdr w:val="none" w:sz="0" w:space="0" w:color="auto" w:frame="1"/>
          <w:lang w:eastAsia="es-MX"/>
        </w:rPr>
        <w:t>en esta calle pasa el agua pluvial</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tiene la calle una pendiente de 75 grados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según los bomberos de </w:t>
      </w:r>
      <w:r>
        <w:rPr>
          <w:rFonts w:ascii="Gotham" w:hAnsi="Gotham" w:cs="Arial"/>
          <w:color w:val="000000"/>
          <w:sz w:val="20"/>
          <w:szCs w:val="20"/>
          <w:bdr w:val="none" w:sz="0" w:space="0" w:color="auto" w:frame="1"/>
          <w:lang w:eastAsia="es-MX"/>
        </w:rPr>
        <w:t>P</w:t>
      </w:r>
      <w:r w:rsidRPr="001410D0">
        <w:rPr>
          <w:rFonts w:ascii="Gotham" w:hAnsi="Gotham" w:cs="Arial"/>
          <w:color w:val="000000"/>
          <w:sz w:val="20"/>
          <w:szCs w:val="20"/>
          <w:bdr w:val="none" w:sz="0" w:space="0" w:color="auto" w:frame="1"/>
          <w:lang w:eastAsia="es-MX"/>
        </w:rPr>
        <w:t xml:space="preserve">rotección </w:t>
      </w:r>
      <w:r>
        <w:rPr>
          <w:rFonts w:ascii="Gotham" w:hAnsi="Gotham" w:cs="Arial"/>
          <w:color w:val="000000"/>
          <w:sz w:val="20"/>
          <w:szCs w:val="20"/>
          <w:bdr w:val="none" w:sz="0" w:space="0" w:color="auto" w:frame="1"/>
          <w:lang w:eastAsia="es-MX"/>
        </w:rPr>
        <w:t>C</w:t>
      </w:r>
      <w:r w:rsidRPr="001410D0">
        <w:rPr>
          <w:rFonts w:ascii="Gotham" w:hAnsi="Gotham" w:cs="Arial"/>
          <w:color w:val="000000"/>
          <w:sz w:val="20"/>
          <w:szCs w:val="20"/>
          <w:bdr w:val="none" w:sz="0" w:space="0" w:color="auto" w:frame="1"/>
          <w:lang w:eastAsia="es-MX"/>
        </w:rPr>
        <w:t xml:space="preserve">ivil y está ubicado en la calle Izcalli en la </w:t>
      </w:r>
      <w:r>
        <w:rPr>
          <w:rFonts w:ascii="Gotham" w:hAnsi="Gotham" w:cs="Arial"/>
          <w:color w:val="000000"/>
          <w:sz w:val="20"/>
          <w:szCs w:val="20"/>
          <w:bdr w:val="none" w:sz="0" w:space="0" w:color="auto" w:frame="1"/>
          <w:lang w:eastAsia="es-MX"/>
        </w:rPr>
        <w:t>c</w:t>
      </w:r>
      <w:r w:rsidRPr="001410D0">
        <w:rPr>
          <w:rFonts w:ascii="Gotham" w:hAnsi="Gotham" w:cs="Arial"/>
          <w:color w:val="000000"/>
          <w:sz w:val="20"/>
          <w:szCs w:val="20"/>
          <w:bdr w:val="none" w:sz="0" w:space="0" w:color="auto" w:frame="1"/>
          <w:lang w:eastAsia="es-MX"/>
        </w:rPr>
        <w:t xml:space="preserve">olonia Rey </w:t>
      </w:r>
      <w:r>
        <w:rPr>
          <w:rFonts w:ascii="Gotham" w:hAnsi="Gotham" w:cs="Arial"/>
          <w:color w:val="000000"/>
          <w:sz w:val="20"/>
          <w:szCs w:val="20"/>
          <w:bdr w:val="none" w:sz="0" w:space="0" w:color="auto" w:frame="1"/>
          <w:lang w:eastAsia="es-MX"/>
        </w:rPr>
        <w:t>X</w:t>
      </w:r>
      <w:r w:rsidRPr="001410D0">
        <w:rPr>
          <w:rFonts w:ascii="Gotham" w:hAnsi="Gotham" w:cs="Arial"/>
          <w:color w:val="000000"/>
          <w:sz w:val="20"/>
          <w:szCs w:val="20"/>
          <w:bdr w:val="none" w:sz="0" w:space="0" w:color="auto" w:frame="1"/>
          <w:lang w:eastAsia="es-MX"/>
        </w:rPr>
        <w:t>olo</w:t>
      </w:r>
      <w:r>
        <w:rPr>
          <w:rFonts w:ascii="Gotham" w:hAnsi="Gotham" w:cs="Arial"/>
          <w:color w:val="000000"/>
          <w:sz w:val="20"/>
          <w:szCs w:val="20"/>
          <w:bdr w:val="none" w:sz="0" w:space="0" w:color="auto" w:frame="1"/>
          <w:lang w:eastAsia="es-MX"/>
        </w:rPr>
        <w:t>tl;</w:t>
      </w:r>
      <w:r w:rsidRPr="001410D0">
        <w:rPr>
          <w:rFonts w:ascii="Gotham" w:hAnsi="Gotham" w:cs="Arial"/>
          <w:color w:val="000000"/>
          <w:sz w:val="20"/>
          <w:szCs w:val="20"/>
          <w:bdr w:val="none" w:sz="0" w:space="0" w:color="auto" w:frame="1"/>
          <w:lang w:eastAsia="es-MX"/>
        </w:rPr>
        <w:t xml:space="preserve"> ya se mandó a las comisiones pertinentes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en la cual la comisión de Obras Públicas sí menciona que pues no se puede fincar ahí</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ya que por ahí pasan las aguas plu</w:t>
      </w:r>
      <w:r>
        <w:rPr>
          <w:rFonts w:ascii="Gotham" w:hAnsi="Gotham" w:cs="Arial"/>
          <w:color w:val="000000"/>
          <w:sz w:val="20"/>
          <w:szCs w:val="20"/>
          <w:bdr w:val="none" w:sz="0" w:space="0" w:color="auto" w:frame="1"/>
          <w:lang w:eastAsia="es-MX"/>
        </w:rPr>
        <w:t>v</w:t>
      </w:r>
      <w:r w:rsidRPr="001410D0">
        <w:rPr>
          <w:rFonts w:ascii="Gotham" w:hAnsi="Gotham" w:cs="Arial"/>
          <w:color w:val="000000"/>
          <w:sz w:val="20"/>
          <w:szCs w:val="20"/>
          <w:bdr w:val="none" w:sz="0" w:space="0" w:color="auto" w:frame="1"/>
          <w:lang w:eastAsia="es-MX"/>
        </w:rPr>
        <w:t>iales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de ahí pues los bomberos también determinan que pues tiene la calle 75 grados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una pendiente considerable</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contando que tenemos un cerro de un lado y la calle está totalmente picada</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incluso yo me tomé la tarea de ir a checar la calle y pues no pudo bajar mi carro</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lo dejé en la parte de arriba</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queda totalmente en un hueco</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la preocupación de los vecinos es que ahora viene el temporal de lluvias </w:t>
      </w:r>
      <w:r>
        <w:rPr>
          <w:rFonts w:ascii="Gotham" w:hAnsi="Gotham" w:cs="Arial"/>
          <w:color w:val="000000"/>
          <w:sz w:val="20"/>
          <w:szCs w:val="20"/>
          <w:bdr w:val="none" w:sz="0" w:space="0" w:color="auto" w:frame="1"/>
          <w:lang w:eastAsia="es-MX"/>
        </w:rPr>
        <w:t xml:space="preserve">y en </w:t>
      </w:r>
      <w:r w:rsidRPr="001410D0">
        <w:rPr>
          <w:rFonts w:ascii="Gotham" w:hAnsi="Gotham" w:cs="Arial"/>
          <w:color w:val="000000"/>
          <w:sz w:val="20"/>
          <w:szCs w:val="20"/>
          <w:bdr w:val="none" w:sz="0" w:space="0" w:color="auto" w:frame="1"/>
          <w:lang w:eastAsia="es-MX"/>
        </w:rPr>
        <w:t>esa calle pues no tenemos boca de tormenta</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van a abrirse zanjas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hace 20 años aproximadamente ellos me comentan que en un temporal muy grande ya les </w:t>
      </w:r>
      <w:r>
        <w:rPr>
          <w:rFonts w:ascii="Gotham" w:hAnsi="Gotham" w:cs="Arial"/>
          <w:color w:val="000000"/>
          <w:sz w:val="20"/>
          <w:szCs w:val="20"/>
          <w:bdr w:val="none" w:sz="0" w:space="0" w:color="auto" w:frame="1"/>
          <w:lang w:eastAsia="es-MX"/>
        </w:rPr>
        <w:t>tumbó</w:t>
      </w:r>
      <w:r w:rsidRPr="001410D0">
        <w:rPr>
          <w:rFonts w:ascii="Gotham" w:hAnsi="Gotham" w:cs="Arial"/>
          <w:color w:val="000000"/>
          <w:sz w:val="20"/>
          <w:szCs w:val="20"/>
          <w:bdr w:val="none" w:sz="0" w:space="0" w:color="auto" w:frame="1"/>
          <w:lang w:eastAsia="es-MX"/>
        </w:rPr>
        <w:t xml:space="preserve"> una barda por lo mismo de la pendiente</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duró tres días lloviendo fuerte y comentan que ya les </w:t>
      </w:r>
      <w:r>
        <w:rPr>
          <w:rFonts w:ascii="Gotham" w:hAnsi="Gotham" w:cs="Arial"/>
          <w:color w:val="000000"/>
          <w:sz w:val="20"/>
          <w:szCs w:val="20"/>
          <w:bdr w:val="none" w:sz="0" w:space="0" w:color="auto" w:frame="1"/>
          <w:lang w:eastAsia="es-MX"/>
        </w:rPr>
        <w:t>tumbó</w:t>
      </w:r>
      <w:r w:rsidRPr="001410D0">
        <w:rPr>
          <w:rFonts w:ascii="Gotham" w:hAnsi="Gotham" w:cs="Arial"/>
          <w:color w:val="000000"/>
          <w:sz w:val="20"/>
          <w:szCs w:val="20"/>
          <w:bdr w:val="none" w:sz="0" w:space="0" w:color="auto" w:frame="1"/>
          <w:lang w:eastAsia="es-MX"/>
        </w:rPr>
        <w:t xml:space="preserve"> una barda</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entonces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la preocupación de la gente de ahí</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de los vecinos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su preocupación es </w:t>
      </w:r>
      <w:r>
        <w:rPr>
          <w:rFonts w:ascii="Gotham" w:hAnsi="Gotham" w:cs="Arial"/>
          <w:color w:val="000000"/>
          <w:sz w:val="20"/>
          <w:szCs w:val="20"/>
          <w:bdr w:val="none" w:sz="0" w:space="0" w:color="auto" w:frame="1"/>
          <w:lang w:eastAsia="es-MX"/>
        </w:rPr>
        <w:t>e</w:t>
      </w:r>
      <w:r w:rsidRPr="001410D0">
        <w:rPr>
          <w:rFonts w:ascii="Gotham" w:hAnsi="Gotham" w:cs="Arial"/>
          <w:color w:val="000000"/>
          <w:sz w:val="20"/>
          <w:szCs w:val="20"/>
          <w:bdr w:val="none" w:sz="0" w:space="0" w:color="auto" w:frame="1"/>
          <w:lang w:eastAsia="es-MX"/>
        </w:rPr>
        <w:t>l temporal de lluvias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aparte de que pues por el terreno que se está fincando pasa el drenaje</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entonces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pues como comprenderán</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yo me</w:t>
      </w:r>
      <w:r>
        <w:rPr>
          <w:rFonts w:ascii="Gotham" w:hAnsi="Gotham" w:cs="Arial"/>
          <w:color w:val="000000"/>
          <w:sz w:val="20"/>
          <w:szCs w:val="20"/>
          <w:bdr w:val="none" w:sz="0" w:space="0" w:color="auto" w:frame="1"/>
          <w:lang w:eastAsia="es-MX"/>
        </w:rPr>
        <w:t xml:space="preserve"> </w:t>
      </w:r>
      <w:r w:rsidRPr="001410D0">
        <w:rPr>
          <w:rFonts w:ascii="Gotham" w:hAnsi="Gotham" w:cs="Arial"/>
          <w:color w:val="000000"/>
          <w:sz w:val="20"/>
          <w:szCs w:val="20"/>
          <w:bdr w:val="none" w:sz="0" w:space="0" w:color="auto" w:frame="1"/>
          <w:lang w:eastAsia="es-MX"/>
        </w:rPr>
        <w:t>di</w:t>
      </w:r>
      <w:r>
        <w:rPr>
          <w:rFonts w:ascii="Gotham" w:hAnsi="Gotham" w:cs="Arial"/>
          <w:color w:val="000000"/>
          <w:sz w:val="20"/>
          <w:szCs w:val="20"/>
          <w:bdr w:val="none" w:sz="0" w:space="0" w:color="auto" w:frame="1"/>
          <w:lang w:eastAsia="es-MX"/>
        </w:rPr>
        <w:t xml:space="preserve"> a</w:t>
      </w:r>
      <w:r w:rsidRPr="001410D0">
        <w:rPr>
          <w:rFonts w:ascii="Gotham" w:hAnsi="Gotham" w:cs="Arial"/>
          <w:color w:val="000000"/>
          <w:sz w:val="20"/>
          <w:szCs w:val="20"/>
          <w:bdr w:val="none" w:sz="0" w:space="0" w:color="auto" w:frame="1"/>
          <w:lang w:eastAsia="es-MX"/>
        </w:rPr>
        <w:t xml:space="preserve"> la tarea de estar </w:t>
      </w:r>
      <w:r w:rsidRPr="001410D0">
        <w:rPr>
          <w:rFonts w:ascii="Gotham" w:hAnsi="Gotham" w:cs="Arial"/>
          <w:color w:val="000000"/>
          <w:sz w:val="20"/>
          <w:szCs w:val="20"/>
          <w:bdr w:val="none" w:sz="0" w:space="0" w:color="auto" w:frame="1"/>
          <w:lang w:eastAsia="es-MX"/>
        </w:rPr>
        <w:lastRenderedPageBreak/>
        <w:t>investigando</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de checar</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por ahí estuve platicando</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me di a la tarea también de traerles unas fotografías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que pues me gustaría</w:t>
      </w:r>
      <w:r>
        <w:rPr>
          <w:rFonts w:ascii="Gotham" w:hAnsi="Gotham" w:cs="Arial"/>
          <w:color w:val="000000"/>
          <w:sz w:val="20"/>
          <w:szCs w:val="20"/>
          <w:bdr w:val="none" w:sz="0" w:space="0" w:color="auto" w:frame="1"/>
          <w:lang w:eastAsia="es-MX"/>
        </w:rPr>
        <w:t xml:space="preserve"> que las </w:t>
      </w:r>
      <w:r w:rsidRPr="001410D0">
        <w:rPr>
          <w:rFonts w:ascii="Gotham" w:hAnsi="Gotham" w:cs="Arial"/>
          <w:color w:val="000000"/>
          <w:sz w:val="20"/>
          <w:szCs w:val="20"/>
          <w:bdr w:val="none" w:sz="0" w:space="0" w:color="auto" w:frame="1"/>
          <w:lang w:eastAsia="es-MX"/>
        </w:rPr>
        <w:t>v</w:t>
      </w:r>
      <w:r>
        <w:rPr>
          <w:rFonts w:ascii="Gotham" w:hAnsi="Gotham" w:cs="Arial"/>
          <w:color w:val="000000"/>
          <w:sz w:val="20"/>
          <w:szCs w:val="20"/>
          <w:bdr w:val="none" w:sz="0" w:space="0" w:color="auto" w:frame="1"/>
          <w:lang w:eastAsia="es-MX"/>
        </w:rPr>
        <w:t>ie</w:t>
      </w:r>
      <w:r w:rsidRPr="001410D0">
        <w:rPr>
          <w:rFonts w:ascii="Gotham" w:hAnsi="Gotham" w:cs="Arial"/>
          <w:color w:val="000000"/>
          <w:sz w:val="20"/>
          <w:szCs w:val="20"/>
          <w:bdr w:val="none" w:sz="0" w:space="0" w:color="auto" w:frame="1"/>
          <w:lang w:eastAsia="es-MX"/>
        </w:rPr>
        <w:t>ra</w:t>
      </w:r>
      <w:r>
        <w:rPr>
          <w:rFonts w:ascii="Gotham" w:hAnsi="Gotham" w:cs="Arial"/>
          <w:color w:val="000000"/>
          <w:sz w:val="20"/>
          <w:szCs w:val="20"/>
          <w:bdr w:val="none" w:sz="0" w:space="0" w:color="auto" w:frame="1"/>
          <w:lang w:eastAsia="es-MX"/>
        </w:rPr>
        <w:t>n</w:t>
      </w:r>
      <w:r w:rsidRPr="001410D0">
        <w:rPr>
          <w:rFonts w:ascii="Gotham" w:hAnsi="Gotham" w:cs="Arial"/>
          <w:color w:val="000000"/>
          <w:sz w:val="20"/>
          <w:szCs w:val="20"/>
          <w:bdr w:val="none" w:sz="0" w:space="0" w:color="auto" w:frame="1"/>
          <w:lang w:eastAsia="es-MX"/>
        </w:rPr>
        <w:t xml:space="preserve"> y si me hicieran</w:t>
      </w:r>
      <w:r>
        <w:rPr>
          <w:rFonts w:ascii="Gotham" w:hAnsi="Gotham" w:cs="Arial"/>
          <w:color w:val="000000"/>
          <w:sz w:val="20"/>
          <w:szCs w:val="20"/>
          <w:bdr w:val="none" w:sz="0" w:space="0" w:color="auto" w:frame="1"/>
          <w:lang w:eastAsia="es-MX"/>
        </w:rPr>
        <w:t xml:space="preserve"> el</w:t>
      </w:r>
      <w:r w:rsidRPr="001410D0">
        <w:rPr>
          <w:rFonts w:ascii="Gotham" w:hAnsi="Gotham" w:cs="Arial"/>
          <w:color w:val="000000"/>
          <w:sz w:val="20"/>
          <w:szCs w:val="20"/>
          <w:bdr w:val="none" w:sz="0" w:space="0" w:color="auto" w:frame="1"/>
          <w:lang w:eastAsia="es-MX"/>
        </w:rPr>
        <w:t xml:space="preserve"> favor compañeros </w:t>
      </w:r>
      <w:r>
        <w:rPr>
          <w:rFonts w:ascii="Gotham" w:hAnsi="Gotham" w:cs="Arial"/>
          <w:color w:val="000000"/>
          <w:sz w:val="20"/>
          <w:szCs w:val="20"/>
          <w:bdr w:val="none" w:sz="0" w:space="0" w:color="auto" w:frame="1"/>
          <w:lang w:eastAsia="es-MX"/>
        </w:rPr>
        <w:t>R</w:t>
      </w:r>
      <w:r w:rsidRPr="001410D0">
        <w:rPr>
          <w:rFonts w:ascii="Gotham" w:hAnsi="Gotham" w:cs="Arial"/>
          <w:color w:val="000000"/>
          <w:sz w:val="20"/>
          <w:szCs w:val="20"/>
          <w:bdr w:val="none" w:sz="0" w:space="0" w:color="auto" w:frame="1"/>
          <w:lang w:eastAsia="es-MX"/>
        </w:rPr>
        <w:t>egidores de irlas pasando</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w:t>
      </w:r>
      <w:r>
        <w:rPr>
          <w:rFonts w:ascii="Gotham" w:hAnsi="Gotham" w:cs="Arial"/>
          <w:color w:val="000000"/>
          <w:sz w:val="20"/>
          <w:szCs w:val="20"/>
          <w:bdr w:val="none" w:sz="0" w:space="0" w:color="auto" w:frame="1"/>
          <w:lang w:eastAsia="es-MX"/>
        </w:rPr>
        <w:t>mi preocupación es de que p</w:t>
      </w:r>
      <w:r w:rsidRPr="001410D0">
        <w:rPr>
          <w:rFonts w:ascii="Gotham" w:hAnsi="Gotham" w:cs="Arial"/>
          <w:color w:val="000000"/>
          <w:sz w:val="20"/>
          <w:szCs w:val="20"/>
          <w:bdr w:val="none" w:sz="0" w:space="0" w:color="auto" w:frame="1"/>
          <w:lang w:eastAsia="es-MX"/>
        </w:rPr>
        <w:t>ues quizá ya hoy sea la última vez que me toque participar en Cabildo</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que me toque retirarme</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y yo no me quiero ir llev</w:t>
      </w:r>
      <w:r>
        <w:rPr>
          <w:rFonts w:ascii="Gotham" w:hAnsi="Gotham" w:cs="Arial"/>
          <w:color w:val="000000"/>
          <w:sz w:val="20"/>
          <w:szCs w:val="20"/>
          <w:bdr w:val="none" w:sz="0" w:space="0" w:color="auto" w:frame="1"/>
          <w:lang w:eastAsia="es-MX"/>
        </w:rPr>
        <w:t>ándo</w:t>
      </w:r>
      <w:r w:rsidRPr="001410D0">
        <w:rPr>
          <w:rFonts w:ascii="Gotham" w:hAnsi="Gotham" w:cs="Arial"/>
          <w:color w:val="000000"/>
          <w:sz w:val="20"/>
          <w:szCs w:val="20"/>
          <w:bdr w:val="none" w:sz="0" w:space="0" w:color="auto" w:frame="1"/>
          <w:lang w:eastAsia="es-MX"/>
        </w:rPr>
        <w:t>me</w:t>
      </w:r>
      <w:r>
        <w:rPr>
          <w:rFonts w:ascii="Gotham" w:hAnsi="Gotham" w:cs="Arial"/>
          <w:color w:val="000000"/>
          <w:sz w:val="20"/>
          <w:szCs w:val="20"/>
          <w:bdr w:val="none" w:sz="0" w:space="0" w:color="auto" w:frame="1"/>
          <w:lang w:eastAsia="es-MX"/>
        </w:rPr>
        <w:t xml:space="preserve"> </w:t>
      </w:r>
      <w:r w:rsidRPr="001410D0">
        <w:rPr>
          <w:rFonts w:ascii="Gotham" w:hAnsi="Gotham" w:cs="Arial"/>
          <w:color w:val="000000"/>
          <w:sz w:val="20"/>
          <w:szCs w:val="20"/>
          <w:bdr w:val="none" w:sz="0" w:space="0" w:color="auto" w:frame="1"/>
          <w:lang w:eastAsia="es-MX"/>
        </w:rPr>
        <w:t>en mi conciencia esa situación</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a mí me gustaría que pues se le diera una solución</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ver qué es lo que está sucediendo en esta situación</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ya que pues Obras Públicas determina que no se puede fincar ahí</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w:t>
      </w:r>
      <w:r>
        <w:rPr>
          <w:rFonts w:ascii="Gotham" w:hAnsi="Gotham" w:cs="Arial"/>
          <w:color w:val="000000"/>
          <w:sz w:val="20"/>
          <w:szCs w:val="20"/>
          <w:bdr w:val="none" w:sz="0" w:space="0" w:color="auto" w:frame="1"/>
          <w:lang w:eastAsia="es-MX"/>
        </w:rPr>
        <w:t>P</w:t>
      </w:r>
      <w:r w:rsidRPr="001410D0">
        <w:rPr>
          <w:rFonts w:ascii="Gotham" w:hAnsi="Gotham" w:cs="Arial"/>
          <w:color w:val="000000"/>
          <w:sz w:val="20"/>
          <w:szCs w:val="20"/>
          <w:bdr w:val="none" w:sz="0" w:space="0" w:color="auto" w:frame="1"/>
          <w:lang w:eastAsia="es-MX"/>
        </w:rPr>
        <w:t xml:space="preserve">rotección </w:t>
      </w:r>
      <w:r>
        <w:rPr>
          <w:rFonts w:ascii="Gotham" w:hAnsi="Gotham" w:cs="Arial"/>
          <w:color w:val="000000"/>
          <w:sz w:val="20"/>
          <w:szCs w:val="20"/>
          <w:bdr w:val="none" w:sz="0" w:space="0" w:color="auto" w:frame="1"/>
          <w:lang w:eastAsia="es-MX"/>
        </w:rPr>
        <w:t>C</w:t>
      </w:r>
      <w:r w:rsidRPr="001410D0">
        <w:rPr>
          <w:rFonts w:ascii="Gotham" w:hAnsi="Gotham" w:cs="Arial"/>
          <w:color w:val="000000"/>
          <w:sz w:val="20"/>
          <w:szCs w:val="20"/>
          <w:bdr w:val="none" w:sz="0" w:space="0" w:color="auto" w:frame="1"/>
          <w:lang w:eastAsia="es-MX"/>
        </w:rPr>
        <w:t xml:space="preserve">ivil comenta que el </w:t>
      </w:r>
      <w:r>
        <w:rPr>
          <w:rFonts w:ascii="Gotham" w:hAnsi="Gotham" w:cs="Arial"/>
          <w:color w:val="000000"/>
          <w:sz w:val="20"/>
          <w:szCs w:val="20"/>
          <w:bdr w:val="none" w:sz="0" w:space="0" w:color="auto" w:frame="1"/>
          <w:lang w:eastAsia="es-MX"/>
        </w:rPr>
        <w:t>s</w:t>
      </w:r>
      <w:r w:rsidRPr="001410D0">
        <w:rPr>
          <w:rFonts w:ascii="Gotham" w:hAnsi="Gotham" w:cs="Arial"/>
          <w:color w:val="000000"/>
          <w:sz w:val="20"/>
          <w:szCs w:val="20"/>
          <w:bdr w:val="none" w:sz="0" w:space="0" w:color="auto" w:frame="1"/>
          <w:lang w:eastAsia="es-MX"/>
        </w:rPr>
        <w:t>eñor hizo unas canaletas por abajo del predio</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canaletas de 20 c</w:t>
      </w:r>
      <w:r>
        <w:rPr>
          <w:rFonts w:ascii="Gotham" w:hAnsi="Gotham" w:cs="Arial"/>
          <w:color w:val="000000"/>
          <w:sz w:val="20"/>
          <w:szCs w:val="20"/>
          <w:bdr w:val="none" w:sz="0" w:space="0" w:color="auto" w:frame="1"/>
          <w:lang w:eastAsia="es-MX"/>
        </w:rPr>
        <w:t>entí</w:t>
      </w:r>
      <w:r w:rsidRPr="001410D0">
        <w:rPr>
          <w:rFonts w:ascii="Gotham" w:hAnsi="Gotham" w:cs="Arial"/>
          <w:color w:val="000000"/>
          <w:sz w:val="20"/>
          <w:szCs w:val="20"/>
          <w:bdr w:val="none" w:sz="0" w:space="0" w:color="auto" w:frame="1"/>
          <w:lang w:eastAsia="es-MX"/>
        </w:rPr>
        <w:t>m</w:t>
      </w:r>
      <w:r>
        <w:rPr>
          <w:rFonts w:ascii="Gotham" w:hAnsi="Gotham" w:cs="Arial"/>
          <w:color w:val="000000"/>
          <w:sz w:val="20"/>
          <w:szCs w:val="20"/>
          <w:bdr w:val="none" w:sz="0" w:space="0" w:color="auto" w:frame="1"/>
          <w:lang w:eastAsia="es-MX"/>
        </w:rPr>
        <w:t>etros,</w:t>
      </w:r>
      <w:r w:rsidRPr="001410D0">
        <w:rPr>
          <w:rFonts w:ascii="Gotham" w:hAnsi="Gotham" w:cs="Arial"/>
          <w:color w:val="000000"/>
          <w:sz w:val="20"/>
          <w:szCs w:val="20"/>
          <w:bdr w:val="none" w:sz="0" w:space="0" w:color="auto" w:frame="1"/>
          <w:lang w:eastAsia="es-MX"/>
        </w:rPr>
        <w:t xml:space="preserve"> ahí lo van a poder ver en las fotos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la calle no tiene pues empedrado</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tiene la pendiente</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son canaletas que se van a tapar</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entonces también ahí pueden ver como el agua tiene corriente hacia esa dirección</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pues era calle</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entonces pues ahí sí me gustaría que nos pudieran apoyar</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ver qué situación podemos determinar porque pues la gente está desesperada</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los vecinos están desesperados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w:t>
      </w:r>
      <w:r>
        <w:rPr>
          <w:rFonts w:ascii="Gotham" w:hAnsi="Gotham" w:cs="Arial"/>
          <w:color w:val="000000"/>
          <w:sz w:val="20"/>
          <w:szCs w:val="20"/>
          <w:bdr w:val="none" w:sz="0" w:space="0" w:color="auto" w:frame="1"/>
          <w:lang w:eastAsia="es-MX"/>
        </w:rPr>
        <w:t>o</w:t>
      </w:r>
      <w:r w:rsidRPr="001410D0">
        <w:rPr>
          <w:rFonts w:ascii="Gotham" w:hAnsi="Gotham" w:cs="Arial"/>
          <w:color w:val="000000"/>
          <w:sz w:val="20"/>
          <w:szCs w:val="20"/>
          <w:bdr w:val="none" w:sz="0" w:space="0" w:color="auto" w:frame="1"/>
          <w:lang w:eastAsia="es-MX"/>
        </w:rPr>
        <w:t>jalá puedan ver las fotografías y pues ya si determinan otra cosa</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pues también me gustaría que ya </w:t>
      </w:r>
      <w:r>
        <w:rPr>
          <w:rFonts w:ascii="Gotham" w:hAnsi="Gotham" w:cs="Arial"/>
          <w:color w:val="000000"/>
          <w:sz w:val="20"/>
          <w:szCs w:val="20"/>
          <w:bdr w:val="none" w:sz="0" w:space="0" w:color="auto" w:frame="1"/>
          <w:lang w:eastAsia="es-MX"/>
        </w:rPr>
        <w:t>C</w:t>
      </w:r>
      <w:r w:rsidRPr="001410D0">
        <w:rPr>
          <w:rFonts w:ascii="Gotham" w:hAnsi="Gotham" w:cs="Arial"/>
          <w:color w:val="000000"/>
          <w:sz w:val="20"/>
          <w:szCs w:val="20"/>
          <w:bdr w:val="none" w:sz="0" w:space="0" w:color="auto" w:frame="1"/>
          <w:lang w:eastAsia="es-MX"/>
        </w:rPr>
        <w:t xml:space="preserve">omisión de Hacienda y </w:t>
      </w:r>
      <w:r>
        <w:rPr>
          <w:rFonts w:ascii="Gotham" w:hAnsi="Gotham" w:cs="Arial"/>
          <w:color w:val="000000"/>
          <w:sz w:val="20"/>
          <w:szCs w:val="20"/>
          <w:bdr w:val="none" w:sz="0" w:space="0" w:color="auto" w:frame="1"/>
          <w:lang w:eastAsia="es-MX"/>
        </w:rPr>
        <w:t>D</w:t>
      </w:r>
      <w:r w:rsidRPr="001410D0">
        <w:rPr>
          <w:rFonts w:ascii="Gotham" w:hAnsi="Gotham" w:cs="Arial"/>
          <w:color w:val="000000"/>
          <w:sz w:val="20"/>
          <w:szCs w:val="20"/>
          <w:bdr w:val="none" w:sz="0" w:space="0" w:color="auto" w:frame="1"/>
          <w:lang w:eastAsia="es-MX"/>
        </w:rPr>
        <w:t xml:space="preserve">esarrollo </w:t>
      </w:r>
      <w:r>
        <w:rPr>
          <w:rFonts w:ascii="Gotham" w:hAnsi="Gotham" w:cs="Arial"/>
          <w:color w:val="000000"/>
          <w:sz w:val="20"/>
          <w:szCs w:val="20"/>
          <w:bdr w:val="none" w:sz="0" w:space="0" w:color="auto" w:frame="1"/>
          <w:lang w:eastAsia="es-MX"/>
        </w:rPr>
        <w:t>H</w:t>
      </w:r>
      <w:r w:rsidRPr="001410D0">
        <w:rPr>
          <w:rFonts w:ascii="Gotham" w:hAnsi="Gotham" w:cs="Arial"/>
          <w:color w:val="000000"/>
          <w:sz w:val="20"/>
          <w:szCs w:val="20"/>
          <w:bdr w:val="none" w:sz="0" w:space="0" w:color="auto" w:frame="1"/>
          <w:lang w:eastAsia="es-MX"/>
        </w:rPr>
        <w:t>umano</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pues dieran ya su determinación ya para que los vecinos también vean si ellos creen factible impugnar o qué hacer</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porque pues ya la construcción de hecho ya la terminaron y la gente ya está desesperada</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y la verdad pues yo no me quiero llevar eso en mi conciencia</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ni </w:t>
      </w:r>
      <w:r>
        <w:rPr>
          <w:rFonts w:ascii="Gotham" w:hAnsi="Gotham" w:cs="Arial"/>
          <w:color w:val="000000"/>
          <w:sz w:val="20"/>
          <w:szCs w:val="20"/>
          <w:bdr w:val="none" w:sz="0" w:space="0" w:color="auto" w:frame="1"/>
          <w:lang w:eastAsia="es-MX"/>
        </w:rPr>
        <w:t xml:space="preserve">lo </w:t>
      </w:r>
      <w:r w:rsidRPr="001410D0">
        <w:rPr>
          <w:rFonts w:ascii="Gotham" w:hAnsi="Gotham" w:cs="Arial"/>
          <w:color w:val="000000"/>
          <w:sz w:val="20"/>
          <w:szCs w:val="20"/>
          <w:bdr w:val="none" w:sz="0" w:space="0" w:color="auto" w:frame="1"/>
          <w:lang w:eastAsia="es-MX"/>
        </w:rPr>
        <w:t>votaría a favor</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es evidente </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verdad</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es todo </w:t>
      </w:r>
      <w:r>
        <w:rPr>
          <w:rFonts w:ascii="Gotham" w:hAnsi="Gotham" w:cs="Arial"/>
          <w:color w:val="000000"/>
          <w:sz w:val="20"/>
          <w:szCs w:val="20"/>
          <w:bdr w:val="none" w:sz="0" w:space="0" w:color="auto" w:frame="1"/>
          <w:lang w:eastAsia="es-MX"/>
        </w:rPr>
        <w:t>P</w:t>
      </w:r>
      <w:r w:rsidRPr="001410D0">
        <w:rPr>
          <w:rFonts w:ascii="Gotham" w:hAnsi="Gotham" w:cs="Arial"/>
          <w:color w:val="000000"/>
          <w:sz w:val="20"/>
          <w:szCs w:val="20"/>
          <w:bdr w:val="none" w:sz="0" w:space="0" w:color="auto" w:frame="1"/>
          <w:lang w:eastAsia="es-MX"/>
        </w:rPr>
        <w:t>residente</w:t>
      </w:r>
      <w:r>
        <w:rPr>
          <w:rFonts w:ascii="Gotham" w:hAnsi="Gotham" w:cs="Arial"/>
          <w:color w:val="000000"/>
          <w:sz w:val="20"/>
          <w:szCs w:val="20"/>
          <w:bdr w:val="none" w:sz="0" w:space="0" w:color="auto" w:frame="1"/>
          <w:lang w:eastAsia="es-MX"/>
        </w:rPr>
        <w:t>.</w:t>
      </w:r>
    </w:p>
    <w:p w14:paraId="51FE7F12" w14:textId="77777777" w:rsidR="009C0E0D" w:rsidRDefault="009C0E0D" w:rsidP="009C0E0D">
      <w:pPr>
        <w:jc w:val="both"/>
        <w:rPr>
          <w:rFonts w:ascii="Gotham" w:hAnsi="Gotham" w:cs="Arial"/>
          <w:color w:val="000000"/>
          <w:sz w:val="20"/>
          <w:szCs w:val="20"/>
          <w:bdr w:val="none" w:sz="0" w:space="0" w:color="auto" w:frame="1"/>
          <w:lang w:eastAsia="es-MX"/>
        </w:rPr>
      </w:pPr>
    </w:p>
    <w:p w14:paraId="2B5DBB25" w14:textId="77777777" w:rsidR="009C0E0D" w:rsidRPr="00CD53F7" w:rsidRDefault="009C0E0D" w:rsidP="009C0E0D">
      <w:pPr>
        <w:jc w:val="both"/>
        <w:rPr>
          <w:rFonts w:ascii="Gotham" w:hAnsi="Gotham"/>
          <w:sz w:val="20"/>
          <w:szCs w:val="20"/>
        </w:rPr>
      </w:pPr>
      <w:r>
        <w:rPr>
          <w:rFonts w:ascii="Gotham" w:hAnsi="Gotham" w:cs="Arial"/>
          <w:color w:val="000000"/>
          <w:sz w:val="20"/>
          <w:szCs w:val="20"/>
          <w:bdr w:val="none" w:sz="0" w:space="0" w:color="auto" w:frame="1"/>
          <w:lang w:eastAsia="es-MX"/>
        </w:rPr>
        <w:t xml:space="preserve">En uso de la voz el Presidente Municipal Interino, Francisco Javier Reyes Ruiz, expresa que, </w:t>
      </w:r>
      <w:r w:rsidRPr="001410D0">
        <w:rPr>
          <w:rFonts w:ascii="Gotham" w:hAnsi="Gotham" w:cs="Arial"/>
          <w:color w:val="000000"/>
          <w:sz w:val="20"/>
          <w:szCs w:val="20"/>
          <w:bdr w:val="none" w:sz="0" w:space="0" w:color="auto" w:frame="1"/>
          <w:lang w:eastAsia="es-MX"/>
        </w:rPr>
        <w:t xml:space="preserve">gracias </w:t>
      </w:r>
      <w:r>
        <w:rPr>
          <w:rFonts w:ascii="Gotham" w:hAnsi="Gotham" w:cs="Arial"/>
          <w:color w:val="000000"/>
          <w:sz w:val="20"/>
          <w:szCs w:val="20"/>
          <w:bdr w:val="none" w:sz="0" w:space="0" w:color="auto" w:frame="1"/>
          <w:lang w:eastAsia="es-MX"/>
        </w:rPr>
        <w:t>Regidora; s</w:t>
      </w:r>
      <w:r w:rsidRPr="001410D0">
        <w:rPr>
          <w:rFonts w:ascii="Gotham" w:hAnsi="Gotham" w:cs="Arial"/>
          <w:color w:val="000000"/>
          <w:sz w:val="20"/>
          <w:szCs w:val="20"/>
          <w:bdr w:val="none" w:sz="0" w:space="0" w:color="auto" w:frame="1"/>
          <w:lang w:eastAsia="es-MX"/>
        </w:rPr>
        <w:t xml:space="preserve">e atiende </w:t>
      </w:r>
      <w:r>
        <w:rPr>
          <w:rFonts w:ascii="Gotham" w:hAnsi="Gotham" w:cs="Arial"/>
          <w:color w:val="000000"/>
          <w:sz w:val="20"/>
          <w:szCs w:val="20"/>
          <w:bdr w:val="none" w:sz="0" w:space="0" w:color="auto" w:frame="1"/>
          <w:lang w:eastAsia="es-MX"/>
        </w:rPr>
        <w:t xml:space="preserve">su </w:t>
      </w:r>
      <w:r w:rsidRPr="001410D0">
        <w:rPr>
          <w:rFonts w:ascii="Gotham" w:hAnsi="Gotham" w:cs="Arial"/>
          <w:color w:val="000000"/>
          <w:sz w:val="20"/>
          <w:szCs w:val="20"/>
          <w:bdr w:val="none" w:sz="0" w:space="0" w:color="auto" w:frame="1"/>
          <w:lang w:eastAsia="es-MX"/>
        </w:rPr>
        <w:t xml:space="preserve">asunto </w:t>
      </w:r>
      <w:r>
        <w:rPr>
          <w:rFonts w:ascii="Gotham" w:hAnsi="Gotham" w:cs="Arial"/>
          <w:color w:val="000000"/>
          <w:sz w:val="20"/>
          <w:szCs w:val="20"/>
          <w:bdr w:val="none" w:sz="0" w:space="0" w:color="auto" w:frame="1"/>
          <w:lang w:eastAsia="es-MX"/>
        </w:rPr>
        <w:t xml:space="preserve">vario </w:t>
      </w:r>
      <w:r w:rsidRPr="001410D0">
        <w:rPr>
          <w:rFonts w:ascii="Gotham" w:hAnsi="Gotham" w:cs="Arial"/>
          <w:color w:val="000000"/>
          <w:sz w:val="20"/>
          <w:szCs w:val="20"/>
          <w:bdr w:val="none" w:sz="0" w:space="0" w:color="auto" w:frame="1"/>
          <w:lang w:eastAsia="es-MX"/>
        </w:rPr>
        <w:t>como acción ejecutiva</w:t>
      </w:r>
      <w:r>
        <w:rPr>
          <w:rFonts w:ascii="Gotham" w:hAnsi="Gotham" w:cs="Arial"/>
          <w:color w:val="000000"/>
          <w:sz w:val="20"/>
          <w:szCs w:val="20"/>
          <w:bdr w:val="none" w:sz="0" w:space="0" w:color="auto" w:frame="1"/>
          <w:lang w:eastAsia="es-MX"/>
        </w:rPr>
        <w:t>.</w:t>
      </w:r>
    </w:p>
    <w:p w14:paraId="45E1399B" w14:textId="77777777" w:rsidR="009C0E0D" w:rsidRPr="007829FE" w:rsidRDefault="009C0E0D" w:rsidP="009C0E0D">
      <w:pPr>
        <w:jc w:val="both"/>
        <w:rPr>
          <w:rFonts w:ascii="Gotham" w:hAnsi="Gotham"/>
          <w:sz w:val="20"/>
          <w:szCs w:val="20"/>
        </w:rPr>
      </w:pPr>
    </w:p>
    <w:p w14:paraId="6C6BCDDE" w14:textId="77777777" w:rsidR="009C0E0D" w:rsidRPr="007829FE" w:rsidRDefault="009C0E0D" w:rsidP="009C0E0D">
      <w:pPr>
        <w:jc w:val="both"/>
        <w:rPr>
          <w:rFonts w:ascii="Gotham" w:hAnsi="Gotham"/>
          <w:sz w:val="20"/>
          <w:szCs w:val="20"/>
        </w:rPr>
      </w:pPr>
    </w:p>
    <w:p w14:paraId="7EC5A053" w14:textId="77777777" w:rsidR="009C0E0D" w:rsidRDefault="009C0E0D" w:rsidP="009C0E0D">
      <w:pPr>
        <w:jc w:val="both"/>
        <w:rPr>
          <w:rFonts w:ascii="Gotham" w:hAnsi="Gotham"/>
          <w:sz w:val="20"/>
          <w:szCs w:val="20"/>
        </w:rPr>
      </w:pPr>
      <w:r w:rsidRPr="00364341">
        <w:rPr>
          <w:rFonts w:ascii="Gotham" w:hAnsi="Gotham"/>
          <w:b/>
          <w:smallCaps/>
          <w:sz w:val="20"/>
          <w:szCs w:val="20"/>
        </w:rPr>
        <w:t>Cuarto Asunto Vario.-</w:t>
      </w:r>
      <w:r w:rsidRPr="007829FE">
        <w:rPr>
          <w:rFonts w:ascii="Gotham" w:hAnsi="Gotham"/>
          <w:sz w:val="20"/>
          <w:szCs w:val="20"/>
        </w:rPr>
        <w:t xml:space="preserve"> En uso de la voz el Síndico, Margarito Mayorga Basulto, expresa que, </w:t>
      </w:r>
      <w:r w:rsidRPr="001410D0">
        <w:rPr>
          <w:rFonts w:ascii="Gotham" w:hAnsi="Gotham" w:cs="Arial"/>
          <w:color w:val="000000"/>
          <w:sz w:val="20"/>
          <w:szCs w:val="20"/>
          <w:bdr w:val="none" w:sz="0" w:space="0" w:color="auto" w:frame="1"/>
          <w:lang w:eastAsia="es-MX"/>
        </w:rPr>
        <w:t xml:space="preserve">con su </w:t>
      </w:r>
      <w:r>
        <w:rPr>
          <w:rFonts w:ascii="Gotham" w:hAnsi="Gotham" w:cs="Arial"/>
          <w:color w:val="000000"/>
          <w:sz w:val="20"/>
          <w:szCs w:val="20"/>
          <w:bdr w:val="none" w:sz="0" w:space="0" w:color="auto" w:frame="1"/>
          <w:lang w:eastAsia="es-MX"/>
        </w:rPr>
        <w:t>v</w:t>
      </w:r>
      <w:r w:rsidRPr="001410D0">
        <w:rPr>
          <w:rFonts w:ascii="Gotham" w:hAnsi="Gotham" w:cs="Arial"/>
          <w:color w:val="000000"/>
          <w:sz w:val="20"/>
          <w:szCs w:val="20"/>
          <w:bdr w:val="none" w:sz="0" w:space="0" w:color="auto" w:frame="1"/>
          <w:lang w:eastAsia="es-MX"/>
        </w:rPr>
        <w:t xml:space="preserve">enia </w:t>
      </w:r>
      <w:r>
        <w:rPr>
          <w:rFonts w:ascii="Gotham" w:hAnsi="Gotham" w:cs="Arial"/>
          <w:color w:val="000000"/>
          <w:sz w:val="20"/>
          <w:szCs w:val="20"/>
          <w:bdr w:val="none" w:sz="0" w:space="0" w:color="auto" w:frame="1"/>
          <w:lang w:eastAsia="es-MX"/>
        </w:rPr>
        <w:t>P</w:t>
      </w:r>
      <w:r w:rsidRPr="001410D0">
        <w:rPr>
          <w:rFonts w:ascii="Gotham" w:hAnsi="Gotham" w:cs="Arial"/>
          <w:color w:val="000000"/>
          <w:sz w:val="20"/>
          <w:szCs w:val="20"/>
          <w:bdr w:val="none" w:sz="0" w:space="0" w:color="auto" w:frame="1"/>
          <w:lang w:eastAsia="es-MX"/>
        </w:rPr>
        <w:t>resente</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w:t>
      </w:r>
      <w:r>
        <w:rPr>
          <w:rFonts w:ascii="Gotham" w:hAnsi="Gotham" w:cs="Arial"/>
          <w:color w:val="000000"/>
          <w:sz w:val="20"/>
          <w:szCs w:val="20"/>
          <w:bdr w:val="none" w:sz="0" w:space="0" w:color="auto" w:frame="1"/>
          <w:lang w:eastAsia="es-MX"/>
        </w:rPr>
        <w:t>c</w:t>
      </w:r>
      <w:r w:rsidRPr="001410D0">
        <w:rPr>
          <w:rFonts w:ascii="Gotham" w:hAnsi="Gotham" w:cs="Arial"/>
          <w:color w:val="000000"/>
          <w:sz w:val="20"/>
          <w:szCs w:val="20"/>
          <w:bdr w:val="none" w:sz="0" w:space="0" w:color="auto" w:frame="1"/>
          <w:lang w:eastAsia="es-MX"/>
        </w:rPr>
        <w:t>ompañero</w:t>
      </w:r>
      <w:r>
        <w:rPr>
          <w:rFonts w:ascii="Gotham" w:hAnsi="Gotham" w:cs="Arial"/>
          <w:color w:val="000000"/>
          <w:sz w:val="20"/>
          <w:szCs w:val="20"/>
          <w:bdr w:val="none" w:sz="0" w:space="0" w:color="auto" w:frame="1"/>
          <w:lang w:eastAsia="es-MX"/>
        </w:rPr>
        <w:t>s</w:t>
      </w:r>
      <w:r w:rsidRPr="001410D0">
        <w:rPr>
          <w:rFonts w:ascii="Gotham" w:hAnsi="Gotham" w:cs="Arial"/>
          <w:color w:val="000000"/>
          <w:sz w:val="20"/>
          <w:szCs w:val="20"/>
          <w:bdr w:val="none" w:sz="0" w:space="0" w:color="auto" w:frame="1"/>
          <w:lang w:eastAsia="es-MX"/>
        </w:rPr>
        <w:t xml:space="preserve"> </w:t>
      </w:r>
      <w:r>
        <w:rPr>
          <w:rFonts w:ascii="Gotham" w:hAnsi="Gotham" w:cs="Arial"/>
          <w:color w:val="000000"/>
          <w:sz w:val="20"/>
          <w:szCs w:val="20"/>
          <w:bdr w:val="none" w:sz="0" w:space="0" w:color="auto" w:frame="1"/>
          <w:lang w:eastAsia="es-MX"/>
        </w:rPr>
        <w:t>R</w:t>
      </w:r>
      <w:r w:rsidRPr="001410D0">
        <w:rPr>
          <w:rFonts w:ascii="Gotham" w:hAnsi="Gotham" w:cs="Arial"/>
          <w:color w:val="000000"/>
          <w:sz w:val="20"/>
          <w:szCs w:val="20"/>
          <w:bdr w:val="none" w:sz="0" w:space="0" w:color="auto" w:frame="1"/>
          <w:lang w:eastAsia="es-MX"/>
        </w:rPr>
        <w:t xml:space="preserve">egidores y </w:t>
      </w:r>
      <w:r>
        <w:rPr>
          <w:rFonts w:ascii="Gotham" w:hAnsi="Gotham" w:cs="Arial"/>
          <w:color w:val="000000"/>
          <w:sz w:val="20"/>
          <w:szCs w:val="20"/>
          <w:bdr w:val="none" w:sz="0" w:space="0" w:color="auto" w:frame="1"/>
          <w:lang w:eastAsia="es-MX"/>
        </w:rPr>
        <w:t>R</w:t>
      </w:r>
      <w:r w:rsidRPr="001410D0">
        <w:rPr>
          <w:rFonts w:ascii="Gotham" w:hAnsi="Gotham" w:cs="Arial"/>
          <w:color w:val="000000"/>
          <w:sz w:val="20"/>
          <w:szCs w:val="20"/>
          <w:bdr w:val="none" w:sz="0" w:space="0" w:color="auto" w:frame="1"/>
          <w:lang w:eastAsia="es-MX"/>
        </w:rPr>
        <w:t>egidoras</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w:t>
      </w:r>
      <w:r>
        <w:rPr>
          <w:rFonts w:ascii="Gotham" w:hAnsi="Gotham" w:cs="Arial"/>
          <w:color w:val="000000"/>
          <w:sz w:val="20"/>
          <w:szCs w:val="20"/>
          <w:bdr w:val="none" w:sz="0" w:space="0" w:color="auto" w:frame="1"/>
          <w:lang w:eastAsia="es-MX"/>
        </w:rPr>
        <w:t>Secretaria</w:t>
      </w:r>
      <w:r w:rsidRPr="001410D0">
        <w:rPr>
          <w:rFonts w:ascii="Gotham" w:hAnsi="Gotham" w:cs="Arial"/>
          <w:color w:val="000000"/>
          <w:sz w:val="20"/>
          <w:szCs w:val="20"/>
          <w:bdr w:val="none" w:sz="0" w:space="0" w:color="auto" w:frame="1"/>
          <w:lang w:eastAsia="es-MX"/>
        </w:rPr>
        <w:t xml:space="preserve"> </w:t>
      </w:r>
      <w:r>
        <w:rPr>
          <w:rFonts w:ascii="Gotham" w:hAnsi="Gotham" w:cs="Arial"/>
          <w:color w:val="000000"/>
          <w:sz w:val="20"/>
          <w:szCs w:val="20"/>
          <w:bdr w:val="none" w:sz="0" w:space="0" w:color="auto" w:frame="1"/>
          <w:lang w:eastAsia="es-MX"/>
        </w:rPr>
        <w:t>G</w:t>
      </w:r>
      <w:r w:rsidRPr="001410D0">
        <w:rPr>
          <w:rFonts w:ascii="Gotham" w:hAnsi="Gotham" w:cs="Arial"/>
          <w:color w:val="000000"/>
          <w:sz w:val="20"/>
          <w:szCs w:val="20"/>
          <w:bdr w:val="none" w:sz="0" w:space="0" w:color="auto" w:frame="1"/>
          <w:lang w:eastAsia="es-MX"/>
        </w:rPr>
        <w:t xml:space="preserve">eneral y personas que nos acompañan en este foro y </w:t>
      </w:r>
      <w:r>
        <w:rPr>
          <w:rFonts w:ascii="Gotham" w:hAnsi="Gotham" w:cs="Arial"/>
          <w:color w:val="000000"/>
          <w:sz w:val="20"/>
          <w:szCs w:val="20"/>
          <w:bdr w:val="none" w:sz="0" w:space="0" w:color="auto" w:frame="1"/>
          <w:lang w:eastAsia="es-MX"/>
        </w:rPr>
        <w:t xml:space="preserve">a través de </w:t>
      </w:r>
      <w:r w:rsidRPr="001410D0">
        <w:rPr>
          <w:rFonts w:ascii="Gotham" w:hAnsi="Gotham" w:cs="Arial"/>
          <w:color w:val="000000"/>
          <w:sz w:val="20"/>
          <w:szCs w:val="20"/>
          <w:bdr w:val="none" w:sz="0" w:space="0" w:color="auto" w:frame="1"/>
          <w:lang w:eastAsia="es-MX"/>
        </w:rPr>
        <w:t>todos los medios de comunicación</w:t>
      </w:r>
      <w:r>
        <w:rPr>
          <w:rFonts w:ascii="Gotham" w:hAnsi="Gotham" w:cs="Arial"/>
          <w:color w:val="000000"/>
          <w:sz w:val="20"/>
          <w:szCs w:val="20"/>
          <w:bdr w:val="none" w:sz="0" w:space="0" w:color="auto" w:frame="1"/>
          <w:lang w:eastAsia="es-MX"/>
        </w:rPr>
        <w:t>.</w:t>
      </w:r>
    </w:p>
    <w:p w14:paraId="7EA498E5" w14:textId="77777777" w:rsidR="009C0E0D" w:rsidRDefault="009C0E0D" w:rsidP="009C0E0D">
      <w:pPr>
        <w:jc w:val="both"/>
        <w:rPr>
          <w:rFonts w:ascii="Gotham" w:hAnsi="Gotham"/>
          <w:sz w:val="20"/>
          <w:szCs w:val="20"/>
        </w:rPr>
      </w:pPr>
    </w:p>
    <w:p w14:paraId="0B8A7611" w14:textId="77777777" w:rsidR="009C0E0D" w:rsidRPr="007829FE" w:rsidRDefault="009C0E0D" w:rsidP="009C0E0D">
      <w:pPr>
        <w:jc w:val="both"/>
        <w:rPr>
          <w:rFonts w:ascii="Gotham" w:hAnsi="Gotham"/>
          <w:sz w:val="20"/>
          <w:szCs w:val="20"/>
        </w:rPr>
      </w:pPr>
      <w:r w:rsidRPr="007829FE">
        <w:rPr>
          <w:rFonts w:ascii="Gotham" w:hAnsi="Gotham"/>
          <w:sz w:val="20"/>
          <w:szCs w:val="20"/>
        </w:rPr>
        <w:t>El que suscribe Abogado Margarito Mayorga Basulto, en mi carácter de Sindico del Ayuntamiento de Tonalá, Jalisco, en el uso de la facultad que me confieren los artículos 41, fracción III, y 50 de la Ley del Gobierno y la Administración Pública Municipal del Estado de Jalisco; el artículo 56 fracción III del Reglamento del Gobierno y la Administración Públicas del Ayuntamiento Constitucional de Tonalá, Jalisco; así como los artículos 17 bis, 82, fracción I, y 83 del Reglamento para el Funcionamiento Interno de Sesiones del Ayuntamiento Constitucional de Tonalá, Jalisco; someto a la elevada y distinguida consideración de este Pleno del Ayuntamiento, el siguiente Asunto Vario que tiene como objeto informar de la Jornada de Atención a la Mujer Embarazada, periódicamente de manera gratuita en las diferentes colonias del Municipio de Tonalá, Jalisco</w:t>
      </w:r>
      <w:r>
        <w:rPr>
          <w:rFonts w:ascii="Gotham" w:hAnsi="Gotham"/>
          <w:sz w:val="20"/>
          <w:szCs w:val="20"/>
        </w:rPr>
        <w:t>,</w:t>
      </w:r>
      <w:r w:rsidRPr="007829FE">
        <w:rPr>
          <w:rFonts w:ascii="Gotham" w:hAnsi="Gotham"/>
          <w:sz w:val="20"/>
          <w:szCs w:val="20"/>
        </w:rPr>
        <w:t xml:space="preserve"> a cargo de la Asociación Civil (VIFAC) VIDA Y FAMILIA DE GUADALAJARA</w:t>
      </w:r>
      <w:r>
        <w:rPr>
          <w:rFonts w:ascii="Gotham" w:hAnsi="Gotham"/>
          <w:sz w:val="20"/>
          <w:szCs w:val="20"/>
        </w:rPr>
        <w:t>, celebrada</w:t>
      </w:r>
      <w:r w:rsidRPr="007829FE">
        <w:rPr>
          <w:rFonts w:ascii="Gotham" w:hAnsi="Gotham"/>
          <w:sz w:val="20"/>
          <w:szCs w:val="20"/>
        </w:rPr>
        <w:t xml:space="preserve"> el día 25 de abril en la Delegación de</w:t>
      </w:r>
      <w:r>
        <w:rPr>
          <w:rFonts w:ascii="Gotham" w:hAnsi="Gotham"/>
          <w:sz w:val="20"/>
          <w:szCs w:val="20"/>
        </w:rPr>
        <w:t xml:space="preserve"> E</w:t>
      </w:r>
      <w:r w:rsidRPr="007829FE">
        <w:rPr>
          <w:rFonts w:ascii="Gotham" w:hAnsi="Gotham"/>
          <w:sz w:val="20"/>
          <w:szCs w:val="20"/>
        </w:rPr>
        <w:t>l Rosario</w:t>
      </w:r>
      <w:r>
        <w:rPr>
          <w:rFonts w:ascii="Gotham" w:hAnsi="Gotham"/>
          <w:sz w:val="20"/>
          <w:szCs w:val="20"/>
        </w:rPr>
        <w:t>;</w:t>
      </w:r>
      <w:r w:rsidRPr="007829FE">
        <w:rPr>
          <w:rFonts w:ascii="Gotham" w:hAnsi="Gotham"/>
          <w:sz w:val="20"/>
          <w:szCs w:val="20"/>
        </w:rPr>
        <w:t xml:space="preserve"> lo anterior por lo siguiente:</w:t>
      </w:r>
    </w:p>
    <w:p w14:paraId="59E01ACE" w14:textId="77777777" w:rsidR="009C0E0D" w:rsidRPr="007829FE" w:rsidRDefault="009C0E0D" w:rsidP="009C0E0D">
      <w:pPr>
        <w:jc w:val="both"/>
        <w:rPr>
          <w:rFonts w:ascii="Gotham" w:hAnsi="Gotham"/>
          <w:sz w:val="20"/>
          <w:szCs w:val="20"/>
        </w:rPr>
      </w:pPr>
    </w:p>
    <w:p w14:paraId="05712642" w14:textId="77777777" w:rsidR="009C0E0D" w:rsidRPr="007829FE" w:rsidRDefault="009C0E0D" w:rsidP="009C0E0D">
      <w:pPr>
        <w:jc w:val="center"/>
        <w:rPr>
          <w:rFonts w:ascii="Gotham" w:hAnsi="Gotham"/>
          <w:sz w:val="20"/>
          <w:szCs w:val="20"/>
        </w:rPr>
      </w:pPr>
      <w:r w:rsidRPr="007829FE">
        <w:rPr>
          <w:rFonts w:ascii="Gotham" w:hAnsi="Gotham"/>
          <w:sz w:val="20"/>
          <w:szCs w:val="20"/>
        </w:rPr>
        <w:t>I N F O R M E</w:t>
      </w:r>
    </w:p>
    <w:p w14:paraId="60D56826" w14:textId="77777777" w:rsidR="009C0E0D" w:rsidRPr="007829FE" w:rsidRDefault="009C0E0D" w:rsidP="009C0E0D">
      <w:pPr>
        <w:jc w:val="both"/>
        <w:rPr>
          <w:rFonts w:ascii="Gotham" w:hAnsi="Gotham"/>
          <w:sz w:val="20"/>
          <w:szCs w:val="20"/>
        </w:rPr>
      </w:pPr>
    </w:p>
    <w:p w14:paraId="76096027" w14:textId="77777777" w:rsidR="009C0E0D" w:rsidRPr="007829FE" w:rsidRDefault="009C0E0D" w:rsidP="009C0E0D">
      <w:pPr>
        <w:jc w:val="both"/>
        <w:rPr>
          <w:rFonts w:ascii="Gotham" w:hAnsi="Gotham"/>
          <w:sz w:val="20"/>
          <w:szCs w:val="20"/>
        </w:rPr>
      </w:pPr>
      <w:r w:rsidRPr="007829FE">
        <w:rPr>
          <w:rFonts w:ascii="Gotham" w:hAnsi="Gotham"/>
          <w:sz w:val="20"/>
          <w:szCs w:val="20"/>
        </w:rPr>
        <w:t xml:space="preserve">Mediante oficio de fecha 30 de abril del presente año, signado por la </w:t>
      </w:r>
      <w:r>
        <w:rPr>
          <w:rFonts w:ascii="Gotham" w:hAnsi="Gotham"/>
          <w:sz w:val="20"/>
          <w:szCs w:val="20"/>
        </w:rPr>
        <w:t>L</w:t>
      </w:r>
      <w:r w:rsidRPr="007829FE">
        <w:rPr>
          <w:rFonts w:ascii="Gotham" w:hAnsi="Gotham"/>
          <w:sz w:val="20"/>
          <w:szCs w:val="20"/>
        </w:rPr>
        <w:t>icenciada Lucia del Carmen Suarez Méndez, Directora General de VIFAC de Guadalajara</w:t>
      </w:r>
      <w:r>
        <w:rPr>
          <w:rFonts w:ascii="Gotham" w:hAnsi="Gotham"/>
          <w:sz w:val="20"/>
          <w:szCs w:val="20"/>
        </w:rPr>
        <w:t>,</w:t>
      </w:r>
      <w:r w:rsidRPr="007829FE">
        <w:rPr>
          <w:rFonts w:ascii="Gotham" w:hAnsi="Gotham"/>
          <w:sz w:val="20"/>
          <w:szCs w:val="20"/>
        </w:rPr>
        <w:t xml:space="preserve"> A.C.</w:t>
      </w:r>
      <w:r>
        <w:rPr>
          <w:rFonts w:ascii="Gotham" w:hAnsi="Gotham"/>
          <w:sz w:val="20"/>
          <w:szCs w:val="20"/>
        </w:rPr>
        <w:t>,</w:t>
      </w:r>
      <w:r w:rsidRPr="007829FE">
        <w:rPr>
          <w:rFonts w:ascii="Gotham" w:hAnsi="Gotham"/>
          <w:sz w:val="20"/>
          <w:szCs w:val="20"/>
        </w:rPr>
        <w:t xml:space="preserve"> donde informa que el pasado jueves 25 de abril del presente año en curso; en el cual se l</w:t>
      </w:r>
      <w:r>
        <w:rPr>
          <w:rFonts w:ascii="Gotham" w:hAnsi="Gotham"/>
          <w:sz w:val="20"/>
          <w:szCs w:val="20"/>
        </w:rPr>
        <w:t>e brindó</w:t>
      </w:r>
      <w:r w:rsidRPr="007829FE">
        <w:rPr>
          <w:rFonts w:ascii="Gotham" w:hAnsi="Gotham"/>
          <w:sz w:val="20"/>
          <w:szCs w:val="20"/>
        </w:rPr>
        <w:t xml:space="preserve"> atención a 25 mujeres embarazadas, a las cuales se les proporción la plática sobre el apoyo que brinda la asociación, así como la atención médica, despensa, Kits para bebés y leche de formula marca </w:t>
      </w:r>
      <w:r>
        <w:rPr>
          <w:rFonts w:ascii="Gotham" w:hAnsi="Gotham"/>
          <w:sz w:val="20"/>
          <w:szCs w:val="20"/>
        </w:rPr>
        <w:t>F</w:t>
      </w:r>
      <w:r w:rsidRPr="007829FE">
        <w:rPr>
          <w:rFonts w:ascii="Gotham" w:hAnsi="Gotham"/>
          <w:sz w:val="20"/>
          <w:szCs w:val="20"/>
        </w:rPr>
        <w:t>risolac y Nestlé, se realizó la rifa de dos 2 accesorios (bricolines) para la crianza de los beb</w:t>
      </w:r>
      <w:r>
        <w:rPr>
          <w:rFonts w:ascii="Gotham" w:hAnsi="Gotham"/>
          <w:sz w:val="20"/>
          <w:szCs w:val="20"/>
        </w:rPr>
        <w:t>é</w:t>
      </w:r>
      <w:r w:rsidRPr="007829FE">
        <w:rPr>
          <w:rFonts w:ascii="Gotham" w:hAnsi="Gotham"/>
          <w:sz w:val="20"/>
          <w:szCs w:val="20"/>
        </w:rPr>
        <w:t>s.</w:t>
      </w:r>
    </w:p>
    <w:p w14:paraId="60BABD04" w14:textId="77777777" w:rsidR="009C0E0D" w:rsidRDefault="009C0E0D" w:rsidP="009C0E0D">
      <w:pPr>
        <w:jc w:val="both"/>
        <w:rPr>
          <w:rFonts w:ascii="Gotham" w:hAnsi="Gotham"/>
          <w:sz w:val="20"/>
          <w:szCs w:val="20"/>
        </w:rPr>
      </w:pPr>
    </w:p>
    <w:p w14:paraId="76F21E3D" w14:textId="77777777" w:rsidR="009C0E0D" w:rsidRPr="007829FE" w:rsidRDefault="009C0E0D" w:rsidP="009C0E0D">
      <w:pPr>
        <w:jc w:val="both"/>
        <w:rPr>
          <w:rFonts w:ascii="Gotham" w:hAnsi="Gotham"/>
          <w:sz w:val="20"/>
          <w:szCs w:val="20"/>
        </w:rPr>
      </w:pPr>
      <w:r w:rsidRPr="007829FE">
        <w:rPr>
          <w:rFonts w:ascii="Gotham" w:hAnsi="Gotham"/>
          <w:sz w:val="20"/>
          <w:szCs w:val="20"/>
        </w:rPr>
        <w:t xml:space="preserve">La asociación VIFAC relata que es una experiencia gratificante el poder colaborar con el Ayuntamiento de Tonalá, al unir esfuerzos para atender las necesidades que tantas mujeres requieren al no contar </w:t>
      </w:r>
      <w:r>
        <w:rPr>
          <w:rFonts w:ascii="Gotham" w:hAnsi="Gotham"/>
          <w:sz w:val="20"/>
          <w:szCs w:val="20"/>
        </w:rPr>
        <w:t xml:space="preserve">con </w:t>
      </w:r>
      <w:r w:rsidRPr="007829FE">
        <w:rPr>
          <w:rFonts w:ascii="Gotham" w:hAnsi="Gotham"/>
          <w:sz w:val="20"/>
          <w:szCs w:val="20"/>
        </w:rPr>
        <w:t>redes de apoyo. En este documento agradece toda la ayuda y las facilidades brindadas.</w:t>
      </w:r>
    </w:p>
    <w:p w14:paraId="417EF78E" w14:textId="77777777" w:rsidR="009C0E0D" w:rsidRPr="007829FE" w:rsidRDefault="009C0E0D" w:rsidP="009C0E0D">
      <w:pPr>
        <w:jc w:val="both"/>
        <w:rPr>
          <w:rFonts w:ascii="Gotham" w:hAnsi="Gotham"/>
          <w:sz w:val="20"/>
          <w:szCs w:val="20"/>
        </w:rPr>
      </w:pPr>
    </w:p>
    <w:p w14:paraId="3EEBE3EB" w14:textId="77777777" w:rsidR="009C0E0D" w:rsidRPr="007829FE" w:rsidRDefault="009C0E0D" w:rsidP="009C0E0D">
      <w:pPr>
        <w:jc w:val="both"/>
        <w:rPr>
          <w:rFonts w:ascii="Gotham" w:hAnsi="Gotham"/>
          <w:sz w:val="20"/>
          <w:szCs w:val="20"/>
        </w:rPr>
      </w:pPr>
      <w:r w:rsidRPr="007829FE">
        <w:rPr>
          <w:rFonts w:ascii="Gotham" w:hAnsi="Gotham"/>
          <w:sz w:val="20"/>
          <w:szCs w:val="20"/>
        </w:rPr>
        <w:t xml:space="preserve">Cabe señalar que esta asociación tiene agendado (2) dos jornadas más en el municipio para brindar a las </w:t>
      </w:r>
      <w:r>
        <w:rPr>
          <w:rFonts w:ascii="Gotham" w:hAnsi="Gotham"/>
          <w:sz w:val="20"/>
          <w:szCs w:val="20"/>
        </w:rPr>
        <w:t>m</w:t>
      </w:r>
      <w:r w:rsidRPr="007829FE">
        <w:rPr>
          <w:rFonts w:ascii="Gotham" w:hAnsi="Gotham"/>
          <w:sz w:val="20"/>
          <w:szCs w:val="20"/>
        </w:rPr>
        <w:t xml:space="preserve">ujeres esta oportunidad de contar con el apoyo </w:t>
      </w:r>
      <w:r>
        <w:rPr>
          <w:rFonts w:ascii="Gotham" w:hAnsi="Gotham"/>
          <w:sz w:val="20"/>
          <w:szCs w:val="20"/>
        </w:rPr>
        <w:t xml:space="preserve">que </w:t>
      </w:r>
      <w:r w:rsidRPr="007829FE">
        <w:rPr>
          <w:rFonts w:ascii="Gotham" w:hAnsi="Gotham"/>
          <w:sz w:val="20"/>
          <w:szCs w:val="20"/>
        </w:rPr>
        <w:t>ofrecen</w:t>
      </w:r>
      <w:r>
        <w:rPr>
          <w:rFonts w:ascii="Gotham" w:hAnsi="Gotham"/>
          <w:sz w:val="20"/>
          <w:szCs w:val="20"/>
        </w:rPr>
        <w:t>,</w:t>
      </w:r>
      <w:r w:rsidRPr="007829FE">
        <w:rPr>
          <w:rFonts w:ascii="Gotham" w:hAnsi="Gotham"/>
          <w:sz w:val="20"/>
          <w:szCs w:val="20"/>
        </w:rPr>
        <w:t xml:space="preserve"> como son los servicios de consulta </w:t>
      </w:r>
      <w:r w:rsidRPr="007829FE">
        <w:rPr>
          <w:rFonts w:ascii="Gotham" w:hAnsi="Gotham"/>
          <w:sz w:val="20"/>
          <w:szCs w:val="20"/>
        </w:rPr>
        <w:lastRenderedPageBreak/>
        <w:t>ginecológica, ultrasonido, medicamentos como vitaminas, ácido fólico, antibióticos</w:t>
      </w:r>
      <w:r>
        <w:rPr>
          <w:rFonts w:ascii="Gotham" w:hAnsi="Gotham"/>
          <w:sz w:val="20"/>
          <w:szCs w:val="20"/>
        </w:rPr>
        <w:t>,</w:t>
      </w:r>
      <w:r w:rsidRPr="007829FE">
        <w:rPr>
          <w:rFonts w:ascii="Gotham" w:hAnsi="Gotham"/>
          <w:sz w:val="20"/>
          <w:szCs w:val="20"/>
        </w:rPr>
        <w:t xml:space="preserve"> entre otros, atención psicológica y kits de recién nacido, sin ningún costo</w:t>
      </w:r>
      <w:r>
        <w:rPr>
          <w:rFonts w:ascii="Gotham" w:hAnsi="Gotham"/>
          <w:sz w:val="20"/>
          <w:szCs w:val="20"/>
        </w:rPr>
        <w:t>,</w:t>
      </w:r>
      <w:r w:rsidRPr="007829FE">
        <w:rPr>
          <w:rFonts w:ascii="Gotham" w:hAnsi="Gotham"/>
          <w:sz w:val="20"/>
          <w:szCs w:val="20"/>
        </w:rPr>
        <w:t xml:space="preserve"> siendo las siguientes fechas:</w:t>
      </w:r>
    </w:p>
    <w:p w14:paraId="7A938655" w14:textId="77777777" w:rsidR="009C0E0D" w:rsidRPr="007829FE" w:rsidRDefault="009C0E0D" w:rsidP="009C0E0D">
      <w:pPr>
        <w:jc w:val="both"/>
        <w:rPr>
          <w:rFonts w:ascii="Gotham" w:hAnsi="Gotham"/>
          <w:sz w:val="20"/>
          <w:szCs w:val="20"/>
        </w:rPr>
      </w:pPr>
    </w:p>
    <w:p w14:paraId="08957487" w14:textId="77777777" w:rsidR="009C0E0D" w:rsidRPr="007829FE" w:rsidRDefault="009C0E0D" w:rsidP="009C0E0D">
      <w:pPr>
        <w:spacing w:after="60"/>
        <w:jc w:val="both"/>
        <w:rPr>
          <w:rFonts w:ascii="Gotham" w:hAnsi="Gotham"/>
          <w:sz w:val="20"/>
          <w:szCs w:val="20"/>
        </w:rPr>
      </w:pPr>
      <w:r w:rsidRPr="007829FE">
        <w:rPr>
          <w:rFonts w:ascii="Gotham" w:hAnsi="Gotham"/>
          <w:sz w:val="20"/>
          <w:szCs w:val="20"/>
        </w:rPr>
        <w:t xml:space="preserve">- Jueves 09 de </w:t>
      </w:r>
      <w:r>
        <w:rPr>
          <w:rFonts w:ascii="Gotham" w:hAnsi="Gotham"/>
          <w:sz w:val="20"/>
          <w:szCs w:val="20"/>
        </w:rPr>
        <w:t>m</w:t>
      </w:r>
      <w:r w:rsidRPr="007829FE">
        <w:rPr>
          <w:rFonts w:ascii="Gotham" w:hAnsi="Gotham"/>
          <w:sz w:val="20"/>
          <w:szCs w:val="20"/>
        </w:rPr>
        <w:t>ayo del presente año en la Delegación de Jauja; y</w:t>
      </w:r>
    </w:p>
    <w:p w14:paraId="68A40614" w14:textId="77777777" w:rsidR="009C0E0D" w:rsidRPr="007829FE" w:rsidRDefault="009C0E0D" w:rsidP="009C0E0D">
      <w:pPr>
        <w:jc w:val="both"/>
        <w:rPr>
          <w:rFonts w:ascii="Gotham" w:hAnsi="Gotham"/>
          <w:sz w:val="20"/>
          <w:szCs w:val="20"/>
        </w:rPr>
      </w:pPr>
      <w:r w:rsidRPr="007829FE">
        <w:rPr>
          <w:rFonts w:ascii="Gotham" w:hAnsi="Gotham"/>
          <w:sz w:val="20"/>
          <w:szCs w:val="20"/>
        </w:rPr>
        <w:t>- Jueves 16 de mayo del presente año en el Fraccionamiento Santa Martha.</w:t>
      </w:r>
    </w:p>
    <w:p w14:paraId="778A1F74" w14:textId="77777777" w:rsidR="009C0E0D" w:rsidRPr="007829FE" w:rsidRDefault="009C0E0D" w:rsidP="009C0E0D">
      <w:pPr>
        <w:jc w:val="both"/>
        <w:rPr>
          <w:rFonts w:ascii="Gotham" w:hAnsi="Gotham"/>
          <w:sz w:val="20"/>
          <w:szCs w:val="20"/>
        </w:rPr>
      </w:pPr>
    </w:p>
    <w:p w14:paraId="08E59E74" w14:textId="77777777" w:rsidR="009C0E0D" w:rsidRPr="007829FE" w:rsidRDefault="009C0E0D" w:rsidP="009C0E0D">
      <w:pPr>
        <w:jc w:val="both"/>
        <w:rPr>
          <w:rFonts w:ascii="Gotham" w:hAnsi="Gotham"/>
          <w:sz w:val="20"/>
          <w:szCs w:val="20"/>
        </w:rPr>
      </w:pPr>
      <w:r w:rsidRPr="007829FE">
        <w:rPr>
          <w:rFonts w:ascii="Gotham" w:hAnsi="Gotham"/>
          <w:sz w:val="20"/>
          <w:szCs w:val="20"/>
        </w:rPr>
        <w:t>Por lo anteriormente expuesto</w:t>
      </w:r>
      <w:r>
        <w:rPr>
          <w:rFonts w:ascii="Gotham" w:hAnsi="Gotham"/>
          <w:sz w:val="20"/>
          <w:szCs w:val="20"/>
        </w:rPr>
        <w:t>,</w:t>
      </w:r>
      <w:r w:rsidRPr="007829FE">
        <w:rPr>
          <w:rFonts w:ascii="Gotham" w:hAnsi="Gotham"/>
          <w:sz w:val="20"/>
          <w:szCs w:val="20"/>
        </w:rPr>
        <w:t xml:space="preserve"> propongo a este pleno el siguiente:</w:t>
      </w:r>
    </w:p>
    <w:p w14:paraId="6BFC7E9C" w14:textId="77777777" w:rsidR="009C0E0D" w:rsidRPr="007829FE" w:rsidRDefault="009C0E0D" w:rsidP="009C0E0D">
      <w:pPr>
        <w:jc w:val="both"/>
        <w:rPr>
          <w:rFonts w:ascii="Gotham" w:hAnsi="Gotham"/>
          <w:sz w:val="20"/>
          <w:szCs w:val="20"/>
        </w:rPr>
      </w:pPr>
    </w:p>
    <w:p w14:paraId="509228E6" w14:textId="77777777" w:rsidR="009C0E0D" w:rsidRDefault="009C0E0D" w:rsidP="009C0E0D">
      <w:pPr>
        <w:jc w:val="center"/>
        <w:rPr>
          <w:rFonts w:ascii="Gotham" w:hAnsi="Gotham"/>
          <w:sz w:val="20"/>
          <w:szCs w:val="20"/>
        </w:rPr>
      </w:pPr>
      <w:r w:rsidRPr="007829FE">
        <w:rPr>
          <w:rFonts w:ascii="Gotham" w:hAnsi="Gotham"/>
          <w:sz w:val="20"/>
          <w:szCs w:val="20"/>
        </w:rPr>
        <w:t>ASUNTO VARIO</w:t>
      </w:r>
    </w:p>
    <w:p w14:paraId="1237CDB5" w14:textId="77777777" w:rsidR="009C0E0D" w:rsidRPr="007829FE" w:rsidRDefault="009C0E0D" w:rsidP="009C0E0D">
      <w:pPr>
        <w:jc w:val="both"/>
        <w:rPr>
          <w:rFonts w:ascii="Gotham" w:hAnsi="Gotham"/>
          <w:sz w:val="20"/>
          <w:szCs w:val="20"/>
        </w:rPr>
      </w:pPr>
    </w:p>
    <w:p w14:paraId="01DB5D8B" w14:textId="77777777" w:rsidR="009C0E0D" w:rsidRDefault="009C0E0D" w:rsidP="009C0E0D">
      <w:pPr>
        <w:jc w:val="both"/>
        <w:rPr>
          <w:rFonts w:ascii="Gotham" w:hAnsi="Gotham"/>
          <w:sz w:val="20"/>
          <w:szCs w:val="20"/>
        </w:rPr>
      </w:pPr>
      <w:r>
        <w:rPr>
          <w:rFonts w:ascii="Gotham" w:hAnsi="Gotham"/>
          <w:sz w:val="20"/>
          <w:szCs w:val="20"/>
        </w:rPr>
        <w:t>ÚNICO.</w:t>
      </w:r>
      <w:r w:rsidRPr="007829FE">
        <w:rPr>
          <w:rFonts w:ascii="Gotham" w:hAnsi="Gotham"/>
          <w:sz w:val="20"/>
          <w:szCs w:val="20"/>
        </w:rPr>
        <w:t>- Se informa a los integrantes de este Pleno del Ayuntamiento de las acciones realizadas a lo aprobado en la sesión anterior; solicito sea asentado en el acta para efectos informativos</w:t>
      </w:r>
      <w:r>
        <w:rPr>
          <w:rFonts w:ascii="Gotham" w:hAnsi="Gotham"/>
          <w:sz w:val="20"/>
          <w:szCs w:val="20"/>
        </w:rPr>
        <w:t>.</w:t>
      </w:r>
    </w:p>
    <w:p w14:paraId="57A0473B" w14:textId="77777777" w:rsidR="009C0E0D" w:rsidRDefault="009C0E0D" w:rsidP="009C0E0D">
      <w:pPr>
        <w:jc w:val="both"/>
        <w:rPr>
          <w:rFonts w:ascii="Gotham" w:hAnsi="Gotham"/>
          <w:sz w:val="20"/>
          <w:szCs w:val="20"/>
        </w:rPr>
      </w:pPr>
    </w:p>
    <w:p w14:paraId="3AD982F2" w14:textId="77777777" w:rsidR="009C0E0D" w:rsidRPr="007829FE" w:rsidRDefault="009C0E0D" w:rsidP="009C0E0D">
      <w:pPr>
        <w:jc w:val="both"/>
        <w:rPr>
          <w:rFonts w:ascii="Gotham" w:hAnsi="Gotham"/>
          <w:sz w:val="20"/>
          <w:szCs w:val="20"/>
        </w:rPr>
      </w:pPr>
      <w:r>
        <w:rPr>
          <w:rFonts w:ascii="Gotham" w:hAnsi="Gotham"/>
          <w:sz w:val="20"/>
          <w:szCs w:val="20"/>
        </w:rPr>
        <w:t>Es cuanto Presidente.</w:t>
      </w:r>
    </w:p>
    <w:p w14:paraId="45814698" w14:textId="77777777" w:rsidR="009C0E0D" w:rsidRDefault="009C0E0D" w:rsidP="009C0E0D">
      <w:pPr>
        <w:jc w:val="both"/>
        <w:rPr>
          <w:rFonts w:ascii="Gotham" w:hAnsi="Gotham"/>
          <w:sz w:val="20"/>
          <w:szCs w:val="20"/>
        </w:rPr>
      </w:pPr>
    </w:p>
    <w:p w14:paraId="0B7E1667" w14:textId="77777777" w:rsidR="009C0E0D" w:rsidRDefault="009C0E0D" w:rsidP="009C0E0D">
      <w:pPr>
        <w:jc w:val="both"/>
        <w:rPr>
          <w:rFonts w:ascii="Gotham" w:hAnsi="Gotham"/>
          <w:sz w:val="20"/>
          <w:szCs w:val="20"/>
        </w:rPr>
      </w:pPr>
      <w:r>
        <w:rPr>
          <w:rFonts w:ascii="Gotham" w:hAnsi="Gotham"/>
          <w:sz w:val="20"/>
          <w:szCs w:val="20"/>
        </w:rPr>
        <w:t>En uso de la voz el Presidente Municipal Interino, Francisco Javier Reyes Ruiz, expresa que, g</w:t>
      </w:r>
      <w:r w:rsidRPr="001410D0">
        <w:rPr>
          <w:rFonts w:ascii="Gotham" w:hAnsi="Gotham" w:cs="Arial"/>
          <w:color w:val="000000"/>
          <w:sz w:val="20"/>
          <w:szCs w:val="20"/>
          <w:bdr w:val="none" w:sz="0" w:space="0" w:color="auto" w:frame="1"/>
          <w:lang w:eastAsia="es-MX"/>
        </w:rPr>
        <w:t xml:space="preserve">racias </w:t>
      </w:r>
      <w:r>
        <w:rPr>
          <w:rFonts w:ascii="Gotham" w:hAnsi="Gotham" w:cs="Arial"/>
          <w:color w:val="000000"/>
          <w:sz w:val="20"/>
          <w:szCs w:val="20"/>
          <w:bdr w:val="none" w:sz="0" w:space="0" w:color="auto" w:frame="1"/>
          <w:lang w:eastAsia="es-MX"/>
        </w:rPr>
        <w:t>Sí</w:t>
      </w:r>
      <w:r w:rsidRPr="001410D0">
        <w:rPr>
          <w:rFonts w:ascii="Gotham" w:hAnsi="Gotham" w:cs="Arial"/>
          <w:color w:val="000000"/>
          <w:sz w:val="20"/>
          <w:szCs w:val="20"/>
          <w:bdr w:val="none" w:sz="0" w:space="0" w:color="auto" w:frame="1"/>
          <w:lang w:eastAsia="es-MX"/>
        </w:rPr>
        <w:t>n</w:t>
      </w:r>
      <w:r>
        <w:rPr>
          <w:rFonts w:ascii="Gotham" w:hAnsi="Gotham" w:cs="Arial"/>
          <w:color w:val="000000"/>
          <w:sz w:val="20"/>
          <w:szCs w:val="20"/>
          <w:bdr w:val="none" w:sz="0" w:space="0" w:color="auto" w:frame="1"/>
          <w:lang w:eastAsia="es-MX"/>
        </w:rPr>
        <w:t>d</w:t>
      </w:r>
      <w:r w:rsidRPr="001410D0">
        <w:rPr>
          <w:rFonts w:ascii="Gotham" w:hAnsi="Gotham" w:cs="Arial"/>
          <w:color w:val="000000"/>
          <w:sz w:val="20"/>
          <w:szCs w:val="20"/>
          <w:bdr w:val="none" w:sz="0" w:space="0" w:color="auto" w:frame="1"/>
          <w:lang w:eastAsia="es-MX"/>
        </w:rPr>
        <w:t>ico</w:t>
      </w:r>
      <w:r>
        <w:rPr>
          <w:rFonts w:ascii="Gotham" w:hAnsi="Gotham" w:cs="Arial"/>
          <w:color w:val="000000"/>
          <w:sz w:val="20"/>
          <w:szCs w:val="20"/>
          <w:bdr w:val="none" w:sz="0" w:space="0" w:color="auto" w:frame="1"/>
          <w:lang w:eastAsia="es-MX"/>
        </w:rPr>
        <w:t>, se da por recibido</w:t>
      </w:r>
      <w:r w:rsidRPr="001410D0">
        <w:rPr>
          <w:rFonts w:ascii="Gotham" w:hAnsi="Gotham" w:cs="Arial"/>
          <w:color w:val="000000"/>
          <w:sz w:val="20"/>
          <w:szCs w:val="20"/>
          <w:bdr w:val="none" w:sz="0" w:space="0" w:color="auto" w:frame="1"/>
          <w:lang w:eastAsia="es-MX"/>
        </w:rPr>
        <w:t xml:space="preserve"> el informe que presenta a este pleno</w:t>
      </w:r>
      <w:r>
        <w:rPr>
          <w:rFonts w:ascii="Gotham" w:hAnsi="Gotham" w:cs="Arial"/>
          <w:color w:val="000000"/>
          <w:sz w:val="20"/>
          <w:szCs w:val="20"/>
          <w:bdr w:val="none" w:sz="0" w:space="0" w:color="auto" w:frame="1"/>
          <w:lang w:eastAsia="es-MX"/>
        </w:rPr>
        <w:t>,</w:t>
      </w:r>
      <w:r w:rsidRPr="001410D0">
        <w:rPr>
          <w:rFonts w:ascii="Gotham" w:hAnsi="Gotham" w:cs="Arial"/>
          <w:color w:val="000000"/>
          <w:sz w:val="20"/>
          <w:szCs w:val="20"/>
          <w:bdr w:val="none" w:sz="0" w:space="0" w:color="auto" w:frame="1"/>
          <w:lang w:eastAsia="es-MX"/>
        </w:rPr>
        <w:t xml:space="preserve"> gracias</w:t>
      </w:r>
      <w:r>
        <w:rPr>
          <w:rFonts w:ascii="Gotham" w:hAnsi="Gotham" w:cs="Arial"/>
          <w:color w:val="000000"/>
          <w:sz w:val="20"/>
          <w:szCs w:val="20"/>
          <w:bdr w:val="none" w:sz="0" w:space="0" w:color="auto" w:frame="1"/>
          <w:lang w:eastAsia="es-MX"/>
        </w:rPr>
        <w:t>.</w:t>
      </w:r>
    </w:p>
    <w:p w14:paraId="7F2E3772" w14:textId="77777777" w:rsidR="009C0E0D" w:rsidRPr="007829FE" w:rsidRDefault="009C0E0D" w:rsidP="009C0E0D">
      <w:pPr>
        <w:jc w:val="both"/>
        <w:rPr>
          <w:rFonts w:ascii="Gotham" w:hAnsi="Gotham"/>
          <w:sz w:val="20"/>
          <w:szCs w:val="20"/>
        </w:rPr>
      </w:pPr>
    </w:p>
    <w:p w14:paraId="2B11FBF0" w14:textId="77777777" w:rsidR="009C0E0D" w:rsidRDefault="009C0E0D" w:rsidP="009C0E0D">
      <w:pPr>
        <w:jc w:val="both"/>
        <w:rPr>
          <w:rFonts w:ascii="Gotham" w:hAnsi="Gotham"/>
          <w:sz w:val="20"/>
          <w:szCs w:val="20"/>
        </w:rPr>
      </w:pPr>
    </w:p>
    <w:p w14:paraId="6BFAF2D6" w14:textId="67E4ACAD" w:rsidR="009C0E0D" w:rsidRPr="00D60C9E" w:rsidRDefault="00CD7A65" w:rsidP="009C0E0D">
      <w:pPr>
        <w:ind w:firstLine="708"/>
        <w:jc w:val="both"/>
        <w:rPr>
          <w:rFonts w:ascii="Gotham" w:hAnsi="Gotham"/>
          <w:sz w:val="20"/>
          <w:szCs w:val="20"/>
        </w:rPr>
      </w:pPr>
      <w:r>
        <w:rPr>
          <w:rFonts w:ascii="Gotham" w:hAnsi="Gotham"/>
          <w:sz w:val="20"/>
          <w:szCs w:val="20"/>
        </w:rPr>
        <w:t>En uso de la voz el Presidente Municipal Interino, Francisco Javier Reyes Ruiz,</w:t>
      </w:r>
      <w:r w:rsidR="009C0E0D" w:rsidRPr="00D60C9E">
        <w:rPr>
          <w:rFonts w:ascii="Gotham" w:hAnsi="Gotham"/>
          <w:sz w:val="20"/>
          <w:szCs w:val="20"/>
        </w:rPr>
        <w:t xml:space="preserve"> menciona que, en cumplimiento al octavo punto establecido en el orden del día, referente al señalamiento del día y hora de la próxima sesión, se hace de su conocimiento que en tiempo y forma recibirán el citatorio correspondiente a la siguiente Sesión de Ayuntamiento.</w:t>
      </w:r>
    </w:p>
    <w:p w14:paraId="1542F4FB" w14:textId="77777777" w:rsidR="009C0E0D" w:rsidRPr="00D60C9E" w:rsidRDefault="009C0E0D" w:rsidP="009C0E0D">
      <w:pPr>
        <w:jc w:val="both"/>
        <w:rPr>
          <w:rFonts w:ascii="Gotham" w:hAnsi="Gotham"/>
          <w:sz w:val="20"/>
          <w:szCs w:val="20"/>
        </w:rPr>
      </w:pPr>
    </w:p>
    <w:p w14:paraId="44BCF0C3" w14:textId="77777777" w:rsidR="009C0E0D" w:rsidRPr="00D60C9E" w:rsidRDefault="009C0E0D" w:rsidP="009C0E0D">
      <w:pPr>
        <w:jc w:val="both"/>
        <w:rPr>
          <w:rFonts w:ascii="Gotham" w:hAnsi="Gotham"/>
          <w:sz w:val="20"/>
          <w:szCs w:val="20"/>
        </w:rPr>
      </w:pPr>
    </w:p>
    <w:p w14:paraId="1F6D4FCB" w14:textId="77777777" w:rsidR="009C0E0D" w:rsidRPr="00D60C9E" w:rsidRDefault="009C0E0D" w:rsidP="009C0E0D">
      <w:pPr>
        <w:ind w:firstLine="708"/>
        <w:jc w:val="both"/>
        <w:rPr>
          <w:rFonts w:ascii="Gotham" w:hAnsi="Gotham"/>
          <w:sz w:val="20"/>
          <w:szCs w:val="20"/>
        </w:rPr>
      </w:pPr>
      <w:r w:rsidRPr="00D60C9E">
        <w:rPr>
          <w:rFonts w:ascii="Gotham" w:hAnsi="Gotham"/>
          <w:sz w:val="20"/>
          <w:szCs w:val="20"/>
        </w:rPr>
        <w:t xml:space="preserve">En relación al noveno y último punto del orden del día, siendo las </w:t>
      </w:r>
      <w:r w:rsidRPr="006014DB">
        <w:rPr>
          <w:rFonts w:ascii="Gotham" w:hAnsi="Gotham"/>
          <w:sz w:val="20"/>
          <w:szCs w:val="20"/>
        </w:rPr>
        <w:t>17 horas con 51 minutos</w:t>
      </w:r>
      <w:r w:rsidRPr="00D60C9E">
        <w:rPr>
          <w:rFonts w:ascii="Gotham" w:hAnsi="Gotham"/>
          <w:sz w:val="20"/>
          <w:szCs w:val="20"/>
        </w:rPr>
        <w:t xml:space="preserve"> del día de hoy, jueves </w:t>
      </w:r>
      <w:r>
        <w:rPr>
          <w:rFonts w:ascii="Gotham" w:hAnsi="Gotham"/>
          <w:sz w:val="20"/>
          <w:szCs w:val="20"/>
        </w:rPr>
        <w:t>2</w:t>
      </w:r>
      <w:r w:rsidRPr="00D60C9E">
        <w:rPr>
          <w:rFonts w:ascii="Gotham" w:hAnsi="Gotham"/>
          <w:sz w:val="20"/>
          <w:szCs w:val="20"/>
        </w:rPr>
        <w:t xml:space="preserve"> de </w:t>
      </w:r>
      <w:r>
        <w:rPr>
          <w:rFonts w:ascii="Gotham" w:hAnsi="Gotham"/>
          <w:sz w:val="20"/>
          <w:szCs w:val="20"/>
        </w:rPr>
        <w:t xml:space="preserve">mayo </w:t>
      </w:r>
      <w:r w:rsidRPr="00D60C9E">
        <w:rPr>
          <w:rFonts w:ascii="Gotham" w:hAnsi="Gotham"/>
          <w:sz w:val="20"/>
          <w:szCs w:val="20"/>
        </w:rPr>
        <w:t>del año 202</w:t>
      </w:r>
      <w:r>
        <w:rPr>
          <w:rFonts w:ascii="Gotham" w:hAnsi="Gotham"/>
          <w:sz w:val="20"/>
          <w:szCs w:val="20"/>
        </w:rPr>
        <w:t>4</w:t>
      </w:r>
      <w:r w:rsidRPr="00D60C9E">
        <w:rPr>
          <w:rFonts w:ascii="Gotham" w:hAnsi="Gotham"/>
          <w:sz w:val="20"/>
          <w:szCs w:val="20"/>
        </w:rPr>
        <w:t xml:space="preserve">, se da por concluida y clausurada la </w:t>
      </w:r>
      <w:r>
        <w:rPr>
          <w:rFonts w:ascii="Gotham" w:hAnsi="Gotham"/>
          <w:sz w:val="20"/>
          <w:szCs w:val="20"/>
        </w:rPr>
        <w:t xml:space="preserve">trigésimo segunda </w:t>
      </w:r>
      <w:r w:rsidRPr="00D60C9E">
        <w:rPr>
          <w:rFonts w:ascii="Gotham" w:hAnsi="Gotham"/>
          <w:sz w:val="20"/>
          <w:szCs w:val="20"/>
        </w:rPr>
        <w:t>Sesión Ordinaria del Ayuntamiento Constitucional de Tonalá, Jalisco, para el periodo 2021–2024; muchas gracias</w:t>
      </w:r>
      <w:r>
        <w:rPr>
          <w:rFonts w:ascii="Gotham" w:hAnsi="Gotham"/>
          <w:sz w:val="20"/>
          <w:szCs w:val="20"/>
        </w:rPr>
        <w:t>,</w:t>
      </w:r>
      <w:r w:rsidRPr="00D60C9E">
        <w:rPr>
          <w:rFonts w:ascii="Gotham" w:hAnsi="Gotham"/>
          <w:sz w:val="20"/>
          <w:szCs w:val="20"/>
        </w:rPr>
        <w:t xml:space="preserve"> </w:t>
      </w:r>
      <w:r>
        <w:rPr>
          <w:rFonts w:ascii="Gotham" w:hAnsi="Gotham"/>
          <w:sz w:val="20"/>
          <w:szCs w:val="20"/>
        </w:rPr>
        <w:t>muy buenas tardes tengan todos</w:t>
      </w:r>
      <w:r w:rsidRPr="00D60C9E">
        <w:rPr>
          <w:rFonts w:ascii="Gotham" w:hAnsi="Gotham"/>
          <w:sz w:val="20"/>
          <w:szCs w:val="20"/>
        </w:rPr>
        <w:t>.</w:t>
      </w:r>
    </w:p>
    <w:p w14:paraId="3F9AE840" w14:textId="77777777" w:rsidR="009C0E0D" w:rsidRPr="00A52F47" w:rsidRDefault="009C0E0D" w:rsidP="009C0E0D">
      <w:pPr>
        <w:jc w:val="both"/>
        <w:rPr>
          <w:rFonts w:ascii="Gotham" w:hAnsi="Gotham"/>
          <w:sz w:val="20"/>
          <w:szCs w:val="20"/>
        </w:rPr>
      </w:pPr>
    </w:p>
    <w:p w14:paraId="34CCC05C" w14:textId="77777777" w:rsidR="009C0E0D" w:rsidRPr="00113831" w:rsidRDefault="009C0E0D" w:rsidP="009C0E0D">
      <w:pPr>
        <w:jc w:val="both"/>
        <w:rPr>
          <w:rFonts w:ascii="Gotham" w:hAnsi="Gotham"/>
          <w:sz w:val="20"/>
          <w:szCs w:val="20"/>
        </w:rPr>
      </w:pPr>
      <w:r w:rsidRPr="00113831">
        <w:rPr>
          <w:rFonts w:ascii="Gotham" w:hAnsi="Gotham"/>
          <w:sz w:val="20"/>
          <w:szCs w:val="20"/>
        </w:rPr>
        <w:t>Firmando para constancia los que en ella participaron y quisieron hacerlo. QUE CONSTE--------</w:t>
      </w:r>
      <w:r>
        <w:rPr>
          <w:rFonts w:ascii="Gotham" w:hAnsi="Gotham"/>
          <w:sz w:val="20"/>
          <w:szCs w:val="20"/>
        </w:rPr>
        <w:t>-</w:t>
      </w:r>
      <w:r w:rsidRPr="00113831">
        <w:rPr>
          <w:rFonts w:ascii="Gotham" w:hAnsi="Gotham"/>
          <w:sz w:val="20"/>
          <w:szCs w:val="20"/>
        </w:rPr>
        <w:t>------</w:t>
      </w:r>
    </w:p>
    <w:p w14:paraId="2DFC4C7C" w14:textId="77777777" w:rsidR="009C0E0D" w:rsidRDefault="009C0E0D" w:rsidP="009C0E0D">
      <w:pPr>
        <w:pStyle w:val="Textoindependiente2"/>
        <w:spacing w:after="0" w:line="240" w:lineRule="auto"/>
        <w:jc w:val="both"/>
        <w:rPr>
          <w:rFonts w:ascii="Gotham" w:hAnsi="Gotham"/>
          <w:color w:val="0070C0"/>
          <w:sz w:val="20"/>
          <w:szCs w:val="20"/>
        </w:rPr>
      </w:pPr>
    </w:p>
    <w:p w14:paraId="430EFA54" w14:textId="77777777" w:rsidR="009C0E0D" w:rsidRDefault="009C0E0D" w:rsidP="009C0E0D">
      <w:pPr>
        <w:pStyle w:val="Textoindependiente2"/>
        <w:spacing w:after="0" w:line="240" w:lineRule="auto"/>
        <w:jc w:val="both"/>
        <w:rPr>
          <w:rFonts w:ascii="Gotham" w:hAnsi="Gotham"/>
          <w:color w:val="0070C0"/>
          <w:sz w:val="20"/>
          <w:szCs w:val="20"/>
        </w:rPr>
      </w:pPr>
    </w:p>
    <w:p w14:paraId="30A634B8" w14:textId="77777777" w:rsidR="009C0E0D" w:rsidRDefault="009C0E0D" w:rsidP="009C0E0D">
      <w:pPr>
        <w:pStyle w:val="Textoindependiente2"/>
        <w:spacing w:after="0" w:line="240" w:lineRule="auto"/>
        <w:jc w:val="both"/>
        <w:rPr>
          <w:rFonts w:ascii="Gotham" w:hAnsi="Gotham"/>
          <w:color w:val="0070C0"/>
          <w:sz w:val="20"/>
          <w:szCs w:val="20"/>
        </w:rPr>
      </w:pPr>
    </w:p>
    <w:p w14:paraId="73414644" w14:textId="77777777" w:rsidR="009C0E0D" w:rsidRDefault="009C0E0D" w:rsidP="009C0E0D">
      <w:pPr>
        <w:pStyle w:val="Textoindependiente2"/>
        <w:spacing w:after="0" w:line="240" w:lineRule="auto"/>
        <w:jc w:val="both"/>
        <w:rPr>
          <w:rFonts w:ascii="Gotham" w:hAnsi="Gotham"/>
          <w:color w:val="0070C0"/>
          <w:sz w:val="20"/>
          <w:szCs w:val="20"/>
        </w:rPr>
      </w:pPr>
    </w:p>
    <w:p w14:paraId="2A318D39" w14:textId="77777777" w:rsidR="009C0E0D" w:rsidRDefault="009C0E0D" w:rsidP="009C0E0D">
      <w:pPr>
        <w:pStyle w:val="Textoindependiente2"/>
        <w:spacing w:after="0" w:line="240" w:lineRule="auto"/>
        <w:jc w:val="both"/>
        <w:rPr>
          <w:rFonts w:ascii="Gotham" w:hAnsi="Gotham"/>
          <w:color w:val="0070C0"/>
          <w:sz w:val="20"/>
          <w:szCs w:val="20"/>
        </w:rPr>
      </w:pPr>
    </w:p>
    <w:p w14:paraId="4A039A8C" w14:textId="77777777" w:rsidR="009C0E0D" w:rsidRDefault="009C0E0D" w:rsidP="009C0E0D">
      <w:pPr>
        <w:rPr>
          <w:rFonts w:ascii="Gotham" w:hAnsi="Gotham"/>
          <w:color w:val="0070C0"/>
          <w:sz w:val="20"/>
          <w:szCs w:val="20"/>
        </w:rPr>
      </w:pPr>
    </w:p>
    <w:p w14:paraId="074CDAB5" w14:textId="77777777" w:rsidR="009C0E0D" w:rsidRDefault="009C0E0D" w:rsidP="009C0E0D">
      <w:pPr>
        <w:jc w:val="center"/>
        <w:rPr>
          <w:rFonts w:ascii="Gotham" w:hAnsi="Gotham"/>
          <w:smallCaps/>
          <w:sz w:val="19"/>
          <w:szCs w:val="19"/>
        </w:rPr>
      </w:pPr>
      <w:r>
        <w:rPr>
          <w:rFonts w:ascii="Gotham" w:hAnsi="Gotham"/>
          <w:smallCaps/>
          <w:sz w:val="19"/>
          <w:szCs w:val="19"/>
        </w:rPr>
        <w:t>Francisco Javier Reyes Ruiz</w:t>
      </w:r>
    </w:p>
    <w:p w14:paraId="2A6F102C" w14:textId="77777777" w:rsidR="009C0E0D" w:rsidRDefault="009C0E0D" w:rsidP="009C0E0D">
      <w:pPr>
        <w:jc w:val="center"/>
        <w:rPr>
          <w:rFonts w:ascii="Gotham" w:hAnsi="Gotham"/>
          <w:smallCaps/>
          <w:sz w:val="19"/>
          <w:szCs w:val="19"/>
        </w:rPr>
      </w:pPr>
      <w:r>
        <w:rPr>
          <w:rFonts w:ascii="Gotham" w:hAnsi="Gotham"/>
          <w:smallCaps/>
          <w:sz w:val="19"/>
          <w:szCs w:val="19"/>
        </w:rPr>
        <w:t>Presidente Municipal Interino</w:t>
      </w:r>
    </w:p>
    <w:p w14:paraId="01CC273A" w14:textId="77777777" w:rsidR="009C0E0D" w:rsidRDefault="009C0E0D" w:rsidP="009C0E0D">
      <w:pPr>
        <w:rPr>
          <w:rFonts w:ascii="Gotham" w:hAnsi="Gotham"/>
          <w:smallCaps/>
          <w:sz w:val="19"/>
          <w:szCs w:val="19"/>
        </w:rPr>
      </w:pPr>
    </w:p>
    <w:p w14:paraId="10099B3D" w14:textId="77777777" w:rsidR="009C0E0D" w:rsidRDefault="009C0E0D" w:rsidP="009C0E0D">
      <w:pPr>
        <w:rPr>
          <w:rFonts w:ascii="Gotham" w:hAnsi="Gotham"/>
          <w:smallCaps/>
          <w:sz w:val="19"/>
          <w:szCs w:val="19"/>
        </w:rPr>
      </w:pPr>
    </w:p>
    <w:p w14:paraId="5B952B5B" w14:textId="77777777" w:rsidR="009C0E0D" w:rsidRDefault="009C0E0D" w:rsidP="009C0E0D">
      <w:pPr>
        <w:rPr>
          <w:rFonts w:ascii="Gotham" w:hAnsi="Gotham"/>
          <w:smallCaps/>
          <w:sz w:val="19"/>
          <w:szCs w:val="19"/>
        </w:rPr>
      </w:pPr>
    </w:p>
    <w:p w14:paraId="04AD3BBF" w14:textId="77777777" w:rsidR="009C0E0D" w:rsidRDefault="009C0E0D" w:rsidP="009C0E0D">
      <w:pPr>
        <w:spacing w:line="360" w:lineRule="auto"/>
        <w:rPr>
          <w:rFonts w:ascii="Gotham" w:hAnsi="Gotham"/>
          <w:smallCaps/>
          <w:sz w:val="19"/>
          <w:szCs w:val="19"/>
        </w:rPr>
      </w:pPr>
    </w:p>
    <w:p w14:paraId="04D9C144" w14:textId="77777777" w:rsidR="009C0E0D" w:rsidRDefault="009C0E0D" w:rsidP="009C0E0D">
      <w:pPr>
        <w:spacing w:line="384" w:lineRule="auto"/>
        <w:rPr>
          <w:rFonts w:ascii="Gotham" w:hAnsi="Gotham"/>
          <w:smallCaps/>
          <w:sz w:val="19"/>
          <w:szCs w:val="19"/>
        </w:rPr>
      </w:pPr>
      <w:r w:rsidRPr="00F62C4E">
        <w:rPr>
          <w:rFonts w:ascii="Gotham" w:hAnsi="Gotham"/>
          <w:smallCaps/>
          <w:sz w:val="19"/>
          <w:szCs w:val="19"/>
        </w:rPr>
        <w:t>Síndico, Margarito Mayorga Basulto</w:t>
      </w:r>
    </w:p>
    <w:p w14:paraId="30D80DFE" w14:textId="77777777" w:rsidR="009C0E0D" w:rsidRDefault="009C0E0D" w:rsidP="009C0E0D">
      <w:pPr>
        <w:spacing w:line="384" w:lineRule="auto"/>
        <w:rPr>
          <w:rFonts w:ascii="Gotham" w:hAnsi="Gotham"/>
          <w:smallCaps/>
          <w:sz w:val="19"/>
          <w:szCs w:val="19"/>
        </w:rPr>
      </w:pPr>
    </w:p>
    <w:p w14:paraId="6B9D9D44" w14:textId="77777777" w:rsidR="009C0E0D" w:rsidRDefault="009C0E0D" w:rsidP="009C0E0D">
      <w:pPr>
        <w:spacing w:line="384" w:lineRule="auto"/>
        <w:jc w:val="right"/>
        <w:rPr>
          <w:rFonts w:ascii="Gotham" w:hAnsi="Gotham"/>
          <w:smallCaps/>
          <w:sz w:val="19"/>
          <w:szCs w:val="19"/>
        </w:rPr>
      </w:pPr>
      <w:r>
        <w:rPr>
          <w:rFonts w:ascii="Gotham" w:hAnsi="Gotham"/>
          <w:smallCaps/>
          <w:sz w:val="19"/>
          <w:szCs w:val="19"/>
        </w:rPr>
        <w:t>Regidora</w:t>
      </w:r>
      <w:r w:rsidRPr="00F62C4E">
        <w:rPr>
          <w:rFonts w:ascii="Gotham" w:hAnsi="Gotham"/>
          <w:smallCaps/>
          <w:sz w:val="19"/>
          <w:szCs w:val="19"/>
        </w:rPr>
        <w:t xml:space="preserve"> Angélica Magaly Castellanos Sánchez</w:t>
      </w:r>
    </w:p>
    <w:p w14:paraId="18A72B4C" w14:textId="77777777" w:rsidR="009C0E0D" w:rsidRDefault="009C0E0D" w:rsidP="009C0E0D">
      <w:pPr>
        <w:spacing w:line="384" w:lineRule="auto"/>
        <w:rPr>
          <w:rFonts w:ascii="Gotham" w:hAnsi="Gotham"/>
          <w:smallCaps/>
          <w:sz w:val="19"/>
          <w:szCs w:val="19"/>
        </w:rPr>
      </w:pPr>
    </w:p>
    <w:p w14:paraId="6034C42C" w14:textId="77777777" w:rsidR="009C0E0D" w:rsidRDefault="009C0E0D" w:rsidP="009C0E0D">
      <w:pPr>
        <w:spacing w:line="384" w:lineRule="auto"/>
        <w:rPr>
          <w:rFonts w:ascii="Gotham" w:hAnsi="Gotham"/>
          <w:smallCaps/>
          <w:sz w:val="19"/>
          <w:szCs w:val="19"/>
        </w:rPr>
      </w:pPr>
      <w:r>
        <w:rPr>
          <w:rFonts w:ascii="Gotham" w:hAnsi="Gotham"/>
          <w:smallCaps/>
          <w:sz w:val="19"/>
          <w:szCs w:val="19"/>
        </w:rPr>
        <w:t>Regidor</w:t>
      </w:r>
      <w:r w:rsidRPr="00F62C4E">
        <w:rPr>
          <w:rFonts w:ascii="Gotham" w:hAnsi="Gotham"/>
          <w:smallCaps/>
          <w:sz w:val="19"/>
          <w:szCs w:val="19"/>
        </w:rPr>
        <w:t xml:space="preserve"> Ramón López Mena</w:t>
      </w:r>
    </w:p>
    <w:p w14:paraId="6356A359" w14:textId="77777777" w:rsidR="009C0E0D" w:rsidRDefault="009C0E0D" w:rsidP="009C0E0D">
      <w:pPr>
        <w:spacing w:line="384" w:lineRule="auto"/>
        <w:rPr>
          <w:rFonts w:ascii="Gotham" w:hAnsi="Gotham"/>
          <w:smallCaps/>
          <w:sz w:val="19"/>
          <w:szCs w:val="19"/>
        </w:rPr>
      </w:pPr>
    </w:p>
    <w:p w14:paraId="0DC58598" w14:textId="77777777" w:rsidR="009C0E0D" w:rsidRDefault="009C0E0D" w:rsidP="009C0E0D">
      <w:pPr>
        <w:spacing w:line="384" w:lineRule="auto"/>
        <w:jc w:val="right"/>
        <w:rPr>
          <w:rFonts w:ascii="Gotham" w:hAnsi="Gotham"/>
          <w:smallCaps/>
          <w:sz w:val="19"/>
          <w:szCs w:val="19"/>
        </w:rPr>
      </w:pPr>
      <w:r>
        <w:rPr>
          <w:rFonts w:ascii="Gotham" w:hAnsi="Gotham"/>
          <w:smallCaps/>
          <w:sz w:val="19"/>
          <w:szCs w:val="19"/>
        </w:rPr>
        <w:t>Regidora</w:t>
      </w:r>
      <w:r w:rsidRPr="00F62C4E">
        <w:rPr>
          <w:rFonts w:ascii="Gotham" w:hAnsi="Gotham"/>
          <w:smallCaps/>
          <w:sz w:val="19"/>
          <w:szCs w:val="19"/>
        </w:rPr>
        <w:t xml:space="preserve"> Ana Karen Orozco García</w:t>
      </w:r>
    </w:p>
    <w:p w14:paraId="1C7DFA08" w14:textId="77777777" w:rsidR="009C0E0D" w:rsidRDefault="009C0E0D" w:rsidP="006F5379">
      <w:pPr>
        <w:spacing w:line="415" w:lineRule="auto"/>
        <w:rPr>
          <w:rFonts w:ascii="Gotham" w:hAnsi="Gotham"/>
          <w:smallCaps/>
          <w:sz w:val="19"/>
          <w:szCs w:val="19"/>
        </w:rPr>
      </w:pPr>
      <w:r>
        <w:rPr>
          <w:rFonts w:ascii="Gotham" w:hAnsi="Gotham"/>
          <w:smallCaps/>
          <w:sz w:val="19"/>
          <w:szCs w:val="19"/>
        </w:rPr>
        <w:lastRenderedPageBreak/>
        <w:t>Regidora</w:t>
      </w:r>
      <w:r w:rsidRPr="00F62C4E">
        <w:rPr>
          <w:rFonts w:ascii="Gotham" w:hAnsi="Gotham"/>
          <w:smallCaps/>
          <w:sz w:val="19"/>
          <w:szCs w:val="19"/>
        </w:rPr>
        <w:t xml:space="preserve"> Karen Yesenia Dávalos Hernández</w:t>
      </w:r>
    </w:p>
    <w:p w14:paraId="27EDD1DC" w14:textId="77777777" w:rsidR="009C0E0D" w:rsidRDefault="009C0E0D" w:rsidP="006F5379">
      <w:pPr>
        <w:spacing w:line="415" w:lineRule="auto"/>
        <w:rPr>
          <w:rFonts w:ascii="Gotham" w:hAnsi="Gotham"/>
          <w:smallCaps/>
          <w:sz w:val="19"/>
          <w:szCs w:val="19"/>
        </w:rPr>
      </w:pPr>
    </w:p>
    <w:p w14:paraId="6998AD4D" w14:textId="77777777" w:rsidR="009C0E0D" w:rsidRDefault="009C0E0D" w:rsidP="006F5379">
      <w:pPr>
        <w:spacing w:line="415" w:lineRule="auto"/>
        <w:jc w:val="right"/>
        <w:rPr>
          <w:rFonts w:ascii="Gotham" w:hAnsi="Gotham"/>
          <w:smallCaps/>
          <w:sz w:val="19"/>
          <w:szCs w:val="19"/>
        </w:rPr>
      </w:pPr>
      <w:r>
        <w:rPr>
          <w:rFonts w:ascii="Gotham" w:hAnsi="Gotham"/>
          <w:smallCaps/>
          <w:sz w:val="19"/>
          <w:szCs w:val="19"/>
        </w:rPr>
        <w:t>Regidor</w:t>
      </w:r>
      <w:r w:rsidRPr="00F62C4E">
        <w:rPr>
          <w:rFonts w:ascii="Gotham" w:hAnsi="Gotham"/>
          <w:smallCaps/>
          <w:sz w:val="19"/>
          <w:szCs w:val="19"/>
        </w:rPr>
        <w:t xml:space="preserve"> Alejandro Buenrostro Hernández</w:t>
      </w:r>
    </w:p>
    <w:p w14:paraId="213D4EA6" w14:textId="77777777" w:rsidR="009C0E0D" w:rsidRDefault="009C0E0D" w:rsidP="006F5379">
      <w:pPr>
        <w:spacing w:line="415" w:lineRule="auto"/>
        <w:rPr>
          <w:rFonts w:ascii="Gotham" w:hAnsi="Gotham"/>
          <w:smallCaps/>
          <w:sz w:val="19"/>
          <w:szCs w:val="19"/>
        </w:rPr>
      </w:pPr>
    </w:p>
    <w:p w14:paraId="47FEEA74" w14:textId="77777777" w:rsidR="009C0E0D" w:rsidRDefault="009C0E0D" w:rsidP="006F5379">
      <w:pPr>
        <w:spacing w:line="415" w:lineRule="auto"/>
        <w:rPr>
          <w:rFonts w:ascii="Gotham" w:hAnsi="Gotham"/>
          <w:smallCaps/>
          <w:sz w:val="19"/>
          <w:szCs w:val="19"/>
        </w:rPr>
      </w:pPr>
      <w:r>
        <w:rPr>
          <w:rFonts w:ascii="Gotham" w:hAnsi="Gotham"/>
          <w:smallCaps/>
          <w:sz w:val="19"/>
          <w:szCs w:val="19"/>
        </w:rPr>
        <w:t>Regidora</w:t>
      </w:r>
      <w:r w:rsidRPr="00F62C4E">
        <w:rPr>
          <w:rFonts w:ascii="Gotham" w:hAnsi="Gotham"/>
          <w:smallCaps/>
          <w:sz w:val="19"/>
          <w:szCs w:val="19"/>
        </w:rPr>
        <w:t xml:space="preserve"> Iliana Georgina Villaseñor Botello</w:t>
      </w:r>
    </w:p>
    <w:p w14:paraId="19754E2B" w14:textId="77777777" w:rsidR="009C0E0D" w:rsidRDefault="009C0E0D" w:rsidP="006F5379">
      <w:pPr>
        <w:spacing w:line="415" w:lineRule="auto"/>
        <w:rPr>
          <w:rFonts w:ascii="Gotham" w:hAnsi="Gotham"/>
          <w:smallCaps/>
          <w:sz w:val="19"/>
          <w:szCs w:val="19"/>
        </w:rPr>
      </w:pPr>
    </w:p>
    <w:p w14:paraId="44447BEC" w14:textId="77777777" w:rsidR="009C0E0D" w:rsidRDefault="009C0E0D" w:rsidP="006F5379">
      <w:pPr>
        <w:spacing w:line="415" w:lineRule="auto"/>
        <w:jc w:val="right"/>
        <w:rPr>
          <w:rFonts w:ascii="Gotham" w:hAnsi="Gotham"/>
          <w:smallCaps/>
          <w:sz w:val="19"/>
          <w:szCs w:val="19"/>
        </w:rPr>
      </w:pPr>
      <w:r>
        <w:rPr>
          <w:rFonts w:ascii="Gotham" w:hAnsi="Gotham"/>
          <w:smallCaps/>
          <w:sz w:val="19"/>
          <w:szCs w:val="19"/>
        </w:rPr>
        <w:t>Regidor</w:t>
      </w:r>
      <w:r w:rsidRPr="00F62C4E">
        <w:rPr>
          <w:rFonts w:ascii="Gotham" w:hAnsi="Gotham"/>
          <w:smallCaps/>
          <w:sz w:val="19"/>
          <w:szCs w:val="19"/>
        </w:rPr>
        <w:t xml:space="preserve"> Enrique Hernández De La Cerda</w:t>
      </w:r>
    </w:p>
    <w:p w14:paraId="1252DE56" w14:textId="77777777" w:rsidR="009C0E0D" w:rsidRDefault="009C0E0D" w:rsidP="006F5379">
      <w:pPr>
        <w:spacing w:line="415" w:lineRule="auto"/>
        <w:rPr>
          <w:rFonts w:ascii="Gotham" w:hAnsi="Gotham"/>
          <w:smallCaps/>
          <w:sz w:val="19"/>
          <w:szCs w:val="19"/>
        </w:rPr>
      </w:pPr>
    </w:p>
    <w:p w14:paraId="1028354E" w14:textId="77777777" w:rsidR="009C0E0D" w:rsidRDefault="009C0E0D" w:rsidP="006F5379">
      <w:pPr>
        <w:spacing w:line="415" w:lineRule="auto"/>
        <w:rPr>
          <w:rFonts w:ascii="Gotham" w:hAnsi="Gotham"/>
          <w:smallCaps/>
          <w:sz w:val="19"/>
          <w:szCs w:val="19"/>
        </w:rPr>
      </w:pPr>
      <w:r>
        <w:rPr>
          <w:rFonts w:ascii="Gotham" w:hAnsi="Gotham"/>
          <w:smallCaps/>
          <w:sz w:val="19"/>
          <w:szCs w:val="19"/>
        </w:rPr>
        <w:t>Regidora</w:t>
      </w:r>
      <w:r w:rsidRPr="00F62C4E">
        <w:rPr>
          <w:rFonts w:ascii="Gotham" w:hAnsi="Gotham"/>
          <w:smallCaps/>
          <w:sz w:val="19"/>
          <w:szCs w:val="19"/>
        </w:rPr>
        <w:t xml:space="preserve"> Anahil Ruvalcaba Mercado</w:t>
      </w:r>
    </w:p>
    <w:p w14:paraId="71919D51" w14:textId="77777777" w:rsidR="009C0E0D" w:rsidRDefault="009C0E0D" w:rsidP="006F5379">
      <w:pPr>
        <w:spacing w:line="415" w:lineRule="auto"/>
        <w:rPr>
          <w:rFonts w:ascii="Gotham" w:hAnsi="Gotham"/>
          <w:smallCaps/>
          <w:sz w:val="19"/>
          <w:szCs w:val="19"/>
        </w:rPr>
      </w:pPr>
    </w:p>
    <w:p w14:paraId="7A4D1E2A" w14:textId="77777777" w:rsidR="009C0E0D" w:rsidRDefault="009C0E0D" w:rsidP="006F5379">
      <w:pPr>
        <w:spacing w:line="415" w:lineRule="auto"/>
        <w:jc w:val="right"/>
        <w:rPr>
          <w:rFonts w:ascii="Gotham" w:hAnsi="Gotham"/>
          <w:smallCaps/>
          <w:sz w:val="19"/>
          <w:szCs w:val="19"/>
        </w:rPr>
      </w:pPr>
      <w:r>
        <w:rPr>
          <w:rFonts w:ascii="Gotham" w:hAnsi="Gotham"/>
          <w:smallCaps/>
          <w:sz w:val="19"/>
          <w:szCs w:val="19"/>
        </w:rPr>
        <w:t>Regidor</w:t>
      </w:r>
      <w:r w:rsidRPr="00F62C4E">
        <w:rPr>
          <w:rFonts w:ascii="Gotham" w:hAnsi="Gotham"/>
          <w:smallCaps/>
          <w:sz w:val="19"/>
          <w:szCs w:val="19"/>
        </w:rPr>
        <w:t xml:space="preserve"> José Amado Rodríguez Garza</w:t>
      </w:r>
    </w:p>
    <w:p w14:paraId="7B8B2744" w14:textId="77777777" w:rsidR="009C0E0D" w:rsidRDefault="009C0E0D" w:rsidP="006F5379">
      <w:pPr>
        <w:spacing w:line="415" w:lineRule="auto"/>
        <w:rPr>
          <w:rFonts w:ascii="Gotham" w:hAnsi="Gotham"/>
          <w:smallCaps/>
          <w:sz w:val="19"/>
          <w:szCs w:val="19"/>
        </w:rPr>
      </w:pPr>
    </w:p>
    <w:p w14:paraId="246E5F34" w14:textId="77777777" w:rsidR="009C0E0D" w:rsidRDefault="009C0E0D" w:rsidP="006F5379">
      <w:pPr>
        <w:spacing w:line="415" w:lineRule="auto"/>
        <w:rPr>
          <w:rFonts w:ascii="Gotham" w:hAnsi="Gotham"/>
          <w:smallCaps/>
          <w:sz w:val="19"/>
          <w:szCs w:val="19"/>
        </w:rPr>
      </w:pPr>
      <w:r>
        <w:rPr>
          <w:rFonts w:ascii="Gotham" w:hAnsi="Gotham"/>
          <w:smallCaps/>
          <w:sz w:val="19"/>
          <w:szCs w:val="19"/>
        </w:rPr>
        <w:t>Regidora María Esther Ayala Alba</w:t>
      </w:r>
    </w:p>
    <w:p w14:paraId="39471F57" w14:textId="77777777" w:rsidR="009C0E0D" w:rsidRDefault="009C0E0D" w:rsidP="006F5379">
      <w:pPr>
        <w:spacing w:line="415" w:lineRule="auto"/>
        <w:rPr>
          <w:rFonts w:ascii="Gotham" w:hAnsi="Gotham"/>
          <w:smallCaps/>
          <w:sz w:val="19"/>
          <w:szCs w:val="19"/>
        </w:rPr>
      </w:pPr>
    </w:p>
    <w:p w14:paraId="788A1116" w14:textId="77777777" w:rsidR="009C0E0D" w:rsidRDefault="009C0E0D" w:rsidP="006F5379">
      <w:pPr>
        <w:spacing w:line="415" w:lineRule="auto"/>
        <w:jc w:val="right"/>
        <w:rPr>
          <w:rFonts w:ascii="Gotham" w:hAnsi="Gotham"/>
          <w:smallCaps/>
          <w:sz w:val="19"/>
          <w:szCs w:val="19"/>
        </w:rPr>
      </w:pPr>
      <w:r>
        <w:rPr>
          <w:rFonts w:ascii="Gotham" w:hAnsi="Gotham"/>
          <w:smallCaps/>
          <w:sz w:val="19"/>
          <w:szCs w:val="19"/>
        </w:rPr>
        <w:t>Regidora</w:t>
      </w:r>
      <w:r w:rsidRPr="00F62C4E">
        <w:rPr>
          <w:rFonts w:ascii="Gotham" w:hAnsi="Gotham"/>
          <w:smallCaps/>
          <w:sz w:val="19"/>
          <w:szCs w:val="19"/>
        </w:rPr>
        <w:t xml:space="preserve"> Cindy Medrano Arana</w:t>
      </w:r>
    </w:p>
    <w:p w14:paraId="63BE79F1" w14:textId="77777777" w:rsidR="009C0E0D" w:rsidRDefault="009C0E0D" w:rsidP="006F5379">
      <w:pPr>
        <w:spacing w:line="415" w:lineRule="auto"/>
        <w:rPr>
          <w:rFonts w:ascii="Gotham" w:hAnsi="Gotham"/>
          <w:smallCaps/>
          <w:sz w:val="19"/>
          <w:szCs w:val="19"/>
        </w:rPr>
      </w:pPr>
    </w:p>
    <w:p w14:paraId="1D59039F" w14:textId="77777777" w:rsidR="009C0E0D" w:rsidRDefault="009C0E0D" w:rsidP="006F5379">
      <w:pPr>
        <w:spacing w:line="415" w:lineRule="auto"/>
        <w:rPr>
          <w:rFonts w:ascii="Gotham" w:hAnsi="Gotham"/>
          <w:smallCaps/>
          <w:sz w:val="19"/>
          <w:szCs w:val="19"/>
        </w:rPr>
      </w:pPr>
      <w:r>
        <w:rPr>
          <w:rFonts w:ascii="Gotham" w:hAnsi="Gotham"/>
          <w:smallCaps/>
          <w:sz w:val="19"/>
          <w:szCs w:val="19"/>
        </w:rPr>
        <w:t>Regidor</w:t>
      </w:r>
      <w:r w:rsidRPr="00F62C4E">
        <w:rPr>
          <w:rFonts w:ascii="Gotham" w:hAnsi="Gotham"/>
          <w:smallCaps/>
          <w:sz w:val="19"/>
          <w:szCs w:val="19"/>
        </w:rPr>
        <w:t xml:space="preserve"> Néstor Ceceña Amparo</w:t>
      </w:r>
    </w:p>
    <w:p w14:paraId="7AECA1E8" w14:textId="77777777" w:rsidR="009C0E0D" w:rsidRDefault="009C0E0D" w:rsidP="006F5379">
      <w:pPr>
        <w:spacing w:line="415" w:lineRule="auto"/>
        <w:rPr>
          <w:rFonts w:ascii="Gotham" w:hAnsi="Gotham"/>
          <w:smallCaps/>
          <w:sz w:val="19"/>
          <w:szCs w:val="19"/>
        </w:rPr>
      </w:pPr>
    </w:p>
    <w:p w14:paraId="630C357E" w14:textId="77777777" w:rsidR="009C0E0D" w:rsidRPr="00F62C4E" w:rsidRDefault="009C0E0D" w:rsidP="006F5379">
      <w:pPr>
        <w:spacing w:line="415" w:lineRule="auto"/>
        <w:jc w:val="right"/>
        <w:rPr>
          <w:rFonts w:ascii="Gotham" w:hAnsi="Gotham"/>
          <w:smallCaps/>
          <w:sz w:val="19"/>
          <w:szCs w:val="19"/>
        </w:rPr>
      </w:pPr>
      <w:r w:rsidRPr="00F62C4E">
        <w:rPr>
          <w:rFonts w:ascii="Gotham" w:hAnsi="Gotham"/>
          <w:smallCaps/>
          <w:sz w:val="19"/>
          <w:szCs w:val="19"/>
        </w:rPr>
        <w:t>Regidora Verónica Isela Murillo Martínez</w:t>
      </w:r>
    </w:p>
    <w:p w14:paraId="666D187C" w14:textId="77777777" w:rsidR="009C0E0D" w:rsidRDefault="009C0E0D" w:rsidP="006F5379">
      <w:pPr>
        <w:spacing w:line="415" w:lineRule="auto"/>
        <w:rPr>
          <w:rFonts w:ascii="Gotham" w:hAnsi="Gotham"/>
          <w:smallCaps/>
          <w:sz w:val="19"/>
          <w:szCs w:val="19"/>
        </w:rPr>
      </w:pPr>
    </w:p>
    <w:p w14:paraId="0251349A" w14:textId="77777777" w:rsidR="009C0E0D" w:rsidRDefault="009C0E0D" w:rsidP="006F5379">
      <w:pPr>
        <w:spacing w:line="415" w:lineRule="auto"/>
        <w:rPr>
          <w:rFonts w:ascii="Gotham" w:hAnsi="Gotham"/>
          <w:smallCaps/>
          <w:sz w:val="19"/>
          <w:szCs w:val="19"/>
        </w:rPr>
      </w:pPr>
      <w:r>
        <w:rPr>
          <w:rFonts w:ascii="Gotham" w:hAnsi="Gotham"/>
          <w:smallCaps/>
          <w:sz w:val="19"/>
          <w:szCs w:val="19"/>
        </w:rPr>
        <w:t>Regidor</w:t>
      </w:r>
      <w:r w:rsidRPr="00F62C4E">
        <w:rPr>
          <w:rFonts w:ascii="Gotham" w:hAnsi="Gotham"/>
          <w:smallCaps/>
          <w:sz w:val="19"/>
          <w:szCs w:val="19"/>
        </w:rPr>
        <w:t xml:space="preserve"> Carlos Ramírez Casillas</w:t>
      </w:r>
    </w:p>
    <w:p w14:paraId="005BAC79" w14:textId="77777777" w:rsidR="009C0E0D" w:rsidRDefault="009C0E0D" w:rsidP="006F5379">
      <w:pPr>
        <w:spacing w:line="415" w:lineRule="auto"/>
        <w:rPr>
          <w:rFonts w:ascii="Gotham" w:hAnsi="Gotham"/>
          <w:smallCaps/>
          <w:sz w:val="19"/>
          <w:szCs w:val="19"/>
        </w:rPr>
      </w:pPr>
    </w:p>
    <w:p w14:paraId="57F45E19" w14:textId="77777777" w:rsidR="009C0E0D" w:rsidRDefault="009C0E0D" w:rsidP="006F5379">
      <w:pPr>
        <w:spacing w:line="415" w:lineRule="auto"/>
        <w:jc w:val="right"/>
        <w:rPr>
          <w:rFonts w:ascii="Gotham" w:hAnsi="Gotham"/>
          <w:smallCaps/>
          <w:sz w:val="19"/>
          <w:szCs w:val="19"/>
        </w:rPr>
      </w:pPr>
      <w:r>
        <w:rPr>
          <w:rFonts w:ascii="Gotham" w:hAnsi="Gotham"/>
          <w:smallCaps/>
          <w:sz w:val="19"/>
          <w:szCs w:val="19"/>
        </w:rPr>
        <w:t>Regidora</w:t>
      </w:r>
      <w:r w:rsidRPr="00F62C4E">
        <w:rPr>
          <w:rFonts w:ascii="Gotham" w:hAnsi="Gotham"/>
          <w:smallCaps/>
          <w:sz w:val="19"/>
          <w:szCs w:val="19"/>
        </w:rPr>
        <w:t xml:space="preserve"> Clara Elizabeth Pinto Zepeda</w:t>
      </w:r>
    </w:p>
    <w:p w14:paraId="54CAC223" w14:textId="77777777" w:rsidR="009C0E0D" w:rsidRDefault="009C0E0D" w:rsidP="006F5379">
      <w:pPr>
        <w:spacing w:line="415" w:lineRule="auto"/>
        <w:rPr>
          <w:rFonts w:ascii="Gotham" w:hAnsi="Gotham"/>
          <w:smallCaps/>
          <w:sz w:val="19"/>
          <w:szCs w:val="19"/>
        </w:rPr>
      </w:pPr>
    </w:p>
    <w:p w14:paraId="0186993A" w14:textId="77777777" w:rsidR="009C0E0D" w:rsidRDefault="009C0E0D" w:rsidP="006F5379">
      <w:pPr>
        <w:spacing w:line="415" w:lineRule="auto"/>
        <w:rPr>
          <w:rFonts w:ascii="Gotham" w:hAnsi="Gotham"/>
          <w:smallCaps/>
          <w:sz w:val="19"/>
          <w:szCs w:val="19"/>
        </w:rPr>
      </w:pPr>
      <w:r>
        <w:rPr>
          <w:rFonts w:ascii="Gotham" w:hAnsi="Gotham"/>
          <w:smallCaps/>
          <w:sz w:val="19"/>
          <w:szCs w:val="19"/>
        </w:rPr>
        <w:t>Regidora</w:t>
      </w:r>
      <w:r w:rsidRPr="00F62C4E">
        <w:rPr>
          <w:rFonts w:ascii="Gotham" w:hAnsi="Gotham"/>
          <w:smallCaps/>
          <w:sz w:val="19"/>
          <w:szCs w:val="19"/>
        </w:rPr>
        <w:t xml:space="preserve"> Rocío Acosta Cervantes</w:t>
      </w:r>
    </w:p>
    <w:p w14:paraId="23B0F7C0" w14:textId="77777777" w:rsidR="009C0E0D" w:rsidRDefault="009C0E0D" w:rsidP="006F5379">
      <w:pPr>
        <w:spacing w:line="415" w:lineRule="auto"/>
        <w:rPr>
          <w:rFonts w:ascii="Gotham" w:hAnsi="Gotham"/>
          <w:smallCaps/>
          <w:sz w:val="19"/>
          <w:szCs w:val="19"/>
        </w:rPr>
      </w:pPr>
    </w:p>
    <w:p w14:paraId="571D44A3" w14:textId="77777777" w:rsidR="009C0E0D" w:rsidRDefault="009C0E0D" w:rsidP="006F5379">
      <w:pPr>
        <w:spacing w:line="415" w:lineRule="auto"/>
        <w:jc w:val="right"/>
        <w:rPr>
          <w:rFonts w:ascii="Gotham" w:hAnsi="Gotham"/>
          <w:smallCaps/>
          <w:sz w:val="19"/>
          <w:szCs w:val="19"/>
        </w:rPr>
      </w:pPr>
      <w:r>
        <w:rPr>
          <w:rFonts w:ascii="Gotham" w:hAnsi="Gotham"/>
          <w:smallCaps/>
          <w:sz w:val="19"/>
          <w:szCs w:val="19"/>
        </w:rPr>
        <w:t>Regidor</w:t>
      </w:r>
      <w:r w:rsidRPr="00F62C4E">
        <w:rPr>
          <w:rFonts w:ascii="Gotham" w:hAnsi="Gotham"/>
          <w:smallCaps/>
          <w:sz w:val="19"/>
          <w:szCs w:val="19"/>
        </w:rPr>
        <w:t xml:space="preserve"> Manuel Nájera Martínez</w:t>
      </w:r>
    </w:p>
    <w:p w14:paraId="18DEF5ED" w14:textId="77777777" w:rsidR="009C0E0D" w:rsidRDefault="009C0E0D" w:rsidP="009C0E0D">
      <w:pPr>
        <w:spacing w:line="444" w:lineRule="auto"/>
        <w:jc w:val="right"/>
        <w:rPr>
          <w:rFonts w:ascii="Gotham" w:hAnsi="Gotham"/>
          <w:smallCaps/>
          <w:sz w:val="19"/>
          <w:szCs w:val="19"/>
        </w:rPr>
      </w:pPr>
    </w:p>
    <w:p w14:paraId="3C8D32A8" w14:textId="77777777" w:rsidR="009C0E0D" w:rsidRDefault="009C0E0D" w:rsidP="009C0E0D">
      <w:pPr>
        <w:rPr>
          <w:rFonts w:ascii="Gotham" w:hAnsi="Gotham"/>
          <w:smallCaps/>
          <w:color w:val="0070C0"/>
          <w:sz w:val="18"/>
          <w:szCs w:val="18"/>
        </w:rPr>
      </w:pPr>
    </w:p>
    <w:p w14:paraId="0FDD1B4B" w14:textId="77777777" w:rsidR="009C0E0D" w:rsidRDefault="009C0E0D" w:rsidP="009C0E0D">
      <w:pPr>
        <w:rPr>
          <w:rFonts w:ascii="Gotham" w:hAnsi="Gotham"/>
          <w:smallCaps/>
          <w:sz w:val="18"/>
          <w:szCs w:val="18"/>
        </w:rPr>
      </w:pPr>
    </w:p>
    <w:p w14:paraId="306CD1EE" w14:textId="77777777" w:rsidR="009C0E0D" w:rsidRDefault="009C0E0D" w:rsidP="009C0E0D">
      <w:pPr>
        <w:jc w:val="center"/>
        <w:rPr>
          <w:rFonts w:ascii="Gotham" w:hAnsi="Gotham"/>
          <w:smallCaps/>
          <w:sz w:val="18"/>
          <w:szCs w:val="18"/>
        </w:rPr>
      </w:pPr>
      <w:r>
        <w:rPr>
          <w:rFonts w:ascii="Gotham" w:hAnsi="Gotham"/>
          <w:smallCaps/>
          <w:sz w:val="18"/>
          <w:szCs w:val="18"/>
        </w:rPr>
        <w:t>Mtra. Celia Isabel Gauna Ruíz de León</w:t>
      </w:r>
    </w:p>
    <w:p w14:paraId="59BE6E74" w14:textId="77777777" w:rsidR="009C0E0D" w:rsidRDefault="009C0E0D" w:rsidP="009C0E0D">
      <w:pPr>
        <w:jc w:val="center"/>
        <w:rPr>
          <w:rFonts w:ascii="Gotham" w:hAnsi="Gotham"/>
          <w:smallCaps/>
          <w:sz w:val="18"/>
          <w:szCs w:val="18"/>
        </w:rPr>
      </w:pPr>
      <w:r>
        <w:rPr>
          <w:rFonts w:ascii="Gotham" w:hAnsi="Gotham"/>
          <w:smallCaps/>
          <w:sz w:val="18"/>
          <w:szCs w:val="18"/>
        </w:rPr>
        <w:t>Secretaria General</w:t>
      </w:r>
    </w:p>
    <w:p w14:paraId="79A02D8E" w14:textId="77777777" w:rsidR="009C0E0D" w:rsidRPr="009D7492" w:rsidRDefault="009C0E0D" w:rsidP="009C0E0D">
      <w:pPr>
        <w:jc w:val="both"/>
        <w:rPr>
          <w:rFonts w:ascii="Gotham" w:hAnsi="Gotham"/>
          <w:smallCaps/>
          <w:color w:val="0070C0"/>
          <w:sz w:val="14"/>
          <w:szCs w:val="14"/>
        </w:rPr>
      </w:pPr>
    </w:p>
    <w:p w14:paraId="1100A37D" w14:textId="77777777" w:rsidR="009C0E0D" w:rsidRPr="009D7492" w:rsidRDefault="009C0E0D" w:rsidP="009C0E0D">
      <w:pPr>
        <w:jc w:val="both"/>
        <w:rPr>
          <w:rFonts w:ascii="Gotham" w:hAnsi="Gotham"/>
          <w:smallCaps/>
          <w:color w:val="0070C0"/>
          <w:sz w:val="14"/>
          <w:szCs w:val="14"/>
        </w:rPr>
      </w:pPr>
    </w:p>
    <w:p w14:paraId="36D1BAFE" w14:textId="555164A1" w:rsidR="00B544D6" w:rsidRDefault="009C0E0D" w:rsidP="000C66BF">
      <w:pPr>
        <w:jc w:val="both"/>
        <w:rPr>
          <w:rFonts w:ascii="Gotham" w:hAnsi="Gotham" w:cs="Arial"/>
          <w:sz w:val="20"/>
          <w:szCs w:val="20"/>
        </w:rPr>
      </w:pPr>
      <w:r>
        <w:rPr>
          <w:rFonts w:ascii="Gotham" w:hAnsi="Gotham"/>
          <w:i/>
          <w:sz w:val="14"/>
          <w:szCs w:val="14"/>
        </w:rPr>
        <w:t xml:space="preserve">La presente hoja de firmas forma parte integrante del Acta de la Sesión Ordinaria de Ayuntamiento celebrada el día 2 de mayo del 2024, en el Salón de Sesiones “Tonaltecas Ilustres” del Palacio Municipal de Tonalá, Jalisco; la cual consta de </w:t>
      </w:r>
      <w:r w:rsidRPr="003E22DD">
        <w:rPr>
          <w:rFonts w:ascii="Gotham" w:hAnsi="Gotham"/>
          <w:i/>
          <w:sz w:val="14"/>
          <w:szCs w:val="14"/>
        </w:rPr>
        <w:t>1</w:t>
      </w:r>
      <w:r w:rsidR="00141052" w:rsidRPr="003E22DD">
        <w:rPr>
          <w:rFonts w:ascii="Gotham" w:hAnsi="Gotham"/>
          <w:i/>
          <w:sz w:val="14"/>
          <w:szCs w:val="14"/>
        </w:rPr>
        <w:t>68</w:t>
      </w:r>
      <w:r w:rsidRPr="003E22DD">
        <w:rPr>
          <w:rFonts w:ascii="Gotham" w:hAnsi="Gotham"/>
          <w:i/>
          <w:sz w:val="14"/>
          <w:szCs w:val="14"/>
        </w:rPr>
        <w:t xml:space="preserve"> (ciento </w:t>
      </w:r>
      <w:r w:rsidR="00141052" w:rsidRPr="003E22DD">
        <w:rPr>
          <w:rFonts w:ascii="Gotham" w:hAnsi="Gotham"/>
          <w:i/>
          <w:sz w:val="14"/>
          <w:szCs w:val="14"/>
        </w:rPr>
        <w:t>sesenta y ocho</w:t>
      </w:r>
      <w:r w:rsidRPr="003E22DD">
        <w:rPr>
          <w:rFonts w:ascii="Gotham" w:hAnsi="Gotham"/>
          <w:i/>
          <w:sz w:val="14"/>
          <w:szCs w:val="14"/>
        </w:rPr>
        <w:t>)</w:t>
      </w:r>
      <w:r>
        <w:rPr>
          <w:rFonts w:ascii="Gotham" w:hAnsi="Gotham"/>
          <w:i/>
          <w:sz w:val="14"/>
          <w:szCs w:val="14"/>
        </w:rPr>
        <w:t xml:space="preserve"> hojas con leyenda por uno solo de sus lados. Administración Pública Municipal Tonalá, Jalisco, 2021-2024.-------------------------------------------------------</w:t>
      </w:r>
      <w:r w:rsidR="006F5379">
        <w:rPr>
          <w:rFonts w:ascii="Gotham" w:hAnsi="Gotham"/>
          <w:i/>
          <w:sz w:val="14"/>
          <w:szCs w:val="14"/>
        </w:rPr>
        <w:t>-</w:t>
      </w:r>
      <w:r>
        <w:rPr>
          <w:rFonts w:ascii="Gotham" w:hAnsi="Gotham"/>
          <w:i/>
          <w:sz w:val="14"/>
          <w:szCs w:val="14"/>
        </w:rPr>
        <w:t>--------------</w:t>
      </w:r>
    </w:p>
    <w:sectPr w:rsidR="00B544D6" w:rsidSect="00791440">
      <w:headerReference w:type="default" r:id="rId7"/>
      <w:footerReference w:type="default" r:id="rId8"/>
      <w:pgSz w:w="12240" w:h="15840" w:code="1"/>
      <w:pgMar w:top="2948" w:right="1134" w:bottom="1531" w:left="1134" w:header="284"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3CCEF" w14:textId="77777777" w:rsidR="00C86C47" w:rsidRDefault="00C86C47" w:rsidP="00A21512">
      <w:r>
        <w:separator/>
      </w:r>
    </w:p>
  </w:endnote>
  <w:endnote w:type="continuationSeparator" w:id="0">
    <w:p w14:paraId="518DC22B" w14:textId="77777777" w:rsidR="00C86C47" w:rsidRDefault="00C86C47" w:rsidP="00A2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Palatino">
    <w:panose1 w:val="0204050205050503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Gotham">
    <w:altName w:val="Century"/>
    <w:panose1 w:val="02000604040000020004"/>
    <w:charset w:val="00"/>
    <w:family w:val="auto"/>
    <w:pitch w:val="variable"/>
    <w:sig w:usb0="00000083" w:usb1="00000000" w:usb2="00000000" w:usb3="00000000" w:csb0="00000009" w:csb1="00000000"/>
  </w:font>
  <w:font w:name="Montserrat">
    <w:charset w:val="4D"/>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ouvenir Lt BT">
    <w:altName w:val="Georgia"/>
    <w:charset w:val="00"/>
    <w:family w:val="roman"/>
    <w:pitch w:val="variable"/>
    <w:sig w:usb0="00000007" w:usb1="00000000" w:usb2="00000000" w:usb3="00000000" w:csb0="00000011" w:csb1="00000000"/>
  </w:font>
  <w:font w:name="Albertus Extra Bold">
    <w:panose1 w:val="020E0802040304020204"/>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DejaVu Sans">
    <w:charset w:val="00"/>
    <w:family w:val="swiss"/>
    <w:pitch w:val="variable"/>
    <w:sig w:usb0="E7000EFF" w:usb1="5200FDFF" w:usb2="0A042021" w:usb3="00000000" w:csb0="000001B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 Next">
    <w:charset w:val="00"/>
    <w:family w:val="swiss"/>
    <w:pitch w:val="variable"/>
    <w:sig w:usb0="8000002F" w:usb1="5000204A" w:usb2="00000000" w:usb3="00000000" w:csb0="0000009B" w:csb1="00000000"/>
  </w:font>
  <w:font w:name="Gill Sans MT Pro Book">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ヒラギノ角ゴ Pro W3">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Gotham Black">
    <w:panose1 w:val="00000000000000000000"/>
    <w:charset w:val="00"/>
    <w:family w:val="modern"/>
    <w:notTrueType/>
    <w:pitch w:val="variable"/>
    <w:sig w:usb0="A00000AF" w:usb1="50000048" w:usb2="00000000" w:usb3="00000000" w:csb0="00000111" w:csb1="00000000"/>
  </w:font>
  <w:font w:name="Albertus Medium">
    <w:panose1 w:val="020E0602030304020304"/>
    <w:charset w:val="00"/>
    <w:family w:val="swiss"/>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650307"/>
      <w:docPartObj>
        <w:docPartGallery w:val="Page Numbers (Bottom of Page)"/>
        <w:docPartUnique/>
      </w:docPartObj>
    </w:sdtPr>
    <w:sdtEndPr/>
    <w:sdtContent>
      <w:p w14:paraId="5CC90CF9" w14:textId="381BAF10" w:rsidR="002E2772" w:rsidRDefault="002E2772">
        <w:pPr>
          <w:pStyle w:val="Piedepgina"/>
          <w:jc w:val="right"/>
        </w:pPr>
        <w:r w:rsidRPr="00F11CCD">
          <w:rPr>
            <w:rFonts w:ascii="Gotham" w:hAnsi="Gotham"/>
            <w:sz w:val="16"/>
            <w:szCs w:val="16"/>
          </w:rPr>
          <w:fldChar w:fldCharType="begin"/>
        </w:r>
        <w:r w:rsidRPr="00F11CCD">
          <w:rPr>
            <w:rFonts w:ascii="Gotham" w:hAnsi="Gotham"/>
            <w:sz w:val="16"/>
            <w:szCs w:val="16"/>
          </w:rPr>
          <w:instrText>PAGE   \* MERGEFORMAT</w:instrText>
        </w:r>
        <w:r w:rsidRPr="00F11CCD">
          <w:rPr>
            <w:rFonts w:ascii="Gotham" w:hAnsi="Gotham"/>
            <w:sz w:val="16"/>
            <w:szCs w:val="16"/>
          </w:rPr>
          <w:fldChar w:fldCharType="separate"/>
        </w:r>
        <w:r w:rsidR="00682F13">
          <w:rPr>
            <w:rFonts w:ascii="Gotham" w:hAnsi="Gotham"/>
            <w:noProof/>
            <w:sz w:val="16"/>
            <w:szCs w:val="16"/>
          </w:rPr>
          <w:t>168</w:t>
        </w:r>
        <w:r w:rsidRPr="00F11CCD">
          <w:rPr>
            <w:rFonts w:ascii="Gotham" w:hAnsi="Gotham"/>
            <w:sz w:val="16"/>
            <w:szCs w:val="16"/>
          </w:rPr>
          <w:fldChar w:fldCharType="end"/>
        </w:r>
      </w:p>
    </w:sdtContent>
  </w:sdt>
  <w:p w14:paraId="280382B4" w14:textId="77777777" w:rsidR="002E2772" w:rsidRDefault="002E2772" w:rsidP="00662732">
    <w:pPr>
      <w:pStyle w:val="Piedepgina"/>
      <w:tabs>
        <w:tab w:val="clear" w:pos="4419"/>
        <w:tab w:val="clear" w:pos="8838"/>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C2CFD" w14:textId="77777777" w:rsidR="00C86C47" w:rsidRDefault="00C86C47" w:rsidP="00A21512">
      <w:r>
        <w:separator/>
      </w:r>
    </w:p>
  </w:footnote>
  <w:footnote w:type="continuationSeparator" w:id="0">
    <w:p w14:paraId="78F6C041" w14:textId="77777777" w:rsidR="00C86C47" w:rsidRDefault="00C86C47" w:rsidP="00A21512">
      <w:r>
        <w:continuationSeparator/>
      </w:r>
    </w:p>
  </w:footnote>
  <w:footnote w:id="1">
    <w:p w14:paraId="31ED28BE" w14:textId="77777777" w:rsidR="002E2772" w:rsidRPr="004268C6" w:rsidRDefault="002E2772" w:rsidP="000A7D6F">
      <w:pPr>
        <w:pStyle w:val="Default"/>
        <w:jc w:val="both"/>
        <w:rPr>
          <w:rFonts w:ascii="Albertus Medium" w:hAnsi="Albertus Medium" w:cstheme="minorHAnsi"/>
          <w:sz w:val="14"/>
          <w:szCs w:val="14"/>
        </w:rPr>
      </w:pPr>
      <w:r w:rsidRPr="004268C6">
        <w:rPr>
          <w:rStyle w:val="Refdenotaalpie"/>
          <w:rFonts w:ascii="Albertus Medium" w:hAnsi="Albertus Medium" w:cstheme="minorHAnsi"/>
          <w:sz w:val="14"/>
          <w:szCs w:val="14"/>
        </w:rPr>
        <w:footnoteRef/>
      </w:r>
      <w:r w:rsidRPr="004268C6">
        <w:rPr>
          <w:rFonts w:ascii="Albertus Medium" w:hAnsi="Albertus Medium" w:cstheme="minorHAnsi"/>
          <w:sz w:val="14"/>
          <w:szCs w:val="14"/>
        </w:rPr>
        <w:t xml:space="preserve"> Comisión Nacional del Agua, &amp; Secretaría de Medio Ambiente y Recursos Naturales. (2022). </w:t>
      </w:r>
      <w:r w:rsidRPr="004268C6">
        <w:rPr>
          <w:rFonts w:ascii="Albertus Medium" w:hAnsi="Albertus Medium" w:cstheme="minorHAnsi"/>
          <w:i/>
          <w:iCs/>
          <w:sz w:val="14"/>
          <w:szCs w:val="14"/>
        </w:rPr>
        <w:t>Monitor de sequía de México al 15 de abril de 2022</w:t>
      </w:r>
      <w:r w:rsidRPr="004268C6">
        <w:rPr>
          <w:rFonts w:ascii="Albertus Medium" w:hAnsi="Albertus Medium" w:cstheme="minorHAnsi"/>
          <w:sz w:val="14"/>
          <w:szCs w:val="14"/>
        </w:rPr>
        <w:t xml:space="preserve">.  </w:t>
      </w:r>
    </w:p>
  </w:footnote>
  <w:footnote w:id="2">
    <w:p w14:paraId="7240D970" w14:textId="77777777" w:rsidR="002E2772" w:rsidRPr="004268C6" w:rsidRDefault="002E2772" w:rsidP="000A7D6F">
      <w:pPr>
        <w:pStyle w:val="Default"/>
        <w:jc w:val="both"/>
        <w:rPr>
          <w:rFonts w:ascii="Albertus Medium" w:hAnsi="Albertus Medium" w:cstheme="minorHAnsi"/>
          <w:sz w:val="14"/>
          <w:szCs w:val="14"/>
        </w:rPr>
      </w:pPr>
      <w:r w:rsidRPr="004268C6">
        <w:rPr>
          <w:rStyle w:val="Refdenotaalpie"/>
          <w:rFonts w:ascii="Albertus Medium" w:hAnsi="Albertus Medium" w:cstheme="minorHAnsi"/>
          <w:sz w:val="14"/>
          <w:szCs w:val="14"/>
        </w:rPr>
        <w:footnoteRef/>
      </w:r>
      <w:r w:rsidRPr="004268C6">
        <w:rPr>
          <w:rFonts w:ascii="Albertus Medium" w:hAnsi="Albertus Medium" w:cstheme="minorHAnsi"/>
          <w:sz w:val="14"/>
          <w:szCs w:val="14"/>
        </w:rPr>
        <w:t xml:space="preserve"> Comisión Nacional del Agua, &amp; Servicio Meteorológico Nacional. (2017). </w:t>
      </w:r>
      <w:r w:rsidRPr="004268C6">
        <w:rPr>
          <w:rFonts w:ascii="Albertus Medium" w:hAnsi="Albertus Medium" w:cstheme="minorHAnsi"/>
          <w:i/>
          <w:iCs/>
          <w:sz w:val="14"/>
          <w:szCs w:val="14"/>
        </w:rPr>
        <w:t>Monitor de sequía de México al 15 de abril 2017</w:t>
      </w:r>
      <w:r w:rsidRPr="004268C6">
        <w:rPr>
          <w:rFonts w:ascii="Albertus Medium" w:hAnsi="Albertus Medium" w:cstheme="minorHAnsi"/>
          <w:sz w:val="14"/>
          <w:szCs w:val="14"/>
        </w:rPr>
        <w:t xml:space="preserve">.  </w:t>
      </w:r>
    </w:p>
  </w:footnote>
  <w:footnote w:id="3">
    <w:p w14:paraId="3CE2846A" w14:textId="77777777" w:rsidR="002E2772" w:rsidRPr="004268C6" w:rsidRDefault="002E2772" w:rsidP="000A7D6F">
      <w:pPr>
        <w:pStyle w:val="Default"/>
        <w:jc w:val="both"/>
        <w:rPr>
          <w:rFonts w:ascii="Albertus Medium" w:hAnsi="Albertus Medium" w:cstheme="minorHAnsi"/>
          <w:sz w:val="14"/>
          <w:szCs w:val="14"/>
        </w:rPr>
      </w:pPr>
      <w:r w:rsidRPr="004268C6">
        <w:rPr>
          <w:rStyle w:val="Refdenotaalpie"/>
          <w:rFonts w:ascii="Albertus Medium" w:hAnsi="Albertus Medium" w:cstheme="minorHAnsi"/>
          <w:sz w:val="14"/>
          <w:szCs w:val="14"/>
        </w:rPr>
        <w:footnoteRef/>
      </w:r>
      <w:r w:rsidRPr="004268C6">
        <w:rPr>
          <w:rFonts w:ascii="Albertus Medium" w:hAnsi="Albertus Medium" w:cstheme="minorHAnsi"/>
          <w:sz w:val="14"/>
          <w:szCs w:val="14"/>
        </w:rPr>
        <w:t xml:space="preserve"> Instituto de Información Estadística y Geográfica. (2021). </w:t>
      </w:r>
      <w:r w:rsidRPr="004268C6">
        <w:rPr>
          <w:rFonts w:ascii="Albertus Medium" w:hAnsi="Albertus Medium" w:cstheme="minorHAnsi"/>
          <w:i/>
          <w:iCs/>
          <w:sz w:val="14"/>
          <w:szCs w:val="14"/>
        </w:rPr>
        <w:t>El agua en Jalisco</w:t>
      </w:r>
      <w:r w:rsidRPr="004268C6">
        <w:rPr>
          <w:rFonts w:ascii="Albertus Medium" w:hAnsi="Albertus Medium" w:cstheme="minorHAnsi"/>
          <w:sz w:val="14"/>
          <w:szCs w:val="14"/>
        </w:rPr>
        <w:t xml:space="preserve">. STRATEGOS. https://iieg.gob.mx/strategos/el-agua-de-jalisco/  </w:t>
      </w:r>
    </w:p>
  </w:footnote>
  <w:footnote w:id="4">
    <w:p w14:paraId="58FEB18B" w14:textId="77777777" w:rsidR="002E2772" w:rsidRPr="004268C6" w:rsidRDefault="002E2772" w:rsidP="000A7D6F">
      <w:pPr>
        <w:pStyle w:val="Default"/>
        <w:jc w:val="both"/>
        <w:rPr>
          <w:rFonts w:ascii="Albertus Medium" w:hAnsi="Albertus Medium" w:cstheme="minorHAnsi"/>
          <w:sz w:val="14"/>
          <w:szCs w:val="14"/>
        </w:rPr>
      </w:pPr>
      <w:r w:rsidRPr="004268C6">
        <w:rPr>
          <w:rStyle w:val="Refdenotaalpie"/>
          <w:rFonts w:ascii="Albertus Medium" w:hAnsi="Albertus Medium" w:cstheme="minorHAnsi"/>
          <w:sz w:val="14"/>
          <w:szCs w:val="14"/>
        </w:rPr>
        <w:footnoteRef/>
      </w:r>
      <w:r w:rsidRPr="004268C6">
        <w:rPr>
          <w:rFonts w:ascii="Albertus Medium" w:hAnsi="Albertus Medium" w:cstheme="minorHAnsi"/>
          <w:sz w:val="14"/>
          <w:szCs w:val="14"/>
        </w:rPr>
        <w:t xml:space="preserve">  Instituto de Información Estadística y Geográfica de Jalisco. (2021, January). </w:t>
      </w:r>
      <w:r w:rsidRPr="004268C6">
        <w:rPr>
          <w:rFonts w:ascii="Albertus Medium" w:hAnsi="Albertus Medium" w:cstheme="minorHAnsi"/>
          <w:i/>
          <w:iCs/>
          <w:sz w:val="14"/>
          <w:szCs w:val="14"/>
        </w:rPr>
        <w:t>Indicador de Confianza del Consumidor Jalisciense (ICCJ) de enero de 2021</w:t>
      </w:r>
      <w:r w:rsidRPr="004268C6">
        <w:rPr>
          <w:rFonts w:ascii="Albertus Medium" w:hAnsi="Albertus Medium" w:cstheme="minorHAnsi"/>
          <w:sz w:val="14"/>
          <w:szCs w:val="14"/>
        </w:rPr>
        <w:t xml:space="preserve">. Instituto de Información Estadística y Geográfica de Jalisco. https://iieg.gob.mx/ns/wp-content/uploads/2021/02/Indicador-de-Confianza-del-Consumidor-Jalisciense-enero-20210205.pdf  </w:t>
      </w:r>
    </w:p>
  </w:footnote>
  <w:footnote w:id="5">
    <w:p w14:paraId="3DEE15EF" w14:textId="77777777" w:rsidR="002E2772" w:rsidRPr="004268C6" w:rsidRDefault="002E2772" w:rsidP="000A7D6F">
      <w:pPr>
        <w:pStyle w:val="Textonotapie"/>
        <w:jc w:val="both"/>
        <w:rPr>
          <w:rFonts w:ascii="Albertus Medium" w:hAnsi="Albertus Medium"/>
          <w:sz w:val="14"/>
          <w:szCs w:val="14"/>
          <w:lang w:val="es-MX"/>
        </w:rPr>
      </w:pPr>
      <w:r w:rsidRPr="004268C6">
        <w:rPr>
          <w:rStyle w:val="Refdenotaalpie"/>
          <w:rFonts w:ascii="Albertus Medium" w:hAnsi="Albertus Medium" w:cstheme="minorHAnsi"/>
          <w:sz w:val="14"/>
          <w:szCs w:val="14"/>
        </w:rPr>
        <w:footnoteRef/>
      </w:r>
      <w:r w:rsidRPr="004268C6">
        <w:rPr>
          <w:rFonts w:ascii="Albertus Medium" w:hAnsi="Albertus Medium" w:cstheme="minorHAnsi"/>
          <w:sz w:val="14"/>
          <w:szCs w:val="14"/>
        </w:rPr>
        <w:t xml:space="preserve">  Organización de las Naciones Unidas para la Alimentación y la Agricultura para América Latina y el Caribe. (2013). </w:t>
      </w:r>
      <w:r w:rsidRPr="004268C6">
        <w:rPr>
          <w:rFonts w:ascii="Albertus Medium" w:hAnsi="Albertus Medium" w:cstheme="minorHAnsi"/>
          <w:i/>
          <w:iCs/>
          <w:sz w:val="14"/>
          <w:szCs w:val="14"/>
        </w:rPr>
        <w:t>Captación y Almacenamiento de Agua de Lluvia</w:t>
      </w:r>
      <w:r w:rsidRPr="004268C6">
        <w:rPr>
          <w:rFonts w:ascii="Albertus Medium" w:hAnsi="Albertus Medium" w:cstheme="minorHAnsi"/>
          <w:sz w:val="14"/>
          <w:szCs w:val="14"/>
        </w:rPr>
        <w:t>.</w:t>
      </w:r>
      <w:r w:rsidRPr="004268C6">
        <w:rPr>
          <w:rFonts w:ascii="Albertus Medium" w:hAnsi="Albertus Medium"/>
          <w:sz w:val="14"/>
          <w:szCs w:val="14"/>
        </w:rPr>
        <w:t xml:space="preserve"> </w:t>
      </w:r>
    </w:p>
  </w:footnote>
  <w:footnote w:id="6">
    <w:p w14:paraId="71CC5600" w14:textId="77777777" w:rsidR="002E2772" w:rsidRPr="004268C6" w:rsidRDefault="002E2772" w:rsidP="000A7D6F">
      <w:pPr>
        <w:pStyle w:val="Textonotapie"/>
        <w:jc w:val="both"/>
        <w:rPr>
          <w:rFonts w:ascii="Albertus Medium" w:hAnsi="Albertus Medium"/>
          <w:sz w:val="14"/>
          <w:szCs w:val="14"/>
          <w:lang w:val="es-MX"/>
        </w:rPr>
      </w:pPr>
      <w:r w:rsidRPr="004268C6">
        <w:rPr>
          <w:rStyle w:val="Refdenotaalpie"/>
          <w:rFonts w:ascii="Albertus Medium" w:hAnsi="Albertus Medium"/>
          <w:sz w:val="14"/>
          <w:szCs w:val="14"/>
        </w:rPr>
        <w:footnoteRef/>
      </w:r>
      <w:r w:rsidRPr="004268C6">
        <w:rPr>
          <w:rFonts w:ascii="Albertus Medium" w:hAnsi="Albertus Medium"/>
          <w:sz w:val="14"/>
          <w:szCs w:val="14"/>
        </w:rPr>
        <w:t xml:space="preserve"> </w:t>
      </w:r>
      <w:r w:rsidRPr="004268C6">
        <w:rPr>
          <w:rFonts w:ascii="Albertus Medium" w:hAnsi="Albertus Medium" w:cstheme="minorHAnsi"/>
          <w:sz w:val="14"/>
          <w:szCs w:val="14"/>
        </w:rPr>
        <w:t>Grupo de Innovación Ecoltecnológica y Bioenergía, Universidad Nacional Autónoma de México, &amp; Instituto de Investigaciones en Ecosistemas y Sustentabilidad UNAM. (2016). Sistema de captación de Agua de Lluvia. ECOTEC.</w:t>
      </w:r>
    </w:p>
  </w:footnote>
  <w:footnote w:id="7">
    <w:p w14:paraId="470C3895" w14:textId="77777777" w:rsidR="002E2772" w:rsidRPr="00202640" w:rsidRDefault="002E2772" w:rsidP="000A7D6F">
      <w:pPr>
        <w:pStyle w:val="Textonotapie"/>
        <w:jc w:val="both"/>
        <w:rPr>
          <w:rFonts w:ascii="Albertus Medium" w:hAnsi="Albertus Medium" w:cstheme="minorHAnsi"/>
          <w:sz w:val="14"/>
          <w:szCs w:val="14"/>
          <w:lang w:val="en-US"/>
        </w:rPr>
      </w:pPr>
      <w:r w:rsidRPr="00941B57">
        <w:rPr>
          <w:rStyle w:val="Refdenotaalpie"/>
          <w:rFonts w:ascii="Albertus Medium" w:hAnsi="Albertus Medium" w:cstheme="minorHAnsi"/>
          <w:sz w:val="14"/>
          <w:szCs w:val="14"/>
        </w:rPr>
        <w:footnoteRef/>
      </w:r>
      <w:r w:rsidRPr="00941B57">
        <w:rPr>
          <w:rFonts w:ascii="Albertus Medium" w:hAnsi="Albertus Medium" w:cstheme="minorHAnsi"/>
          <w:sz w:val="14"/>
          <w:szCs w:val="14"/>
        </w:rPr>
        <w:t xml:space="preserve"> Lartigue, C. (2017). </w:t>
      </w:r>
      <w:r w:rsidRPr="00202640">
        <w:rPr>
          <w:rFonts w:ascii="Albertus Medium" w:hAnsi="Albertus Medium" w:cstheme="minorHAnsi"/>
          <w:sz w:val="14"/>
          <w:szCs w:val="14"/>
          <w:lang w:val="en-US"/>
        </w:rPr>
        <w:t>“Evaluation of the Performance of Rainwater Harvesting Systems for Domestic Use in Tlalpan, Mexico City.” Civil Engineering Journal, 3(3), 137–151. file:///C:/Users/crisa/Downloads/EvaluationofthePerformanceofRainwaterHarvestingSystemsinTlalpanMexicoCity (2).pdf</w:t>
      </w:r>
    </w:p>
  </w:footnote>
  <w:footnote w:id="8">
    <w:p w14:paraId="3AE38C43" w14:textId="77777777" w:rsidR="002E2772" w:rsidRPr="00941B57" w:rsidRDefault="002E2772" w:rsidP="000A7D6F">
      <w:pPr>
        <w:pStyle w:val="Textonotapie"/>
        <w:jc w:val="both"/>
        <w:rPr>
          <w:rFonts w:ascii="Albertus Medium" w:hAnsi="Albertus Medium"/>
          <w:sz w:val="14"/>
          <w:szCs w:val="14"/>
          <w:lang w:val="es-MX"/>
        </w:rPr>
      </w:pPr>
      <w:r w:rsidRPr="00941B57">
        <w:rPr>
          <w:rStyle w:val="Refdenotaalpie"/>
          <w:rFonts w:ascii="Albertus Medium" w:hAnsi="Albertus Medium" w:cstheme="minorHAnsi"/>
          <w:sz w:val="14"/>
          <w:szCs w:val="14"/>
        </w:rPr>
        <w:footnoteRef/>
      </w:r>
      <w:r w:rsidRPr="00202640">
        <w:rPr>
          <w:rFonts w:ascii="Albertus Medium" w:hAnsi="Albertus Medium" w:cstheme="minorHAnsi"/>
          <w:sz w:val="14"/>
          <w:szCs w:val="14"/>
          <w:lang w:val="en-US"/>
        </w:rPr>
        <w:t xml:space="preserve"> 8 Arroyo-Zambrano, T. I., Cerutti, O. M., &amp; Gutiérrez, A. F. F. (2016). </w:t>
      </w:r>
      <w:r w:rsidRPr="00941B57">
        <w:rPr>
          <w:rFonts w:ascii="Albertus Medium" w:hAnsi="Albertus Medium" w:cstheme="minorHAnsi"/>
          <w:sz w:val="14"/>
          <w:szCs w:val="14"/>
        </w:rPr>
        <w:t>Adopción e impactos de los sistemas de captación de agua de lluvia. Unidad de Ecotecnologías, Morelia.</w:t>
      </w:r>
      <w:r w:rsidRPr="00941B57">
        <w:rPr>
          <w:rFonts w:ascii="Albertus Medium" w:hAnsi="Albertus Medium"/>
          <w:sz w:val="14"/>
          <w:szCs w:val="14"/>
        </w:rPr>
        <w:t xml:space="preserve">  </w:t>
      </w:r>
    </w:p>
  </w:footnote>
  <w:footnote w:id="9">
    <w:p w14:paraId="4688C1E7" w14:textId="77777777" w:rsidR="002E2772" w:rsidRPr="00941B57" w:rsidRDefault="002E2772" w:rsidP="000A7D6F">
      <w:pPr>
        <w:pStyle w:val="Textonotapie"/>
        <w:jc w:val="both"/>
        <w:rPr>
          <w:rFonts w:ascii="Albertus Medium" w:hAnsi="Albertus Medium"/>
          <w:sz w:val="14"/>
          <w:szCs w:val="14"/>
          <w:lang w:val="es-MX"/>
        </w:rPr>
      </w:pPr>
      <w:r w:rsidRPr="00941B57">
        <w:rPr>
          <w:rStyle w:val="Refdenotaalpie"/>
          <w:rFonts w:ascii="Albertus Medium" w:hAnsi="Albertus Medium"/>
          <w:sz w:val="14"/>
          <w:szCs w:val="14"/>
        </w:rPr>
        <w:footnoteRef/>
      </w:r>
      <w:r w:rsidRPr="00941B57">
        <w:rPr>
          <w:rFonts w:ascii="Albertus Medium" w:hAnsi="Albertus Medium"/>
          <w:sz w:val="14"/>
          <w:szCs w:val="14"/>
        </w:rPr>
        <w:t xml:space="preserve"> </w:t>
      </w:r>
      <w:r w:rsidRPr="00941B57">
        <w:rPr>
          <w:rFonts w:ascii="Albertus Medium" w:hAnsi="Albertus Medium" w:cstheme="minorHAnsi"/>
          <w:sz w:val="14"/>
          <w:szCs w:val="14"/>
        </w:rPr>
        <w:t>Comisión Nacional del Agua. (2016). Lineamientos técnicos: Sistema de captación de agua de lluvia con fines de abasto de agua potable a nivel vivienda. Comisión Nacional Del Agua. https://ecotec.unam.mx/wp-content/uploads/CONAGUA-2016.-Lineamientos-t--cnicos-Sistema-de-captacion-de-agua-de-lluvia-con-fines-de-abasto-de-agua-pitable-a-nivel-vivienda.-.pdf</w:t>
      </w:r>
      <w:r w:rsidRPr="00941B57">
        <w:rPr>
          <w:rFonts w:ascii="Albertus Medium" w:hAnsi="Albertus Medium"/>
          <w:sz w:val="14"/>
          <w:szCs w:val="1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DB83C" w14:textId="54CBD922" w:rsidR="002E2772" w:rsidRDefault="00C86C47" w:rsidP="00233B54">
    <w:pPr>
      <w:pStyle w:val="Encabezado"/>
      <w:tabs>
        <w:tab w:val="clear" w:pos="4419"/>
        <w:tab w:val="clear" w:pos="8838"/>
        <w:tab w:val="left" w:pos="8749"/>
      </w:tabs>
    </w:pPr>
    <w:r>
      <w:rPr>
        <w:noProof/>
        <w:lang w:val="es-MX" w:eastAsia="es-MX"/>
      </w:rPr>
      <w:pict w14:anchorId="53018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666627" o:spid="_x0000_s2049" type="#_x0000_t75" alt="" style="position:absolute;margin-left:-57.5pt;margin-top:-146.05pt;width:612pt;height:11in;z-index:-251658752;mso-wrap-edited:f;mso-width-percent:0;mso-height-percent:0;mso-position-horizontal-relative:margin;mso-position-vertical-relative:margin;mso-width-percent:0;mso-height-percent:0" o:allowincell="f">
          <v:imagedata r:id="rId1" o:title="hoja membretada_Gob_Tonala (1)_page-0001"/>
          <w10:wrap anchorx="margin" anchory="margin"/>
        </v:shape>
      </w:pict>
    </w:r>
    <w:r w:rsidR="002E277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6C294AA"/>
    <w:lvl w:ilvl="0">
      <w:start w:val="1"/>
      <w:numFmt w:val="bullet"/>
      <w:pStyle w:val="Listaconvietas2"/>
      <w:lvlText w:val=""/>
      <w:lvlJc w:val="left"/>
      <w:pPr>
        <w:tabs>
          <w:tab w:val="num" w:pos="658"/>
        </w:tabs>
        <w:ind w:left="658" w:hanging="360"/>
      </w:pPr>
      <w:rPr>
        <w:rFonts w:ascii="Symbol" w:hAnsi="Symbol" w:hint="default"/>
      </w:rPr>
    </w:lvl>
  </w:abstractNum>
  <w:abstractNum w:abstractNumId="1">
    <w:nsid w:val="FFFFFF89"/>
    <w:multiLevelType w:val="singleLevel"/>
    <w:tmpl w:val="5C8E05C2"/>
    <w:lvl w:ilvl="0">
      <w:start w:val="1"/>
      <w:numFmt w:val="bullet"/>
      <w:lvlText w:val=""/>
      <w:lvlJc w:val="left"/>
      <w:pPr>
        <w:tabs>
          <w:tab w:val="num" w:pos="360"/>
        </w:tabs>
        <w:ind w:left="360" w:hanging="360"/>
      </w:pPr>
      <w:rPr>
        <w:rFonts w:ascii="Symbol" w:hAnsi="Symbol" w:hint="default"/>
      </w:rPr>
    </w:lvl>
  </w:abstractNum>
  <w:abstractNum w:abstractNumId="2">
    <w:nsid w:val="031E47BB"/>
    <w:multiLevelType w:val="multilevel"/>
    <w:tmpl w:val="45F2BBAA"/>
    <w:styleLink w:val="WW8Num10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03755043"/>
    <w:multiLevelType w:val="multilevel"/>
    <w:tmpl w:val="E1AC0C9E"/>
    <w:styleLink w:val="WW8Num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46534E4"/>
    <w:multiLevelType w:val="multilevel"/>
    <w:tmpl w:val="B66CC5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4C47A32"/>
    <w:multiLevelType w:val="multilevel"/>
    <w:tmpl w:val="3F2CEBAE"/>
    <w:styleLink w:val="WW8Num5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nsid w:val="054D1C37"/>
    <w:multiLevelType w:val="multilevel"/>
    <w:tmpl w:val="3AE61C54"/>
    <w:styleLink w:val="WW8Num1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07F02F07"/>
    <w:multiLevelType w:val="multilevel"/>
    <w:tmpl w:val="C6CE43B2"/>
    <w:styleLink w:val="WW8Num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7F7316F"/>
    <w:multiLevelType w:val="multilevel"/>
    <w:tmpl w:val="DF80E7EE"/>
    <w:styleLink w:val="WW8Num29"/>
    <w:lvl w:ilvl="0">
      <w:start w:val="1"/>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08234686"/>
    <w:multiLevelType w:val="multilevel"/>
    <w:tmpl w:val="2FD41F4E"/>
    <w:styleLink w:val="WW8Num4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0ACC73F7"/>
    <w:multiLevelType w:val="multilevel"/>
    <w:tmpl w:val="28A6B6A4"/>
    <w:styleLink w:val="WW8Num1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0CF71862"/>
    <w:multiLevelType w:val="multilevel"/>
    <w:tmpl w:val="5E92779C"/>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0F4617BE"/>
    <w:multiLevelType w:val="multilevel"/>
    <w:tmpl w:val="B97EA45C"/>
    <w:styleLink w:val="WW8Num30"/>
    <w:lvl w:ilvl="0">
      <w:start w:val="335"/>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105B3573"/>
    <w:multiLevelType w:val="multilevel"/>
    <w:tmpl w:val="D0B8CA4A"/>
    <w:styleLink w:val="WW8Num95"/>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118B43A8"/>
    <w:multiLevelType w:val="multilevel"/>
    <w:tmpl w:val="A92EB970"/>
    <w:styleLink w:val="WW8Num14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1AE7FE3"/>
    <w:multiLevelType w:val="multilevel"/>
    <w:tmpl w:val="9C18CC24"/>
    <w:styleLink w:val="WW8Num112"/>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1D00221"/>
    <w:multiLevelType w:val="multilevel"/>
    <w:tmpl w:val="B9208BD6"/>
    <w:styleLink w:val="WW8Num7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3B37A07"/>
    <w:multiLevelType w:val="multilevel"/>
    <w:tmpl w:val="576E8050"/>
    <w:styleLink w:val="WW8Num5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4BC1C0F"/>
    <w:multiLevelType w:val="multilevel"/>
    <w:tmpl w:val="23E80122"/>
    <w:styleLink w:val="WW8Num146"/>
    <w:lvl w:ilvl="0">
      <w:start w:val="1"/>
      <w:numFmt w:val="decimal"/>
      <w:lvlText w:val="Artículo 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4DF694E"/>
    <w:multiLevelType w:val="multilevel"/>
    <w:tmpl w:val="334C6D1C"/>
    <w:styleLink w:val="WW8Num8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15E2233F"/>
    <w:multiLevelType w:val="multilevel"/>
    <w:tmpl w:val="C78C02A2"/>
    <w:styleLink w:val="WW8Num10"/>
    <w:lvl w:ilvl="0">
      <w:start w:val="1"/>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9C1B03"/>
    <w:multiLevelType w:val="multilevel"/>
    <w:tmpl w:val="D9F2BFA8"/>
    <w:styleLink w:val="WW8Num7"/>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6E91ACE"/>
    <w:multiLevelType w:val="multilevel"/>
    <w:tmpl w:val="2A127922"/>
    <w:styleLink w:val="WW8Num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19725A42"/>
    <w:multiLevelType w:val="multilevel"/>
    <w:tmpl w:val="A2807D20"/>
    <w:styleLink w:val="WW8Num8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9CB4966"/>
    <w:multiLevelType w:val="multilevel"/>
    <w:tmpl w:val="293073D0"/>
    <w:styleLink w:val="WW8Num1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9F27EEC"/>
    <w:multiLevelType w:val="multilevel"/>
    <w:tmpl w:val="D16E0386"/>
    <w:styleLink w:val="WW8Num2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1A5B50BC"/>
    <w:multiLevelType w:val="multilevel"/>
    <w:tmpl w:val="311C6E8A"/>
    <w:styleLink w:val="WW8Num6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1A9E629D"/>
    <w:multiLevelType w:val="multilevel"/>
    <w:tmpl w:val="A65A4808"/>
    <w:lvl w:ilvl="0">
      <w:start w:val="1"/>
      <w:numFmt w:val="decimal"/>
      <w:lvlText w:val="%1."/>
      <w:lvlJc w:val="left"/>
      <w:pPr>
        <w:ind w:left="360" w:hanging="360"/>
      </w:pPr>
    </w:lvl>
    <w:lvl w:ilvl="1">
      <w:start w:val="1"/>
      <w:numFmt w:val="decimal"/>
      <w:lvlText w:val="%1.%2."/>
      <w:lvlJc w:val="left"/>
      <w:pPr>
        <w:ind w:left="792" w:hanging="432"/>
      </w:pPr>
      <w:rPr>
        <w:b/>
        <w:bCs/>
        <w:u w:val="none"/>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5"/>
      <w:numFmt w:val="bullet"/>
      <w:lvlText w:val="-"/>
      <w:lvlJc w:val="left"/>
      <w:pPr>
        <w:ind w:left="1800" w:hanging="360"/>
      </w:pPr>
      <w:rPr>
        <w:rFonts w:ascii="Palatino" w:eastAsiaTheme="minorHAnsi" w:hAnsi="Palatino" w:cstheme="minorBidi"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1AA143C3"/>
    <w:multiLevelType w:val="multilevel"/>
    <w:tmpl w:val="A8EAA9A8"/>
    <w:styleLink w:val="WW8Num3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1AE751A1"/>
    <w:multiLevelType w:val="multilevel"/>
    <w:tmpl w:val="D9EAA0C0"/>
    <w:styleLink w:val="WW8Num86"/>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1B036FD9"/>
    <w:multiLevelType w:val="multilevel"/>
    <w:tmpl w:val="7580091C"/>
    <w:styleLink w:val="WW8Num10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1C1B75CC"/>
    <w:multiLevelType w:val="multilevel"/>
    <w:tmpl w:val="AD8A2F0E"/>
    <w:styleLink w:val="WW8Num8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D6971A6"/>
    <w:multiLevelType w:val="multilevel"/>
    <w:tmpl w:val="69BAA340"/>
    <w:styleLink w:val="WW8Num2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E4919A6"/>
    <w:multiLevelType w:val="multilevel"/>
    <w:tmpl w:val="3F749E7A"/>
    <w:styleLink w:val="WW8Num1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EB9524A"/>
    <w:multiLevelType w:val="multilevel"/>
    <w:tmpl w:val="326A7A0A"/>
    <w:styleLink w:val="WW8Num1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FFE1045"/>
    <w:multiLevelType w:val="multilevel"/>
    <w:tmpl w:val="933E3468"/>
    <w:styleLink w:val="WW8Num1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2023190E"/>
    <w:multiLevelType w:val="multilevel"/>
    <w:tmpl w:val="AA0CFC80"/>
    <w:styleLink w:val="WW8Num7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nsid w:val="20656DF7"/>
    <w:multiLevelType w:val="multilevel"/>
    <w:tmpl w:val="3C62C6CE"/>
    <w:styleLink w:val="WW8Num6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2082404E"/>
    <w:multiLevelType w:val="multilevel"/>
    <w:tmpl w:val="572A5888"/>
    <w:styleLink w:val="WW8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208243F0"/>
    <w:multiLevelType w:val="multilevel"/>
    <w:tmpl w:val="9F0C1950"/>
    <w:styleLink w:val="WW8Num9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230108F1"/>
    <w:multiLevelType w:val="multilevel"/>
    <w:tmpl w:val="7FCC2FC2"/>
    <w:styleLink w:val="WW8Num6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3E678F7"/>
    <w:multiLevelType w:val="multilevel"/>
    <w:tmpl w:val="2C46CB36"/>
    <w:styleLink w:val="WW8Num8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44351E0"/>
    <w:multiLevelType w:val="multilevel"/>
    <w:tmpl w:val="B26C5F12"/>
    <w:styleLink w:val="WW8Num1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45A4645"/>
    <w:multiLevelType w:val="multilevel"/>
    <w:tmpl w:val="16341F44"/>
    <w:styleLink w:val="WW8Num6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5725222"/>
    <w:multiLevelType w:val="multilevel"/>
    <w:tmpl w:val="2A5EC130"/>
    <w:styleLink w:val="WW8Num14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5FF5400"/>
    <w:multiLevelType w:val="multilevel"/>
    <w:tmpl w:val="B2669AEA"/>
    <w:styleLink w:val="WW8Num72"/>
    <w:lvl w:ilvl="0">
      <w:start w:val="1"/>
      <w:numFmt w:val="decimal"/>
      <w:lvlText w:val="Artículo I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26787505"/>
    <w:multiLevelType w:val="hybridMultilevel"/>
    <w:tmpl w:val="71462366"/>
    <w:lvl w:ilvl="0" w:tplc="0C0A000F">
      <w:start w:val="1"/>
      <w:numFmt w:val="decimal"/>
      <w:lvlText w:val="%1."/>
      <w:lvlJc w:val="left"/>
      <w:pPr>
        <w:ind w:left="5747" w:hanging="360"/>
      </w:pPr>
    </w:lvl>
    <w:lvl w:ilvl="1" w:tplc="0C0A0019">
      <w:start w:val="1"/>
      <w:numFmt w:val="lowerLetter"/>
      <w:lvlText w:val="%2."/>
      <w:lvlJc w:val="left"/>
      <w:pPr>
        <w:ind w:left="6467" w:hanging="360"/>
      </w:pPr>
    </w:lvl>
    <w:lvl w:ilvl="2" w:tplc="0C0A001B" w:tentative="1">
      <w:start w:val="1"/>
      <w:numFmt w:val="lowerRoman"/>
      <w:lvlText w:val="%3."/>
      <w:lvlJc w:val="right"/>
      <w:pPr>
        <w:ind w:left="7187" w:hanging="180"/>
      </w:pPr>
    </w:lvl>
    <w:lvl w:ilvl="3" w:tplc="0C0A000F" w:tentative="1">
      <w:start w:val="1"/>
      <w:numFmt w:val="decimal"/>
      <w:lvlText w:val="%4."/>
      <w:lvlJc w:val="left"/>
      <w:pPr>
        <w:ind w:left="7907" w:hanging="360"/>
      </w:pPr>
    </w:lvl>
    <w:lvl w:ilvl="4" w:tplc="0C0A0019" w:tentative="1">
      <w:start w:val="1"/>
      <w:numFmt w:val="lowerLetter"/>
      <w:lvlText w:val="%5."/>
      <w:lvlJc w:val="left"/>
      <w:pPr>
        <w:ind w:left="8627" w:hanging="360"/>
      </w:pPr>
    </w:lvl>
    <w:lvl w:ilvl="5" w:tplc="0C0A001B" w:tentative="1">
      <w:start w:val="1"/>
      <w:numFmt w:val="lowerRoman"/>
      <w:lvlText w:val="%6."/>
      <w:lvlJc w:val="right"/>
      <w:pPr>
        <w:ind w:left="9347" w:hanging="180"/>
      </w:pPr>
    </w:lvl>
    <w:lvl w:ilvl="6" w:tplc="0C0A000F" w:tentative="1">
      <w:start w:val="1"/>
      <w:numFmt w:val="decimal"/>
      <w:lvlText w:val="%7."/>
      <w:lvlJc w:val="left"/>
      <w:pPr>
        <w:ind w:left="10067" w:hanging="360"/>
      </w:pPr>
    </w:lvl>
    <w:lvl w:ilvl="7" w:tplc="0C0A0019" w:tentative="1">
      <w:start w:val="1"/>
      <w:numFmt w:val="lowerLetter"/>
      <w:lvlText w:val="%8."/>
      <w:lvlJc w:val="left"/>
      <w:pPr>
        <w:ind w:left="10787" w:hanging="360"/>
      </w:pPr>
    </w:lvl>
    <w:lvl w:ilvl="8" w:tplc="0C0A001B" w:tentative="1">
      <w:start w:val="1"/>
      <w:numFmt w:val="lowerRoman"/>
      <w:lvlText w:val="%9."/>
      <w:lvlJc w:val="right"/>
      <w:pPr>
        <w:ind w:left="11507" w:hanging="180"/>
      </w:pPr>
    </w:lvl>
  </w:abstractNum>
  <w:abstractNum w:abstractNumId="47">
    <w:nsid w:val="267E74B8"/>
    <w:multiLevelType w:val="multilevel"/>
    <w:tmpl w:val="1CAC395E"/>
    <w:styleLink w:val="WW8Num8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26B82B29"/>
    <w:multiLevelType w:val="multilevel"/>
    <w:tmpl w:val="1A660D0A"/>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270816AF"/>
    <w:multiLevelType w:val="hybridMultilevel"/>
    <w:tmpl w:val="197AA4A6"/>
    <w:lvl w:ilvl="0" w:tplc="E9E826D4">
      <w:start w:val="1"/>
      <w:numFmt w:val="decimal"/>
      <w:lvlText w:val="%1."/>
      <w:lvlJc w:val="left"/>
      <w:pPr>
        <w:ind w:left="360" w:hanging="360"/>
      </w:pPr>
      <w:rPr>
        <w:rFonts w:ascii="Gotham" w:hAnsi="Gotham" w:hint="default"/>
        <w:b w:val="0"/>
        <w:bCs/>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nsid w:val="27AA5F5E"/>
    <w:multiLevelType w:val="hybridMultilevel"/>
    <w:tmpl w:val="88BC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2B1C7AAA"/>
    <w:multiLevelType w:val="multilevel"/>
    <w:tmpl w:val="24623274"/>
    <w:styleLink w:val="WW8Num6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2B411608"/>
    <w:multiLevelType w:val="multilevel"/>
    <w:tmpl w:val="C27456C4"/>
    <w:styleLink w:val="WW8Num13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2BA51AE2"/>
    <w:multiLevelType w:val="multilevel"/>
    <w:tmpl w:val="5978D968"/>
    <w:styleLink w:val="WW8Num56"/>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2E23410F"/>
    <w:multiLevelType w:val="multilevel"/>
    <w:tmpl w:val="F95A76C2"/>
    <w:styleLink w:val="WW8Num13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2F494D77"/>
    <w:multiLevelType w:val="multilevel"/>
    <w:tmpl w:val="2DDC9912"/>
    <w:styleLink w:val="WW8Num8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09E6A74"/>
    <w:multiLevelType w:val="multilevel"/>
    <w:tmpl w:val="CCB8392C"/>
    <w:styleLink w:val="WW8Num19"/>
    <w:lvl w:ilvl="0">
      <w:start w:val="1"/>
      <w:numFmt w:val="decimal"/>
      <w:lvlText w:val="Artículo IV-%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30BF5389"/>
    <w:multiLevelType w:val="multilevel"/>
    <w:tmpl w:val="C8946B56"/>
    <w:styleLink w:val="WW8Num12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nsid w:val="319974EE"/>
    <w:multiLevelType w:val="multilevel"/>
    <w:tmpl w:val="5BD44F82"/>
    <w:styleLink w:val="WW8Num9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3249571F"/>
    <w:multiLevelType w:val="multilevel"/>
    <w:tmpl w:val="035881EC"/>
    <w:styleLink w:val="WW8Num14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36A3066"/>
    <w:multiLevelType w:val="multilevel"/>
    <w:tmpl w:val="D35888A2"/>
    <w:styleLink w:val="WW8Num38"/>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34387A5C"/>
    <w:multiLevelType w:val="multilevel"/>
    <w:tmpl w:val="73725650"/>
    <w:styleLink w:val="WW8Num6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44D1C5F"/>
    <w:multiLevelType w:val="multilevel"/>
    <w:tmpl w:val="084E1C44"/>
    <w:styleLink w:val="WW8Num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nsid w:val="35105AB0"/>
    <w:multiLevelType w:val="multilevel"/>
    <w:tmpl w:val="3D5C6E9A"/>
    <w:styleLink w:val="WW8Num9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3671598E"/>
    <w:multiLevelType w:val="multilevel"/>
    <w:tmpl w:val="103E7DBA"/>
    <w:styleLink w:val="WW8Num5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7B143ED"/>
    <w:multiLevelType w:val="multilevel"/>
    <w:tmpl w:val="51ACB81E"/>
    <w:styleLink w:val="WW8Num14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383F13C5"/>
    <w:multiLevelType w:val="hybridMultilevel"/>
    <w:tmpl w:val="A96C37F2"/>
    <w:lvl w:ilvl="0" w:tplc="3D26498A">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7">
    <w:nsid w:val="399135E8"/>
    <w:multiLevelType w:val="multilevel"/>
    <w:tmpl w:val="66CC37D4"/>
    <w:styleLink w:val="WW8Num123"/>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39937705"/>
    <w:multiLevelType w:val="multilevel"/>
    <w:tmpl w:val="962ED81C"/>
    <w:styleLink w:val="WW8Num119"/>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nsid w:val="39BD4E17"/>
    <w:multiLevelType w:val="multilevel"/>
    <w:tmpl w:val="4D8A2584"/>
    <w:styleLink w:val="WW8Num12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39F10808"/>
    <w:multiLevelType w:val="multilevel"/>
    <w:tmpl w:val="78E8B7AE"/>
    <w:styleLink w:val="WW8Num7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02B6722"/>
    <w:multiLevelType w:val="multilevel"/>
    <w:tmpl w:val="2EC6E358"/>
    <w:styleLink w:val="WW8Num104"/>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nsid w:val="414E0B42"/>
    <w:multiLevelType w:val="multilevel"/>
    <w:tmpl w:val="A762F9BC"/>
    <w:styleLink w:val="WW8Num23"/>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nsid w:val="420F74C1"/>
    <w:multiLevelType w:val="multilevel"/>
    <w:tmpl w:val="CC9278EA"/>
    <w:styleLink w:val="WW8Num12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nsid w:val="43DA4673"/>
    <w:multiLevelType w:val="multilevel"/>
    <w:tmpl w:val="E4AA1500"/>
    <w:styleLink w:val="WW8Num1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56504C4"/>
    <w:multiLevelType w:val="multilevel"/>
    <w:tmpl w:val="DCC65454"/>
    <w:styleLink w:val="WW8Num10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5AE634B"/>
    <w:multiLevelType w:val="multilevel"/>
    <w:tmpl w:val="A3CE840E"/>
    <w:styleLink w:val="WW8Num137"/>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45B97F05"/>
    <w:multiLevelType w:val="multilevel"/>
    <w:tmpl w:val="97CAA8EE"/>
    <w:styleLink w:val="WW8Num15"/>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nsid w:val="46032569"/>
    <w:multiLevelType w:val="multilevel"/>
    <w:tmpl w:val="C5947382"/>
    <w:styleLink w:val="WW8Num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6502AFB"/>
    <w:multiLevelType w:val="multilevel"/>
    <w:tmpl w:val="9B6AB164"/>
    <w:styleLink w:val="WW8Num47"/>
    <w:lvl w:ilvl="0">
      <w:start w:val="151"/>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46D224AA"/>
    <w:multiLevelType w:val="hybridMultilevel"/>
    <w:tmpl w:val="7C542FAE"/>
    <w:lvl w:ilvl="0" w:tplc="916A09C8">
      <w:start w:val="1"/>
      <w:numFmt w:val="decimal"/>
      <w:lvlText w:val="%1."/>
      <w:lvlJc w:val="left"/>
      <w:pPr>
        <w:ind w:left="720"/>
      </w:pPr>
      <w:rPr>
        <w:rFonts w:ascii="Gotham" w:hAnsi="Gotham" w:hint="default"/>
        <w:b w:val="0"/>
        <w:bCs/>
        <w:i w:val="0"/>
        <w:strike w:val="0"/>
        <w:dstrike w:val="0"/>
        <w:color w:val="000000"/>
        <w:sz w:val="20"/>
        <w:szCs w:val="22"/>
        <w:u w:val="none" w:color="000000"/>
        <w:bdr w:val="none" w:sz="0" w:space="0" w:color="auto"/>
        <w:shd w:val="clear" w:color="auto" w:fill="auto"/>
        <w:vertAlign w:val="baseline"/>
      </w:rPr>
    </w:lvl>
    <w:lvl w:ilvl="1" w:tplc="ECAE59E4">
      <w:start w:val="1"/>
      <w:numFmt w:val="lowerLetter"/>
      <w:lvlText w:val="%2"/>
      <w:lvlJc w:val="left"/>
      <w:pPr>
        <w:ind w:left="144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2" w:tplc="F93AE06A">
      <w:start w:val="1"/>
      <w:numFmt w:val="lowerRoman"/>
      <w:lvlText w:val="%3"/>
      <w:lvlJc w:val="left"/>
      <w:pPr>
        <w:ind w:left="216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3" w:tplc="F84873C8">
      <w:start w:val="1"/>
      <w:numFmt w:val="decimal"/>
      <w:lvlText w:val="%4"/>
      <w:lvlJc w:val="left"/>
      <w:pPr>
        <w:ind w:left="288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4" w:tplc="361A1046">
      <w:start w:val="1"/>
      <w:numFmt w:val="lowerLetter"/>
      <w:lvlText w:val="%5"/>
      <w:lvlJc w:val="left"/>
      <w:pPr>
        <w:ind w:left="360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5" w:tplc="C5D87024">
      <w:start w:val="1"/>
      <w:numFmt w:val="lowerRoman"/>
      <w:lvlText w:val="%6"/>
      <w:lvlJc w:val="left"/>
      <w:pPr>
        <w:ind w:left="432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6" w:tplc="93106276">
      <w:start w:val="1"/>
      <w:numFmt w:val="decimal"/>
      <w:lvlText w:val="%7"/>
      <w:lvlJc w:val="left"/>
      <w:pPr>
        <w:ind w:left="504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7" w:tplc="AB80E85A">
      <w:start w:val="1"/>
      <w:numFmt w:val="lowerLetter"/>
      <w:lvlText w:val="%8"/>
      <w:lvlJc w:val="left"/>
      <w:pPr>
        <w:ind w:left="576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8" w:tplc="419C7D5C">
      <w:start w:val="1"/>
      <w:numFmt w:val="lowerRoman"/>
      <w:lvlText w:val="%9"/>
      <w:lvlJc w:val="left"/>
      <w:pPr>
        <w:ind w:left="648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abstractNum>
  <w:abstractNum w:abstractNumId="81">
    <w:nsid w:val="4913318D"/>
    <w:multiLevelType w:val="multilevel"/>
    <w:tmpl w:val="78E8FDDC"/>
    <w:styleLink w:val="WW8Num91"/>
    <w:lvl w:ilvl="0">
      <w:start w:val="335"/>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49383A62"/>
    <w:multiLevelType w:val="multilevel"/>
    <w:tmpl w:val="8356F610"/>
    <w:styleLink w:val="WW8Num135"/>
    <w:lvl w:ilvl="0">
      <w:start w:val="4"/>
      <w:numFmt w:val="none"/>
      <w:lvlText w:val="%1"/>
      <w:lvlJc w:val="left"/>
    </w:lvl>
    <w:lvl w:ilvl="1">
      <w:start w:val="1"/>
      <w:numFmt w:val="upperRoman"/>
      <w:lvlText w:val="CAPITULO %2"/>
      <w:lvlJc w:val="left"/>
    </w:lvl>
    <w:lvl w:ilvl="2">
      <w:start w:val="1"/>
      <w:numFmt w:val="decimal"/>
      <w:lvlText w:val="Artículo .    %3"/>
      <w:lvlJc w:val="left"/>
    </w:lvl>
    <w:lvl w:ilvl="3">
      <w:start w:val="1"/>
      <w:numFmt w:val="upperRoman"/>
      <w:lvlText w:val=".%4"/>
      <w:lvlJc w:val="left"/>
    </w:lvl>
    <w:lvl w:ilvl="4">
      <w:start w:val="1"/>
      <w:numFmt w:val="none"/>
      <w:lvlText w:val="i.%5"/>
      <w:lvlJc w:val="left"/>
    </w:lvl>
    <w:lvl w:ilvl="5">
      <w:start w:val="1"/>
      <w:numFmt w:val="lowerRoman"/>
      <w:lvlText w:val=". %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49864F69"/>
    <w:multiLevelType w:val="multilevel"/>
    <w:tmpl w:val="A3BAB3BE"/>
    <w:styleLink w:val="WW8Num5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4A585318"/>
    <w:multiLevelType w:val="multilevel"/>
    <w:tmpl w:val="EC3EA74E"/>
    <w:styleLink w:val="WW8Num10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4AB07441"/>
    <w:multiLevelType w:val="multilevel"/>
    <w:tmpl w:val="72744DCE"/>
    <w:styleLink w:val="WW8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4B606B11"/>
    <w:multiLevelType w:val="multilevel"/>
    <w:tmpl w:val="25EAFDE8"/>
    <w:styleLink w:val="WW8Num10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4B703C1A"/>
    <w:multiLevelType w:val="multilevel"/>
    <w:tmpl w:val="DF7878F4"/>
    <w:styleLink w:val="WW8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8">
    <w:nsid w:val="4E1B25AC"/>
    <w:multiLevelType w:val="hybridMultilevel"/>
    <w:tmpl w:val="C6927152"/>
    <w:styleLink w:val="Estiloimportado1"/>
    <w:lvl w:ilvl="0" w:tplc="B232CA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A23E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ACDEB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EC696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0CCA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520A5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C674DF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42DE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7CF9C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nsid w:val="4E7A5C20"/>
    <w:multiLevelType w:val="multilevel"/>
    <w:tmpl w:val="225A32D0"/>
    <w:styleLink w:val="WW8Num99"/>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nsid w:val="4EA96091"/>
    <w:multiLevelType w:val="multilevel"/>
    <w:tmpl w:val="2DC41AF4"/>
    <w:styleLink w:val="WW8Num85"/>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4F9C5DC2"/>
    <w:multiLevelType w:val="multilevel"/>
    <w:tmpl w:val="B804EE88"/>
    <w:styleLink w:val="WW8Num7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4FA82F62"/>
    <w:multiLevelType w:val="multilevel"/>
    <w:tmpl w:val="DA708244"/>
    <w:styleLink w:val="WW8Num4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50117177"/>
    <w:multiLevelType w:val="multilevel"/>
    <w:tmpl w:val="8C90E81A"/>
    <w:styleLink w:val="WW8Num8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502B4ED9"/>
    <w:multiLevelType w:val="multilevel"/>
    <w:tmpl w:val="F0802586"/>
    <w:styleLink w:val="WW8Num11"/>
    <w:lvl w:ilvl="0">
      <w:start w:val="160"/>
      <w:numFmt w:val="decimal"/>
      <w:lvlText w:val="Artículo %1."/>
      <w:lvlJc w:val="left"/>
    </w:lvl>
    <w:lvl w:ilvl="1">
      <w:start w:val="1"/>
      <w:numFmt w:val="upperRoman"/>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502E2F4B"/>
    <w:multiLevelType w:val="multilevel"/>
    <w:tmpl w:val="5694D926"/>
    <w:styleLink w:val="WW8Num136"/>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51044BD1"/>
    <w:multiLevelType w:val="multilevel"/>
    <w:tmpl w:val="C2745446"/>
    <w:styleLink w:val="WW8Num12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53214F19"/>
    <w:multiLevelType w:val="hybridMultilevel"/>
    <w:tmpl w:val="76A632EE"/>
    <w:lvl w:ilvl="0" w:tplc="74B23F94">
      <w:start w:val="1"/>
      <w:numFmt w:val="decimal"/>
      <w:lvlText w:val="3.1.%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549F2942"/>
    <w:multiLevelType w:val="multilevel"/>
    <w:tmpl w:val="D38AD6E4"/>
    <w:styleLink w:val="WW8Num10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55DE5CC5"/>
    <w:multiLevelType w:val="multilevel"/>
    <w:tmpl w:val="6D56E9E2"/>
    <w:styleLink w:val="WW8Num6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57797C3E"/>
    <w:multiLevelType w:val="multilevel"/>
    <w:tmpl w:val="D1C6477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59E333DC"/>
    <w:multiLevelType w:val="multilevel"/>
    <w:tmpl w:val="81563068"/>
    <w:styleLink w:val="WW8Num6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59F7216D"/>
    <w:multiLevelType w:val="multilevel"/>
    <w:tmpl w:val="C9FC5960"/>
    <w:styleLink w:val="WW8Num1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5A3277FB"/>
    <w:multiLevelType w:val="multilevel"/>
    <w:tmpl w:val="708AFBD6"/>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5BBA3D73"/>
    <w:multiLevelType w:val="multilevel"/>
    <w:tmpl w:val="549686C8"/>
    <w:styleLink w:val="WW8Num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nsid w:val="5C50336B"/>
    <w:multiLevelType w:val="multilevel"/>
    <w:tmpl w:val="137CD182"/>
    <w:styleLink w:val="WW8Num6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5CC40BC4"/>
    <w:multiLevelType w:val="multilevel"/>
    <w:tmpl w:val="188E7AA4"/>
    <w:styleLink w:val="WW8Num2"/>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1"/>
      <w:numFmt w:val="upperRoman"/>
      <w:lvlText w:val="%9."/>
      <w:lvlJc w:val="left"/>
    </w:lvl>
  </w:abstractNum>
  <w:abstractNum w:abstractNumId="107">
    <w:nsid w:val="5D4A3AC0"/>
    <w:multiLevelType w:val="hybridMultilevel"/>
    <w:tmpl w:val="9486847C"/>
    <w:lvl w:ilvl="0" w:tplc="3A8C8298">
      <w:start w:val="1"/>
      <w:numFmt w:val="decimal"/>
      <w:lvlText w:val="%1."/>
      <w:lvlJc w:val="right"/>
      <w:pPr>
        <w:ind w:left="360"/>
      </w:pPr>
      <w:rPr>
        <w:rFonts w:ascii="Gotham" w:hAnsi="Gotham" w:hint="default"/>
        <w:b w:val="0"/>
        <w:bCs/>
        <w:i w:val="0"/>
        <w:strike w:val="0"/>
        <w:dstrike w:val="0"/>
        <w:color w:val="000000"/>
        <w:sz w:val="20"/>
        <w:szCs w:val="22"/>
        <w:u w:val="none" w:color="000000"/>
        <w:bdr w:val="none" w:sz="0" w:space="0" w:color="auto"/>
        <w:shd w:val="clear" w:color="auto" w:fill="auto"/>
        <w:vertAlign w:val="baseline"/>
      </w:rPr>
    </w:lvl>
    <w:lvl w:ilvl="1" w:tplc="A9A6EB7E">
      <w:start w:val="1"/>
      <w:numFmt w:val="lowerLetter"/>
      <w:lvlText w:val="%2"/>
      <w:lvlJc w:val="left"/>
      <w:pPr>
        <w:ind w:left="108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2" w:tplc="E76E04B6">
      <w:start w:val="1"/>
      <w:numFmt w:val="lowerRoman"/>
      <w:lvlText w:val="%3"/>
      <w:lvlJc w:val="left"/>
      <w:pPr>
        <w:ind w:left="180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3" w:tplc="F9304684">
      <w:start w:val="1"/>
      <w:numFmt w:val="decimal"/>
      <w:lvlText w:val="%4"/>
      <w:lvlJc w:val="left"/>
      <w:pPr>
        <w:ind w:left="252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4" w:tplc="BB8A52CC">
      <w:start w:val="1"/>
      <w:numFmt w:val="lowerLetter"/>
      <w:lvlText w:val="%5"/>
      <w:lvlJc w:val="left"/>
      <w:pPr>
        <w:ind w:left="324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5" w:tplc="EF8EDD90">
      <w:start w:val="1"/>
      <w:numFmt w:val="lowerRoman"/>
      <w:lvlText w:val="%6"/>
      <w:lvlJc w:val="left"/>
      <w:pPr>
        <w:ind w:left="396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6" w:tplc="99CA88BA">
      <w:start w:val="1"/>
      <w:numFmt w:val="decimal"/>
      <w:lvlText w:val="%7"/>
      <w:lvlJc w:val="left"/>
      <w:pPr>
        <w:ind w:left="468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7" w:tplc="CD5AB412">
      <w:start w:val="1"/>
      <w:numFmt w:val="lowerLetter"/>
      <w:lvlText w:val="%8"/>
      <w:lvlJc w:val="left"/>
      <w:pPr>
        <w:ind w:left="540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lvl w:ilvl="8" w:tplc="BF687B32">
      <w:start w:val="1"/>
      <w:numFmt w:val="lowerRoman"/>
      <w:lvlText w:val="%9"/>
      <w:lvlJc w:val="left"/>
      <w:pPr>
        <w:ind w:left="6120"/>
      </w:pPr>
      <w:rPr>
        <w:rFonts w:ascii="Montserrat" w:eastAsia="Montserrat" w:hAnsi="Montserrat" w:cs="Montserrat"/>
        <w:b/>
        <w:bCs/>
        <w:i w:val="0"/>
        <w:strike w:val="0"/>
        <w:dstrike w:val="0"/>
        <w:color w:val="000000"/>
        <w:sz w:val="22"/>
        <w:szCs w:val="22"/>
        <w:u w:val="none" w:color="000000"/>
        <w:bdr w:val="none" w:sz="0" w:space="0" w:color="auto"/>
        <w:shd w:val="clear" w:color="auto" w:fill="auto"/>
        <w:vertAlign w:val="baseline"/>
      </w:rPr>
    </w:lvl>
  </w:abstractNum>
  <w:abstractNum w:abstractNumId="108">
    <w:nsid w:val="5D8B650B"/>
    <w:multiLevelType w:val="multilevel"/>
    <w:tmpl w:val="C5CE1DFA"/>
    <w:styleLink w:val="WW8Num102"/>
    <w:lvl w:ilvl="0">
      <w:start w:val="163"/>
      <w:numFmt w:val="decimal"/>
      <w:lvlText w:val="Artículo %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5E0A5F76"/>
    <w:multiLevelType w:val="multilevel"/>
    <w:tmpl w:val="E89651D8"/>
    <w:styleLink w:val="WW8Num132"/>
    <w:lvl w:ilvl="0">
      <w:start w:val="1"/>
      <w:numFmt w:val="decimal"/>
      <w:lvlText w:val="Artículo VI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nsid w:val="5E2E61DA"/>
    <w:multiLevelType w:val="multilevel"/>
    <w:tmpl w:val="3E106F04"/>
    <w:styleLink w:val="WW8Num5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nsid w:val="5E6060EC"/>
    <w:multiLevelType w:val="multilevel"/>
    <w:tmpl w:val="7132E912"/>
    <w:styleLink w:val="WW8Num3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nsid w:val="5F434C58"/>
    <w:multiLevelType w:val="multilevel"/>
    <w:tmpl w:val="31341694"/>
    <w:styleLink w:val="WW8Num1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3">
    <w:nsid w:val="5F883489"/>
    <w:multiLevelType w:val="multilevel"/>
    <w:tmpl w:val="0FF8016C"/>
    <w:styleLink w:val="WW8Num9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nsid w:val="60A13A1C"/>
    <w:multiLevelType w:val="multilevel"/>
    <w:tmpl w:val="2182CAB6"/>
    <w:styleLink w:val="WW8Num130"/>
    <w:lvl w:ilvl="0">
      <w:start w:val="1"/>
      <w:numFmt w:val="decimal"/>
      <w:lvlText w:val="Norma %1."/>
      <w:lvlJc w:val="left"/>
    </w:lvl>
    <w:lvl w:ilvl="1">
      <w:start w:val="1"/>
      <w:numFmt w:val="upperRoman"/>
      <w:lvlText w:val="%2."/>
      <w:lvlJc w:val="left"/>
    </w:lvl>
    <w:lvl w:ilvl="2">
      <w:start w:val="1"/>
      <w:numFmt w:val="upperRoman"/>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nsid w:val="65C455BF"/>
    <w:multiLevelType w:val="multilevel"/>
    <w:tmpl w:val="A54A9470"/>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6">
    <w:nsid w:val="673952AA"/>
    <w:multiLevelType w:val="multilevel"/>
    <w:tmpl w:val="18BC4622"/>
    <w:styleLink w:val="WW8Num1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nsid w:val="690832CD"/>
    <w:multiLevelType w:val="multilevel"/>
    <w:tmpl w:val="5BB6B32C"/>
    <w:styleLink w:val="WW8Num5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8">
    <w:nsid w:val="699C4A09"/>
    <w:multiLevelType w:val="multilevel"/>
    <w:tmpl w:val="E9ECB42C"/>
    <w:styleLink w:val="WW8Num32"/>
    <w:lvl w:ilvl="0">
      <w:start w:val="1"/>
      <w:numFmt w:val="decimal"/>
      <w:lvlText w:val="Artículo V-%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nsid w:val="69C924B6"/>
    <w:multiLevelType w:val="multilevel"/>
    <w:tmpl w:val="7AA46AFE"/>
    <w:styleLink w:val="WW8Num1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nsid w:val="6AA203FB"/>
    <w:multiLevelType w:val="multilevel"/>
    <w:tmpl w:val="C9A2FEDC"/>
    <w:styleLink w:val="WW8Num45"/>
    <w:lvl w:ilvl="0">
      <w:start w:val="1"/>
      <w:numFmt w:val="decimal"/>
      <w:lvlText w:val="Artículo V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nsid w:val="6AEF322C"/>
    <w:multiLevelType w:val="multilevel"/>
    <w:tmpl w:val="0BFAE248"/>
    <w:styleLink w:val="WW8Num2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nsid w:val="6BCD5EFF"/>
    <w:multiLevelType w:val="multilevel"/>
    <w:tmpl w:val="4E8A6836"/>
    <w:styleLink w:val="WW8Num55"/>
    <w:lvl w:ilvl="0">
      <w:start w:val="1"/>
      <w:numFmt w:val="decimal"/>
      <w:lvlText w:val="Artículo 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nsid w:val="6DE65B8F"/>
    <w:multiLevelType w:val="singleLevel"/>
    <w:tmpl w:val="83607A2C"/>
    <w:lvl w:ilvl="0">
      <w:start w:val="1"/>
      <w:numFmt w:val="upperRoman"/>
      <w:pStyle w:val="Textocapit"/>
      <w:lvlText w:val="%1."/>
      <w:lvlJc w:val="left"/>
      <w:pPr>
        <w:tabs>
          <w:tab w:val="num" w:pos="720"/>
        </w:tabs>
        <w:ind w:left="340" w:hanging="340"/>
      </w:pPr>
    </w:lvl>
  </w:abstractNum>
  <w:abstractNum w:abstractNumId="124">
    <w:nsid w:val="6E76039E"/>
    <w:multiLevelType w:val="multilevel"/>
    <w:tmpl w:val="D88E7704"/>
    <w:styleLink w:val="WW8Num2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nsid w:val="6F4D2DDE"/>
    <w:multiLevelType w:val="multilevel"/>
    <w:tmpl w:val="8D9649D8"/>
    <w:styleLink w:val="WW8Num94"/>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rPr>
        <w:rFonts w:ascii="Arial" w:eastAsia="SimSun" w:hAnsi="Arial" w:cs="Mangal"/>
      </w:rPr>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nsid w:val="702A571B"/>
    <w:multiLevelType w:val="multilevel"/>
    <w:tmpl w:val="AD809942"/>
    <w:styleLink w:val="WW8Num78"/>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7066434F"/>
    <w:multiLevelType w:val="multilevel"/>
    <w:tmpl w:val="DEF861B6"/>
    <w:styleLink w:val="WW8Num1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nsid w:val="70750B68"/>
    <w:multiLevelType w:val="multilevel"/>
    <w:tmpl w:val="E6BC5D34"/>
    <w:styleLink w:val="WW8Num4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nsid w:val="70C91BF2"/>
    <w:multiLevelType w:val="multilevel"/>
    <w:tmpl w:val="228A7D52"/>
    <w:styleLink w:val="WW8Num139"/>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nsid w:val="715B7359"/>
    <w:multiLevelType w:val="multilevel"/>
    <w:tmpl w:val="F8961F10"/>
    <w:styleLink w:val="WW8Num12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nsid w:val="71D83345"/>
    <w:multiLevelType w:val="multilevel"/>
    <w:tmpl w:val="CDCA7D76"/>
    <w:styleLink w:val="WW8Num4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2">
    <w:nsid w:val="739D3056"/>
    <w:multiLevelType w:val="multilevel"/>
    <w:tmpl w:val="471A38B0"/>
    <w:styleLink w:val="WW8Num22"/>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nsid w:val="76416BAF"/>
    <w:multiLevelType w:val="multilevel"/>
    <w:tmpl w:val="F85C9B42"/>
    <w:styleLink w:val="WW8Num5"/>
    <w:lvl w:ilvl="0">
      <w:start w:val="1"/>
      <w:numFmt w:val="decimal"/>
      <w:lvlText w:val="Artículo IX-%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nsid w:val="764E5EB9"/>
    <w:multiLevelType w:val="multilevel"/>
    <w:tmpl w:val="66568A30"/>
    <w:styleLink w:val="WW8Num70"/>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5">
    <w:nsid w:val="77C87369"/>
    <w:multiLevelType w:val="multilevel"/>
    <w:tmpl w:val="967A4048"/>
    <w:styleLink w:val="WW8Num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6">
    <w:nsid w:val="77E86204"/>
    <w:multiLevelType w:val="multilevel"/>
    <w:tmpl w:val="9BAEF18E"/>
    <w:styleLink w:val="WW8Num133"/>
    <w:lvl w:ilvl="0">
      <w:start w:val="1"/>
      <w:numFmt w:val="decimal"/>
      <w:lvlText w:val="Artículo VII-%1."/>
      <w:lvlJc w:val="left"/>
    </w:lvl>
    <w:lvl w:ilvl="1">
      <w:start w:val="1"/>
      <w:numFmt w:val="upperRoman"/>
      <w:lvlText w:val="%2."/>
      <w:lvlJc w:val="left"/>
    </w:lvl>
    <w:lvl w:ilvl="2">
      <w:start w:val="1"/>
      <w:numFmt w:val="lowerLetter"/>
      <w:lvlText w:val="%3)"/>
      <w:lvlJc w:val="left"/>
    </w:lvl>
    <w:lvl w:ilvl="3">
      <w:start w:val="1"/>
      <w:numFmt w:val="decimal"/>
      <w:lvlText w:val="%4."/>
      <w:lvlJc w:val="left"/>
    </w:lvl>
    <w:lvl w:ilvl="4">
      <w:start w:val="1"/>
      <w:numFmt w:val="lowerRoman"/>
      <w:lvlText w:val="%5."/>
      <w:lvlJc w:val="righ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nsid w:val="7B2B0181"/>
    <w:multiLevelType w:val="multilevel"/>
    <w:tmpl w:val="2C6226AA"/>
    <w:styleLink w:val="WW8Num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nsid w:val="7B49737E"/>
    <w:multiLevelType w:val="multilevel"/>
    <w:tmpl w:val="9C726A5A"/>
    <w:styleLink w:val="WW8Num77"/>
    <w:lvl w:ilvl="0">
      <w:start w:val="2"/>
      <w:numFmt w:val="upperRoman"/>
      <w:lvlText w:val="Título %1"/>
      <w:lvlJc w:val="left"/>
    </w:lvl>
    <w:lvl w:ilvl="1">
      <w:start w:val="1"/>
      <w:numFmt w:val="upperRoman"/>
      <w:lvlText w:val="CAPITULO %2"/>
      <w:lvlJc w:val="left"/>
    </w:lvl>
    <w:lvl w:ilvl="2">
      <w:start w:val="143"/>
      <w:numFmt w:val="decimal"/>
      <w:lvlText w:val="Artículo %3.    "/>
      <w:lvlJc w:val="left"/>
    </w:lvl>
    <w:lvl w:ilvl="3">
      <w:start w:val="1"/>
      <w:numFmt w:val="upperRoman"/>
      <w:lvlText w:val="%4."/>
      <w:lvlJc w:val="left"/>
    </w:lvl>
    <w:lvl w:ilvl="4">
      <w:start w:val="1"/>
      <w:numFmt w:val="lowerLetter"/>
      <w:lvlText w:val="%5) "/>
      <w:lvlJc w:val="left"/>
    </w:lvl>
    <w:lvl w:ilvl="5">
      <w:start w:val="1"/>
      <w:numFmt w:val="lowerRoman"/>
      <w:lvlText w:val="%6. "/>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9">
    <w:nsid w:val="7B542209"/>
    <w:multiLevelType w:val="multilevel"/>
    <w:tmpl w:val="D3B0BE4A"/>
    <w:styleLink w:val="WW8Num4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nsid w:val="7DE6269E"/>
    <w:multiLevelType w:val="multilevel"/>
    <w:tmpl w:val="AA143E38"/>
    <w:styleLink w:val="WW8Num5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nsid w:val="7E3E58EF"/>
    <w:multiLevelType w:val="multilevel"/>
    <w:tmpl w:val="9E0CC938"/>
    <w:styleLink w:val="WW8Num7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nsid w:val="7E6C40D8"/>
    <w:multiLevelType w:val="multilevel"/>
    <w:tmpl w:val="84C0607E"/>
    <w:styleLink w:val="WW8Num11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3">
    <w:nsid w:val="7F7A3957"/>
    <w:multiLevelType w:val="multilevel"/>
    <w:tmpl w:val="3042BB3A"/>
    <w:styleLink w:val="WW8Num11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8"/>
  </w:num>
  <w:num w:numId="3">
    <w:abstractNumId w:val="0"/>
  </w:num>
  <w:num w:numId="4">
    <w:abstractNumId w:val="5"/>
  </w:num>
  <w:num w:numId="5">
    <w:abstractNumId w:val="31"/>
  </w:num>
  <w:num w:numId="6">
    <w:abstractNumId w:val="70"/>
  </w:num>
  <w:num w:numId="7">
    <w:abstractNumId w:val="18"/>
  </w:num>
  <w:num w:numId="8">
    <w:abstractNumId w:val="74"/>
  </w:num>
  <w:num w:numId="9">
    <w:abstractNumId w:val="124"/>
  </w:num>
  <w:num w:numId="10">
    <w:abstractNumId w:val="24"/>
  </w:num>
  <w:num w:numId="11">
    <w:abstractNumId w:val="47"/>
  </w:num>
  <w:num w:numId="12">
    <w:abstractNumId w:val="25"/>
  </w:num>
  <w:num w:numId="13">
    <w:abstractNumId w:val="64"/>
  </w:num>
  <w:num w:numId="14">
    <w:abstractNumId w:val="36"/>
  </w:num>
  <w:num w:numId="15">
    <w:abstractNumId w:val="43"/>
  </w:num>
  <w:num w:numId="16">
    <w:abstractNumId w:val="135"/>
  </w:num>
  <w:num w:numId="17">
    <w:abstractNumId w:val="73"/>
  </w:num>
  <w:num w:numId="18">
    <w:abstractNumId w:val="34"/>
  </w:num>
  <w:num w:numId="19">
    <w:abstractNumId w:val="55"/>
  </w:num>
  <w:num w:numId="20">
    <w:abstractNumId w:val="33"/>
  </w:num>
  <w:num w:numId="21">
    <w:abstractNumId w:val="19"/>
  </w:num>
  <w:num w:numId="22">
    <w:abstractNumId w:val="22"/>
  </w:num>
  <w:num w:numId="23">
    <w:abstractNumId w:val="87"/>
  </w:num>
  <w:num w:numId="24">
    <w:abstractNumId w:val="112"/>
  </w:num>
  <w:num w:numId="25">
    <w:abstractNumId w:val="85"/>
  </w:num>
  <w:num w:numId="26">
    <w:abstractNumId w:val="17"/>
  </w:num>
  <w:num w:numId="27">
    <w:abstractNumId w:val="11"/>
  </w:num>
  <w:num w:numId="28">
    <w:abstractNumId w:val="38"/>
  </w:num>
  <w:num w:numId="29">
    <w:abstractNumId w:val="103"/>
  </w:num>
  <w:num w:numId="30">
    <w:abstractNumId w:val="116"/>
  </w:num>
  <w:num w:numId="31">
    <w:abstractNumId w:val="3"/>
  </w:num>
  <w:num w:numId="32">
    <w:abstractNumId w:val="68"/>
  </w:num>
  <w:num w:numId="33">
    <w:abstractNumId w:val="21"/>
  </w:num>
  <w:num w:numId="34">
    <w:abstractNumId w:val="40"/>
  </w:num>
  <w:num w:numId="35">
    <w:abstractNumId w:val="118"/>
  </w:num>
  <w:num w:numId="36">
    <w:abstractNumId w:val="114"/>
  </w:num>
  <w:num w:numId="37">
    <w:abstractNumId w:val="23"/>
  </w:num>
  <w:num w:numId="38">
    <w:abstractNumId w:val="96"/>
  </w:num>
  <w:num w:numId="39">
    <w:abstractNumId w:val="119"/>
  </w:num>
  <w:num w:numId="40">
    <w:abstractNumId w:val="101"/>
  </w:num>
  <w:num w:numId="41">
    <w:abstractNumId w:val="52"/>
  </w:num>
  <w:num w:numId="42">
    <w:abstractNumId w:val="28"/>
  </w:num>
  <w:num w:numId="43">
    <w:abstractNumId w:val="10"/>
  </w:num>
  <w:num w:numId="44">
    <w:abstractNumId w:val="32"/>
  </w:num>
  <w:num w:numId="45">
    <w:abstractNumId w:val="65"/>
  </w:num>
  <w:num w:numId="46">
    <w:abstractNumId w:val="7"/>
  </w:num>
  <w:num w:numId="47">
    <w:abstractNumId w:val="59"/>
  </w:num>
  <w:num w:numId="48">
    <w:abstractNumId w:val="30"/>
  </w:num>
  <w:num w:numId="49">
    <w:abstractNumId w:val="137"/>
  </w:num>
  <w:num w:numId="50">
    <w:abstractNumId w:val="2"/>
  </w:num>
  <w:num w:numId="51">
    <w:abstractNumId w:val="35"/>
  </w:num>
  <w:num w:numId="52">
    <w:abstractNumId w:val="89"/>
  </w:num>
  <w:num w:numId="53">
    <w:abstractNumId w:val="115"/>
  </w:num>
  <w:num w:numId="54">
    <w:abstractNumId w:val="113"/>
  </w:num>
  <w:num w:numId="55">
    <w:abstractNumId w:val="123"/>
  </w:num>
  <w:num w:numId="56">
    <w:abstractNumId w:val="104"/>
  </w:num>
  <w:num w:numId="57">
    <w:abstractNumId w:val="48"/>
  </w:num>
  <w:num w:numId="58">
    <w:abstractNumId w:val="106"/>
  </w:num>
  <w:num w:numId="59">
    <w:abstractNumId w:val="78"/>
  </w:num>
  <w:num w:numId="60">
    <w:abstractNumId w:val="8"/>
  </w:num>
  <w:num w:numId="61">
    <w:abstractNumId w:val="9"/>
  </w:num>
  <w:num w:numId="62">
    <w:abstractNumId w:val="12"/>
  </w:num>
  <w:num w:numId="63">
    <w:abstractNumId w:val="13"/>
  </w:num>
  <w:num w:numId="64">
    <w:abstractNumId w:val="14"/>
  </w:num>
  <w:num w:numId="65">
    <w:abstractNumId w:val="15"/>
  </w:num>
  <w:num w:numId="66">
    <w:abstractNumId w:val="16"/>
  </w:num>
  <w:num w:numId="67">
    <w:abstractNumId w:val="20"/>
  </w:num>
  <w:num w:numId="68">
    <w:abstractNumId w:val="26"/>
  </w:num>
  <w:num w:numId="69">
    <w:abstractNumId w:val="29"/>
  </w:num>
  <w:num w:numId="70">
    <w:abstractNumId w:val="37"/>
  </w:num>
  <w:num w:numId="71">
    <w:abstractNumId w:val="39"/>
  </w:num>
  <w:num w:numId="72">
    <w:abstractNumId w:val="41"/>
  </w:num>
  <w:num w:numId="73">
    <w:abstractNumId w:val="42"/>
  </w:num>
  <w:num w:numId="74">
    <w:abstractNumId w:val="44"/>
  </w:num>
  <w:num w:numId="75">
    <w:abstractNumId w:val="45"/>
  </w:num>
  <w:num w:numId="76">
    <w:abstractNumId w:val="51"/>
  </w:num>
  <w:num w:numId="77">
    <w:abstractNumId w:val="53"/>
  </w:num>
  <w:num w:numId="78">
    <w:abstractNumId w:val="54"/>
  </w:num>
  <w:num w:numId="79">
    <w:abstractNumId w:val="56"/>
  </w:num>
  <w:num w:numId="80">
    <w:abstractNumId w:val="57"/>
  </w:num>
  <w:num w:numId="81">
    <w:abstractNumId w:val="58"/>
  </w:num>
  <w:num w:numId="82">
    <w:abstractNumId w:val="60"/>
  </w:num>
  <w:num w:numId="83">
    <w:abstractNumId w:val="61"/>
  </w:num>
  <w:num w:numId="84">
    <w:abstractNumId w:val="62"/>
  </w:num>
  <w:num w:numId="85">
    <w:abstractNumId w:val="63"/>
  </w:num>
  <w:num w:numId="86">
    <w:abstractNumId w:val="67"/>
  </w:num>
  <w:num w:numId="87">
    <w:abstractNumId w:val="69"/>
  </w:num>
  <w:num w:numId="88">
    <w:abstractNumId w:val="71"/>
  </w:num>
  <w:num w:numId="89">
    <w:abstractNumId w:val="72"/>
  </w:num>
  <w:num w:numId="90">
    <w:abstractNumId w:val="75"/>
  </w:num>
  <w:num w:numId="91">
    <w:abstractNumId w:val="76"/>
  </w:num>
  <w:num w:numId="92">
    <w:abstractNumId w:val="77"/>
  </w:num>
  <w:num w:numId="93">
    <w:abstractNumId w:val="79"/>
  </w:num>
  <w:num w:numId="94">
    <w:abstractNumId w:val="81"/>
  </w:num>
  <w:num w:numId="95">
    <w:abstractNumId w:val="82"/>
  </w:num>
  <w:num w:numId="96">
    <w:abstractNumId w:val="83"/>
  </w:num>
  <w:num w:numId="97">
    <w:abstractNumId w:val="84"/>
  </w:num>
  <w:num w:numId="98">
    <w:abstractNumId w:val="86"/>
  </w:num>
  <w:num w:numId="99">
    <w:abstractNumId w:val="90"/>
  </w:num>
  <w:num w:numId="100">
    <w:abstractNumId w:val="91"/>
  </w:num>
  <w:num w:numId="101">
    <w:abstractNumId w:val="92"/>
  </w:num>
  <w:num w:numId="102">
    <w:abstractNumId w:val="93"/>
  </w:num>
  <w:num w:numId="103">
    <w:abstractNumId w:val="94"/>
  </w:num>
  <w:num w:numId="104">
    <w:abstractNumId w:val="95"/>
  </w:num>
  <w:num w:numId="105">
    <w:abstractNumId w:val="98"/>
  </w:num>
  <w:num w:numId="106">
    <w:abstractNumId w:val="99"/>
  </w:num>
  <w:num w:numId="107">
    <w:abstractNumId w:val="100"/>
  </w:num>
  <w:num w:numId="108">
    <w:abstractNumId w:val="102"/>
  </w:num>
  <w:num w:numId="109">
    <w:abstractNumId w:val="105"/>
  </w:num>
  <w:num w:numId="110">
    <w:abstractNumId w:val="108"/>
  </w:num>
  <w:num w:numId="111">
    <w:abstractNumId w:val="109"/>
  </w:num>
  <w:num w:numId="112">
    <w:abstractNumId w:val="110"/>
  </w:num>
  <w:num w:numId="113">
    <w:abstractNumId w:val="111"/>
  </w:num>
  <w:num w:numId="114">
    <w:abstractNumId w:val="117"/>
  </w:num>
  <w:num w:numId="115">
    <w:abstractNumId w:val="120"/>
  </w:num>
  <w:num w:numId="116">
    <w:abstractNumId w:val="121"/>
  </w:num>
  <w:num w:numId="117">
    <w:abstractNumId w:val="122"/>
  </w:num>
  <w:num w:numId="118">
    <w:abstractNumId w:val="125"/>
  </w:num>
  <w:num w:numId="119">
    <w:abstractNumId w:val="126"/>
  </w:num>
  <w:num w:numId="120">
    <w:abstractNumId w:val="128"/>
  </w:num>
  <w:num w:numId="121">
    <w:abstractNumId w:val="129"/>
  </w:num>
  <w:num w:numId="122">
    <w:abstractNumId w:val="130"/>
  </w:num>
  <w:num w:numId="123">
    <w:abstractNumId w:val="131"/>
  </w:num>
  <w:num w:numId="124">
    <w:abstractNumId w:val="132"/>
  </w:num>
  <w:num w:numId="125">
    <w:abstractNumId w:val="133"/>
  </w:num>
  <w:num w:numId="126">
    <w:abstractNumId w:val="134"/>
  </w:num>
  <w:num w:numId="127">
    <w:abstractNumId w:val="136"/>
  </w:num>
  <w:num w:numId="128">
    <w:abstractNumId w:val="138"/>
  </w:num>
  <w:num w:numId="129">
    <w:abstractNumId w:val="139"/>
  </w:num>
  <w:num w:numId="130">
    <w:abstractNumId w:val="140"/>
  </w:num>
  <w:num w:numId="131">
    <w:abstractNumId w:val="141"/>
  </w:num>
  <w:num w:numId="132">
    <w:abstractNumId w:val="142"/>
  </w:num>
  <w:num w:numId="133">
    <w:abstractNumId w:val="143"/>
  </w:num>
  <w:num w:numId="134">
    <w:abstractNumId w:val="6"/>
  </w:num>
  <w:num w:numId="135">
    <w:abstractNumId w:val="127"/>
  </w:num>
  <w:num w:numId="136">
    <w:abstractNumId w:val="107"/>
  </w:num>
  <w:num w:numId="137">
    <w:abstractNumId w:val="80"/>
  </w:num>
  <w:num w:numId="138">
    <w:abstractNumId w:val="50"/>
  </w:num>
  <w:num w:numId="139">
    <w:abstractNumId w:val="27"/>
  </w:num>
  <w:num w:numId="140">
    <w:abstractNumId w:val="97"/>
  </w:num>
  <w:num w:numId="141">
    <w:abstractNumId w:val="49"/>
  </w:num>
  <w:num w:numId="142">
    <w:abstractNumId w:val="1"/>
  </w:num>
  <w:num w:numId="143">
    <w:abstractNumId w:val="4"/>
  </w:num>
  <w:num w:numId="144">
    <w:abstractNumId w:val="66"/>
  </w:num>
  <w:num w:numId="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512"/>
    <w:rsid w:val="00000826"/>
    <w:rsid w:val="0000460A"/>
    <w:rsid w:val="00007938"/>
    <w:rsid w:val="000109AC"/>
    <w:rsid w:val="00023F11"/>
    <w:rsid w:val="000325E8"/>
    <w:rsid w:val="00034492"/>
    <w:rsid w:val="000351CB"/>
    <w:rsid w:val="0003543B"/>
    <w:rsid w:val="00042EB3"/>
    <w:rsid w:val="000444A6"/>
    <w:rsid w:val="0004532B"/>
    <w:rsid w:val="0004709B"/>
    <w:rsid w:val="00053F0F"/>
    <w:rsid w:val="00061B03"/>
    <w:rsid w:val="00063039"/>
    <w:rsid w:val="000744BD"/>
    <w:rsid w:val="000775C5"/>
    <w:rsid w:val="0008139E"/>
    <w:rsid w:val="00096AB0"/>
    <w:rsid w:val="00097D2E"/>
    <w:rsid w:val="000A4617"/>
    <w:rsid w:val="000A7D6F"/>
    <w:rsid w:val="000B0031"/>
    <w:rsid w:val="000C127E"/>
    <w:rsid w:val="000C13F6"/>
    <w:rsid w:val="000C1A7F"/>
    <w:rsid w:val="000C539F"/>
    <w:rsid w:val="000C57E1"/>
    <w:rsid w:val="000C66BF"/>
    <w:rsid w:val="000D0247"/>
    <w:rsid w:val="000D123E"/>
    <w:rsid w:val="000D35E6"/>
    <w:rsid w:val="000D3617"/>
    <w:rsid w:val="000E3C63"/>
    <w:rsid w:val="000E5470"/>
    <w:rsid w:val="000F1424"/>
    <w:rsid w:val="00106F1A"/>
    <w:rsid w:val="0011601C"/>
    <w:rsid w:val="00122C0A"/>
    <w:rsid w:val="0013312C"/>
    <w:rsid w:val="00141052"/>
    <w:rsid w:val="00147153"/>
    <w:rsid w:val="00154F95"/>
    <w:rsid w:val="00164728"/>
    <w:rsid w:val="00175D7F"/>
    <w:rsid w:val="00183A47"/>
    <w:rsid w:val="00185C71"/>
    <w:rsid w:val="00186AF5"/>
    <w:rsid w:val="00191400"/>
    <w:rsid w:val="00194FDF"/>
    <w:rsid w:val="001A1E1C"/>
    <w:rsid w:val="001A65E1"/>
    <w:rsid w:val="001A7913"/>
    <w:rsid w:val="001A7E8C"/>
    <w:rsid w:val="001C1F5F"/>
    <w:rsid w:val="001C2034"/>
    <w:rsid w:val="001D29EA"/>
    <w:rsid w:val="00201E82"/>
    <w:rsid w:val="00217BB2"/>
    <w:rsid w:val="00221008"/>
    <w:rsid w:val="002217C4"/>
    <w:rsid w:val="00221FA4"/>
    <w:rsid w:val="00222B17"/>
    <w:rsid w:val="002302F7"/>
    <w:rsid w:val="00230842"/>
    <w:rsid w:val="00233B54"/>
    <w:rsid w:val="002341C4"/>
    <w:rsid w:val="0023422A"/>
    <w:rsid w:val="00237F86"/>
    <w:rsid w:val="00243D7D"/>
    <w:rsid w:val="00250970"/>
    <w:rsid w:val="00254D8A"/>
    <w:rsid w:val="00262205"/>
    <w:rsid w:val="00271BA1"/>
    <w:rsid w:val="002820B5"/>
    <w:rsid w:val="00285596"/>
    <w:rsid w:val="0029559C"/>
    <w:rsid w:val="00296FA8"/>
    <w:rsid w:val="002A76C5"/>
    <w:rsid w:val="002B7ECC"/>
    <w:rsid w:val="002C1FD1"/>
    <w:rsid w:val="002C6179"/>
    <w:rsid w:val="002C79CD"/>
    <w:rsid w:val="002E2772"/>
    <w:rsid w:val="002E27B8"/>
    <w:rsid w:val="002E59CA"/>
    <w:rsid w:val="002E6C87"/>
    <w:rsid w:val="002F6A94"/>
    <w:rsid w:val="00314CBC"/>
    <w:rsid w:val="003257AF"/>
    <w:rsid w:val="00326523"/>
    <w:rsid w:val="00327F18"/>
    <w:rsid w:val="00333796"/>
    <w:rsid w:val="00335627"/>
    <w:rsid w:val="00341D9C"/>
    <w:rsid w:val="003614CD"/>
    <w:rsid w:val="003623C9"/>
    <w:rsid w:val="00370CDB"/>
    <w:rsid w:val="00372BD9"/>
    <w:rsid w:val="00383007"/>
    <w:rsid w:val="00385567"/>
    <w:rsid w:val="00392372"/>
    <w:rsid w:val="003A37D7"/>
    <w:rsid w:val="003B14BA"/>
    <w:rsid w:val="003C31D6"/>
    <w:rsid w:val="003C6B64"/>
    <w:rsid w:val="003C799F"/>
    <w:rsid w:val="003D1D43"/>
    <w:rsid w:val="003D2A1E"/>
    <w:rsid w:val="003D5413"/>
    <w:rsid w:val="003D62C8"/>
    <w:rsid w:val="003D7E47"/>
    <w:rsid w:val="003E22DD"/>
    <w:rsid w:val="003E6D9C"/>
    <w:rsid w:val="003F0F24"/>
    <w:rsid w:val="003F4275"/>
    <w:rsid w:val="00405079"/>
    <w:rsid w:val="004053A7"/>
    <w:rsid w:val="00411145"/>
    <w:rsid w:val="00420BA1"/>
    <w:rsid w:val="0042159C"/>
    <w:rsid w:val="00424FF7"/>
    <w:rsid w:val="00431CA2"/>
    <w:rsid w:val="00440584"/>
    <w:rsid w:val="004549F4"/>
    <w:rsid w:val="00460BA1"/>
    <w:rsid w:val="00464961"/>
    <w:rsid w:val="00470B8F"/>
    <w:rsid w:val="00483247"/>
    <w:rsid w:val="0049386D"/>
    <w:rsid w:val="004946B2"/>
    <w:rsid w:val="004970AC"/>
    <w:rsid w:val="004A655F"/>
    <w:rsid w:val="004B02AA"/>
    <w:rsid w:val="004B0ED2"/>
    <w:rsid w:val="004B48E1"/>
    <w:rsid w:val="004B7877"/>
    <w:rsid w:val="004C50D7"/>
    <w:rsid w:val="004D1D57"/>
    <w:rsid w:val="004D5CBF"/>
    <w:rsid w:val="004D6EB9"/>
    <w:rsid w:val="004F048E"/>
    <w:rsid w:val="004F5684"/>
    <w:rsid w:val="005017FE"/>
    <w:rsid w:val="00502AC0"/>
    <w:rsid w:val="005046AA"/>
    <w:rsid w:val="00514CEA"/>
    <w:rsid w:val="00515E9B"/>
    <w:rsid w:val="0053004C"/>
    <w:rsid w:val="00532242"/>
    <w:rsid w:val="00541318"/>
    <w:rsid w:val="005464BD"/>
    <w:rsid w:val="00546E56"/>
    <w:rsid w:val="00550619"/>
    <w:rsid w:val="00553F5F"/>
    <w:rsid w:val="005555B4"/>
    <w:rsid w:val="005621F7"/>
    <w:rsid w:val="00562CFA"/>
    <w:rsid w:val="00563B25"/>
    <w:rsid w:val="00564A70"/>
    <w:rsid w:val="00565C4B"/>
    <w:rsid w:val="00566A47"/>
    <w:rsid w:val="005704E3"/>
    <w:rsid w:val="00572D35"/>
    <w:rsid w:val="00582C0F"/>
    <w:rsid w:val="005A0E08"/>
    <w:rsid w:val="005A35E5"/>
    <w:rsid w:val="005A3850"/>
    <w:rsid w:val="005A7115"/>
    <w:rsid w:val="005B17D2"/>
    <w:rsid w:val="005B453A"/>
    <w:rsid w:val="005C1593"/>
    <w:rsid w:val="005C2FBF"/>
    <w:rsid w:val="005C3656"/>
    <w:rsid w:val="005C44EF"/>
    <w:rsid w:val="005C5952"/>
    <w:rsid w:val="005C74E1"/>
    <w:rsid w:val="005D3467"/>
    <w:rsid w:val="005E55D5"/>
    <w:rsid w:val="005F317B"/>
    <w:rsid w:val="005F390E"/>
    <w:rsid w:val="005F5380"/>
    <w:rsid w:val="00603479"/>
    <w:rsid w:val="006062E1"/>
    <w:rsid w:val="00623186"/>
    <w:rsid w:val="006262AE"/>
    <w:rsid w:val="00626CFE"/>
    <w:rsid w:val="006314C3"/>
    <w:rsid w:val="006356AB"/>
    <w:rsid w:val="006410EB"/>
    <w:rsid w:val="0064733D"/>
    <w:rsid w:val="00652BB3"/>
    <w:rsid w:val="006535BD"/>
    <w:rsid w:val="006545EA"/>
    <w:rsid w:val="00660661"/>
    <w:rsid w:val="00660EE6"/>
    <w:rsid w:val="00662732"/>
    <w:rsid w:val="00680447"/>
    <w:rsid w:val="00682F13"/>
    <w:rsid w:val="00683577"/>
    <w:rsid w:val="00692427"/>
    <w:rsid w:val="006A5DA6"/>
    <w:rsid w:val="006C2F94"/>
    <w:rsid w:val="006C30FD"/>
    <w:rsid w:val="006C7728"/>
    <w:rsid w:val="006D248C"/>
    <w:rsid w:val="006D4DCF"/>
    <w:rsid w:val="006E2B76"/>
    <w:rsid w:val="006E3766"/>
    <w:rsid w:val="006E69F6"/>
    <w:rsid w:val="006F5379"/>
    <w:rsid w:val="007026BE"/>
    <w:rsid w:val="00702828"/>
    <w:rsid w:val="00706924"/>
    <w:rsid w:val="00710B1B"/>
    <w:rsid w:val="007249C1"/>
    <w:rsid w:val="00725680"/>
    <w:rsid w:val="00727D23"/>
    <w:rsid w:val="00730C7B"/>
    <w:rsid w:val="00732E8C"/>
    <w:rsid w:val="00735B72"/>
    <w:rsid w:val="007375D8"/>
    <w:rsid w:val="00746DE3"/>
    <w:rsid w:val="00747BAD"/>
    <w:rsid w:val="00752D7E"/>
    <w:rsid w:val="007530DA"/>
    <w:rsid w:val="00754337"/>
    <w:rsid w:val="00757CAF"/>
    <w:rsid w:val="00771606"/>
    <w:rsid w:val="00787948"/>
    <w:rsid w:val="00791440"/>
    <w:rsid w:val="007A0D50"/>
    <w:rsid w:val="007A5413"/>
    <w:rsid w:val="007C2D7E"/>
    <w:rsid w:val="007C5E37"/>
    <w:rsid w:val="007D6F1B"/>
    <w:rsid w:val="007E20D5"/>
    <w:rsid w:val="007E2894"/>
    <w:rsid w:val="007F1A73"/>
    <w:rsid w:val="007F2960"/>
    <w:rsid w:val="007F6393"/>
    <w:rsid w:val="00802C42"/>
    <w:rsid w:val="00813C88"/>
    <w:rsid w:val="00817D54"/>
    <w:rsid w:val="0082516B"/>
    <w:rsid w:val="008338AD"/>
    <w:rsid w:val="00847C00"/>
    <w:rsid w:val="00856813"/>
    <w:rsid w:val="00857E22"/>
    <w:rsid w:val="00860622"/>
    <w:rsid w:val="00864BE5"/>
    <w:rsid w:val="00865FD3"/>
    <w:rsid w:val="00867D8D"/>
    <w:rsid w:val="0087173D"/>
    <w:rsid w:val="00874262"/>
    <w:rsid w:val="00875DC7"/>
    <w:rsid w:val="00876D42"/>
    <w:rsid w:val="00880703"/>
    <w:rsid w:val="008A64EF"/>
    <w:rsid w:val="008B2C21"/>
    <w:rsid w:val="008D25E0"/>
    <w:rsid w:val="008D3077"/>
    <w:rsid w:val="008D4D2A"/>
    <w:rsid w:val="008E19AF"/>
    <w:rsid w:val="008E2A68"/>
    <w:rsid w:val="008E3A62"/>
    <w:rsid w:val="008E4B88"/>
    <w:rsid w:val="008E7A9B"/>
    <w:rsid w:val="008F1197"/>
    <w:rsid w:val="008F5705"/>
    <w:rsid w:val="008F5BB4"/>
    <w:rsid w:val="008F75EC"/>
    <w:rsid w:val="008F7F44"/>
    <w:rsid w:val="00907BE5"/>
    <w:rsid w:val="00925A04"/>
    <w:rsid w:val="009320DE"/>
    <w:rsid w:val="00934FAD"/>
    <w:rsid w:val="00946654"/>
    <w:rsid w:val="00967EBF"/>
    <w:rsid w:val="0097453A"/>
    <w:rsid w:val="0097552B"/>
    <w:rsid w:val="00991471"/>
    <w:rsid w:val="00996996"/>
    <w:rsid w:val="009A044A"/>
    <w:rsid w:val="009B4D8E"/>
    <w:rsid w:val="009B5317"/>
    <w:rsid w:val="009C0B0F"/>
    <w:rsid w:val="009C0E0D"/>
    <w:rsid w:val="009C1806"/>
    <w:rsid w:val="009C384E"/>
    <w:rsid w:val="009D49CE"/>
    <w:rsid w:val="009E00C7"/>
    <w:rsid w:val="009E2C38"/>
    <w:rsid w:val="009E64C6"/>
    <w:rsid w:val="009F2BC9"/>
    <w:rsid w:val="009F6501"/>
    <w:rsid w:val="00A04024"/>
    <w:rsid w:val="00A05639"/>
    <w:rsid w:val="00A102A6"/>
    <w:rsid w:val="00A2145D"/>
    <w:rsid w:val="00A21512"/>
    <w:rsid w:val="00A242A0"/>
    <w:rsid w:val="00A30692"/>
    <w:rsid w:val="00A35876"/>
    <w:rsid w:val="00A6140D"/>
    <w:rsid w:val="00A65D50"/>
    <w:rsid w:val="00A678C4"/>
    <w:rsid w:val="00A73920"/>
    <w:rsid w:val="00A84143"/>
    <w:rsid w:val="00A8679A"/>
    <w:rsid w:val="00AA08E1"/>
    <w:rsid w:val="00AA2013"/>
    <w:rsid w:val="00AA51D3"/>
    <w:rsid w:val="00AB1404"/>
    <w:rsid w:val="00AC439E"/>
    <w:rsid w:val="00AE2563"/>
    <w:rsid w:val="00AE2663"/>
    <w:rsid w:val="00AF2245"/>
    <w:rsid w:val="00AF34A8"/>
    <w:rsid w:val="00AF4C30"/>
    <w:rsid w:val="00AF529F"/>
    <w:rsid w:val="00AF7A4E"/>
    <w:rsid w:val="00AF7D13"/>
    <w:rsid w:val="00B064CE"/>
    <w:rsid w:val="00B177C0"/>
    <w:rsid w:val="00B272A8"/>
    <w:rsid w:val="00B34C41"/>
    <w:rsid w:val="00B3799E"/>
    <w:rsid w:val="00B37F79"/>
    <w:rsid w:val="00B41154"/>
    <w:rsid w:val="00B46CE0"/>
    <w:rsid w:val="00B51105"/>
    <w:rsid w:val="00B544D6"/>
    <w:rsid w:val="00B55F13"/>
    <w:rsid w:val="00B86BA7"/>
    <w:rsid w:val="00B8798C"/>
    <w:rsid w:val="00B9224F"/>
    <w:rsid w:val="00B97659"/>
    <w:rsid w:val="00BA0C99"/>
    <w:rsid w:val="00BA463A"/>
    <w:rsid w:val="00BA5C82"/>
    <w:rsid w:val="00BA65FE"/>
    <w:rsid w:val="00BB0BA4"/>
    <w:rsid w:val="00BC250E"/>
    <w:rsid w:val="00BD0DCF"/>
    <w:rsid w:val="00BD11CA"/>
    <w:rsid w:val="00BE2591"/>
    <w:rsid w:val="00BE6FBE"/>
    <w:rsid w:val="00BF3B1A"/>
    <w:rsid w:val="00C104A4"/>
    <w:rsid w:val="00C16B5F"/>
    <w:rsid w:val="00C2173B"/>
    <w:rsid w:val="00C51B39"/>
    <w:rsid w:val="00C5502F"/>
    <w:rsid w:val="00C5553B"/>
    <w:rsid w:val="00C55BE5"/>
    <w:rsid w:val="00C82A26"/>
    <w:rsid w:val="00C85F79"/>
    <w:rsid w:val="00C86C47"/>
    <w:rsid w:val="00CA6FA9"/>
    <w:rsid w:val="00CB6577"/>
    <w:rsid w:val="00CC331F"/>
    <w:rsid w:val="00CC460E"/>
    <w:rsid w:val="00CD308A"/>
    <w:rsid w:val="00CD59D6"/>
    <w:rsid w:val="00CD7A65"/>
    <w:rsid w:val="00CE78A5"/>
    <w:rsid w:val="00CF5923"/>
    <w:rsid w:val="00D00E1D"/>
    <w:rsid w:val="00D02E4D"/>
    <w:rsid w:val="00D059D4"/>
    <w:rsid w:val="00D0636C"/>
    <w:rsid w:val="00D15837"/>
    <w:rsid w:val="00D15F31"/>
    <w:rsid w:val="00D166BE"/>
    <w:rsid w:val="00D20FA1"/>
    <w:rsid w:val="00D21252"/>
    <w:rsid w:val="00D249D2"/>
    <w:rsid w:val="00D316B3"/>
    <w:rsid w:val="00D36E8F"/>
    <w:rsid w:val="00D45260"/>
    <w:rsid w:val="00D47EE9"/>
    <w:rsid w:val="00D52897"/>
    <w:rsid w:val="00D628D6"/>
    <w:rsid w:val="00D65BA9"/>
    <w:rsid w:val="00D7679B"/>
    <w:rsid w:val="00D841FD"/>
    <w:rsid w:val="00D85CF2"/>
    <w:rsid w:val="00DA1130"/>
    <w:rsid w:val="00DA1DEA"/>
    <w:rsid w:val="00DB282C"/>
    <w:rsid w:val="00DB58C8"/>
    <w:rsid w:val="00DB6E3C"/>
    <w:rsid w:val="00DC4898"/>
    <w:rsid w:val="00DD1A47"/>
    <w:rsid w:val="00DD22AE"/>
    <w:rsid w:val="00DE0BD1"/>
    <w:rsid w:val="00DF2CBF"/>
    <w:rsid w:val="00DF4912"/>
    <w:rsid w:val="00E03ED2"/>
    <w:rsid w:val="00E0628C"/>
    <w:rsid w:val="00E13918"/>
    <w:rsid w:val="00E153F3"/>
    <w:rsid w:val="00E156D8"/>
    <w:rsid w:val="00E42C98"/>
    <w:rsid w:val="00E46539"/>
    <w:rsid w:val="00E465B4"/>
    <w:rsid w:val="00E52C0A"/>
    <w:rsid w:val="00E63BF1"/>
    <w:rsid w:val="00E645CA"/>
    <w:rsid w:val="00E74966"/>
    <w:rsid w:val="00E8356D"/>
    <w:rsid w:val="00E95E89"/>
    <w:rsid w:val="00E96EC6"/>
    <w:rsid w:val="00EB2319"/>
    <w:rsid w:val="00ED4164"/>
    <w:rsid w:val="00ED538B"/>
    <w:rsid w:val="00ED54C6"/>
    <w:rsid w:val="00EE6783"/>
    <w:rsid w:val="00EF3D90"/>
    <w:rsid w:val="00F00EFB"/>
    <w:rsid w:val="00F05FA7"/>
    <w:rsid w:val="00F06FCA"/>
    <w:rsid w:val="00F12267"/>
    <w:rsid w:val="00F16B10"/>
    <w:rsid w:val="00F20827"/>
    <w:rsid w:val="00F23EB8"/>
    <w:rsid w:val="00F470F0"/>
    <w:rsid w:val="00F6254E"/>
    <w:rsid w:val="00F72764"/>
    <w:rsid w:val="00F84504"/>
    <w:rsid w:val="00F90CE3"/>
    <w:rsid w:val="00F97AEC"/>
    <w:rsid w:val="00FA2469"/>
    <w:rsid w:val="00FA40C4"/>
    <w:rsid w:val="00FA548B"/>
    <w:rsid w:val="00FB55DB"/>
    <w:rsid w:val="00FC3703"/>
    <w:rsid w:val="00FD0CAC"/>
    <w:rsid w:val="00FE513C"/>
    <w:rsid w:val="00FE5C55"/>
    <w:rsid w:val="00FF5BAC"/>
    <w:rsid w:val="00FF66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F485B8"/>
  <w15:chartTrackingRefBased/>
  <w15:docId w15:val="{F3051B7D-738E-417D-B7D1-39BD996F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1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21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qFormat/>
    <w:rsid w:val="00A21512"/>
    <w:pPr>
      <w:keepNext/>
      <w:jc w:val="both"/>
      <w:outlineLvl w:val="1"/>
    </w:pPr>
    <w:rPr>
      <w:b/>
      <w:sz w:val="20"/>
      <w:szCs w:val="20"/>
      <w:lang w:val="es-ES_tradnl"/>
    </w:rPr>
  </w:style>
  <w:style w:type="paragraph" w:styleId="Ttulo3">
    <w:name w:val="heading 3"/>
    <w:basedOn w:val="Normal"/>
    <w:next w:val="Normal"/>
    <w:link w:val="Ttulo3Car"/>
    <w:uiPriority w:val="9"/>
    <w:unhideWhenUsed/>
    <w:qFormat/>
    <w:rsid w:val="00A21512"/>
    <w:pPr>
      <w:keepNext/>
      <w:keepLines/>
      <w:spacing w:before="280" w:after="80" w:line="256" w:lineRule="auto"/>
      <w:outlineLvl w:val="2"/>
    </w:pPr>
    <w:rPr>
      <w:rFonts w:ascii="Calibri" w:hAnsi="Calibri" w:cs="Calibri"/>
      <w:b/>
      <w:sz w:val="28"/>
      <w:szCs w:val="28"/>
      <w:lang w:val="es-MX" w:eastAsia="es-MX"/>
    </w:rPr>
  </w:style>
  <w:style w:type="paragraph" w:styleId="Ttulo4">
    <w:name w:val="heading 4"/>
    <w:basedOn w:val="Normal"/>
    <w:next w:val="Normal"/>
    <w:link w:val="Ttulo4Car"/>
    <w:uiPriority w:val="9"/>
    <w:unhideWhenUsed/>
    <w:qFormat/>
    <w:rsid w:val="00A21512"/>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unhideWhenUsed/>
    <w:qFormat/>
    <w:rsid w:val="00A21512"/>
    <w:pPr>
      <w:keepNext/>
      <w:keepLines/>
      <w:spacing w:before="220" w:after="40" w:line="256" w:lineRule="auto"/>
      <w:outlineLvl w:val="4"/>
    </w:pPr>
    <w:rPr>
      <w:rFonts w:ascii="Calibri" w:hAnsi="Calibri" w:cs="Calibri"/>
      <w:b/>
      <w:sz w:val="22"/>
      <w:szCs w:val="22"/>
      <w:lang w:val="es-MX" w:eastAsia="es-MX"/>
    </w:rPr>
  </w:style>
  <w:style w:type="paragraph" w:styleId="Ttulo6">
    <w:name w:val="heading 6"/>
    <w:basedOn w:val="Normal"/>
    <w:next w:val="Normal"/>
    <w:link w:val="Ttulo6Car"/>
    <w:unhideWhenUsed/>
    <w:qFormat/>
    <w:rsid w:val="00A21512"/>
    <w:pPr>
      <w:keepNext/>
      <w:keepLines/>
      <w:spacing w:before="200" w:after="40" w:line="256" w:lineRule="auto"/>
      <w:outlineLvl w:val="5"/>
    </w:pPr>
    <w:rPr>
      <w:rFonts w:ascii="Calibri" w:hAnsi="Calibri" w:cs="Calibri"/>
      <w:b/>
      <w:sz w:val="20"/>
      <w:szCs w:val="20"/>
      <w:lang w:val="es-MX" w:eastAsia="es-MX"/>
    </w:rPr>
  </w:style>
  <w:style w:type="paragraph" w:styleId="Ttulo7">
    <w:name w:val="heading 7"/>
    <w:basedOn w:val="Normal"/>
    <w:next w:val="Normal"/>
    <w:link w:val="Ttulo7Car"/>
    <w:uiPriority w:val="9"/>
    <w:unhideWhenUsed/>
    <w:qFormat/>
    <w:rsid w:val="00A21512"/>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7D6F1B"/>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unhideWhenUsed/>
    <w:qFormat/>
    <w:rsid w:val="007D6F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1512"/>
    <w:rPr>
      <w:rFonts w:asciiTheme="majorHAnsi" w:eastAsiaTheme="majorEastAsia" w:hAnsiTheme="majorHAnsi" w:cstheme="majorBidi"/>
      <w:b/>
      <w:bCs/>
      <w:color w:val="2E74B5" w:themeColor="accent1" w:themeShade="BF"/>
      <w:sz w:val="28"/>
      <w:szCs w:val="28"/>
      <w:lang w:val="es-ES" w:eastAsia="es-ES"/>
    </w:rPr>
  </w:style>
  <w:style w:type="character" w:customStyle="1" w:styleId="Ttulo2Car">
    <w:name w:val="Título 2 Car"/>
    <w:basedOn w:val="Fuentedeprrafopredeter"/>
    <w:link w:val="Ttulo2"/>
    <w:uiPriority w:val="9"/>
    <w:rsid w:val="00A21512"/>
    <w:rPr>
      <w:rFonts w:ascii="Times New Roman" w:eastAsia="Times New Roman" w:hAnsi="Times New Roman" w:cs="Times New Roman"/>
      <w:b/>
      <w:sz w:val="20"/>
      <w:szCs w:val="20"/>
      <w:lang w:val="es-ES_tradnl" w:eastAsia="es-ES"/>
    </w:rPr>
  </w:style>
  <w:style w:type="character" w:customStyle="1" w:styleId="Ttulo3Car">
    <w:name w:val="Título 3 Car"/>
    <w:basedOn w:val="Fuentedeprrafopredeter"/>
    <w:link w:val="Ttulo3"/>
    <w:uiPriority w:val="9"/>
    <w:rsid w:val="00A21512"/>
    <w:rPr>
      <w:rFonts w:ascii="Calibri" w:eastAsia="Times New Roman" w:hAnsi="Calibri" w:cs="Calibri"/>
      <w:b/>
      <w:sz w:val="28"/>
      <w:szCs w:val="28"/>
      <w:lang w:eastAsia="es-MX"/>
    </w:rPr>
  </w:style>
  <w:style w:type="character" w:customStyle="1" w:styleId="Ttulo4Car">
    <w:name w:val="Título 4 Car"/>
    <w:basedOn w:val="Fuentedeprrafopredeter"/>
    <w:link w:val="Ttulo4"/>
    <w:uiPriority w:val="9"/>
    <w:rsid w:val="00A21512"/>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rsid w:val="00A21512"/>
    <w:rPr>
      <w:rFonts w:ascii="Calibri" w:eastAsia="Times New Roman" w:hAnsi="Calibri" w:cs="Calibri"/>
      <w:b/>
      <w:lang w:eastAsia="es-MX"/>
    </w:rPr>
  </w:style>
  <w:style w:type="character" w:customStyle="1" w:styleId="Ttulo6Car">
    <w:name w:val="Título 6 Car"/>
    <w:basedOn w:val="Fuentedeprrafopredeter"/>
    <w:link w:val="Ttulo6"/>
    <w:rsid w:val="00A21512"/>
    <w:rPr>
      <w:rFonts w:ascii="Calibri" w:eastAsia="Times New Roman" w:hAnsi="Calibri" w:cs="Calibri"/>
      <w:b/>
      <w:sz w:val="20"/>
      <w:szCs w:val="20"/>
      <w:lang w:eastAsia="es-MX"/>
    </w:rPr>
  </w:style>
  <w:style w:type="character" w:customStyle="1" w:styleId="Ttulo7Car">
    <w:name w:val="Título 7 Car"/>
    <w:basedOn w:val="Fuentedeprrafopredeter"/>
    <w:link w:val="Ttulo7"/>
    <w:uiPriority w:val="9"/>
    <w:rsid w:val="00A21512"/>
    <w:rPr>
      <w:rFonts w:asciiTheme="majorHAnsi" w:eastAsiaTheme="majorEastAsia" w:hAnsiTheme="majorHAnsi" w:cstheme="majorBidi"/>
      <w:i/>
      <w:iCs/>
      <w:color w:val="404040" w:themeColor="text1" w:themeTint="BF"/>
      <w:sz w:val="24"/>
      <w:szCs w:val="24"/>
      <w:lang w:val="es-ES" w:eastAsia="es-ES"/>
    </w:rPr>
  </w:style>
  <w:style w:type="paragraph" w:styleId="Encabezado">
    <w:name w:val="header"/>
    <w:basedOn w:val="Normal"/>
    <w:link w:val="EncabezadoCar"/>
    <w:uiPriority w:val="99"/>
    <w:unhideWhenUsed/>
    <w:rsid w:val="00A21512"/>
    <w:pPr>
      <w:tabs>
        <w:tab w:val="center" w:pos="4419"/>
        <w:tab w:val="right" w:pos="8838"/>
      </w:tabs>
    </w:pPr>
  </w:style>
  <w:style w:type="character" w:customStyle="1" w:styleId="EncabezadoCar">
    <w:name w:val="Encabezado Car"/>
    <w:basedOn w:val="Fuentedeprrafopredeter"/>
    <w:link w:val="Encabezado"/>
    <w:uiPriority w:val="99"/>
    <w:rsid w:val="00A2151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21512"/>
    <w:pPr>
      <w:tabs>
        <w:tab w:val="center" w:pos="4419"/>
        <w:tab w:val="right" w:pos="8838"/>
      </w:tabs>
    </w:pPr>
  </w:style>
  <w:style w:type="character" w:customStyle="1" w:styleId="PiedepginaCar">
    <w:name w:val="Pie de página Car"/>
    <w:basedOn w:val="Fuentedeprrafopredeter"/>
    <w:link w:val="Piedepgina"/>
    <w:uiPriority w:val="99"/>
    <w:rsid w:val="00A21512"/>
    <w:rPr>
      <w:rFonts w:ascii="Times New Roman" w:eastAsia="Times New Roman" w:hAnsi="Times New Roman" w:cs="Times New Roman"/>
      <w:sz w:val="24"/>
      <w:szCs w:val="24"/>
      <w:lang w:val="es-ES" w:eastAsia="es-ES"/>
    </w:rPr>
  </w:style>
  <w:style w:type="paragraph" w:customStyle="1" w:styleId="western">
    <w:name w:val="western"/>
    <w:basedOn w:val="Normal"/>
    <w:uiPriority w:val="99"/>
    <w:rsid w:val="00A21512"/>
    <w:pPr>
      <w:spacing w:before="100" w:beforeAutospacing="1"/>
    </w:pPr>
    <w:rPr>
      <w:rFonts w:ascii="Souvenir Lt BT" w:hAnsi="Souvenir Lt BT"/>
      <w:sz w:val="28"/>
      <w:szCs w:val="28"/>
      <w:lang w:val="es-MX" w:eastAsia="es-MX"/>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 Paragraph,Lista bullets"/>
    <w:basedOn w:val="Normal"/>
    <w:link w:val="PrrafodelistaCar"/>
    <w:uiPriority w:val="34"/>
    <w:qFormat/>
    <w:rsid w:val="00A21512"/>
    <w:pPr>
      <w:ind w:left="720"/>
      <w:contextualSpacing/>
    </w:pPr>
  </w:style>
  <w:style w:type="paragraph" w:styleId="Textoindependiente">
    <w:name w:val="Body Text"/>
    <w:basedOn w:val="Normal"/>
    <w:link w:val="TextoindependienteCar"/>
    <w:uiPriority w:val="1"/>
    <w:unhideWhenUsed/>
    <w:qFormat/>
    <w:rsid w:val="00A21512"/>
    <w:pPr>
      <w:spacing w:after="120"/>
    </w:pPr>
  </w:style>
  <w:style w:type="character" w:customStyle="1" w:styleId="TextoindependienteCar">
    <w:name w:val="Texto independiente Car"/>
    <w:basedOn w:val="Fuentedeprrafopredeter"/>
    <w:link w:val="Textoindependiente"/>
    <w:uiPriority w:val="1"/>
    <w:rsid w:val="00A21512"/>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A21512"/>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215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merodepgina">
    <w:name w:val="page number"/>
    <w:basedOn w:val="Fuentedeprrafopredeter"/>
    <w:rsid w:val="00A21512"/>
  </w:style>
  <w:style w:type="paragraph" w:styleId="Puesto">
    <w:name w:val="Title"/>
    <w:basedOn w:val="Normal"/>
    <w:link w:val="PuestoCar"/>
    <w:uiPriority w:val="10"/>
    <w:qFormat/>
    <w:rsid w:val="00A21512"/>
    <w:pPr>
      <w:jc w:val="center"/>
    </w:pPr>
    <w:rPr>
      <w:rFonts w:ascii="Albertus Extra Bold" w:hAnsi="Albertus Extra Bold"/>
      <w:sz w:val="34"/>
      <w:lang w:val="es-MX"/>
    </w:rPr>
  </w:style>
  <w:style w:type="character" w:customStyle="1" w:styleId="PuestoCar">
    <w:name w:val="Puesto Car"/>
    <w:basedOn w:val="Fuentedeprrafopredeter"/>
    <w:link w:val="Puesto"/>
    <w:uiPriority w:val="10"/>
    <w:rsid w:val="00A21512"/>
    <w:rPr>
      <w:rFonts w:ascii="Albertus Extra Bold" w:eastAsia="Times New Roman" w:hAnsi="Albertus Extra Bold" w:cs="Times New Roman"/>
      <w:sz w:val="34"/>
      <w:szCs w:val="24"/>
      <w:lang w:eastAsia="es-ES"/>
    </w:rPr>
  </w:style>
  <w:style w:type="paragraph" w:styleId="NormalWeb">
    <w:name w:val="Normal (Web)"/>
    <w:basedOn w:val="Normal"/>
    <w:uiPriority w:val="99"/>
    <w:unhideWhenUsed/>
    <w:rsid w:val="00A21512"/>
    <w:pPr>
      <w:spacing w:before="100" w:beforeAutospacing="1" w:after="119"/>
    </w:pPr>
  </w:style>
  <w:style w:type="paragraph" w:styleId="Sangradetextonormal">
    <w:name w:val="Body Text Indent"/>
    <w:basedOn w:val="Normal"/>
    <w:link w:val="SangradetextonormalCar"/>
    <w:uiPriority w:val="99"/>
    <w:unhideWhenUsed/>
    <w:rsid w:val="00A21512"/>
    <w:pPr>
      <w:spacing w:after="120"/>
      <w:ind w:left="283"/>
    </w:pPr>
  </w:style>
  <w:style w:type="character" w:customStyle="1" w:styleId="SangradetextonormalCar">
    <w:name w:val="Sangría de texto normal Car"/>
    <w:basedOn w:val="Fuentedeprrafopredeter"/>
    <w:link w:val="Sangradetextonormal"/>
    <w:uiPriority w:val="99"/>
    <w:rsid w:val="00A21512"/>
    <w:rPr>
      <w:rFonts w:ascii="Times New Roman" w:eastAsia="Times New Roman" w:hAnsi="Times New Roman" w:cs="Times New Roman"/>
      <w:sz w:val="24"/>
      <w:szCs w:val="24"/>
      <w:lang w:val="es-ES" w:eastAsia="es-ES"/>
    </w:rPr>
  </w:style>
  <w:style w:type="paragraph" w:customStyle="1" w:styleId="NormalArial">
    <w:name w:val="Normal + Arial"/>
    <w:basedOn w:val="Normal"/>
    <w:uiPriority w:val="99"/>
    <w:rsid w:val="00A21512"/>
    <w:pPr>
      <w:jc w:val="both"/>
    </w:pPr>
    <w:rPr>
      <w:rFonts w:ascii="Arial" w:hAnsi="Arial"/>
    </w:rPr>
  </w:style>
  <w:style w:type="paragraph" w:styleId="Sinespaciado">
    <w:name w:val="No Spacing"/>
    <w:link w:val="SinespaciadoCar"/>
    <w:uiPriority w:val="1"/>
    <w:qFormat/>
    <w:rsid w:val="00A21512"/>
    <w:pPr>
      <w:spacing w:after="0" w:line="240" w:lineRule="auto"/>
    </w:pPr>
    <w:rPr>
      <w:noProof/>
    </w:rPr>
  </w:style>
  <w:style w:type="character" w:customStyle="1" w:styleId="SinespaciadoCar">
    <w:name w:val="Sin espaciado Car"/>
    <w:link w:val="Sinespaciado"/>
    <w:uiPriority w:val="1"/>
    <w:rsid w:val="00A21512"/>
    <w:rPr>
      <w:noProof/>
    </w:rPr>
  </w:style>
  <w:style w:type="character" w:styleId="Hipervnculo">
    <w:name w:val="Hyperlink"/>
    <w:basedOn w:val="Fuentedeprrafopredeter"/>
    <w:uiPriority w:val="99"/>
    <w:unhideWhenUsed/>
    <w:rsid w:val="00A21512"/>
    <w:rPr>
      <w:color w:val="0000FF"/>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21512"/>
    <w:rPr>
      <w:rFonts w:ascii="Times New Roman" w:eastAsia="Times New Roman"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uiPriority w:val="99"/>
    <w:unhideWhenUsed/>
    <w:rsid w:val="00A21512"/>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A21512"/>
    <w:rPr>
      <w:rFonts w:ascii="Times New Roman" w:eastAsia="Times New Roman" w:hAnsi="Times New Roman" w:cs="Times New Roman"/>
      <w:sz w:val="20"/>
      <w:szCs w:val="20"/>
      <w:lang w:val="es-ES" w:eastAsia="es-ES"/>
    </w:rPr>
  </w:style>
  <w:style w:type="character" w:customStyle="1" w:styleId="texto1">
    <w:name w:val="texto1"/>
    <w:basedOn w:val="Fuentedeprrafopredeter"/>
    <w:rsid w:val="00A21512"/>
    <w:rPr>
      <w:rFonts w:ascii="Arial" w:hAnsi="Arial" w:cs="Arial" w:hint="default"/>
      <w:strike w:val="0"/>
      <w:dstrike w:val="0"/>
      <w:sz w:val="18"/>
      <w:szCs w:val="18"/>
      <w:u w:val="none"/>
      <w:effect w:val="none"/>
    </w:rPr>
  </w:style>
  <w:style w:type="paragraph" w:customStyle="1" w:styleId="expandido">
    <w:name w:val="expandido"/>
    <w:basedOn w:val="1"/>
    <w:autoRedefine/>
    <w:uiPriority w:val="99"/>
    <w:rsid w:val="00A21512"/>
    <w:pPr>
      <w:ind w:firstLine="0"/>
      <w:jc w:val="center"/>
    </w:pPr>
    <w:rPr>
      <w:b/>
      <w:smallCaps/>
      <w:spacing w:val="50"/>
    </w:rPr>
  </w:style>
  <w:style w:type="paragraph" w:customStyle="1" w:styleId="1">
    <w:name w:val="1"/>
    <w:basedOn w:val="Normal"/>
    <w:link w:val="1Car"/>
    <w:rsid w:val="00A21512"/>
    <w:pPr>
      <w:tabs>
        <w:tab w:val="left" w:pos="1260"/>
      </w:tabs>
      <w:spacing w:line="360" w:lineRule="atLeast"/>
      <w:ind w:firstLine="720"/>
      <w:jc w:val="both"/>
    </w:pPr>
    <w:rPr>
      <w:rFonts w:ascii="Times" w:hAnsi="Times"/>
      <w:szCs w:val="20"/>
      <w:lang w:val="es-ES_tradnl"/>
    </w:rPr>
  </w:style>
  <w:style w:type="character" w:customStyle="1" w:styleId="TextonotaalfinalCar">
    <w:name w:val="Texto nota al final Car"/>
    <w:basedOn w:val="Fuentedeprrafopredeter"/>
    <w:link w:val="Textonotaalfinal"/>
    <w:uiPriority w:val="99"/>
    <w:semiHidden/>
    <w:rsid w:val="00A21512"/>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A21512"/>
    <w:rPr>
      <w:sz w:val="20"/>
      <w:szCs w:val="20"/>
    </w:rPr>
  </w:style>
  <w:style w:type="character" w:customStyle="1" w:styleId="TextonotaalfinalCar1">
    <w:name w:val="Texto nota al final Car1"/>
    <w:basedOn w:val="Fuentedeprrafopredeter"/>
    <w:uiPriority w:val="99"/>
    <w:semiHidden/>
    <w:rsid w:val="00A21512"/>
    <w:rPr>
      <w:rFonts w:ascii="Times New Roman" w:eastAsia="Times New Roman" w:hAnsi="Times New Roman" w:cs="Times New Roman"/>
      <w:sz w:val="20"/>
      <w:szCs w:val="20"/>
      <w:lang w:val="es-ES" w:eastAsia="es-ES"/>
    </w:rPr>
  </w:style>
  <w:style w:type="paragraph" w:customStyle="1" w:styleId="Default">
    <w:name w:val="Default"/>
    <w:rsid w:val="00A21512"/>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Ttulodellibro">
    <w:name w:val="Book Title"/>
    <w:basedOn w:val="Fuentedeprrafopredeter"/>
    <w:uiPriority w:val="33"/>
    <w:qFormat/>
    <w:rsid w:val="00A21512"/>
    <w:rPr>
      <w:b/>
      <w:bCs/>
      <w:smallCaps/>
      <w:spacing w:val="5"/>
    </w:rPr>
  </w:style>
  <w:style w:type="paragraph" w:styleId="Textoindependiente3">
    <w:name w:val="Body Text 3"/>
    <w:basedOn w:val="Normal"/>
    <w:link w:val="Textoindependiente3Car"/>
    <w:uiPriority w:val="99"/>
    <w:unhideWhenUsed/>
    <w:rsid w:val="00A21512"/>
    <w:pPr>
      <w:widowControl w:val="0"/>
      <w:overflowPunct w:val="0"/>
      <w:adjustRightInd w:val="0"/>
      <w:spacing w:after="120"/>
    </w:pPr>
    <w:rPr>
      <w:kern w:val="28"/>
      <w:sz w:val="16"/>
      <w:szCs w:val="16"/>
      <w:lang w:eastAsia="es-MX"/>
    </w:rPr>
  </w:style>
  <w:style w:type="character" w:customStyle="1" w:styleId="Textoindependiente3Car">
    <w:name w:val="Texto independiente 3 Car"/>
    <w:basedOn w:val="Fuentedeprrafopredeter"/>
    <w:link w:val="Textoindependiente3"/>
    <w:uiPriority w:val="99"/>
    <w:rsid w:val="00A21512"/>
    <w:rPr>
      <w:rFonts w:ascii="Times New Roman" w:eastAsia="Times New Roman" w:hAnsi="Times New Roman" w:cs="Times New Roman"/>
      <w:kern w:val="28"/>
      <w:sz w:val="16"/>
      <w:szCs w:val="16"/>
      <w:lang w:val="es-ES" w:eastAsia="es-MX"/>
    </w:rPr>
  </w:style>
  <w:style w:type="character" w:customStyle="1" w:styleId="TextosinformatoCar">
    <w:name w:val="Texto sin formato Car"/>
    <w:basedOn w:val="Fuentedeprrafopredeter"/>
    <w:link w:val="Textosinformato"/>
    <w:uiPriority w:val="99"/>
    <w:rsid w:val="00A21512"/>
    <w:rPr>
      <w:rFonts w:ascii="Courier New" w:eastAsia="Times New Roman" w:hAnsi="Courier New" w:cs="Times New Roman"/>
      <w:sz w:val="20"/>
      <w:szCs w:val="20"/>
      <w:lang w:val="es-ES" w:eastAsia="es-ES"/>
    </w:rPr>
  </w:style>
  <w:style w:type="paragraph" w:styleId="Textosinformato">
    <w:name w:val="Plain Text"/>
    <w:basedOn w:val="Normal"/>
    <w:link w:val="TextosinformatoCar"/>
    <w:uiPriority w:val="99"/>
    <w:rsid w:val="00A21512"/>
    <w:rPr>
      <w:rFonts w:ascii="Courier New" w:hAnsi="Courier New"/>
      <w:sz w:val="20"/>
      <w:szCs w:val="20"/>
    </w:rPr>
  </w:style>
  <w:style w:type="character" w:customStyle="1" w:styleId="TextosinformatoCar1">
    <w:name w:val="Texto sin formato Car1"/>
    <w:basedOn w:val="Fuentedeprrafopredeter"/>
    <w:uiPriority w:val="99"/>
    <w:semiHidden/>
    <w:rsid w:val="00A21512"/>
    <w:rPr>
      <w:rFonts w:ascii="Consolas" w:eastAsia="Times New Roman" w:hAnsi="Consolas" w:cs="Consolas"/>
      <w:sz w:val="21"/>
      <w:szCs w:val="21"/>
      <w:lang w:val="es-ES" w:eastAsia="es-ES"/>
    </w:rPr>
  </w:style>
  <w:style w:type="character" w:customStyle="1" w:styleId="TextodegloboCar">
    <w:name w:val="Texto de globo Car"/>
    <w:basedOn w:val="Fuentedeprrafopredeter"/>
    <w:link w:val="Textodeglobo"/>
    <w:uiPriority w:val="99"/>
    <w:rsid w:val="00A21512"/>
    <w:rPr>
      <w:rFonts w:ascii="Tahoma" w:eastAsia="Times New Roman" w:hAnsi="Tahoma" w:cs="Tahoma"/>
      <w:sz w:val="16"/>
      <w:szCs w:val="16"/>
      <w:lang w:val="es-ES" w:eastAsia="es-ES"/>
    </w:rPr>
  </w:style>
  <w:style w:type="paragraph" w:styleId="Textodeglobo">
    <w:name w:val="Balloon Text"/>
    <w:basedOn w:val="Normal"/>
    <w:link w:val="TextodegloboCar"/>
    <w:uiPriority w:val="99"/>
    <w:unhideWhenUsed/>
    <w:rsid w:val="00A21512"/>
    <w:rPr>
      <w:rFonts w:ascii="Tahoma" w:hAnsi="Tahoma" w:cs="Tahoma"/>
      <w:sz w:val="16"/>
      <w:szCs w:val="16"/>
    </w:rPr>
  </w:style>
  <w:style w:type="character" w:customStyle="1" w:styleId="TextodegloboCar1">
    <w:name w:val="Texto de globo Car1"/>
    <w:basedOn w:val="Fuentedeprrafopredeter"/>
    <w:uiPriority w:val="99"/>
    <w:semiHidden/>
    <w:rsid w:val="00A21512"/>
    <w:rPr>
      <w:rFonts w:ascii="Segoe UI" w:eastAsia="Times New Roman" w:hAnsi="Segoe UI" w:cs="Segoe UI"/>
      <w:sz w:val="18"/>
      <w:szCs w:val="18"/>
      <w:lang w:val="es-ES" w:eastAsia="es-ES"/>
    </w:rPr>
  </w:style>
  <w:style w:type="character" w:styleId="nfasis">
    <w:name w:val="Emphasis"/>
    <w:basedOn w:val="Fuentedeprrafopredeter"/>
    <w:uiPriority w:val="20"/>
    <w:qFormat/>
    <w:rsid w:val="00A21512"/>
    <w:rPr>
      <w:i/>
      <w:iCs/>
    </w:rPr>
  </w:style>
  <w:style w:type="character" w:customStyle="1" w:styleId="apple-style-span">
    <w:name w:val="apple-style-span"/>
    <w:basedOn w:val="Fuentedeprrafopredeter"/>
    <w:rsid w:val="00A21512"/>
  </w:style>
  <w:style w:type="character" w:customStyle="1" w:styleId="apple-converted-space">
    <w:name w:val="apple-converted-space"/>
    <w:basedOn w:val="Fuentedeprrafopredeter"/>
    <w:rsid w:val="00A21512"/>
  </w:style>
  <w:style w:type="character" w:customStyle="1" w:styleId="style21">
    <w:name w:val="style21"/>
    <w:basedOn w:val="Fuentedeprrafopredeter"/>
    <w:rsid w:val="00A21512"/>
    <w:rPr>
      <w:rFonts w:ascii="Arial" w:hAnsi="Arial" w:cs="Arial" w:hint="default"/>
      <w:sz w:val="18"/>
      <w:szCs w:val="18"/>
    </w:rPr>
  </w:style>
  <w:style w:type="character" w:styleId="Textoennegrita">
    <w:name w:val="Strong"/>
    <w:basedOn w:val="Fuentedeprrafopredeter"/>
    <w:uiPriority w:val="22"/>
    <w:qFormat/>
    <w:rsid w:val="00A21512"/>
    <w:rPr>
      <w:b/>
      <w:bCs/>
    </w:rPr>
  </w:style>
  <w:style w:type="paragraph" w:customStyle="1" w:styleId="Texto">
    <w:name w:val="Texto"/>
    <w:basedOn w:val="Normal"/>
    <w:link w:val="TextoCar"/>
    <w:rsid w:val="00A21512"/>
    <w:pPr>
      <w:spacing w:after="101" w:line="216" w:lineRule="exact"/>
      <w:ind w:firstLine="288"/>
      <w:jc w:val="both"/>
    </w:pPr>
    <w:rPr>
      <w:rFonts w:ascii="Arial" w:hAnsi="Arial" w:cs="Arial"/>
      <w:sz w:val="18"/>
      <w:szCs w:val="20"/>
    </w:rPr>
  </w:style>
  <w:style w:type="character" w:customStyle="1" w:styleId="TextoCar">
    <w:name w:val="Texto Car"/>
    <w:basedOn w:val="Fuentedeprrafopredeter"/>
    <w:link w:val="Texto"/>
    <w:rsid w:val="00A21512"/>
    <w:rPr>
      <w:rFonts w:ascii="Arial" w:eastAsia="Times New Roman" w:hAnsi="Arial" w:cs="Arial"/>
      <w:sz w:val="18"/>
      <w:szCs w:val="20"/>
      <w:lang w:val="es-ES" w:eastAsia="es-ES"/>
    </w:rPr>
  </w:style>
  <w:style w:type="paragraph" w:styleId="Textoindependiente2">
    <w:name w:val="Body Text 2"/>
    <w:basedOn w:val="Normal"/>
    <w:link w:val="Textoindependiente2Car"/>
    <w:uiPriority w:val="99"/>
    <w:unhideWhenUsed/>
    <w:rsid w:val="00A21512"/>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A21512"/>
    <w:rPr>
      <w:lang w:val="es-ES"/>
    </w:rPr>
  </w:style>
  <w:style w:type="character" w:customStyle="1" w:styleId="Sangra3detindependienteCar">
    <w:name w:val="Sangría 3 de t. independiente Car"/>
    <w:basedOn w:val="Fuentedeprrafopredeter"/>
    <w:link w:val="Sangra3detindependiente"/>
    <w:uiPriority w:val="99"/>
    <w:rsid w:val="00A21512"/>
    <w:rPr>
      <w:rFonts w:ascii="Times New Roman" w:eastAsia="Times New Roman" w:hAnsi="Times New Roman" w:cs="Times New Roman"/>
      <w:sz w:val="16"/>
      <w:szCs w:val="16"/>
      <w:lang w:val="es-ES" w:eastAsia="es-ES"/>
    </w:rPr>
  </w:style>
  <w:style w:type="paragraph" w:styleId="Sangra3detindependiente">
    <w:name w:val="Body Text Indent 3"/>
    <w:basedOn w:val="Normal"/>
    <w:link w:val="Sangra3detindependienteCar"/>
    <w:uiPriority w:val="99"/>
    <w:unhideWhenUsed/>
    <w:rsid w:val="00A21512"/>
    <w:pPr>
      <w:spacing w:after="120"/>
      <w:ind w:left="283"/>
    </w:pPr>
    <w:rPr>
      <w:sz w:val="16"/>
      <w:szCs w:val="16"/>
    </w:rPr>
  </w:style>
  <w:style w:type="character" w:customStyle="1" w:styleId="Sangra3detindependienteCar1">
    <w:name w:val="Sangría 3 de t. independiente Car1"/>
    <w:basedOn w:val="Fuentedeprrafopredeter"/>
    <w:uiPriority w:val="99"/>
    <w:semiHidden/>
    <w:rsid w:val="00A21512"/>
    <w:rPr>
      <w:rFonts w:ascii="Times New Roman" w:eastAsia="Times New Roman" w:hAnsi="Times New Roman" w:cs="Times New Roman"/>
      <w:sz w:val="16"/>
      <w:szCs w:val="16"/>
      <w:lang w:val="es-ES" w:eastAsia="es-ES"/>
    </w:rPr>
  </w:style>
  <w:style w:type="character" w:customStyle="1" w:styleId="otro1">
    <w:name w:val="otro1"/>
    <w:basedOn w:val="Fuentedeprrafopredeter"/>
    <w:rsid w:val="00A21512"/>
    <w:rPr>
      <w:rFonts w:ascii="Verdana" w:hAnsi="Verdana" w:hint="default"/>
      <w:color w:val="000000"/>
      <w:sz w:val="30"/>
      <w:szCs w:val="30"/>
    </w:rPr>
  </w:style>
  <w:style w:type="paragraph" w:customStyle="1" w:styleId="texto0">
    <w:name w:val="texto"/>
    <w:basedOn w:val="Normal"/>
    <w:rsid w:val="00A21512"/>
    <w:pPr>
      <w:spacing w:after="101" w:line="216" w:lineRule="atLeast"/>
      <w:ind w:firstLine="288"/>
      <w:jc w:val="both"/>
    </w:pPr>
    <w:rPr>
      <w:rFonts w:ascii="Arial" w:hAnsi="Arial"/>
      <w:sz w:val="18"/>
      <w:szCs w:val="20"/>
      <w:lang w:val="es-ES_tradnl"/>
    </w:rPr>
  </w:style>
  <w:style w:type="paragraph" w:customStyle="1" w:styleId="ladillo">
    <w:name w:val="ladillo"/>
    <w:basedOn w:val="Normal"/>
    <w:uiPriority w:val="99"/>
    <w:rsid w:val="00A21512"/>
    <w:pPr>
      <w:spacing w:before="100" w:beforeAutospacing="1" w:after="100" w:afterAutospacing="1"/>
    </w:pPr>
    <w:rPr>
      <w:lang w:val="es-MX" w:eastAsia="es-MX"/>
    </w:rPr>
  </w:style>
  <w:style w:type="paragraph" w:customStyle="1" w:styleId="cetneg">
    <w:name w:val="cetneg"/>
    <w:basedOn w:val="texto0"/>
    <w:uiPriority w:val="99"/>
    <w:rsid w:val="00A21512"/>
    <w:rPr>
      <w:lang w:val="es-MX"/>
    </w:rPr>
  </w:style>
  <w:style w:type="paragraph" w:customStyle="1" w:styleId="Prrafodelista1">
    <w:name w:val="Párrafo de lista1"/>
    <w:basedOn w:val="Normal"/>
    <w:uiPriority w:val="99"/>
    <w:qFormat/>
    <w:rsid w:val="00A21512"/>
    <w:pPr>
      <w:ind w:left="720"/>
    </w:pPr>
    <w:rPr>
      <w:rFonts w:eastAsia="Calibri"/>
    </w:rPr>
  </w:style>
  <w:style w:type="paragraph" w:styleId="Sangra2detindependiente">
    <w:name w:val="Body Text Indent 2"/>
    <w:basedOn w:val="Normal"/>
    <w:link w:val="Sangra2detindependienteCar"/>
    <w:unhideWhenUsed/>
    <w:rsid w:val="00A21512"/>
    <w:pPr>
      <w:spacing w:after="120" w:line="480" w:lineRule="auto"/>
      <w:ind w:left="283"/>
    </w:pPr>
  </w:style>
  <w:style w:type="character" w:customStyle="1" w:styleId="Sangra2detindependienteCar">
    <w:name w:val="Sangría 2 de t. independiente Car"/>
    <w:basedOn w:val="Fuentedeprrafopredeter"/>
    <w:link w:val="Sangra2detindependiente"/>
    <w:rsid w:val="00A21512"/>
    <w:rPr>
      <w:rFonts w:ascii="Times New Roman" w:eastAsia="Times New Roman" w:hAnsi="Times New Roman" w:cs="Times New Roman"/>
      <w:sz w:val="24"/>
      <w:szCs w:val="24"/>
      <w:lang w:val="es-ES" w:eastAsia="es-ES"/>
    </w:rPr>
  </w:style>
  <w:style w:type="paragraph" w:customStyle="1" w:styleId="ecxmsonormal">
    <w:name w:val="ecxmsonormal"/>
    <w:basedOn w:val="Normal"/>
    <w:uiPriority w:val="99"/>
    <w:rsid w:val="00A21512"/>
    <w:pPr>
      <w:spacing w:after="324"/>
    </w:pPr>
    <w:rPr>
      <w:lang w:val="es-MX" w:eastAsia="es-MX"/>
    </w:rPr>
  </w:style>
  <w:style w:type="paragraph" w:customStyle="1" w:styleId="ecxwestern">
    <w:name w:val="ecxwestern"/>
    <w:basedOn w:val="Normal"/>
    <w:uiPriority w:val="99"/>
    <w:rsid w:val="00A21512"/>
    <w:pPr>
      <w:spacing w:after="324"/>
    </w:pPr>
    <w:rPr>
      <w:lang w:val="es-MX" w:eastAsia="es-MX"/>
    </w:rPr>
  </w:style>
  <w:style w:type="character" w:customStyle="1" w:styleId="A1">
    <w:name w:val="A1"/>
    <w:uiPriority w:val="99"/>
    <w:rsid w:val="00A21512"/>
    <w:rPr>
      <w:rFonts w:cs="Minion Pro"/>
      <w:color w:val="000000"/>
      <w:sz w:val="27"/>
      <w:szCs w:val="27"/>
    </w:rPr>
  </w:style>
  <w:style w:type="paragraph" w:customStyle="1" w:styleId="Pa1">
    <w:name w:val="Pa1"/>
    <w:basedOn w:val="Default"/>
    <w:next w:val="Default"/>
    <w:uiPriority w:val="99"/>
    <w:rsid w:val="00A21512"/>
    <w:pPr>
      <w:spacing w:line="241" w:lineRule="atLeast"/>
    </w:pPr>
    <w:rPr>
      <w:rFonts w:ascii="Minion Pro" w:eastAsiaTheme="minorHAnsi" w:hAnsi="Minion Pro" w:cstheme="minorBidi"/>
      <w:color w:val="auto"/>
      <w:lang w:eastAsia="en-US"/>
    </w:rPr>
  </w:style>
  <w:style w:type="paragraph" w:customStyle="1" w:styleId="davidromas">
    <w:name w:val="david romas"/>
    <w:basedOn w:val="Normal"/>
    <w:uiPriority w:val="99"/>
    <w:rsid w:val="00A21512"/>
    <w:pPr>
      <w:spacing w:after="101" w:line="216" w:lineRule="atLeast"/>
      <w:ind w:left="1620" w:hanging="1350"/>
      <w:jc w:val="both"/>
    </w:pPr>
    <w:rPr>
      <w:rFonts w:ascii="Arial" w:hAnsi="Arial"/>
      <w:sz w:val="18"/>
      <w:szCs w:val="20"/>
      <w:lang w:val="es-ES_tradnl"/>
    </w:rPr>
  </w:style>
  <w:style w:type="character" w:customStyle="1" w:styleId="CharacterStyle1">
    <w:name w:val="Character Style 1"/>
    <w:rsid w:val="00A21512"/>
    <w:rPr>
      <w:sz w:val="20"/>
      <w:szCs w:val="20"/>
    </w:rPr>
  </w:style>
  <w:style w:type="paragraph" w:customStyle="1" w:styleId="Estilo">
    <w:name w:val="Estilo"/>
    <w:link w:val="EstiloCar"/>
    <w:qFormat/>
    <w:rsid w:val="00A21512"/>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Standard">
    <w:name w:val="Standard"/>
    <w:link w:val="StandardCar"/>
    <w:rsid w:val="00A2151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andardCar">
    <w:name w:val="Standard Car"/>
    <w:link w:val="Standard"/>
    <w:rsid w:val="00A21512"/>
    <w:rPr>
      <w:rFonts w:ascii="Times New Roman" w:eastAsia="SimSun" w:hAnsi="Times New Roman" w:cs="Mangal"/>
      <w:kern w:val="3"/>
      <w:sz w:val="24"/>
      <w:szCs w:val="24"/>
      <w:lang w:eastAsia="zh-CN" w:bidi="hi-IN"/>
    </w:rPr>
  </w:style>
  <w:style w:type="paragraph" w:customStyle="1" w:styleId="Predeterminado">
    <w:name w:val="Predeterminado"/>
    <w:rsid w:val="00A21512"/>
    <w:pPr>
      <w:widowControl w:val="0"/>
      <w:tabs>
        <w:tab w:val="left" w:pos="709"/>
      </w:tabs>
      <w:suppressAutoHyphens/>
      <w:spacing w:after="200" w:line="276" w:lineRule="auto"/>
    </w:pPr>
    <w:rPr>
      <w:rFonts w:ascii="Times New Roman" w:eastAsia="Arial Unicode MS" w:hAnsi="Times New Roman" w:cs="Mangal"/>
      <w:sz w:val="24"/>
      <w:szCs w:val="24"/>
      <w:lang w:eastAsia="zh-CN" w:bidi="hi-IN"/>
    </w:rPr>
  </w:style>
  <w:style w:type="character" w:customStyle="1" w:styleId="EstiloCar">
    <w:name w:val="Estilo Car"/>
    <w:basedOn w:val="Fuentedeprrafopredeter"/>
    <w:link w:val="Estilo"/>
    <w:rsid w:val="00A21512"/>
    <w:rPr>
      <w:rFonts w:ascii="Arial" w:eastAsia="Times New Roman" w:hAnsi="Arial" w:cs="Arial"/>
      <w:sz w:val="24"/>
      <w:szCs w:val="24"/>
      <w:lang w:val="es-ES" w:eastAsia="es-ES"/>
    </w:rPr>
  </w:style>
  <w:style w:type="character" w:styleId="Refdenotaalpie">
    <w:name w:val="footnote reference"/>
    <w:basedOn w:val="Fuentedeprrafopredeter"/>
    <w:uiPriority w:val="99"/>
    <w:unhideWhenUsed/>
    <w:rsid w:val="00A21512"/>
    <w:rPr>
      <w:vertAlign w:val="superscript"/>
    </w:rPr>
  </w:style>
  <w:style w:type="paragraph" w:customStyle="1" w:styleId="aligncenter">
    <w:name w:val="aligncenter"/>
    <w:basedOn w:val="Normal"/>
    <w:uiPriority w:val="99"/>
    <w:rsid w:val="00A21512"/>
    <w:pPr>
      <w:spacing w:before="100" w:beforeAutospacing="1" w:after="100" w:afterAutospacing="1"/>
    </w:pPr>
    <w:rPr>
      <w:lang w:val="es-MX" w:eastAsia="es-MX"/>
    </w:rPr>
  </w:style>
  <w:style w:type="character" w:styleId="Refdecomentario">
    <w:name w:val="annotation reference"/>
    <w:basedOn w:val="Fuentedeprrafopredeter"/>
    <w:uiPriority w:val="99"/>
    <w:unhideWhenUsed/>
    <w:rsid w:val="00A21512"/>
    <w:rPr>
      <w:sz w:val="16"/>
      <w:szCs w:val="16"/>
    </w:rPr>
  </w:style>
  <w:style w:type="paragraph" w:styleId="Textocomentario">
    <w:name w:val="annotation text"/>
    <w:basedOn w:val="Normal"/>
    <w:link w:val="TextocomentarioCar"/>
    <w:uiPriority w:val="99"/>
    <w:unhideWhenUsed/>
    <w:rsid w:val="00A21512"/>
    <w:rPr>
      <w:sz w:val="20"/>
      <w:szCs w:val="20"/>
    </w:rPr>
  </w:style>
  <w:style w:type="character" w:customStyle="1" w:styleId="TextocomentarioCar">
    <w:name w:val="Texto comentario Car"/>
    <w:basedOn w:val="Fuentedeprrafopredeter"/>
    <w:link w:val="Textocomentario"/>
    <w:uiPriority w:val="99"/>
    <w:rsid w:val="00A2151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21512"/>
    <w:rPr>
      <w:b/>
      <w:bCs/>
    </w:rPr>
  </w:style>
  <w:style w:type="character" w:customStyle="1" w:styleId="AsuntodelcomentarioCar">
    <w:name w:val="Asunto del comentario Car"/>
    <w:basedOn w:val="TextocomentarioCar"/>
    <w:link w:val="Asuntodelcomentario"/>
    <w:uiPriority w:val="99"/>
    <w:semiHidden/>
    <w:rsid w:val="00A21512"/>
    <w:rPr>
      <w:rFonts w:ascii="Times New Roman" w:eastAsia="Times New Roman" w:hAnsi="Times New Roman" w:cs="Times New Roman"/>
      <w:b/>
      <w:bCs/>
      <w:sz w:val="20"/>
      <w:szCs w:val="20"/>
      <w:lang w:val="es-ES" w:eastAsia="es-ES"/>
    </w:rPr>
  </w:style>
  <w:style w:type="table" w:customStyle="1" w:styleId="Tablanormal21">
    <w:name w:val="Tabla normal 21"/>
    <w:basedOn w:val="Tablanormal"/>
    <w:uiPriority w:val="42"/>
    <w:rsid w:val="00A2151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nguno">
    <w:name w:val="Ninguno"/>
    <w:rsid w:val="00A21512"/>
    <w:rPr>
      <w:lang w:val="es-ES_tradnl"/>
    </w:rPr>
  </w:style>
  <w:style w:type="character" w:customStyle="1" w:styleId="articulojustificado">
    <w:name w:val="articulojustificado"/>
    <w:basedOn w:val="Fuentedeprrafopredeter"/>
    <w:rsid w:val="00A21512"/>
  </w:style>
  <w:style w:type="table" w:customStyle="1" w:styleId="TableNormal">
    <w:name w:val="Table Normal"/>
    <w:unhideWhenUsed/>
    <w:qFormat/>
    <w:rsid w:val="00A215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1512"/>
    <w:pPr>
      <w:widowControl w:val="0"/>
      <w:autoSpaceDE w:val="0"/>
      <w:autoSpaceDN w:val="0"/>
    </w:pPr>
    <w:rPr>
      <w:rFonts w:ascii="Arial MT" w:eastAsia="Arial MT" w:hAnsi="Arial MT" w:cs="Arial MT"/>
      <w:sz w:val="22"/>
      <w:szCs w:val="22"/>
      <w:lang w:eastAsia="en-US"/>
    </w:rPr>
  </w:style>
  <w:style w:type="paragraph" w:customStyle="1" w:styleId="footnotedescription">
    <w:name w:val="footnote description"/>
    <w:next w:val="Normal"/>
    <w:link w:val="footnotedescriptionChar"/>
    <w:hidden/>
    <w:rsid w:val="00A21512"/>
    <w:pPr>
      <w:spacing w:after="0"/>
    </w:pPr>
    <w:rPr>
      <w:rFonts w:ascii="Times New Roman" w:eastAsia="Times New Roman" w:hAnsi="Times New Roman" w:cs="Times New Roman"/>
      <w:color w:val="000000"/>
      <w:sz w:val="20"/>
      <w:lang w:eastAsia="es-MX"/>
    </w:rPr>
  </w:style>
  <w:style w:type="character" w:customStyle="1" w:styleId="footnotedescriptionChar">
    <w:name w:val="footnote description Char"/>
    <w:link w:val="footnotedescription"/>
    <w:rsid w:val="00A21512"/>
    <w:rPr>
      <w:rFonts w:ascii="Times New Roman" w:eastAsia="Times New Roman" w:hAnsi="Times New Roman" w:cs="Times New Roman"/>
      <w:color w:val="000000"/>
      <w:sz w:val="20"/>
      <w:lang w:eastAsia="es-MX"/>
    </w:rPr>
  </w:style>
  <w:style w:type="character" w:customStyle="1" w:styleId="footnotemark">
    <w:name w:val="footnote mark"/>
    <w:hidden/>
    <w:rsid w:val="00A21512"/>
    <w:rPr>
      <w:rFonts w:ascii="Times New Roman" w:eastAsia="Times New Roman" w:hAnsi="Times New Roman" w:cs="Times New Roman"/>
      <w:color w:val="000000"/>
      <w:sz w:val="20"/>
      <w:vertAlign w:val="superscript"/>
    </w:rPr>
  </w:style>
  <w:style w:type="paragraph" w:customStyle="1" w:styleId="ROMANOS">
    <w:name w:val="ROMANOS"/>
    <w:basedOn w:val="Normal"/>
    <w:link w:val="ROMANOSCar"/>
    <w:rsid w:val="00A21512"/>
    <w:pPr>
      <w:tabs>
        <w:tab w:val="left" w:pos="720"/>
      </w:tabs>
      <w:spacing w:after="101" w:line="216" w:lineRule="exact"/>
      <w:ind w:left="720" w:hanging="432"/>
      <w:jc w:val="both"/>
    </w:pPr>
    <w:rPr>
      <w:rFonts w:ascii="Arial" w:hAnsi="Arial" w:cs="Arial"/>
      <w:sz w:val="18"/>
      <w:szCs w:val="18"/>
    </w:rPr>
  </w:style>
  <w:style w:type="paragraph" w:customStyle="1" w:styleId="ANOTACION">
    <w:name w:val="ANOTACION"/>
    <w:basedOn w:val="Normal"/>
    <w:link w:val="ANOTACIONCar"/>
    <w:rsid w:val="00A21512"/>
    <w:pPr>
      <w:spacing w:before="101" w:after="101" w:line="216" w:lineRule="atLeast"/>
      <w:jc w:val="center"/>
    </w:pPr>
    <w:rPr>
      <w:b/>
      <w:sz w:val="18"/>
      <w:szCs w:val="20"/>
      <w:lang w:val="es-ES_tradnl"/>
    </w:rPr>
  </w:style>
  <w:style w:type="paragraph" w:customStyle="1" w:styleId="Titulo1">
    <w:name w:val="Titulo 1"/>
    <w:basedOn w:val="Texto"/>
    <w:rsid w:val="00A21512"/>
    <w:pPr>
      <w:pBdr>
        <w:bottom w:val="single" w:sz="12" w:space="1" w:color="auto"/>
      </w:pBdr>
      <w:spacing w:before="120" w:after="0" w:line="240" w:lineRule="auto"/>
      <w:ind w:firstLine="0"/>
      <w:outlineLvl w:val="0"/>
    </w:pPr>
    <w:rPr>
      <w:rFonts w:ascii="Times New Roman" w:hAnsi="Times New Roman"/>
      <w:b/>
      <w:szCs w:val="18"/>
      <w:lang w:val="es-MX" w:eastAsia="es-MX"/>
    </w:rPr>
  </w:style>
  <w:style w:type="character" w:customStyle="1" w:styleId="ROMANOSCar">
    <w:name w:val="ROMANOS Car"/>
    <w:link w:val="ROMANOS"/>
    <w:locked/>
    <w:rsid w:val="00A21512"/>
    <w:rPr>
      <w:rFonts w:ascii="Arial" w:eastAsia="Times New Roman" w:hAnsi="Arial" w:cs="Arial"/>
      <w:sz w:val="18"/>
      <w:szCs w:val="18"/>
      <w:lang w:val="es-ES" w:eastAsia="es-ES"/>
    </w:rPr>
  </w:style>
  <w:style w:type="character" w:customStyle="1" w:styleId="ANOTACIONCar">
    <w:name w:val="ANOTACION Car"/>
    <w:link w:val="ANOTACION"/>
    <w:locked/>
    <w:rsid w:val="00A21512"/>
    <w:rPr>
      <w:rFonts w:ascii="Times New Roman" w:eastAsia="Times New Roman" w:hAnsi="Times New Roman" w:cs="Times New Roman"/>
      <w:b/>
      <w:sz w:val="18"/>
      <w:szCs w:val="20"/>
      <w:lang w:val="es-ES_tradnl" w:eastAsia="es-ES"/>
    </w:rPr>
  </w:style>
  <w:style w:type="paragraph" w:customStyle="1" w:styleId="msonormal0">
    <w:name w:val="msonormal"/>
    <w:basedOn w:val="Normal"/>
    <w:rsid w:val="00A21512"/>
    <w:pPr>
      <w:spacing w:before="100" w:beforeAutospacing="1" w:after="100" w:afterAutospacing="1"/>
    </w:pPr>
    <w:rPr>
      <w:lang w:val="es-MX" w:eastAsia="es-MX"/>
    </w:rPr>
  </w:style>
  <w:style w:type="paragraph" w:styleId="Subttulo">
    <w:name w:val="Subtitle"/>
    <w:basedOn w:val="Normal"/>
    <w:next w:val="Normal"/>
    <w:link w:val="SubttuloCar"/>
    <w:uiPriority w:val="11"/>
    <w:qFormat/>
    <w:rsid w:val="00A21512"/>
    <w:pPr>
      <w:keepNext/>
      <w:keepLines/>
      <w:spacing w:before="360" w:after="80" w:line="256" w:lineRule="auto"/>
    </w:pPr>
    <w:rPr>
      <w:rFonts w:ascii="Georgia" w:eastAsia="Georgia" w:hAnsi="Georgia" w:cs="Georgia"/>
      <w:i/>
      <w:color w:val="666666"/>
      <w:sz w:val="48"/>
      <w:szCs w:val="48"/>
      <w:lang w:val="es-MX" w:eastAsia="es-MX"/>
    </w:rPr>
  </w:style>
  <w:style w:type="character" w:customStyle="1" w:styleId="SubttuloCar">
    <w:name w:val="Subtítulo Car"/>
    <w:basedOn w:val="Fuentedeprrafopredeter"/>
    <w:link w:val="Subttulo"/>
    <w:uiPriority w:val="11"/>
    <w:rsid w:val="00A21512"/>
    <w:rPr>
      <w:rFonts w:ascii="Georgia" w:eastAsia="Georgia" w:hAnsi="Georgia" w:cs="Georgia"/>
      <w:i/>
      <w:color w:val="666666"/>
      <w:sz w:val="48"/>
      <w:szCs w:val="48"/>
      <w:lang w:eastAsia="es-MX"/>
    </w:rPr>
  </w:style>
  <w:style w:type="paragraph" w:customStyle="1" w:styleId="bodytext">
    <w:name w:val="bodytext"/>
    <w:basedOn w:val="Normal"/>
    <w:rsid w:val="00A21512"/>
    <w:pPr>
      <w:spacing w:before="100" w:beforeAutospacing="1" w:after="100" w:afterAutospacing="1"/>
    </w:pPr>
    <w:rPr>
      <w:lang w:val="es-MX" w:eastAsia="es-MX"/>
    </w:rPr>
  </w:style>
  <w:style w:type="character" w:customStyle="1" w:styleId="Ttulo8Car">
    <w:name w:val="Título 8 Car"/>
    <w:basedOn w:val="Fuentedeprrafopredeter"/>
    <w:link w:val="Ttulo8"/>
    <w:uiPriority w:val="9"/>
    <w:rsid w:val="007D6F1B"/>
    <w:rPr>
      <w:rFonts w:eastAsiaTheme="minorEastAsia"/>
      <w:i/>
      <w:iCs/>
      <w:sz w:val="24"/>
      <w:szCs w:val="24"/>
      <w:lang w:val="en-US"/>
    </w:rPr>
  </w:style>
  <w:style w:type="character" w:customStyle="1" w:styleId="Ttulo9Car">
    <w:name w:val="Título 9 Car"/>
    <w:basedOn w:val="Fuentedeprrafopredeter"/>
    <w:link w:val="Ttulo9"/>
    <w:uiPriority w:val="9"/>
    <w:rsid w:val="007D6F1B"/>
    <w:rPr>
      <w:rFonts w:asciiTheme="majorHAnsi" w:eastAsiaTheme="majorEastAsia" w:hAnsiTheme="majorHAnsi" w:cstheme="majorBidi"/>
      <w:lang w:val="en-US"/>
    </w:rPr>
  </w:style>
  <w:style w:type="character" w:customStyle="1" w:styleId="TextocomentarioCar1">
    <w:name w:val="Texto comentario Car1"/>
    <w:basedOn w:val="Fuentedeprrafopredeter"/>
    <w:uiPriority w:val="99"/>
    <w:rsid w:val="007D6F1B"/>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1"/>
    <w:uiPriority w:val="99"/>
    <w:semiHidden/>
    <w:rsid w:val="007D6F1B"/>
    <w:rPr>
      <w:rFonts w:ascii="Times New Roman" w:eastAsia="Times New Roman" w:hAnsi="Times New Roman" w:cs="Times New Roman"/>
      <w:b/>
      <w:bCs/>
      <w:sz w:val="20"/>
      <w:szCs w:val="20"/>
      <w:lang w:val="es-ES" w:eastAsia="es-ES"/>
    </w:rPr>
  </w:style>
  <w:style w:type="paragraph" w:customStyle="1" w:styleId="Normal1">
    <w:name w:val="Normal1"/>
    <w:rsid w:val="007D6F1B"/>
    <w:pPr>
      <w:spacing w:after="0" w:line="276" w:lineRule="auto"/>
      <w:contextualSpacing/>
    </w:pPr>
    <w:rPr>
      <w:rFonts w:ascii="Arial" w:eastAsia="Arial" w:hAnsi="Arial" w:cs="Arial"/>
      <w:lang w:eastAsia="es-MX"/>
    </w:rPr>
  </w:style>
  <w:style w:type="paragraph" w:customStyle="1" w:styleId="Cuerpo">
    <w:name w:val="Cuerpo"/>
    <w:rsid w:val="007D6F1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MX"/>
    </w:rPr>
  </w:style>
  <w:style w:type="numbering" w:customStyle="1" w:styleId="Estiloimportado1">
    <w:name w:val="Estilo importado 1"/>
    <w:rsid w:val="007D6F1B"/>
    <w:pPr>
      <w:numPr>
        <w:numId w:val="2"/>
      </w:numPr>
    </w:pPr>
  </w:style>
  <w:style w:type="paragraph" w:customStyle="1" w:styleId="yiv258642512msonormal">
    <w:name w:val="yiv258642512msonormal"/>
    <w:basedOn w:val="Normal"/>
    <w:rsid w:val="007D6F1B"/>
    <w:pPr>
      <w:spacing w:before="100" w:beforeAutospacing="1" w:after="100" w:afterAutospacing="1"/>
    </w:pPr>
  </w:style>
  <w:style w:type="paragraph" w:customStyle="1" w:styleId="Sinespaciado2">
    <w:name w:val="Sin espaciado2"/>
    <w:link w:val="NoSpacingChar1"/>
    <w:uiPriority w:val="99"/>
    <w:rsid w:val="007D6F1B"/>
    <w:pPr>
      <w:spacing w:after="0" w:line="240" w:lineRule="auto"/>
    </w:pPr>
    <w:rPr>
      <w:rFonts w:ascii="Calibri" w:eastAsia="Calibri" w:hAnsi="Calibri" w:cs="Times New Roman"/>
      <w:lang w:val="es-ES" w:eastAsia="es-MX"/>
    </w:rPr>
  </w:style>
  <w:style w:type="character" w:customStyle="1" w:styleId="NoSpacingChar1">
    <w:name w:val="No Spacing Char1"/>
    <w:link w:val="Sinespaciado2"/>
    <w:uiPriority w:val="99"/>
    <w:locked/>
    <w:rsid w:val="007D6F1B"/>
    <w:rPr>
      <w:rFonts w:ascii="Calibri" w:eastAsia="Calibri" w:hAnsi="Calibri" w:cs="Times New Roman"/>
      <w:lang w:val="es-ES" w:eastAsia="es-MX"/>
    </w:rPr>
  </w:style>
  <w:style w:type="paragraph" w:customStyle="1" w:styleId="Car">
    <w:name w:val="Car"/>
    <w:basedOn w:val="Normal"/>
    <w:rsid w:val="007D6F1B"/>
    <w:pPr>
      <w:spacing w:after="160" w:line="240" w:lineRule="exact"/>
    </w:pPr>
    <w:rPr>
      <w:rFonts w:ascii="Tahoma" w:hAnsi="Tahoma"/>
      <w:sz w:val="20"/>
      <w:szCs w:val="20"/>
      <w:lang w:eastAsia="en-US"/>
    </w:rPr>
  </w:style>
  <w:style w:type="paragraph" w:customStyle="1" w:styleId="pcstexto">
    <w:name w:val="pcstexto"/>
    <w:basedOn w:val="Normal"/>
    <w:rsid w:val="007D6F1B"/>
    <w:pPr>
      <w:spacing w:line="240" w:lineRule="exact"/>
      <w:ind w:firstLine="270"/>
      <w:jc w:val="both"/>
    </w:pPr>
    <w:rPr>
      <w:rFonts w:ascii="Helv" w:hAnsi="Helv"/>
      <w:sz w:val="18"/>
      <w:szCs w:val="20"/>
      <w:lang w:val="es-MX" w:eastAsia="es-MX"/>
    </w:rPr>
  </w:style>
  <w:style w:type="paragraph" w:styleId="Textoindependienteprimerasangra2">
    <w:name w:val="Body Text First Indent 2"/>
    <w:basedOn w:val="Sangradetextonormal"/>
    <w:link w:val="Textoindependienteprimerasangra2Car"/>
    <w:uiPriority w:val="99"/>
    <w:unhideWhenUsed/>
    <w:rsid w:val="007D6F1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D6F1B"/>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7D6F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uesto1">
    <w:name w:val="Puesto1"/>
    <w:basedOn w:val="Fuentedeprrafopredeter"/>
    <w:rsid w:val="007D6F1B"/>
  </w:style>
  <w:style w:type="character" w:customStyle="1" w:styleId="TtuloCar">
    <w:name w:val="Título Car"/>
    <w:basedOn w:val="Fuentedeprrafopredeter"/>
    <w:link w:val="Ttulo10"/>
    <w:uiPriority w:val="1"/>
    <w:rsid w:val="007D6F1B"/>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rsid w:val="007D6F1B"/>
    <w:pPr>
      <w:jc w:val="both"/>
    </w:pPr>
    <w:rPr>
      <w:rFonts w:ascii="Arial" w:hAnsi="Arial"/>
    </w:rPr>
  </w:style>
  <w:style w:type="paragraph" w:styleId="TtulodeTDC">
    <w:name w:val="TOC Heading"/>
    <w:basedOn w:val="Ttulo1"/>
    <w:next w:val="Normal"/>
    <w:uiPriority w:val="39"/>
    <w:unhideWhenUsed/>
    <w:qFormat/>
    <w:rsid w:val="007D6F1B"/>
    <w:pPr>
      <w:spacing w:before="240" w:line="259" w:lineRule="auto"/>
      <w:outlineLvl w:val="9"/>
    </w:pPr>
    <w:rPr>
      <w:b w:val="0"/>
      <w:bCs w:val="0"/>
      <w:sz w:val="32"/>
      <w:szCs w:val="32"/>
      <w:lang w:val="es-MX" w:eastAsia="es-MX"/>
    </w:rPr>
  </w:style>
  <w:style w:type="paragraph" w:styleId="TDC2">
    <w:name w:val="toc 2"/>
    <w:basedOn w:val="Normal"/>
    <w:next w:val="Normal"/>
    <w:autoRedefine/>
    <w:uiPriority w:val="39"/>
    <w:unhideWhenUsed/>
    <w:qFormat/>
    <w:rsid w:val="007D6F1B"/>
    <w:pPr>
      <w:spacing w:after="100" w:line="259" w:lineRule="auto"/>
      <w:ind w:left="220"/>
    </w:pPr>
    <w:rPr>
      <w:rFonts w:asciiTheme="minorHAnsi" w:eastAsiaTheme="minorEastAsia" w:hAnsiTheme="minorHAnsi"/>
      <w:sz w:val="22"/>
      <w:szCs w:val="22"/>
      <w:lang w:val="es-MX" w:eastAsia="es-MX"/>
    </w:rPr>
  </w:style>
  <w:style w:type="paragraph" w:styleId="TDC1">
    <w:name w:val="toc 1"/>
    <w:basedOn w:val="Normal"/>
    <w:next w:val="Normal"/>
    <w:autoRedefine/>
    <w:uiPriority w:val="39"/>
    <w:unhideWhenUsed/>
    <w:qFormat/>
    <w:rsid w:val="007D6F1B"/>
    <w:pPr>
      <w:spacing w:after="100" w:line="259" w:lineRule="auto"/>
    </w:pPr>
    <w:rPr>
      <w:rFonts w:asciiTheme="minorHAnsi" w:eastAsiaTheme="minorEastAsia" w:hAnsiTheme="minorHAnsi"/>
      <w:sz w:val="22"/>
      <w:szCs w:val="22"/>
      <w:lang w:val="es-MX" w:eastAsia="es-MX"/>
    </w:rPr>
  </w:style>
  <w:style w:type="paragraph" w:styleId="TDC3">
    <w:name w:val="toc 3"/>
    <w:basedOn w:val="Normal"/>
    <w:next w:val="Normal"/>
    <w:autoRedefine/>
    <w:uiPriority w:val="39"/>
    <w:unhideWhenUsed/>
    <w:qFormat/>
    <w:rsid w:val="007D6F1B"/>
    <w:pPr>
      <w:spacing w:after="100" w:line="259" w:lineRule="auto"/>
      <w:ind w:left="440"/>
    </w:pPr>
    <w:rPr>
      <w:rFonts w:asciiTheme="minorHAnsi" w:eastAsiaTheme="minorEastAsia" w:hAnsiTheme="minorHAnsi"/>
      <w:sz w:val="22"/>
      <w:szCs w:val="22"/>
      <w:lang w:val="es-MX" w:eastAsia="es-MX"/>
    </w:rPr>
  </w:style>
  <w:style w:type="paragraph" w:customStyle="1" w:styleId="Sinespaciado1">
    <w:name w:val="Sin espaciado1"/>
    <w:uiPriority w:val="99"/>
    <w:qFormat/>
    <w:rsid w:val="007D6F1B"/>
    <w:pPr>
      <w:suppressAutoHyphens/>
      <w:spacing w:after="0" w:line="240" w:lineRule="auto"/>
    </w:pPr>
    <w:rPr>
      <w:rFonts w:ascii="Times New Roman" w:eastAsia="MS Mincho" w:hAnsi="Times New Roman" w:cs="Times New Roman"/>
      <w:sz w:val="24"/>
      <w:szCs w:val="24"/>
      <w:lang w:val="es-ES" w:eastAsia="ar-SA"/>
    </w:rPr>
  </w:style>
  <w:style w:type="character" w:customStyle="1" w:styleId="highlight">
    <w:name w:val="highlight"/>
    <w:basedOn w:val="Fuentedeprrafopredeter"/>
    <w:rsid w:val="007D6F1B"/>
  </w:style>
  <w:style w:type="character" w:customStyle="1" w:styleId="Cuerpodeltexto2">
    <w:name w:val="Cuerpo del texto (2)_"/>
    <w:basedOn w:val="Fuentedeprrafopredeter"/>
    <w:link w:val="Cuerpodeltexto20"/>
    <w:rsid w:val="007D6F1B"/>
    <w:rPr>
      <w:rFonts w:ascii="Times New Roman" w:eastAsia="Times New Roman" w:hAnsi="Times New Roman"/>
      <w:sz w:val="21"/>
      <w:szCs w:val="21"/>
      <w:shd w:val="clear" w:color="auto" w:fill="FFFFFF"/>
    </w:rPr>
  </w:style>
  <w:style w:type="paragraph" w:customStyle="1" w:styleId="Cuerpodeltexto20">
    <w:name w:val="Cuerpo del texto (2)"/>
    <w:basedOn w:val="Normal"/>
    <w:link w:val="Cuerpodeltexto2"/>
    <w:rsid w:val="007D6F1B"/>
    <w:pPr>
      <w:widowControl w:val="0"/>
      <w:shd w:val="clear" w:color="auto" w:fill="FFFFFF"/>
      <w:spacing w:before="180" w:after="480" w:line="250" w:lineRule="exact"/>
      <w:ind w:hanging="720"/>
      <w:jc w:val="both"/>
    </w:pPr>
    <w:rPr>
      <w:rFonts w:cstheme="minorBidi"/>
      <w:sz w:val="21"/>
      <w:szCs w:val="21"/>
      <w:lang w:val="es-MX" w:eastAsia="en-US"/>
    </w:rPr>
  </w:style>
  <w:style w:type="paragraph" w:styleId="Lista">
    <w:name w:val="List"/>
    <w:basedOn w:val="Normal"/>
    <w:unhideWhenUsed/>
    <w:rsid w:val="007D6F1B"/>
    <w:pPr>
      <w:ind w:left="283" w:hanging="283"/>
      <w:contextualSpacing/>
    </w:pPr>
  </w:style>
  <w:style w:type="paragraph" w:styleId="Lista2">
    <w:name w:val="List 2"/>
    <w:basedOn w:val="Normal"/>
    <w:uiPriority w:val="99"/>
    <w:unhideWhenUsed/>
    <w:rsid w:val="007D6F1B"/>
    <w:pPr>
      <w:ind w:left="566" w:hanging="283"/>
      <w:contextualSpacing/>
    </w:pPr>
  </w:style>
  <w:style w:type="paragraph" w:styleId="Textoindependienteprimerasangra">
    <w:name w:val="Body Text First Indent"/>
    <w:basedOn w:val="Textoindependiente"/>
    <w:link w:val="TextoindependienteprimerasangraCar"/>
    <w:unhideWhenUsed/>
    <w:rsid w:val="007D6F1B"/>
    <w:pPr>
      <w:spacing w:after="0"/>
      <w:ind w:firstLine="360"/>
    </w:pPr>
  </w:style>
  <w:style w:type="character" w:customStyle="1" w:styleId="TextoindependienteprimerasangraCar">
    <w:name w:val="Texto independiente primera sangría Car"/>
    <w:basedOn w:val="TextoindependienteCar"/>
    <w:link w:val="Textoindependienteprimerasangra"/>
    <w:rsid w:val="007D6F1B"/>
    <w:rPr>
      <w:rFonts w:ascii="Times New Roman" w:eastAsia="Times New Roman" w:hAnsi="Times New Roman" w:cs="Times New Roman"/>
      <w:sz w:val="24"/>
      <w:szCs w:val="24"/>
      <w:lang w:val="es-ES" w:eastAsia="es-ES"/>
    </w:rPr>
  </w:style>
  <w:style w:type="paragraph" w:styleId="Fecha">
    <w:name w:val="Date"/>
    <w:basedOn w:val="Normal"/>
    <w:next w:val="Normal"/>
    <w:link w:val="FechaCar"/>
    <w:uiPriority w:val="99"/>
    <w:semiHidden/>
    <w:unhideWhenUsed/>
    <w:rsid w:val="007D6F1B"/>
  </w:style>
  <w:style w:type="character" w:customStyle="1" w:styleId="FechaCar">
    <w:name w:val="Fecha Car"/>
    <w:basedOn w:val="Fuentedeprrafopredeter"/>
    <w:link w:val="Fecha"/>
    <w:uiPriority w:val="99"/>
    <w:semiHidden/>
    <w:rsid w:val="007D6F1B"/>
    <w:rPr>
      <w:rFonts w:ascii="Times New Roman" w:eastAsia="Times New Roman" w:hAnsi="Times New Roman" w:cs="Times New Roman"/>
      <w:sz w:val="24"/>
      <w:szCs w:val="24"/>
      <w:lang w:val="es-ES" w:eastAsia="es-ES"/>
    </w:rPr>
  </w:style>
  <w:style w:type="paragraph" w:customStyle="1" w:styleId="Textopreformateado">
    <w:name w:val="Texto preformateado"/>
    <w:basedOn w:val="Normal"/>
    <w:qFormat/>
    <w:rsid w:val="007D6F1B"/>
    <w:pPr>
      <w:widowControl w:val="0"/>
    </w:pPr>
    <w:rPr>
      <w:rFonts w:ascii="Liberation Mono" w:eastAsia="NSimSun" w:hAnsi="Liberation Mono" w:cs="Liberation Mono"/>
      <w:sz w:val="20"/>
      <w:szCs w:val="20"/>
      <w:lang w:val="es-MX" w:eastAsia="zh-CN" w:bidi="hi-IN"/>
    </w:rPr>
  </w:style>
  <w:style w:type="paragraph" w:customStyle="1" w:styleId="xmsonormal">
    <w:name w:val="x_msonormal"/>
    <w:basedOn w:val="Normal"/>
    <w:rsid w:val="007D6F1B"/>
    <w:pPr>
      <w:spacing w:before="100" w:beforeAutospacing="1" w:after="100" w:afterAutospacing="1"/>
    </w:pPr>
    <w:rPr>
      <w:lang w:val="es-MX" w:eastAsia="es-MX"/>
    </w:rPr>
  </w:style>
  <w:style w:type="paragraph" w:customStyle="1" w:styleId="xgmail-msolistparagraph">
    <w:name w:val="x_gmail-msolistparagraph"/>
    <w:basedOn w:val="Normal"/>
    <w:rsid w:val="007D6F1B"/>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7D6F1B"/>
    <w:rPr>
      <w:color w:val="954F72" w:themeColor="followedHyperlink"/>
      <w:u w:val="single"/>
    </w:rPr>
  </w:style>
  <w:style w:type="character" w:customStyle="1" w:styleId="red">
    <w:name w:val="red"/>
    <w:basedOn w:val="Fuentedeprrafopredeter"/>
    <w:rsid w:val="007D6F1B"/>
  </w:style>
  <w:style w:type="paragraph" w:customStyle="1" w:styleId="francesa">
    <w:name w:val="francesa"/>
    <w:basedOn w:val="Normal"/>
    <w:rsid w:val="007D6F1B"/>
    <w:pPr>
      <w:spacing w:before="100" w:beforeAutospacing="1" w:after="100" w:afterAutospacing="1"/>
    </w:pPr>
    <w:rPr>
      <w:lang w:val="es-MX" w:eastAsia="es-MX"/>
    </w:rPr>
  </w:style>
  <w:style w:type="paragraph" w:styleId="Lista3">
    <w:name w:val="List 3"/>
    <w:basedOn w:val="Normal"/>
    <w:uiPriority w:val="99"/>
    <w:unhideWhenUsed/>
    <w:rsid w:val="007D6F1B"/>
    <w:pPr>
      <w:ind w:left="849" w:hanging="283"/>
      <w:contextualSpacing/>
    </w:pPr>
  </w:style>
  <w:style w:type="paragraph" w:styleId="Listaconvietas2">
    <w:name w:val="List Bullet 2"/>
    <w:basedOn w:val="Normal"/>
    <w:unhideWhenUsed/>
    <w:rsid w:val="007D6F1B"/>
    <w:pPr>
      <w:numPr>
        <w:numId w:val="3"/>
      </w:numPr>
      <w:contextualSpacing/>
    </w:pPr>
  </w:style>
  <w:style w:type="paragraph" w:styleId="Lista4">
    <w:name w:val="List 4"/>
    <w:basedOn w:val="Normal"/>
    <w:uiPriority w:val="99"/>
    <w:unhideWhenUsed/>
    <w:rsid w:val="007D6F1B"/>
    <w:pPr>
      <w:ind w:left="1132" w:hanging="283"/>
      <w:contextualSpacing/>
    </w:pPr>
  </w:style>
  <w:style w:type="paragraph" w:styleId="Lista5">
    <w:name w:val="List 5"/>
    <w:basedOn w:val="Normal"/>
    <w:uiPriority w:val="99"/>
    <w:unhideWhenUsed/>
    <w:rsid w:val="007D6F1B"/>
    <w:pPr>
      <w:ind w:left="1415" w:hanging="283"/>
      <w:contextualSpacing/>
    </w:pPr>
  </w:style>
  <w:style w:type="paragraph" w:styleId="Continuarlista">
    <w:name w:val="List Continue"/>
    <w:basedOn w:val="Normal"/>
    <w:uiPriority w:val="99"/>
    <w:unhideWhenUsed/>
    <w:rsid w:val="007D6F1B"/>
    <w:pPr>
      <w:spacing w:after="120"/>
      <w:ind w:left="283"/>
      <w:contextualSpacing/>
    </w:pPr>
  </w:style>
  <w:style w:type="paragraph" w:styleId="Continuarlista2">
    <w:name w:val="List Continue 2"/>
    <w:basedOn w:val="Normal"/>
    <w:uiPriority w:val="99"/>
    <w:unhideWhenUsed/>
    <w:rsid w:val="007D6F1B"/>
    <w:pPr>
      <w:spacing w:after="120"/>
      <w:ind w:left="566"/>
      <w:contextualSpacing/>
    </w:pPr>
  </w:style>
  <w:style w:type="paragraph" w:customStyle="1" w:styleId="p10">
    <w:name w:val="p10"/>
    <w:basedOn w:val="Normal"/>
    <w:rsid w:val="007D6F1B"/>
    <w:pPr>
      <w:spacing w:before="100" w:beforeAutospacing="1" w:after="100" w:afterAutospacing="1"/>
    </w:pPr>
    <w:rPr>
      <w:lang w:val="es-MX" w:eastAsia="es-MX"/>
    </w:rPr>
  </w:style>
  <w:style w:type="character" w:styleId="CitaHTML">
    <w:name w:val="HTML Cite"/>
    <w:uiPriority w:val="99"/>
    <w:semiHidden/>
    <w:unhideWhenUsed/>
    <w:rsid w:val="007D6F1B"/>
    <w:rPr>
      <w:i/>
      <w:iCs/>
    </w:rPr>
  </w:style>
  <w:style w:type="paragraph" w:customStyle="1" w:styleId="Heading">
    <w:name w:val="Heading"/>
    <w:basedOn w:val="Standard"/>
    <w:next w:val="Textbody"/>
    <w:rsid w:val="007D6F1B"/>
    <w:pPr>
      <w:keepNext/>
      <w:spacing w:before="240" w:after="120"/>
    </w:pPr>
    <w:rPr>
      <w:rFonts w:ascii="Arial" w:eastAsia="Microsoft YaHei" w:hAnsi="Arial"/>
      <w:sz w:val="28"/>
      <w:szCs w:val="28"/>
    </w:rPr>
  </w:style>
  <w:style w:type="paragraph" w:customStyle="1" w:styleId="Textbody">
    <w:name w:val="Text body"/>
    <w:basedOn w:val="Standard"/>
    <w:rsid w:val="007D6F1B"/>
    <w:pPr>
      <w:spacing w:after="120"/>
    </w:pPr>
  </w:style>
  <w:style w:type="paragraph" w:customStyle="1" w:styleId="Epgrafe1">
    <w:name w:val="Epígrafe1"/>
    <w:basedOn w:val="Standard"/>
    <w:uiPriority w:val="35"/>
    <w:qFormat/>
    <w:rsid w:val="007D6F1B"/>
    <w:pPr>
      <w:suppressLineNumbers/>
      <w:spacing w:before="120" w:after="120"/>
    </w:pPr>
    <w:rPr>
      <w:i/>
      <w:iCs/>
    </w:rPr>
  </w:style>
  <w:style w:type="paragraph" w:customStyle="1" w:styleId="Index">
    <w:name w:val="Index"/>
    <w:basedOn w:val="Standard"/>
    <w:rsid w:val="007D6F1B"/>
    <w:pPr>
      <w:suppressLineNumbers/>
    </w:pPr>
  </w:style>
  <w:style w:type="paragraph" w:customStyle="1" w:styleId="Contents1">
    <w:name w:val="Contents 1"/>
    <w:basedOn w:val="Standard"/>
    <w:next w:val="Standard"/>
    <w:rsid w:val="007D6F1B"/>
    <w:pPr>
      <w:spacing w:before="120"/>
      <w:ind w:left="567" w:hanging="567"/>
    </w:pPr>
    <w:rPr>
      <w:rFonts w:ascii="Arial" w:hAnsi="Arial" w:cs="Arial"/>
      <w:b/>
    </w:rPr>
  </w:style>
  <w:style w:type="paragraph" w:customStyle="1" w:styleId="Contents2">
    <w:name w:val="Contents 2"/>
    <w:basedOn w:val="Standard"/>
    <w:next w:val="Standard"/>
    <w:rsid w:val="007D6F1B"/>
    <w:pPr>
      <w:tabs>
        <w:tab w:val="right" w:pos="5104"/>
        <w:tab w:val="right" w:leader="dot" w:pos="10336"/>
      </w:tabs>
      <w:ind w:left="426" w:hanging="426"/>
    </w:pPr>
    <w:rPr>
      <w:rFonts w:ascii="Arial" w:hAnsi="Arial" w:cs="Arial"/>
      <w:b/>
      <w:sz w:val="20"/>
      <w:szCs w:val="20"/>
    </w:rPr>
  </w:style>
  <w:style w:type="paragraph" w:customStyle="1" w:styleId="Contents3">
    <w:name w:val="Contents 3"/>
    <w:basedOn w:val="Standard"/>
    <w:next w:val="Standard"/>
    <w:rsid w:val="007D6F1B"/>
    <w:pPr>
      <w:tabs>
        <w:tab w:val="right" w:leader="dot" w:pos="5589"/>
      </w:tabs>
      <w:ind w:left="993" w:hanging="993"/>
    </w:pPr>
    <w:rPr>
      <w:rFonts w:ascii="Arial" w:hAnsi="Arial" w:cs="Arial"/>
      <w:sz w:val="18"/>
      <w:szCs w:val="18"/>
    </w:rPr>
  </w:style>
  <w:style w:type="paragraph" w:customStyle="1" w:styleId="Textbodyindent">
    <w:name w:val="Text body indent"/>
    <w:basedOn w:val="Standard"/>
    <w:rsid w:val="007D6F1B"/>
    <w:rPr>
      <w:rFonts w:ascii="Arial" w:eastAsia="Times New Roman" w:hAnsi="Arial" w:cs="Arial"/>
      <w:szCs w:val="20"/>
      <w:lang w:val="es-ES"/>
    </w:rPr>
  </w:style>
  <w:style w:type="paragraph" w:customStyle="1" w:styleId="WW-Predeterminado">
    <w:name w:val="WW-Predeterminado"/>
    <w:rsid w:val="007D6F1B"/>
    <w:pPr>
      <w:widowControl w:val="0"/>
      <w:tabs>
        <w:tab w:val="left" w:pos="709"/>
      </w:tabs>
      <w:suppressAutoHyphens/>
      <w:autoSpaceDN w:val="0"/>
      <w:spacing w:after="200" w:line="276" w:lineRule="auto"/>
      <w:textAlignment w:val="baseline"/>
    </w:pPr>
    <w:rPr>
      <w:rFonts w:ascii="Times New Roman" w:eastAsia="Arial Unicode MS" w:hAnsi="Times New Roman" w:cs="Mangal"/>
      <w:kern w:val="3"/>
      <w:sz w:val="24"/>
      <w:szCs w:val="24"/>
      <w:lang w:eastAsia="zh-CN" w:bidi="hi-IN"/>
    </w:rPr>
  </w:style>
  <w:style w:type="paragraph" w:customStyle="1" w:styleId="WW-Cuerpodetexto">
    <w:name w:val="WW-Cuerpo de texto"/>
    <w:basedOn w:val="WW-Predeterminado"/>
    <w:rsid w:val="007D6F1B"/>
    <w:pPr>
      <w:spacing w:after="120"/>
    </w:pPr>
  </w:style>
  <w:style w:type="paragraph" w:customStyle="1" w:styleId="Standarduser">
    <w:name w:val="Standard (user)"/>
    <w:rsid w:val="007D6F1B"/>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customStyle="1" w:styleId="Ttulo4Subinciso">
    <w:name w:val="Título 4.Subinciso"/>
    <w:basedOn w:val="Standard"/>
    <w:rsid w:val="007D6F1B"/>
    <w:pPr>
      <w:spacing w:before="60"/>
    </w:pPr>
    <w:rPr>
      <w:rFonts w:ascii="Arial" w:eastAsia="Times New Roman" w:hAnsi="Arial" w:cs="Times New Roman"/>
      <w:szCs w:val="20"/>
      <w:lang w:val="es-ES"/>
    </w:rPr>
  </w:style>
  <w:style w:type="paragraph" w:customStyle="1" w:styleId="Framecontents">
    <w:name w:val="Frame contents"/>
    <w:basedOn w:val="Textbody"/>
    <w:rsid w:val="007D6F1B"/>
  </w:style>
  <w:style w:type="paragraph" w:customStyle="1" w:styleId="TableContents">
    <w:name w:val="Table Contents"/>
    <w:basedOn w:val="Standard"/>
    <w:rsid w:val="007D6F1B"/>
    <w:pPr>
      <w:suppressLineNumbers/>
    </w:pPr>
  </w:style>
  <w:style w:type="character" w:customStyle="1" w:styleId="Internetlink">
    <w:name w:val="Internet link"/>
    <w:rsid w:val="007D6F1B"/>
    <w:rPr>
      <w:color w:val="000080"/>
      <w:u w:val="single"/>
    </w:rPr>
  </w:style>
  <w:style w:type="character" w:customStyle="1" w:styleId="BulletSymbols">
    <w:name w:val="Bullet Symbols"/>
    <w:rsid w:val="007D6F1B"/>
    <w:rPr>
      <w:rFonts w:ascii="OpenSymbol" w:eastAsia="OpenSymbol" w:hAnsi="OpenSymbol" w:cs="OpenSymbol"/>
    </w:rPr>
  </w:style>
  <w:style w:type="character" w:customStyle="1" w:styleId="NumberingSymbols">
    <w:name w:val="Numbering Symbols"/>
    <w:rsid w:val="007D6F1B"/>
    <w:rPr>
      <w:b/>
      <w:bCs/>
    </w:rPr>
  </w:style>
  <w:style w:type="numbering" w:customStyle="1" w:styleId="WW8Num57">
    <w:name w:val="WW8Num57"/>
    <w:basedOn w:val="Sinlista"/>
    <w:rsid w:val="007D6F1B"/>
    <w:pPr>
      <w:numPr>
        <w:numId w:val="4"/>
      </w:numPr>
    </w:pPr>
  </w:style>
  <w:style w:type="numbering" w:customStyle="1" w:styleId="WW8Num87">
    <w:name w:val="WW8Num87"/>
    <w:basedOn w:val="Sinlista"/>
    <w:rsid w:val="007D6F1B"/>
    <w:pPr>
      <w:numPr>
        <w:numId w:val="5"/>
      </w:numPr>
    </w:pPr>
  </w:style>
  <w:style w:type="numbering" w:customStyle="1" w:styleId="WW8Num79">
    <w:name w:val="WW8Num79"/>
    <w:basedOn w:val="Sinlista"/>
    <w:rsid w:val="007D6F1B"/>
    <w:pPr>
      <w:numPr>
        <w:numId w:val="6"/>
      </w:numPr>
    </w:pPr>
  </w:style>
  <w:style w:type="numbering" w:customStyle="1" w:styleId="WW8Num146">
    <w:name w:val="WW8Num146"/>
    <w:basedOn w:val="Sinlista"/>
    <w:rsid w:val="007D6F1B"/>
    <w:pPr>
      <w:numPr>
        <w:numId w:val="7"/>
      </w:numPr>
    </w:pPr>
  </w:style>
  <w:style w:type="numbering" w:customStyle="1" w:styleId="WW8Num55">
    <w:name w:val="WW8Num55"/>
    <w:basedOn w:val="Sinlista"/>
    <w:rsid w:val="007D6F1B"/>
    <w:pPr>
      <w:numPr>
        <w:numId w:val="117"/>
      </w:numPr>
    </w:pPr>
  </w:style>
  <w:style w:type="numbering" w:customStyle="1" w:styleId="WW8Num114">
    <w:name w:val="WW8Num114"/>
    <w:basedOn w:val="Sinlista"/>
    <w:rsid w:val="007D6F1B"/>
    <w:pPr>
      <w:numPr>
        <w:numId w:val="133"/>
      </w:numPr>
    </w:pPr>
  </w:style>
  <w:style w:type="numbering" w:customStyle="1" w:styleId="WW8Num120">
    <w:name w:val="WW8Num120"/>
    <w:basedOn w:val="Sinlista"/>
    <w:rsid w:val="007D6F1B"/>
    <w:pPr>
      <w:numPr>
        <w:numId w:val="8"/>
      </w:numPr>
    </w:pPr>
  </w:style>
  <w:style w:type="numbering" w:customStyle="1" w:styleId="WW8Num58">
    <w:name w:val="WW8Num58"/>
    <w:basedOn w:val="Sinlista"/>
    <w:rsid w:val="007D6F1B"/>
    <w:pPr>
      <w:numPr>
        <w:numId w:val="130"/>
      </w:numPr>
    </w:pPr>
  </w:style>
  <w:style w:type="numbering" w:customStyle="1" w:styleId="WW8Num21">
    <w:name w:val="WW8Num21"/>
    <w:basedOn w:val="Sinlista"/>
    <w:rsid w:val="007D6F1B"/>
    <w:pPr>
      <w:numPr>
        <w:numId w:val="9"/>
      </w:numPr>
    </w:pPr>
  </w:style>
  <w:style w:type="numbering" w:customStyle="1" w:styleId="WW8Num111">
    <w:name w:val="WW8Num111"/>
    <w:basedOn w:val="Sinlista"/>
    <w:rsid w:val="007D6F1B"/>
    <w:pPr>
      <w:numPr>
        <w:numId w:val="10"/>
      </w:numPr>
    </w:pPr>
  </w:style>
  <w:style w:type="numbering" w:customStyle="1" w:styleId="WW8Num80">
    <w:name w:val="WW8Num80"/>
    <w:basedOn w:val="Sinlista"/>
    <w:rsid w:val="007D6F1B"/>
    <w:pPr>
      <w:numPr>
        <w:numId w:val="11"/>
      </w:numPr>
    </w:pPr>
  </w:style>
  <w:style w:type="numbering" w:customStyle="1" w:styleId="WW8Num25">
    <w:name w:val="WW8Num25"/>
    <w:basedOn w:val="Sinlista"/>
    <w:rsid w:val="007D6F1B"/>
    <w:pPr>
      <w:numPr>
        <w:numId w:val="12"/>
      </w:numPr>
    </w:pPr>
  </w:style>
  <w:style w:type="numbering" w:customStyle="1" w:styleId="WW8Num50">
    <w:name w:val="WW8Num50"/>
    <w:basedOn w:val="Sinlista"/>
    <w:rsid w:val="007D6F1B"/>
    <w:pPr>
      <w:numPr>
        <w:numId w:val="13"/>
      </w:numPr>
    </w:pPr>
  </w:style>
  <w:style w:type="numbering" w:customStyle="1" w:styleId="WW8Num75">
    <w:name w:val="WW8Num75"/>
    <w:basedOn w:val="Sinlista"/>
    <w:rsid w:val="007D6F1B"/>
    <w:pPr>
      <w:numPr>
        <w:numId w:val="14"/>
      </w:numPr>
    </w:pPr>
  </w:style>
  <w:style w:type="numbering" w:customStyle="1" w:styleId="WW8Num65">
    <w:name w:val="WW8Num65"/>
    <w:basedOn w:val="Sinlista"/>
    <w:rsid w:val="007D6F1B"/>
    <w:pPr>
      <w:numPr>
        <w:numId w:val="15"/>
      </w:numPr>
    </w:pPr>
  </w:style>
  <w:style w:type="numbering" w:customStyle="1" w:styleId="WW8Num8">
    <w:name w:val="WW8Num8"/>
    <w:basedOn w:val="Sinlista"/>
    <w:rsid w:val="007D6F1B"/>
    <w:pPr>
      <w:numPr>
        <w:numId w:val="16"/>
      </w:numPr>
    </w:pPr>
  </w:style>
  <w:style w:type="numbering" w:customStyle="1" w:styleId="WW8Num127">
    <w:name w:val="WW8Num127"/>
    <w:basedOn w:val="Sinlista"/>
    <w:rsid w:val="007D6F1B"/>
    <w:pPr>
      <w:numPr>
        <w:numId w:val="17"/>
      </w:numPr>
    </w:pPr>
  </w:style>
  <w:style w:type="numbering" w:customStyle="1" w:styleId="WW8Num138">
    <w:name w:val="WW8Num138"/>
    <w:basedOn w:val="Sinlista"/>
    <w:rsid w:val="007D6F1B"/>
    <w:pPr>
      <w:numPr>
        <w:numId w:val="18"/>
      </w:numPr>
    </w:pPr>
  </w:style>
  <w:style w:type="numbering" w:customStyle="1" w:styleId="WW8Num89">
    <w:name w:val="WW8Num89"/>
    <w:basedOn w:val="Sinlista"/>
    <w:rsid w:val="007D6F1B"/>
    <w:pPr>
      <w:numPr>
        <w:numId w:val="19"/>
      </w:numPr>
    </w:pPr>
  </w:style>
  <w:style w:type="numbering" w:customStyle="1" w:styleId="WW8Num59">
    <w:name w:val="WW8Num59"/>
    <w:basedOn w:val="Sinlista"/>
    <w:rsid w:val="007D6F1B"/>
    <w:pPr>
      <w:numPr>
        <w:numId w:val="114"/>
      </w:numPr>
    </w:pPr>
  </w:style>
  <w:style w:type="numbering" w:customStyle="1" w:styleId="WW8Num129">
    <w:name w:val="WW8Num129"/>
    <w:basedOn w:val="Sinlista"/>
    <w:rsid w:val="007D6F1B"/>
    <w:pPr>
      <w:numPr>
        <w:numId w:val="20"/>
      </w:numPr>
    </w:pPr>
  </w:style>
  <w:style w:type="numbering" w:customStyle="1" w:styleId="WW8Num81">
    <w:name w:val="WW8Num81"/>
    <w:basedOn w:val="Sinlista"/>
    <w:rsid w:val="007D6F1B"/>
    <w:pPr>
      <w:numPr>
        <w:numId w:val="21"/>
      </w:numPr>
    </w:pPr>
  </w:style>
  <w:style w:type="numbering" w:customStyle="1" w:styleId="WW8Num83">
    <w:name w:val="WW8Num83"/>
    <w:basedOn w:val="Sinlista"/>
    <w:rsid w:val="007D6F1B"/>
    <w:pPr>
      <w:numPr>
        <w:numId w:val="22"/>
      </w:numPr>
    </w:pPr>
  </w:style>
  <w:style w:type="numbering" w:customStyle="1" w:styleId="WW8Num20">
    <w:name w:val="WW8Num20"/>
    <w:basedOn w:val="Sinlista"/>
    <w:rsid w:val="007D6F1B"/>
    <w:pPr>
      <w:numPr>
        <w:numId w:val="23"/>
      </w:numPr>
    </w:pPr>
  </w:style>
  <w:style w:type="numbering" w:customStyle="1" w:styleId="WW8Num110">
    <w:name w:val="WW8Num110"/>
    <w:basedOn w:val="Sinlista"/>
    <w:rsid w:val="007D6F1B"/>
    <w:pPr>
      <w:numPr>
        <w:numId w:val="24"/>
      </w:numPr>
    </w:pPr>
  </w:style>
  <w:style w:type="numbering" w:customStyle="1" w:styleId="WW8Num27">
    <w:name w:val="WW8Num27"/>
    <w:basedOn w:val="Sinlista"/>
    <w:rsid w:val="007D6F1B"/>
    <w:pPr>
      <w:numPr>
        <w:numId w:val="25"/>
      </w:numPr>
    </w:pPr>
  </w:style>
  <w:style w:type="numbering" w:customStyle="1" w:styleId="WW8Num51">
    <w:name w:val="WW8Num51"/>
    <w:basedOn w:val="Sinlista"/>
    <w:rsid w:val="007D6F1B"/>
    <w:pPr>
      <w:numPr>
        <w:numId w:val="26"/>
      </w:numPr>
    </w:pPr>
  </w:style>
  <w:style w:type="numbering" w:customStyle="1" w:styleId="WW8Num69">
    <w:name w:val="WW8Num69"/>
    <w:basedOn w:val="Sinlista"/>
    <w:rsid w:val="007D6F1B"/>
    <w:pPr>
      <w:numPr>
        <w:numId w:val="27"/>
      </w:numPr>
    </w:pPr>
  </w:style>
  <w:style w:type="numbering" w:customStyle="1" w:styleId="WW8Num33">
    <w:name w:val="WW8Num33"/>
    <w:basedOn w:val="Sinlista"/>
    <w:rsid w:val="007D6F1B"/>
    <w:pPr>
      <w:numPr>
        <w:numId w:val="28"/>
      </w:numPr>
    </w:pPr>
  </w:style>
  <w:style w:type="numbering" w:customStyle="1" w:styleId="WW8Num35">
    <w:name w:val="WW8Num35"/>
    <w:basedOn w:val="Sinlista"/>
    <w:rsid w:val="007D6F1B"/>
    <w:pPr>
      <w:numPr>
        <w:numId w:val="29"/>
      </w:numPr>
    </w:pPr>
  </w:style>
  <w:style w:type="numbering" w:customStyle="1" w:styleId="WW8Num17">
    <w:name w:val="WW8Num17"/>
    <w:basedOn w:val="Sinlista"/>
    <w:rsid w:val="007D6F1B"/>
    <w:pPr>
      <w:numPr>
        <w:numId w:val="30"/>
      </w:numPr>
    </w:pPr>
  </w:style>
  <w:style w:type="numbering" w:customStyle="1" w:styleId="WW8Num54">
    <w:name w:val="WW8Num54"/>
    <w:basedOn w:val="Sinlista"/>
    <w:rsid w:val="007D6F1B"/>
    <w:pPr>
      <w:numPr>
        <w:numId w:val="31"/>
      </w:numPr>
    </w:pPr>
  </w:style>
  <w:style w:type="numbering" w:customStyle="1" w:styleId="WW8Num119">
    <w:name w:val="WW8Num119"/>
    <w:basedOn w:val="Sinlista"/>
    <w:rsid w:val="007D6F1B"/>
    <w:pPr>
      <w:numPr>
        <w:numId w:val="32"/>
      </w:numPr>
    </w:pPr>
  </w:style>
  <w:style w:type="numbering" w:customStyle="1" w:styleId="WW8Num7">
    <w:name w:val="WW8Num7"/>
    <w:basedOn w:val="Sinlista"/>
    <w:rsid w:val="007D6F1B"/>
    <w:pPr>
      <w:numPr>
        <w:numId w:val="33"/>
      </w:numPr>
    </w:pPr>
  </w:style>
  <w:style w:type="numbering" w:customStyle="1" w:styleId="WW8Num72">
    <w:name w:val="WW8Num72"/>
    <w:basedOn w:val="Sinlista"/>
    <w:rsid w:val="007D6F1B"/>
    <w:pPr>
      <w:numPr>
        <w:numId w:val="75"/>
      </w:numPr>
    </w:pPr>
  </w:style>
  <w:style w:type="numbering" w:customStyle="1" w:styleId="WW8Num143">
    <w:name w:val="WW8Num143"/>
    <w:basedOn w:val="Sinlista"/>
    <w:rsid w:val="007D6F1B"/>
    <w:pPr>
      <w:numPr>
        <w:numId w:val="74"/>
      </w:numPr>
    </w:pPr>
  </w:style>
  <w:style w:type="numbering" w:customStyle="1" w:styleId="WW8Num63">
    <w:name w:val="WW8Num63"/>
    <w:basedOn w:val="Sinlista"/>
    <w:rsid w:val="007D6F1B"/>
    <w:pPr>
      <w:numPr>
        <w:numId w:val="34"/>
      </w:numPr>
    </w:pPr>
  </w:style>
  <w:style w:type="numbering" w:customStyle="1" w:styleId="WW8Num11">
    <w:name w:val="WW8Num11"/>
    <w:basedOn w:val="Sinlista"/>
    <w:rsid w:val="007D6F1B"/>
    <w:pPr>
      <w:numPr>
        <w:numId w:val="103"/>
      </w:numPr>
    </w:pPr>
  </w:style>
  <w:style w:type="numbering" w:customStyle="1" w:styleId="WW8Num124">
    <w:name w:val="WW8Num124"/>
    <w:basedOn w:val="Sinlista"/>
    <w:rsid w:val="007D6F1B"/>
    <w:pPr>
      <w:numPr>
        <w:numId w:val="80"/>
      </w:numPr>
    </w:pPr>
  </w:style>
  <w:style w:type="numbering" w:customStyle="1" w:styleId="WW8Num61">
    <w:name w:val="WW8Num61"/>
    <w:basedOn w:val="Sinlista"/>
    <w:rsid w:val="007D6F1B"/>
    <w:pPr>
      <w:numPr>
        <w:numId w:val="109"/>
      </w:numPr>
    </w:pPr>
  </w:style>
  <w:style w:type="numbering" w:customStyle="1" w:styleId="WW8Num19">
    <w:name w:val="WW8Num19"/>
    <w:basedOn w:val="Sinlista"/>
    <w:rsid w:val="007D6F1B"/>
    <w:pPr>
      <w:numPr>
        <w:numId w:val="79"/>
      </w:numPr>
    </w:pPr>
  </w:style>
  <w:style w:type="numbering" w:customStyle="1" w:styleId="WW8Num32">
    <w:name w:val="WW8Num32"/>
    <w:basedOn w:val="Sinlista"/>
    <w:rsid w:val="007D6F1B"/>
    <w:pPr>
      <w:numPr>
        <w:numId w:val="35"/>
      </w:numPr>
    </w:pPr>
  </w:style>
  <w:style w:type="numbering" w:customStyle="1" w:styleId="WW8Num135">
    <w:name w:val="WW8Num135"/>
    <w:basedOn w:val="Sinlista"/>
    <w:rsid w:val="007D6F1B"/>
    <w:pPr>
      <w:numPr>
        <w:numId w:val="95"/>
      </w:numPr>
    </w:pPr>
  </w:style>
  <w:style w:type="numbering" w:customStyle="1" w:styleId="WW8Num30">
    <w:name w:val="WW8Num30"/>
    <w:basedOn w:val="Sinlista"/>
    <w:rsid w:val="007D6F1B"/>
    <w:pPr>
      <w:numPr>
        <w:numId w:val="62"/>
      </w:numPr>
    </w:pPr>
  </w:style>
  <w:style w:type="numbering" w:customStyle="1" w:styleId="WW8Num45">
    <w:name w:val="WW8Num45"/>
    <w:basedOn w:val="Sinlista"/>
    <w:rsid w:val="007D6F1B"/>
    <w:pPr>
      <w:numPr>
        <w:numId w:val="115"/>
      </w:numPr>
    </w:pPr>
  </w:style>
  <w:style w:type="numbering" w:customStyle="1" w:styleId="WW8Num6">
    <w:name w:val="WW8Num6"/>
    <w:basedOn w:val="Sinlista"/>
    <w:rsid w:val="007D6F1B"/>
    <w:pPr>
      <w:numPr>
        <w:numId w:val="84"/>
      </w:numPr>
    </w:pPr>
  </w:style>
  <w:style w:type="numbering" w:customStyle="1" w:styleId="WW8Num133">
    <w:name w:val="WW8Num133"/>
    <w:basedOn w:val="Sinlista"/>
    <w:rsid w:val="007D6F1B"/>
    <w:pPr>
      <w:numPr>
        <w:numId w:val="127"/>
      </w:numPr>
    </w:pPr>
  </w:style>
  <w:style w:type="numbering" w:customStyle="1" w:styleId="WW8Num91">
    <w:name w:val="WW8Num91"/>
    <w:basedOn w:val="Sinlista"/>
    <w:rsid w:val="007D6F1B"/>
    <w:pPr>
      <w:numPr>
        <w:numId w:val="94"/>
      </w:numPr>
    </w:pPr>
  </w:style>
  <w:style w:type="numbering" w:customStyle="1" w:styleId="WW8Num78">
    <w:name w:val="WW8Num78"/>
    <w:basedOn w:val="Sinlista"/>
    <w:rsid w:val="007D6F1B"/>
    <w:pPr>
      <w:numPr>
        <w:numId w:val="119"/>
      </w:numPr>
    </w:pPr>
  </w:style>
  <w:style w:type="numbering" w:customStyle="1" w:styleId="WW8Num56">
    <w:name w:val="WW8Num56"/>
    <w:basedOn w:val="Sinlista"/>
    <w:rsid w:val="007D6F1B"/>
    <w:pPr>
      <w:numPr>
        <w:numId w:val="77"/>
      </w:numPr>
    </w:pPr>
  </w:style>
  <w:style w:type="numbering" w:customStyle="1" w:styleId="WW8Num132">
    <w:name w:val="WW8Num132"/>
    <w:basedOn w:val="Sinlista"/>
    <w:rsid w:val="007D6F1B"/>
    <w:pPr>
      <w:numPr>
        <w:numId w:val="111"/>
      </w:numPr>
    </w:pPr>
  </w:style>
  <w:style w:type="numbering" w:customStyle="1" w:styleId="WW8Num85">
    <w:name w:val="WW8Num85"/>
    <w:basedOn w:val="Sinlista"/>
    <w:rsid w:val="007D6F1B"/>
    <w:pPr>
      <w:numPr>
        <w:numId w:val="99"/>
      </w:numPr>
    </w:pPr>
  </w:style>
  <w:style w:type="numbering" w:customStyle="1" w:styleId="WW8Num10">
    <w:name w:val="WW8Num10"/>
    <w:basedOn w:val="Sinlista"/>
    <w:rsid w:val="007D6F1B"/>
    <w:pPr>
      <w:numPr>
        <w:numId w:val="67"/>
      </w:numPr>
    </w:pPr>
  </w:style>
  <w:style w:type="numbering" w:customStyle="1" w:styleId="WW8Num29">
    <w:name w:val="WW8Num29"/>
    <w:basedOn w:val="Sinlista"/>
    <w:rsid w:val="007D6F1B"/>
    <w:pPr>
      <w:numPr>
        <w:numId w:val="60"/>
      </w:numPr>
    </w:pPr>
  </w:style>
  <w:style w:type="numbering" w:customStyle="1" w:styleId="WW8Num5">
    <w:name w:val="WW8Num5"/>
    <w:basedOn w:val="Sinlista"/>
    <w:rsid w:val="007D6F1B"/>
    <w:pPr>
      <w:numPr>
        <w:numId w:val="125"/>
      </w:numPr>
    </w:pPr>
  </w:style>
  <w:style w:type="numbering" w:customStyle="1" w:styleId="WW8Num130">
    <w:name w:val="WW8Num130"/>
    <w:basedOn w:val="Sinlista"/>
    <w:rsid w:val="007D6F1B"/>
    <w:pPr>
      <w:numPr>
        <w:numId w:val="36"/>
      </w:numPr>
    </w:pPr>
  </w:style>
  <w:style w:type="numbering" w:customStyle="1" w:styleId="WW8Num88">
    <w:name w:val="WW8Num88"/>
    <w:basedOn w:val="Sinlista"/>
    <w:rsid w:val="007D6F1B"/>
    <w:pPr>
      <w:numPr>
        <w:numId w:val="37"/>
      </w:numPr>
    </w:pPr>
  </w:style>
  <w:style w:type="numbering" w:customStyle="1" w:styleId="WW8Num128">
    <w:name w:val="WW8Num128"/>
    <w:basedOn w:val="Sinlista"/>
    <w:rsid w:val="007D6F1B"/>
    <w:pPr>
      <w:numPr>
        <w:numId w:val="38"/>
      </w:numPr>
    </w:pPr>
  </w:style>
  <w:style w:type="numbering" w:customStyle="1" w:styleId="WW8Num47">
    <w:name w:val="WW8Num47"/>
    <w:basedOn w:val="Sinlista"/>
    <w:rsid w:val="007D6F1B"/>
    <w:pPr>
      <w:numPr>
        <w:numId w:val="93"/>
      </w:numPr>
    </w:pPr>
  </w:style>
  <w:style w:type="numbering" w:customStyle="1" w:styleId="WW8Num52">
    <w:name w:val="WW8Num52"/>
    <w:basedOn w:val="Sinlista"/>
    <w:rsid w:val="007D6F1B"/>
    <w:pPr>
      <w:numPr>
        <w:numId w:val="112"/>
      </w:numPr>
    </w:pPr>
  </w:style>
  <w:style w:type="numbering" w:customStyle="1" w:styleId="WW8Num14">
    <w:name w:val="WW8Num14"/>
    <w:basedOn w:val="Sinlista"/>
    <w:rsid w:val="007D6F1B"/>
    <w:pPr>
      <w:numPr>
        <w:numId w:val="39"/>
      </w:numPr>
    </w:pPr>
  </w:style>
  <w:style w:type="numbering" w:customStyle="1" w:styleId="WW8Num66">
    <w:name w:val="WW8Num66"/>
    <w:basedOn w:val="Sinlista"/>
    <w:rsid w:val="007D6F1B"/>
    <w:pPr>
      <w:numPr>
        <w:numId w:val="40"/>
      </w:numPr>
    </w:pPr>
  </w:style>
  <w:style w:type="numbering" w:customStyle="1" w:styleId="WW8Num134">
    <w:name w:val="WW8Num134"/>
    <w:basedOn w:val="Sinlista"/>
    <w:rsid w:val="007D6F1B"/>
    <w:pPr>
      <w:numPr>
        <w:numId w:val="41"/>
      </w:numPr>
    </w:pPr>
  </w:style>
  <w:style w:type="numbering" w:customStyle="1" w:styleId="WW8Num39">
    <w:name w:val="WW8Num39"/>
    <w:basedOn w:val="Sinlista"/>
    <w:rsid w:val="007D6F1B"/>
    <w:pPr>
      <w:numPr>
        <w:numId w:val="42"/>
      </w:numPr>
    </w:pPr>
  </w:style>
  <w:style w:type="numbering" w:customStyle="1" w:styleId="WW8Num115">
    <w:name w:val="WW8Num115"/>
    <w:basedOn w:val="Sinlista"/>
    <w:rsid w:val="007D6F1B"/>
    <w:pPr>
      <w:numPr>
        <w:numId w:val="43"/>
      </w:numPr>
    </w:pPr>
  </w:style>
  <w:style w:type="numbering" w:customStyle="1" w:styleId="WW8Num24">
    <w:name w:val="WW8Num24"/>
    <w:basedOn w:val="Sinlista"/>
    <w:rsid w:val="007D6F1B"/>
    <w:pPr>
      <w:numPr>
        <w:numId w:val="44"/>
      </w:numPr>
    </w:pPr>
  </w:style>
  <w:style w:type="numbering" w:customStyle="1" w:styleId="WW8Num144">
    <w:name w:val="WW8Num144"/>
    <w:basedOn w:val="Sinlista"/>
    <w:rsid w:val="007D6F1B"/>
    <w:pPr>
      <w:numPr>
        <w:numId w:val="45"/>
      </w:numPr>
    </w:pPr>
  </w:style>
  <w:style w:type="numbering" w:customStyle="1" w:styleId="WW8Num18">
    <w:name w:val="WW8Num18"/>
    <w:basedOn w:val="Sinlista"/>
    <w:rsid w:val="007D6F1B"/>
    <w:pPr>
      <w:numPr>
        <w:numId w:val="46"/>
      </w:numPr>
    </w:pPr>
  </w:style>
  <w:style w:type="numbering" w:customStyle="1" w:styleId="WW8Num141">
    <w:name w:val="WW8Num141"/>
    <w:basedOn w:val="Sinlista"/>
    <w:rsid w:val="007D6F1B"/>
    <w:pPr>
      <w:numPr>
        <w:numId w:val="47"/>
      </w:numPr>
    </w:pPr>
  </w:style>
  <w:style w:type="numbering" w:customStyle="1" w:styleId="WW8Num74">
    <w:name w:val="WW8Num74"/>
    <w:basedOn w:val="Sinlista"/>
    <w:rsid w:val="007D6F1B"/>
    <w:pPr>
      <w:numPr>
        <w:numId w:val="100"/>
      </w:numPr>
    </w:pPr>
  </w:style>
  <w:style w:type="numbering" w:customStyle="1" w:styleId="WW8Num139">
    <w:name w:val="WW8Num139"/>
    <w:basedOn w:val="Sinlista"/>
    <w:rsid w:val="007D6F1B"/>
    <w:pPr>
      <w:numPr>
        <w:numId w:val="121"/>
      </w:numPr>
    </w:pPr>
  </w:style>
  <w:style w:type="numbering" w:customStyle="1" w:styleId="WW8Num101">
    <w:name w:val="WW8Num101"/>
    <w:basedOn w:val="Sinlista"/>
    <w:rsid w:val="007D6F1B"/>
    <w:pPr>
      <w:numPr>
        <w:numId w:val="48"/>
      </w:numPr>
    </w:pPr>
  </w:style>
  <w:style w:type="numbering" w:customStyle="1" w:styleId="WW8Num9">
    <w:name w:val="WW8Num9"/>
    <w:basedOn w:val="Sinlista"/>
    <w:rsid w:val="007D6F1B"/>
    <w:pPr>
      <w:numPr>
        <w:numId w:val="49"/>
      </w:numPr>
    </w:pPr>
  </w:style>
  <w:style w:type="numbering" w:customStyle="1" w:styleId="WW8Num108">
    <w:name w:val="WW8Num108"/>
    <w:basedOn w:val="Sinlista"/>
    <w:rsid w:val="007D6F1B"/>
    <w:pPr>
      <w:numPr>
        <w:numId w:val="50"/>
      </w:numPr>
    </w:pPr>
  </w:style>
  <w:style w:type="numbering" w:customStyle="1" w:styleId="WW8Num46">
    <w:name w:val="WW8Num46"/>
    <w:basedOn w:val="Sinlista"/>
    <w:rsid w:val="007D6F1B"/>
    <w:pPr>
      <w:numPr>
        <w:numId w:val="123"/>
      </w:numPr>
    </w:pPr>
  </w:style>
  <w:style w:type="numbering" w:customStyle="1" w:styleId="WW8Num82">
    <w:name w:val="WW8Num82"/>
    <w:basedOn w:val="Sinlista"/>
    <w:rsid w:val="007D6F1B"/>
    <w:pPr>
      <w:numPr>
        <w:numId w:val="72"/>
      </w:numPr>
    </w:pPr>
  </w:style>
  <w:style w:type="numbering" w:customStyle="1" w:styleId="WW8Num90">
    <w:name w:val="WW8Num90"/>
    <w:basedOn w:val="Sinlista"/>
    <w:rsid w:val="007D6F1B"/>
    <w:pPr>
      <w:numPr>
        <w:numId w:val="81"/>
      </w:numPr>
    </w:pPr>
  </w:style>
  <w:style w:type="numbering" w:customStyle="1" w:styleId="WW8Num48">
    <w:name w:val="WW8Num48"/>
    <w:basedOn w:val="Sinlista"/>
    <w:rsid w:val="007D6F1B"/>
    <w:pPr>
      <w:numPr>
        <w:numId w:val="120"/>
      </w:numPr>
    </w:pPr>
  </w:style>
  <w:style w:type="numbering" w:customStyle="1" w:styleId="WW8Num12">
    <w:name w:val="WW8Num12"/>
    <w:basedOn w:val="Sinlista"/>
    <w:rsid w:val="007D6F1B"/>
    <w:pPr>
      <w:numPr>
        <w:numId w:val="108"/>
      </w:numPr>
    </w:pPr>
  </w:style>
  <w:style w:type="numbering" w:customStyle="1" w:styleId="WW8Num109">
    <w:name w:val="WW8Num109"/>
    <w:basedOn w:val="Sinlista"/>
    <w:rsid w:val="007D6F1B"/>
    <w:pPr>
      <w:numPr>
        <w:numId w:val="97"/>
      </w:numPr>
    </w:pPr>
  </w:style>
  <w:style w:type="numbering" w:customStyle="1" w:styleId="WW8Num121">
    <w:name w:val="WW8Num121"/>
    <w:basedOn w:val="Sinlista"/>
    <w:rsid w:val="007D6F1B"/>
    <w:pPr>
      <w:numPr>
        <w:numId w:val="107"/>
      </w:numPr>
    </w:pPr>
  </w:style>
  <w:style w:type="numbering" w:customStyle="1" w:styleId="WW8Num84">
    <w:name w:val="WW8Num84"/>
    <w:basedOn w:val="Sinlista"/>
    <w:rsid w:val="007D6F1B"/>
    <w:pPr>
      <w:numPr>
        <w:numId w:val="102"/>
      </w:numPr>
    </w:pPr>
  </w:style>
  <w:style w:type="numbering" w:customStyle="1" w:styleId="WW8Num125">
    <w:name w:val="WW8Num125"/>
    <w:basedOn w:val="Sinlista"/>
    <w:rsid w:val="007D6F1B"/>
    <w:pPr>
      <w:numPr>
        <w:numId w:val="87"/>
      </w:numPr>
    </w:pPr>
  </w:style>
  <w:style w:type="numbering" w:customStyle="1" w:styleId="WW8Num68">
    <w:name w:val="WW8Num68"/>
    <w:basedOn w:val="Sinlista"/>
    <w:rsid w:val="007D6F1B"/>
    <w:pPr>
      <w:numPr>
        <w:numId w:val="83"/>
      </w:numPr>
    </w:pPr>
  </w:style>
  <w:style w:type="numbering" w:customStyle="1" w:styleId="WW8Num122">
    <w:name w:val="WW8Num122"/>
    <w:basedOn w:val="Sinlista"/>
    <w:rsid w:val="007D6F1B"/>
    <w:pPr>
      <w:numPr>
        <w:numId w:val="122"/>
      </w:numPr>
    </w:pPr>
  </w:style>
  <w:style w:type="numbering" w:customStyle="1" w:styleId="WW8Num98">
    <w:name w:val="WW8Num98"/>
    <w:basedOn w:val="Sinlista"/>
    <w:rsid w:val="007D6F1B"/>
    <w:pPr>
      <w:numPr>
        <w:numId w:val="71"/>
      </w:numPr>
    </w:pPr>
  </w:style>
  <w:style w:type="numbering" w:customStyle="1" w:styleId="WW8Num62">
    <w:name w:val="WW8Num62"/>
    <w:basedOn w:val="Sinlista"/>
    <w:rsid w:val="007D6F1B"/>
    <w:pPr>
      <w:numPr>
        <w:numId w:val="68"/>
      </w:numPr>
    </w:pPr>
  </w:style>
  <w:style w:type="numbering" w:customStyle="1" w:styleId="WW8Num118">
    <w:name w:val="WW8Num118"/>
    <w:basedOn w:val="Sinlista"/>
    <w:rsid w:val="007D6F1B"/>
    <w:pPr>
      <w:numPr>
        <w:numId w:val="51"/>
      </w:numPr>
    </w:pPr>
  </w:style>
  <w:style w:type="numbering" w:customStyle="1" w:styleId="WW8Num73">
    <w:name w:val="WW8Num73"/>
    <w:basedOn w:val="Sinlista"/>
    <w:rsid w:val="007D6F1B"/>
    <w:pPr>
      <w:numPr>
        <w:numId w:val="131"/>
      </w:numPr>
    </w:pPr>
  </w:style>
  <w:style w:type="numbering" w:customStyle="1" w:styleId="WW8Num147">
    <w:name w:val="WW8Num147"/>
    <w:basedOn w:val="Sinlista"/>
    <w:rsid w:val="007D6F1B"/>
    <w:pPr>
      <w:numPr>
        <w:numId w:val="73"/>
      </w:numPr>
    </w:pPr>
  </w:style>
  <w:style w:type="numbering" w:customStyle="1" w:styleId="WW8Num102">
    <w:name w:val="WW8Num102"/>
    <w:basedOn w:val="Sinlista"/>
    <w:rsid w:val="007D6F1B"/>
    <w:pPr>
      <w:numPr>
        <w:numId w:val="110"/>
      </w:numPr>
    </w:pPr>
  </w:style>
  <w:style w:type="numbering" w:customStyle="1" w:styleId="WW8Num64">
    <w:name w:val="WW8Num64"/>
    <w:basedOn w:val="Sinlista"/>
    <w:rsid w:val="007D6F1B"/>
    <w:pPr>
      <w:numPr>
        <w:numId w:val="106"/>
      </w:numPr>
    </w:pPr>
  </w:style>
  <w:style w:type="numbering" w:customStyle="1" w:styleId="WW8Num43">
    <w:name w:val="WW8Num43"/>
    <w:basedOn w:val="Sinlista"/>
    <w:rsid w:val="007D6F1B"/>
    <w:pPr>
      <w:numPr>
        <w:numId w:val="61"/>
      </w:numPr>
    </w:pPr>
  </w:style>
  <w:style w:type="numbering" w:customStyle="1" w:styleId="WW8Num104">
    <w:name w:val="WW8Num104"/>
    <w:basedOn w:val="Sinlista"/>
    <w:rsid w:val="007D6F1B"/>
    <w:pPr>
      <w:numPr>
        <w:numId w:val="88"/>
      </w:numPr>
    </w:pPr>
  </w:style>
  <w:style w:type="numbering" w:customStyle="1" w:styleId="WW8Num94">
    <w:name w:val="WW8Num94"/>
    <w:basedOn w:val="Sinlista"/>
    <w:rsid w:val="007D6F1B"/>
    <w:pPr>
      <w:numPr>
        <w:numId w:val="118"/>
      </w:numPr>
    </w:pPr>
  </w:style>
  <w:style w:type="numbering" w:customStyle="1" w:styleId="WW8Num95">
    <w:name w:val="WW8Num95"/>
    <w:basedOn w:val="Sinlista"/>
    <w:rsid w:val="007D6F1B"/>
    <w:pPr>
      <w:numPr>
        <w:numId w:val="63"/>
      </w:numPr>
    </w:pPr>
  </w:style>
  <w:style w:type="numbering" w:customStyle="1" w:styleId="WW8Num70">
    <w:name w:val="WW8Num70"/>
    <w:basedOn w:val="Sinlista"/>
    <w:rsid w:val="007D6F1B"/>
    <w:pPr>
      <w:numPr>
        <w:numId w:val="126"/>
      </w:numPr>
    </w:pPr>
  </w:style>
  <w:style w:type="numbering" w:customStyle="1" w:styleId="WW8Num136">
    <w:name w:val="WW8Num136"/>
    <w:basedOn w:val="Sinlista"/>
    <w:rsid w:val="007D6F1B"/>
    <w:pPr>
      <w:numPr>
        <w:numId w:val="104"/>
      </w:numPr>
    </w:pPr>
  </w:style>
  <w:style w:type="numbering" w:customStyle="1" w:styleId="WW8Num15">
    <w:name w:val="WW8Num15"/>
    <w:basedOn w:val="Sinlista"/>
    <w:rsid w:val="007D6F1B"/>
    <w:pPr>
      <w:numPr>
        <w:numId w:val="92"/>
      </w:numPr>
    </w:pPr>
  </w:style>
  <w:style w:type="numbering" w:customStyle="1" w:styleId="WW8Num22">
    <w:name w:val="WW8Num22"/>
    <w:basedOn w:val="Sinlista"/>
    <w:rsid w:val="007D6F1B"/>
    <w:pPr>
      <w:numPr>
        <w:numId w:val="124"/>
      </w:numPr>
    </w:pPr>
  </w:style>
  <w:style w:type="numbering" w:customStyle="1" w:styleId="WW8Num112">
    <w:name w:val="WW8Num112"/>
    <w:basedOn w:val="Sinlista"/>
    <w:rsid w:val="007D6F1B"/>
    <w:pPr>
      <w:numPr>
        <w:numId w:val="65"/>
      </w:numPr>
    </w:pPr>
  </w:style>
  <w:style w:type="numbering" w:customStyle="1" w:styleId="WW8Num99">
    <w:name w:val="WW8Num99"/>
    <w:basedOn w:val="Sinlista"/>
    <w:rsid w:val="007D6F1B"/>
    <w:pPr>
      <w:numPr>
        <w:numId w:val="52"/>
      </w:numPr>
    </w:pPr>
  </w:style>
  <w:style w:type="numbering" w:customStyle="1" w:styleId="WW8Num28">
    <w:name w:val="WW8Num28"/>
    <w:basedOn w:val="Sinlista"/>
    <w:rsid w:val="007D6F1B"/>
    <w:pPr>
      <w:numPr>
        <w:numId w:val="53"/>
      </w:numPr>
    </w:pPr>
  </w:style>
  <w:style w:type="numbering" w:customStyle="1" w:styleId="WW8Num41">
    <w:name w:val="WW8Num41"/>
    <w:basedOn w:val="Sinlista"/>
    <w:rsid w:val="007D6F1B"/>
    <w:pPr>
      <w:numPr>
        <w:numId w:val="129"/>
      </w:numPr>
    </w:pPr>
  </w:style>
  <w:style w:type="numbering" w:customStyle="1" w:styleId="WW8Num67">
    <w:name w:val="WW8Num67"/>
    <w:basedOn w:val="Sinlista"/>
    <w:rsid w:val="007D6F1B"/>
    <w:pPr>
      <w:numPr>
        <w:numId w:val="76"/>
      </w:numPr>
    </w:pPr>
  </w:style>
  <w:style w:type="numbering" w:customStyle="1" w:styleId="WW8Num26">
    <w:name w:val="WW8Num26"/>
    <w:basedOn w:val="Sinlista"/>
    <w:rsid w:val="007D6F1B"/>
    <w:pPr>
      <w:numPr>
        <w:numId w:val="116"/>
      </w:numPr>
    </w:pPr>
  </w:style>
  <w:style w:type="numbering" w:customStyle="1" w:styleId="WW8Num60">
    <w:name w:val="WW8Num60"/>
    <w:basedOn w:val="Sinlista"/>
    <w:rsid w:val="007D6F1B"/>
    <w:pPr>
      <w:numPr>
        <w:numId w:val="70"/>
      </w:numPr>
    </w:pPr>
  </w:style>
  <w:style w:type="numbering" w:customStyle="1" w:styleId="WW8Num145">
    <w:name w:val="WW8Num145"/>
    <w:basedOn w:val="Sinlista"/>
    <w:rsid w:val="007D6F1B"/>
    <w:pPr>
      <w:numPr>
        <w:numId w:val="64"/>
      </w:numPr>
    </w:pPr>
  </w:style>
  <w:style w:type="numbering" w:customStyle="1" w:styleId="WW8Num137">
    <w:name w:val="WW8Num137"/>
    <w:basedOn w:val="Sinlista"/>
    <w:rsid w:val="007D6F1B"/>
    <w:pPr>
      <w:numPr>
        <w:numId w:val="91"/>
      </w:numPr>
    </w:pPr>
  </w:style>
  <w:style w:type="numbering" w:customStyle="1" w:styleId="WW8Num100">
    <w:name w:val="WW8Num100"/>
    <w:basedOn w:val="Sinlista"/>
    <w:rsid w:val="007D6F1B"/>
    <w:pPr>
      <w:numPr>
        <w:numId w:val="105"/>
      </w:numPr>
    </w:pPr>
  </w:style>
  <w:style w:type="numbering" w:customStyle="1" w:styleId="WW8Num86">
    <w:name w:val="WW8Num86"/>
    <w:basedOn w:val="Sinlista"/>
    <w:rsid w:val="007D6F1B"/>
    <w:pPr>
      <w:numPr>
        <w:numId w:val="69"/>
      </w:numPr>
    </w:pPr>
  </w:style>
  <w:style w:type="numbering" w:customStyle="1" w:styleId="WW8Num77">
    <w:name w:val="WW8Num77"/>
    <w:basedOn w:val="Sinlista"/>
    <w:rsid w:val="007D6F1B"/>
    <w:pPr>
      <w:numPr>
        <w:numId w:val="128"/>
      </w:numPr>
    </w:pPr>
  </w:style>
  <w:style w:type="numbering" w:customStyle="1" w:styleId="WW8Num38">
    <w:name w:val="WW8Num38"/>
    <w:basedOn w:val="Sinlista"/>
    <w:rsid w:val="007D6F1B"/>
    <w:pPr>
      <w:numPr>
        <w:numId w:val="82"/>
      </w:numPr>
    </w:pPr>
  </w:style>
  <w:style w:type="numbering" w:customStyle="1" w:styleId="WW8Num23">
    <w:name w:val="WW8Num23"/>
    <w:basedOn w:val="Sinlista"/>
    <w:rsid w:val="007D6F1B"/>
    <w:pPr>
      <w:numPr>
        <w:numId w:val="89"/>
      </w:numPr>
    </w:pPr>
  </w:style>
  <w:style w:type="numbering" w:customStyle="1" w:styleId="WW8Num105">
    <w:name w:val="WW8Num105"/>
    <w:basedOn w:val="Sinlista"/>
    <w:rsid w:val="007D6F1B"/>
    <w:pPr>
      <w:numPr>
        <w:numId w:val="90"/>
      </w:numPr>
    </w:pPr>
  </w:style>
  <w:style w:type="numbering" w:customStyle="1" w:styleId="WW8Num123">
    <w:name w:val="WW8Num123"/>
    <w:basedOn w:val="Sinlista"/>
    <w:rsid w:val="007D6F1B"/>
    <w:pPr>
      <w:numPr>
        <w:numId w:val="86"/>
      </w:numPr>
    </w:pPr>
  </w:style>
  <w:style w:type="numbering" w:customStyle="1" w:styleId="WW8Num44">
    <w:name w:val="WW8Num44"/>
    <w:basedOn w:val="Sinlista"/>
    <w:rsid w:val="007D6F1B"/>
    <w:pPr>
      <w:numPr>
        <w:numId w:val="101"/>
      </w:numPr>
    </w:pPr>
  </w:style>
  <w:style w:type="numbering" w:customStyle="1" w:styleId="WW8Num131">
    <w:name w:val="WW8Num131"/>
    <w:basedOn w:val="Sinlista"/>
    <w:rsid w:val="007D6F1B"/>
    <w:pPr>
      <w:numPr>
        <w:numId w:val="78"/>
      </w:numPr>
    </w:pPr>
  </w:style>
  <w:style w:type="numbering" w:customStyle="1" w:styleId="WW8Num37">
    <w:name w:val="WW8Num37"/>
    <w:basedOn w:val="Sinlista"/>
    <w:rsid w:val="007D6F1B"/>
    <w:pPr>
      <w:numPr>
        <w:numId w:val="113"/>
      </w:numPr>
    </w:pPr>
  </w:style>
  <w:style w:type="numbering" w:customStyle="1" w:styleId="WW8Num92">
    <w:name w:val="WW8Num92"/>
    <w:basedOn w:val="Sinlista"/>
    <w:rsid w:val="007D6F1B"/>
    <w:pPr>
      <w:numPr>
        <w:numId w:val="54"/>
      </w:numPr>
    </w:pPr>
  </w:style>
  <w:style w:type="numbering" w:customStyle="1" w:styleId="WW8Num93">
    <w:name w:val="WW8Num93"/>
    <w:basedOn w:val="Sinlista"/>
    <w:rsid w:val="007D6F1B"/>
    <w:pPr>
      <w:numPr>
        <w:numId w:val="85"/>
      </w:numPr>
    </w:pPr>
  </w:style>
  <w:style w:type="numbering" w:customStyle="1" w:styleId="WW8Num117">
    <w:name w:val="WW8Num117"/>
    <w:basedOn w:val="Sinlista"/>
    <w:rsid w:val="007D6F1B"/>
    <w:pPr>
      <w:numPr>
        <w:numId w:val="132"/>
      </w:numPr>
    </w:pPr>
  </w:style>
  <w:style w:type="numbering" w:customStyle="1" w:styleId="WW8Num71">
    <w:name w:val="WW8Num71"/>
    <w:basedOn w:val="Sinlista"/>
    <w:rsid w:val="007D6F1B"/>
    <w:pPr>
      <w:numPr>
        <w:numId w:val="66"/>
      </w:numPr>
    </w:pPr>
  </w:style>
  <w:style w:type="numbering" w:customStyle="1" w:styleId="WW8Num53">
    <w:name w:val="WW8Num53"/>
    <w:basedOn w:val="Sinlista"/>
    <w:rsid w:val="007D6F1B"/>
    <w:pPr>
      <w:numPr>
        <w:numId w:val="96"/>
      </w:numPr>
    </w:pPr>
  </w:style>
  <w:style w:type="numbering" w:customStyle="1" w:styleId="WW8Num106">
    <w:name w:val="WW8Num106"/>
    <w:basedOn w:val="Sinlista"/>
    <w:rsid w:val="007D6F1B"/>
    <w:pPr>
      <w:numPr>
        <w:numId w:val="98"/>
      </w:numPr>
    </w:pPr>
  </w:style>
  <w:style w:type="paragraph" w:customStyle="1" w:styleId="Ttulo1Art">
    <w:name w:val="Título 1.Art."/>
    <w:basedOn w:val="Normal"/>
    <w:rsid w:val="007D6F1B"/>
    <w:pPr>
      <w:tabs>
        <w:tab w:val="left" w:pos="851"/>
      </w:tabs>
      <w:spacing w:before="200" w:after="60"/>
      <w:jc w:val="both"/>
      <w:outlineLvl w:val="0"/>
    </w:pPr>
    <w:rPr>
      <w:rFonts w:ascii="Arial" w:hAnsi="Arial"/>
      <w:kern w:val="22"/>
      <w:szCs w:val="20"/>
      <w:lang w:val="es-ES_tradnl"/>
    </w:rPr>
  </w:style>
  <w:style w:type="paragraph" w:customStyle="1" w:styleId="Ttulo3Inciso">
    <w:name w:val="Título 3.Inciso"/>
    <w:basedOn w:val="Normal"/>
    <w:rsid w:val="007D6F1B"/>
    <w:pPr>
      <w:spacing w:before="60"/>
      <w:jc w:val="both"/>
      <w:outlineLvl w:val="2"/>
    </w:pPr>
    <w:rPr>
      <w:rFonts w:ascii="Arial" w:hAnsi="Arial"/>
      <w:kern w:val="22"/>
      <w:szCs w:val="20"/>
      <w:lang w:val="es-ES_tradnl"/>
    </w:rPr>
  </w:style>
  <w:style w:type="paragraph" w:customStyle="1" w:styleId="Ttulo2Fracc">
    <w:name w:val="Título 2.Fracc."/>
    <w:basedOn w:val="Normal"/>
    <w:rsid w:val="007D6F1B"/>
    <w:pPr>
      <w:tabs>
        <w:tab w:val="left" w:pos="567"/>
      </w:tabs>
      <w:jc w:val="both"/>
      <w:outlineLvl w:val="1"/>
    </w:pPr>
    <w:rPr>
      <w:rFonts w:ascii="Arial" w:hAnsi="Arial"/>
      <w:kern w:val="22"/>
      <w:sz w:val="20"/>
      <w:szCs w:val="20"/>
      <w:lang w:val="es-ES_tradnl"/>
    </w:rPr>
  </w:style>
  <w:style w:type="paragraph" w:customStyle="1" w:styleId="Captulo">
    <w:name w:val="Capítulo"/>
    <w:rsid w:val="007D6F1B"/>
    <w:pPr>
      <w:tabs>
        <w:tab w:val="left" w:pos="851"/>
      </w:tabs>
      <w:spacing w:after="0" w:line="240" w:lineRule="auto"/>
    </w:pPr>
    <w:rPr>
      <w:rFonts w:ascii="Arial" w:eastAsia="Times New Roman" w:hAnsi="Arial" w:cs="Times New Roman"/>
      <w:b/>
      <w:kern w:val="32"/>
      <w:sz w:val="32"/>
      <w:szCs w:val="20"/>
      <w:lang w:val="es-ES_tradnl" w:eastAsia="es-ES"/>
    </w:rPr>
  </w:style>
  <w:style w:type="paragraph" w:styleId="Textodebloque">
    <w:name w:val="Block Text"/>
    <w:basedOn w:val="Normal"/>
    <w:rsid w:val="007D6F1B"/>
    <w:pPr>
      <w:ind w:left="-70" w:right="1"/>
      <w:jc w:val="both"/>
    </w:pPr>
    <w:rPr>
      <w:rFonts w:ascii="Arial" w:hAnsi="Arial"/>
      <w:b/>
      <w:sz w:val="16"/>
      <w:szCs w:val="20"/>
    </w:rPr>
  </w:style>
  <w:style w:type="paragraph" w:customStyle="1" w:styleId="Ttulo10">
    <w:name w:val="Título1"/>
    <w:basedOn w:val="Normal"/>
    <w:link w:val="TtuloCar"/>
    <w:qFormat/>
    <w:rsid w:val="007D6F1B"/>
    <w:pPr>
      <w:jc w:val="center"/>
    </w:pPr>
    <w:rPr>
      <w:rFonts w:asciiTheme="majorHAnsi" w:eastAsiaTheme="majorEastAsia" w:hAnsiTheme="majorHAnsi" w:cstheme="majorBidi"/>
      <w:spacing w:val="-10"/>
      <w:kern w:val="28"/>
      <w:sz w:val="56"/>
      <w:szCs w:val="56"/>
      <w:lang w:val="es-MX" w:eastAsia="en-US"/>
    </w:rPr>
  </w:style>
  <w:style w:type="paragraph" w:customStyle="1" w:styleId="Textocapit">
    <w:name w:val="Texto_capit"/>
    <w:basedOn w:val="Normal"/>
    <w:rsid w:val="007D6F1B"/>
    <w:pPr>
      <w:numPr>
        <w:numId w:val="55"/>
      </w:numPr>
      <w:spacing w:after="60"/>
      <w:jc w:val="both"/>
    </w:pPr>
    <w:rPr>
      <w:rFonts w:ascii="Arial" w:hAnsi="Arial"/>
      <w:sz w:val="48"/>
      <w:szCs w:val="20"/>
      <w:lang w:val="es-MX"/>
    </w:rPr>
  </w:style>
  <w:style w:type="paragraph" w:customStyle="1" w:styleId="TextoFracc">
    <w:name w:val="Texto Fracc."/>
    <w:rsid w:val="007D6F1B"/>
    <w:pPr>
      <w:spacing w:after="0" w:line="240" w:lineRule="auto"/>
      <w:ind w:left="1247"/>
      <w:jc w:val="both"/>
    </w:pPr>
    <w:rPr>
      <w:rFonts w:ascii="Times New Roman" w:eastAsia="Times New Roman" w:hAnsi="Times New Roman" w:cs="Times New Roman"/>
      <w:szCs w:val="20"/>
      <w:lang w:val="es-ES_tradnl" w:eastAsia="es-ES"/>
    </w:rPr>
  </w:style>
  <w:style w:type="paragraph" w:styleId="TDC4">
    <w:name w:val="toc 4"/>
    <w:basedOn w:val="Normal"/>
    <w:next w:val="Normal"/>
    <w:autoRedefine/>
    <w:uiPriority w:val="39"/>
    <w:unhideWhenUsed/>
    <w:rsid w:val="007D6F1B"/>
    <w:pPr>
      <w:spacing w:after="100" w:line="276" w:lineRule="auto"/>
      <w:ind w:left="660"/>
    </w:pPr>
    <w:rPr>
      <w:rFonts w:ascii="Calibri" w:hAnsi="Calibri"/>
      <w:sz w:val="22"/>
      <w:szCs w:val="22"/>
      <w:lang w:val="es-MX" w:eastAsia="es-MX"/>
    </w:rPr>
  </w:style>
  <w:style w:type="paragraph" w:styleId="TDC5">
    <w:name w:val="toc 5"/>
    <w:basedOn w:val="Normal"/>
    <w:next w:val="Normal"/>
    <w:autoRedefine/>
    <w:uiPriority w:val="39"/>
    <w:unhideWhenUsed/>
    <w:rsid w:val="007D6F1B"/>
    <w:pPr>
      <w:spacing w:after="100" w:line="276" w:lineRule="auto"/>
      <w:ind w:left="880"/>
    </w:pPr>
    <w:rPr>
      <w:rFonts w:ascii="Calibri" w:hAnsi="Calibri"/>
      <w:sz w:val="22"/>
      <w:szCs w:val="22"/>
      <w:lang w:val="es-MX" w:eastAsia="es-MX"/>
    </w:rPr>
  </w:style>
  <w:style w:type="paragraph" w:styleId="TDC6">
    <w:name w:val="toc 6"/>
    <w:basedOn w:val="Normal"/>
    <w:next w:val="Normal"/>
    <w:autoRedefine/>
    <w:uiPriority w:val="39"/>
    <w:unhideWhenUsed/>
    <w:rsid w:val="007D6F1B"/>
    <w:pPr>
      <w:spacing w:after="100" w:line="276" w:lineRule="auto"/>
      <w:ind w:left="1100"/>
    </w:pPr>
    <w:rPr>
      <w:rFonts w:ascii="Calibri" w:hAnsi="Calibri"/>
      <w:sz w:val="22"/>
      <w:szCs w:val="22"/>
      <w:lang w:val="es-MX" w:eastAsia="es-MX"/>
    </w:rPr>
  </w:style>
  <w:style w:type="paragraph" w:styleId="TDC7">
    <w:name w:val="toc 7"/>
    <w:basedOn w:val="Normal"/>
    <w:next w:val="Normal"/>
    <w:autoRedefine/>
    <w:uiPriority w:val="39"/>
    <w:unhideWhenUsed/>
    <w:rsid w:val="007D6F1B"/>
    <w:pPr>
      <w:spacing w:after="100" w:line="276" w:lineRule="auto"/>
      <w:ind w:left="1320"/>
    </w:pPr>
    <w:rPr>
      <w:rFonts w:ascii="Calibri" w:hAnsi="Calibri"/>
      <w:sz w:val="22"/>
      <w:szCs w:val="22"/>
      <w:lang w:val="es-MX" w:eastAsia="es-MX"/>
    </w:rPr>
  </w:style>
  <w:style w:type="paragraph" w:styleId="TDC8">
    <w:name w:val="toc 8"/>
    <w:basedOn w:val="Normal"/>
    <w:next w:val="Normal"/>
    <w:autoRedefine/>
    <w:uiPriority w:val="39"/>
    <w:unhideWhenUsed/>
    <w:rsid w:val="007D6F1B"/>
    <w:pPr>
      <w:spacing w:after="100" w:line="276" w:lineRule="auto"/>
      <w:ind w:left="1540"/>
    </w:pPr>
    <w:rPr>
      <w:rFonts w:ascii="Calibri" w:hAnsi="Calibri"/>
      <w:sz w:val="22"/>
      <w:szCs w:val="22"/>
      <w:lang w:val="es-MX" w:eastAsia="es-MX"/>
    </w:rPr>
  </w:style>
  <w:style w:type="paragraph" w:styleId="TDC9">
    <w:name w:val="toc 9"/>
    <w:basedOn w:val="Normal"/>
    <w:next w:val="Normal"/>
    <w:autoRedefine/>
    <w:uiPriority w:val="39"/>
    <w:unhideWhenUsed/>
    <w:rsid w:val="007D6F1B"/>
    <w:pPr>
      <w:spacing w:after="100" w:line="276" w:lineRule="auto"/>
      <w:ind w:left="1760"/>
    </w:pPr>
    <w:rPr>
      <w:rFonts w:ascii="Calibri" w:hAnsi="Calibri"/>
      <w:sz w:val="22"/>
      <w:szCs w:val="22"/>
      <w:lang w:val="es-MX" w:eastAsia="es-MX"/>
    </w:rPr>
  </w:style>
  <w:style w:type="numbering" w:customStyle="1" w:styleId="WW8Num1">
    <w:name w:val="WW8Num1"/>
    <w:basedOn w:val="Sinlista"/>
    <w:rsid w:val="007D6F1B"/>
    <w:pPr>
      <w:numPr>
        <w:numId w:val="56"/>
      </w:numPr>
    </w:pPr>
  </w:style>
  <w:style w:type="numbering" w:customStyle="1" w:styleId="WW8Num3">
    <w:name w:val="WW8Num3"/>
    <w:basedOn w:val="Sinlista"/>
    <w:rsid w:val="007D6F1B"/>
    <w:pPr>
      <w:numPr>
        <w:numId w:val="57"/>
      </w:numPr>
    </w:pPr>
  </w:style>
  <w:style w:type="numbering" w:customStyle="1" w:styleId="WW8Num2">
    <w:name w:val="WW8Num2"/>
    <w:basedOn w:val="Sinlista"/>
    <w:rsid w:val="007D6F1B"/>
    <w:pPr>
      <w:numPr>
        <w:numId w:val="58"/>
      </w:numPr>
    </w:pPr>
  </w:style>
  <w:style w:type="numbering" w:customStyle="1" w:styleId="WW8Num4">
    <w:name w:val="WW8Num4"/>
    <w:basedOn w:val="Sinlista"/>
    <w:rsid w:val="007D6F1B"/>
    <w:pPr>
      <w:numPr>
        <w:numId w:val="59"/>
      </w:numPr>
    </w:pPr>
  </w:style>
  <w:style w:type="paragraph" w:customStyle="1" w:styleId="Cuerpodetexto">
    <w:name w:val="Cuerpo de texto"/>
    <w:basedOn w:val="Predeterminado"/>
    <w:rsid w:val="007D6F1B"/>
    <w:pPr>
      <w:spacing w:after="120"/>
    </w:pPr>
  </w:style>
  <w:style w:type="paragraph" w:styleId="Revisin">
    <w:name w:val="Revision"/>
    <w:hidden/>
    <w:uiPriority w:val="99"/>
    <w:semiHidden/>
    <w:rsid w:val="007D6F1B"/>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1B"/>
    <w:pPr>
      <w:jc w:val="both"/>
    </w:pPr>
    <w:rPr>
      <w:rFonts w:ascii="Tahoma" w:eastAsia="Calibri" w:hAnsi="Tahoma"/>
      <w:sz w:val="16"/>
      <w:szCs w:val="16"/>
    </w:rPr>
  </w:style>
  <w:style w:type="character" w:customStyle="1" w:styleId="MapadeldocumentoCar">
    <w:name w:val="Mapa del documento Car"/>
    <w:basedOn w:val="Fuentedeprrafopredeter"/>
    <w:link w:val="Mapadeldocumento"/>
    <w:uiPriority w:val="99"/>
    <w:semiHidden/>
    <w:rsid w:val="007D6F1B"/>
    <w:rPr>
      <w:rFonts w:ascii="Tahoma" w:eastAsia="Calibri" w:hAnsi="Tahoma" w:cs="Times New Roman"/>
      <w:sz w:val="16"/>
      <w:szCs w:val="16"/>
      <w:lang w:val="es-ES" w:eastAsia="es-ES"/>
    </w:rPr>
  </w:style>
  <w:style w:type="character" w:styleId="Textodelmarcadordeposicin">
    <w:name w:val="Placeholder Text"/>
    <w:uiPriority w:val="99"/>
    <w:semiHidden/>
    <w:rsid w:val="007D6F1B"/>
    <w:rPr>
      <w:color w:val="808080"/>
    </w:rPr>
  </w:style>
  <w:style w:type="character" w:customStyle="1" w:styleId="Fuentedeprrafopredeter1">
    <w:name w:val="Fuente de párrafo predeter.1"/>
    <w:rsid w:val="007D6F1B"/>
  </w:style>
  <w:style w:type="character" w:customStyle="1" w:styleId="Fuentedeprrafopredeter2">
    <w:name w:val="Fuente de párrafo predeter.2"/>
    <w:rsid w:val="007D6F1B"/>
  </w:style>
  <w:style w:type="paragraph" w:customStyle="1" w:styleId="Descripcin1">
    <w:name w:val="Descripción1"/>
    <w:basedOn w:val="Standard"/>
    <w:rsid w:val="007D6F1B"/>
    <w:pPr>
      <w:widowControl/>
      <w:suppressLineNumbers/>
      <w:spacing w:before="120" w:after="120"/>
    </w:pPr>
    <w:rPr>
      <w:rFonts w:eastAsia="Times New Roman"/>
      <w:i/>
      <w:iCs/>
      <w:lang w:val="es-ES" w:bidi="ar-SA"/>
    </w:rPr>
  </w:style>
  <w:style w:type="paragraph" w:customStyle="1" w:styleId="NormalText">
    <w:name w:val="Normal Text"/>
    <w:rsid w:val="007D6F1B"/>
    <w:pPr>
      <w:suppressAutoHyphens/>
      <w:autoSpaceDE w:val="0"/>
      <w:autoSpaceDN w:val="0"/>
      <w:spacing w:after="0" w:line="240" w:lineRule="auto"/>
      <w:textAlignment w:val="baseline"/>
    </w:pPr>
    <w:rPr>
      <w:rFonts w:ascii="Arial" w:eastAsia="Times New Roman" w:hAnsi="Arial" w:cs="Arial"/>
      <w:kern w:val="3"/>
      <w:sz w:val="24"/>
      <w:szCs w:val="24"/>
      <w:lang w:val="es-ES" w:eastAsia="zh-CN"/>
    </w:rPr>
  </w:style>
  <w:style w:type="paragraph" w:customStyle="1" w:styleId="Encabezado1">
    <w:name w:val="Encabezado1"/>
    <w:basedOn w:val="Standard"/>
    <w:rsid w:val="007D6F1B"/>
    <w:pPr>
      <w:widowControl/>
      <w:tabs>
        <w:tab w:val="center" w:pos="4252"/>
        <w:tab w:val="right" w:pos="8504"/>
      </w:tabs>
    </w:pPr>
    <w:rPr>
      <w:rFonts w:eastAsia="Times New Roman" w:cs="Times New Roman"/>
      <w:lang w:val="es-ES" w:bidi="ar-SA"/>
    </w:rPr>
  </w:style>
  <w:style w:type="paragraph" w:customStyle="1" w:styleId="Piedepgina1">
    <w:name w:val="Pie de página1"/>
    <w:basedOn w:val="Standard"/>
    <w:rsid w:val="007D6F1B"/>
    <w:pPr>
      <w:widowControl/>
      <w:tabs>
        <w:tab w:val="center" w:pos="4252"/>
        <w:tab w:val="right" w:pos="8504"/>
      </w:tabs>
    </w:pPr>
    <w:rPr>
      <w:rFonts w:eastAsia="Times New Roman" w:cs="Times New Roman"/>
      <w:lang w:val="es-ES" w:bidi="ar-SA"/>
    </w:rPr>
  </w:style>
  <w:style w:type="paragraph" w:customStyle="1" w:styleId="TableHeading">
    <w:name w:val="Table Heading"/>
    <w:basedOn w:val="TableContents"/>
    <w:rsid w:val="007D6F1B"/>
    <w:pPr>
      <w:widowControl/>
      <w:jc w:val="center"/>
    </w:pPr>
    <w:rPr>
      <w:rFonts w:eastAsia="Times New Roman" w:cs="Times New Roman"/>
      <w:b/>
      <w:bCs/>
      <w:lang w:val="es-ES" w:bidi="ar-SA"/>
    </w:rPr>
  </w:style>
  <w:style w:type="character" w:customStyle="1" w:styleId="WW8Num2z0">
    <w:name w:val="WW8Num2z0"/>
    <w:rsid w:val="007D6F1B"/>
    <w:rPr>
      <w:b w:val="0"/>
    </w:rPr>
  </w:style>
  <w:style w:type="character" w:customStyle="1" w:styleId="WW8Num9z0">
    <w:name w:val="WW8Num9z0"/>
    <w:rsid w:val="007D6F1B"/>
    <w:rPr>
      <w:b w:val="0"/>
    </w:rPr>
  </w:style>
  <w:style w:type="character" w:customStyle="1" w:styleId="Absatz-Standardschriftart">
    <w:name w:val="Absatz-Standardschriftart"/>
    <w:rsid w:val="007D6F1B"/>
  </w:style>
  <w:style w:type="character" w:customStyle="1" w:styleId="WW-Absatz-Standardschriftart">
    <w:name w:val="WW-Absatz-Standardschriftart"/>
    <w:rsid w:val="007D6F1B"/>
  </w:style>
  <w:style w:type="character" w:customStyle="1" w:styleId="WW8Num10z0">
    <w:name w:val="WW8Num10z0"/>
    <w:rsid w:val="007D6F1B"/>
    <w:rPr>
      <w:b w:val="0"/>
    </w:rPr>
  </w:style>
  <w:style w:type="character" w:customStyle="1" w:styleId="WW-Absatz-Standardschriftart1">
    <w:name w:val="WW-Absatz-Standardschriftart1"/>
    <w:rsid w:val="007D6F1B"/>
  </w:style>
  <w:style w:type="character" w:customStyle="1" w:styleId="WW-Absatz-Standardschriftart11">
    <w:name w:val="WW-Absatz-Standardschriftart11"/>
    <w:rsid w:val="007D6F1B"/>
  </w:style>
  <w:style w:type="character" w:customStyle="1" w:styleId="WW-Absatz-Standardschriftart111">
    <w:name w:val="WW-Absatz-Standardschriftart111"/>
    <w:rsid w:val="007D6F1B"/>
  </w:style>
  <w:style w:type="character" w:customStyle="1" w:styleId="WW-Absatz-Standardschriftart1111">
    <w:name w:val="WW-Absatz-Standardschriftart1111"/>
    <w:rsid w:val="007D6F1B"/>
  </w:style>
  <w:style w:type="character" w:customStyle="1" w:styleId="WW8Num3z0">
    <w:name w:val="WW8Num3z0"/>
    <w:rsid w:val="007D6F1B"/>
    <w:rPr>
      <w:b w:val="0"/>
    </w:rPr>
  </w:style>
  <w:style w:type="character" w:customStyle="1" w:styleId="WW8Num12z0">
    <w:name w:val="WW8Num12z0"/>
    <w:rsid w:val="007D6F1B"/>
    <w:rPr>
      <w:b w:val="0"/>
    </w:rPr>
  </w:style>
  <w:style w:type="character" w:customStyle="1" w:styleId="WW-Absatz-Standardschriftart11111">
    <w:name w:val="WW-Absatz-Standardschriftart11111"/>
    <w:rsid w:val="007D6F1B"/>
  </w:style>
  <w:style w:type="character" w:customStyle="1" w:styleId="WW8Num13z0">
    <w:name w:val="WW8Num13z0"/>
    <w:rsid w:val="007D6F1B"/>
    <w:rPr>
      <w:b w:val="0"/>
    </w:rPr>
  </w:style>
  <w:style w:type="character" w:customStyle="1" w:styleId="WW8Num17z0">
    <w:name w:val="WW8Num17z0"/>
    <w:rsid w:val="007D6F1B"/>
    <w:rPr>
      <w:b/>
    </w:rPr>
  </w:style>
  <w:style w:type="character" w:customStyle="1" w:styleId="A6">
    <w:name w:val="A6"/>
    <w:rsid w:val="007D6F1B"/>
    <w:rPr>
      <w:color w:val="000000"/>
      <w:sz w:val="18"/>
      <w:szCs w:val="18"/>
    </w:rPr>
  </w:style>
  <w:style w:type="numbering" w:customStyle="1" w:styleId="WW8Num13">
    <w:name w:val="WW8Num13"/>
    <w:basedOn w:val="Sinlista"/>
    <w:rsid w:val="007D6F1B"/>
    <w:pPr>
      <w:numPr>
        <w:numId w:val="134"/>
      </w:numPr>
    </w:pPr>
  </w:style>
  <w:style w:type="numbering" w:customStyle="1" w:styleId="WW8Num16">
    <w:name w:val="WW8Num16"/>
    <w:basedOn w:val="Sinlista"/>
    <w:rsid w:val="007D6F1B"/>
    <w:pPr>
      <w:numPr>
        <w:numId w:val="135"/>
      </w:numPr>
    </w:pPr>
  </w:style>
  <w:style w:type="character" w:customStyle="1" w:styleId="PiedepginaCar1">
    <w:name w:val="Pie de página Car1"/>
    <w:uiPriority w:val="99"/>
    <w:semiHidden/>
    <w:rsid w:val="007D6F1B"/>
    <w:rPr>
      <w:rFonts w:ascii="Arial" w:eastAsia="Times New Roman" w:hAnsi="Arial" w:cs="Arial"/>
      <w:color w:val="000000"/>
      <w:kern w:val="3"/>
      <w:sz w:val="24"/>
      <w:szCs w:val="24"/>
      <w:lang w:val="es-ES" w:eastAsia="zh-CN"/>
    </w:rPr>
  </w:style>
  <w:style w:type="character" w:customStyle="1" w:styleId="TextoindependienteCar1">
    <w:name w:val="Texto independiente Car1"/>
    <w:uiPriority w:val="99"/>
    <w:semiHidden/>
    <w:rsid w:val="007D6F1B"/>
    <w:rPr>
      <w:rFonts w:ascii="Arial" w:eastAsia="Times New Roman" w:hAnsi="Arial" w:cs="Arial"/>
      <w:color w:val="000000"/>
      <w:kern w:val="3"/>
      <w:sz w:val="24"/>
      <w:szCs w:val="24"/>
      <w:lang w:val="es-ES" w:eastAsia="zh-CN"/>
    </w:rPr>
  </w:style>
  <w:style w:type="paragraph" w:customStyle="1" w:styleId="Normal2">
    <w:name w:val="Normal2"/>
    <w:rsid w:val="007D6F1B"/>
    <w:pPr>
      <w:spacing w:after="200" w:line="240" w:lineRule="auto"/>
    </w:pPr>
    <w:rPr>
      <w:rFonts w:ascii="Cambria" w:eastAsia="Cambria" w:hAnsi="Cambria" w:cs="Cambria"/>
      <w:color w:val="000000"/>
      <w:sz w:val="24"/>
      <w:szCs w:val="24"/>
      <w:lang w:val="en-US"/>
    </w:rPr>
  </w:style>
  <w:style w:type="paragraph" w:customStyle="1" w:styleId="Encabezamiento">
    <w:name w:val="Encabezamiento"/>
    <w:basedOn w:val="Normal"/>
    <w:rsid w:val="007D6F1B"/>
    <w:pPr>
      <w:suppressLineNumbers/>
      <w:tabs>
        <w:tab w:val="left" w:pos="708"/>
        <w:tab w:val="center" w:pos="4419"/>
        <w:tab w:val="right" w:pos="8838"/>
      </w:tabs>
      <w:suppressAutoHyphens/>
      <w:spacing w:line="100" w:lineRule="atLeast"/>
    </w:pPr>
    <w:rPr>
      <w:lang w:eastAsia="zh-CN" w:bidi="hi-IN"/>
    </w:rPr>
  </w:style>
  <w:style w:type="character" w:customStyle="1" w:styleId="A9">
    <w:name w:val="A9"/>
    <w:rsid w:val="007D6F1B"/>
    <w:rPr>
      <w:rFonts w:cs="Avenir Next"/>
      <w:color w:val="000000"/>
      <w:sz w:val="16"/>
      <w:szCs w:val="16"/>
    </w:rPr>
  </w:style>
  <w:style w:type="paragraph" w:customStyle="1" w:styleId="Funte">
    <w:name w:val="Funte"/>
    <w:basedOn w:val="Textonotapie"/>
    <w:autoRedefine/>
    <w:qFormat/>
    <w:rsid w:val="007D6F1B"/>
    <w:pPr>
      <w:spacing w:after="200" w:line="276" w:lineRule="auto"/>
      <w:jc w:val="both"/>
    </w:pPr>
    <w:rPr>
      <w:rFonts w:ascii="Cambria" w:eastAsia="MS Mincho" w:hAnsi="Cambria"/>
      <w:i/>
      <w:sz w:val="16"/>
      <w:szCs w:val="24"/>
    </w:rPr>
  </w:style>
  <w:style w:type="table" w:customStyle="1" w:styleId="TableGrid">
    <w:name w:val="TableGrid"/>
    <w:rsid w:val="007D6F1B"/>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arkedcontent">
    <w:name w:val="markedcontent"/>
    <w:basedOn w:val="Fuentedeprrafopredeter"/>
    <w:rsid w:val="007D6F1B"/>
  </w:style>
  <w:style w:type="numbering" w:customStyle="1" w:styleId="Sinlista1">
    <w:name w:val="Sin lista1"/>
    <w:next w:val="Sinlista"/>
    <w:uiPriority w:val="99"/>
    <w:semiHidden/>
    <w:unhideWhenUsed/>
    <w:rsid w:val="007D6F1B"/>
  </w:style>
  <w:style w:type="table" w:customStyle="1" w:styleId="Tablaconcuadrcula11">
    <w:name w:val="Tabla con cuadrícula11"/>
    <w:basedOn w:val="Tablanormal"/>
    <w:next w:val="Tablaconcuadrcula"/>
    <w:uiPriority w:val="59"/>
    <w:rsid w:val="007D6F1B"/>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A4"/>
    <w:uiPriority w:val="99"/>
    <w:rsid w:val="007D6F1B"/>
    <w:rPr>
      <w:rFonts w:cs="Gill Sans MT Pro Book"/>
      <w:color w:val="000000"/>
      <w:sz w:val="22"/>
      <w:szCs w:val="22"/>
    </w:rPr>
  </w:style>
  <w:style w:type="paragraph" w:customStyle="1" w:styleId="Pa12">
    <w:name w:val="Pa12"/>
    <w:basedOn w:val="Default"/>
    <w:next w:val="Default"/>
    <w:uiPriority w:val="99"/>
    <w:rsid w:val="007D6F1B"/>
    <w:pPr>
      <w:spacing w:line="241" w:lineRule="atLeast"/>
    </w:pPr>
    <w:rPr>
      <w:rFonts w:ascii="Gill Sans MT Pro Book" w:eastAsia="Calibri" w:hAnsi="Gill Sans MT Pro Book" w:cs="Times New Roman"/>
      <w:color w:val="auto"/>
    </w:rPr>
  </w:style>
  <w:style w:type="paragraph" w:customStyle="1" w:styleId="Pa18">
    <w:name w:val="Pa18"/>
    <w:basedOn w:val="Default"/>
    <w:next w:val="Default"/>
    <w:uiPriority w:val="99"/>
    <w:rsid w:val="007D6F1B"/>
    <w:pPr>
      <w:spacing w:line="241" w:lineRule="atLeast"/>
    </w:pPr>
    <w:rPr>
      <w:rFonts w:ascii="Gill Sans MT Pro Book" w:eastAsia="Calibri" w:hAnsi="Gill Sans MT Pro Book" w:cs="Times New Roman"/>
      <w:color w:val="auto"/>
    </w:rPr>
  </w:style>
  <w:style w:type="paragraph" w:customStyle="1" w:styleId="Pa4">
    <w:name w:val="Pa4"/>
    <w:basedOn w:val="Default"/>
    <w:next w:val="Default"/>
    <w:uiPriority w:val="99"/>
    <w:rsid w:val="007D6F1B"/>
    <w:pPr>
      <w:spacing w:line="241" w:lineRule="atLeast"/>
    </w:pPr>
    <w:rPr>
      <w:rFonts w:ascii="Gill Sans MT Pro Book" w:eastAsia="Calibri" w:hAnsi="Gill Sans MT Pro Book" w:cs="Times New Roman"/>
      <w:color w:val="auto"/>
    </w:rPr>
  </w:style>
  <w:style w:type="table" w:customStyle="1" w:styleId="Estilo2">
    <w:name w:val="Estilo2"/>
    <w:basedOn w:val="Tablaweb1"/>
    <w:uiPriority w:val="99"/>
    <w:rsid w:val="007D6F1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7D6F1B"/>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extrun1">
    <w:name w:val="normaltextrun1"/>
    <w:basedOn w:val="Fuentedeprrafopredeter"/>
    <w:rsid w:val="007D6F1B"/>
  </w:style>
  <w:style w:type="character" w:customStyle="1" w:styleId="s1">
    <w:name w:val="s1"/>
    <w:rsid w:val="000E3C63"/>
  </w:style>
  <w:style w:type="character" w:customStyle="1" w:styleId="Hyperlink0">
    <w:name w:val="Hyperlink.0"/>
    <w:basedOn w:val="Ninguno"/>
    <w:rsid w:val="000E3C63"/>
    <w:rPr>
      <w:rFonts w:ascii="Arial" w:eastAsia="Arial" w:hAnsi="Arial" w:cs="Arial"/>
      <w:color w:val="1155CC"/>
      <w:sz w:val="16"/>
      <w:szCs w:val="16"/>
      <w:u w:val="single" w:color="1155CC"/>
      <w:lang w:val="es-ES_tradnl"/>
    </w:rPr>
  </w:style>
  <w:style w:type="character" w:customStyle="1" w:styleId="styleswordwithsynonyms8m9z7">
    <w:name w:val="styles_wordwithsynonyms__8m9z7"/>
    <w:basedOn w:val="Fuentedeprrafopredeter"/>
    <w:rsid w:val="00DB282C"/>
  </w:style>
  <w:style w:type="character" w:styleId="Refdenotaalfinal">
    <w:name w:val="endnote reference"/>
    <w:basedOn w:val="Fuentedeprrafopredeter"/>
    <w:uiPriority w:val="99"/>
    <w:semiHidden/>
    <w:unhideWhenUsed/>
    <w:rsid w:val="00DB282C"/>
    <w:rPr>
      <w:vertAlign w:val="superscript"/>
    </w:rPr>
  </w:style>
  <w:style w:type="paragraph" w:customStyle="1" w:styleId="CuerpoA">
    <w:name w:val="Cuerpo A"/>
    <w:uiPriority w:val="99"/>
    <w:rsid w:val="007E20D5"/>
    <w:pPr>
      <w:spacing w:after="0" w:line="240" w:lineRule="auto"/>
    </w:pPr>
    <w:rPr>
      <w:rFonts w:ascii="Helvetica" w:eastAsia="ヒラギノ角ゴ Pro W3" w:hAnsi="Helvetica" w:cs="Times New Roman"/>
      <w:color w:val="000000"/>
      <w:sz w:val="24"/>
      <w:szCs w:val="24"/>
      <w:lang w:val="es-ES_tradnl" w:eastAsia="es-ES"/>
    </w:rPr>
  </w:style>
  <w:style w:type="character" w:customStyle="1" w:styleId="SaludoCar">
    <w:name w:val="Saludo Car"/>
    <w:basedOn w:val="Fuentedeprrafopredeter"/>
    <w:link w:val="Saludo"/>
    <w:uiPriority w:val="99"/>
    <w:rsid w:val="007E20D5"/>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rsid w:val="007E20D5"/>
  </w:style>
  <w:style w:type="character" w:customStyle="1" w:styleId="SaludoCar1">
    <w:name w:val="Saludo Car1"/>
    <w:basedOn w:val="Fuentedeprrafopredeter"/>
    <w:uiPriority w:val="99"/>
    <w:semiHidden/>
    <w:rsid w:val="007E20D5"/>
    <w:rPr>
      <w:rFonts w:ascii="Times New Roman" w:eastAsia="Times New Roman" w:hAnsi="Times New Roman" w:cs="Times New Roman"/>
      <w:sz w:val="24"/>
      <w:szCs w:val="24"/>
      <w:lang w:val="es-ES" w:eastAsia="es-ES"/>
    </w:rPr>
  </w:style>
  <w:style w:type="paragraph" w:customStyle="1" w:styleId="ecxmsolistparagraph">
    <w:name w:val="ecxmsolistparagraph"/>
    <w:basedOn w:val="Normal"/>
    <w:uiPriority w:val="99"/>
    <w:rsid w:val="007E20D5"/>
    <w:pPr>
      <w:spacing w:after="324"/>
    </w:pPr>
    <w:rPr>
      <w:lang w:val="es-MX" w:eastAsia="es-MX"/>
    </w:rPr>
  </w:style>
  <w:style w:type="paragraph" w:customStyle="1" w:styleId="c13">
    <w:name w:val="c13"/>
    <w:basedOn w:val="Normal"/>
    <w:uiPriority w:val="99"/>
    <w:rsid w:val="007E20D5"/>
    <w:pPr>
      <w:widowControl w:val="0"/>
      <w:spacing w:line="240" w:lineRule="atLeast"/>
      <w:jc w:val="center"/>
    </w:pPr>
    <w:rPr>
      <w:snapToGrid w:val="0"/>
      <w:szCs w:val="20"/>
      <w:lang w:val="es-ES_tradnl"/>
    </w:rPr>
  </w:style>
  <w:style w:type="paragraph" w:customStyle="1" w:styleId="francesa1">
    <w:name w:val="francesa1"/>
    <w:basedOn w:val="Normal"/>
    <w:uiPriority w:val="99"/>
    <w:rsid w:val="007E20D5"/>
    <w:pPr>
      <w:jc w:val="both"/>
    </w:pPr>
    <w:rPr>
      <w:color w:val="444444"/>
    </w:rPr>
  </w:style>
  <w:style w:type="character" w:customStyle="1" w:styleId="1Car">
    <w:name w:val="1 Car"/>
    <w:link w:val="1"/>
    <w:rsid w:val="007E20D5"/>
    <w:rPr>
      <w:rFonts w:ascii="Times" w:eastAsia="Times New Roman" w:hAnsi="Times" w:cs="Times New Roman"/>
      <w:sz w:val="24"/>
      <w:szCs w:val="20"/>
      <w:lang w:val="es-ES_tradnl" w:eastAsia="es-ES"/>
    </w:rPr>
  </w:style>
  <w:style w:type="paragraph" w:customStyle="1" w:styleId="Contenidodelatabla">
    <w:name w:val="Contenido de la tabla"/>
    <w:basedOn w:val="Normal"/>
    <w:uiPriority w:val="99"/>
    <w:rsid w:val="007E20D5"/>
    <w:pPr>
      <w:widowControl w:val="0"/>
      <w:suppressLineNumbers/>
      <w:suppressAutoHyphens/>
    </w:pPr>
    <w:rPr>
      <w:rFonts w:eastAsia="Lucida Sans Unicode"/>
      <w:kern w:val="1"/>
      <w:lang w:val="es-MX" w:eastAsia="ar-SA"/>
    </w:rPr>
  </w:style>
  <w:style w:type="paragraph" w:customStyle="1" w:styleId="Instruccionesenvocorreo">
    <w:name w:val="Instrucciones envío correo"/>
    <w:basedOn w:val="Normal"/>
    <w:uiPriority w:val="99"/>
    <w:rsid w:val="007E20D5"/>
    <w:rPr>
      <w:sz w:val="20"/>
      <w:szCs w:val="20"/>
    </w:rPr>
  </w:style>
  <w:style w:type="character" w:customStyle="1" w:styleId="FontStyle15">
    <w:name w:val="Font Style15"/>
    <w:basedOn w:val="Fuentedeprrafopredeter"/>
    <w:uiPriority w:val="99"/>
    <w:rsid w:val="007E20D5"/>
    <w:rPr>
      <w:rFonts w:ascii="Palatino Linotype" w:hAnsi="Palatino Linotype" w:cs="Palatino Linotype"/>
      <w:sz w:val="18"/>
      <w:szCs w:val="18"/>
    </w:rPr>
  </w:style>
  <w:style w:type="paragraph" w:customStyle="1" w:styleId="Sinespaciado3">
    <w:name w:val="Sin espaciado3"/>
    <w:uiPriority w:val="99"/>
    <w:rsid w:val="007E20D5"/>
    <w:pPr>
      <w:spacing w:after="0" w:line="240" w:lineRule="auto"/>
    </w:pPr>
    <w:rPr>
      <w:rFonts w:ascii="Calibri" w:eastAsia="Times New Roman" w:hAnsi="Calibri" w:cs="Times New Roman"/>
    </w:rPr>
  </w:style>
  <w:style w:type="character" w:customStyle="1" w:styleId="articulo1">
    <w:name w:val="articulo1"/>
    <w:rsid w:val="007E20D5"/>
    <w:rPr>
      <w:b/>
      <w:color w:val="000000"/>
      <w:sz w:val="22"/>
    </w:rPr>
  </w:style>
  <w:style w:type="paragraph" w:customStyle="1" w:styleId="Sinespaciado4">
    <w:name w:val="Sin espaciado4"/>
    <w:uiPriority w:val="99"/>
    <w:rsid w:val="007E20D5"/>
    <w:pPr>
      <w:spacing w:after="0" w:line="240" w:lineRule="auto"/>
    </w:pPr>
    <w:rPr>
      <w:rFonts w:ascii="Calibri" w:eastAsia="Times New Roman" w:hAnsi="Calibri" w:cs="Times New Roman"/>
    </w:rPr>
  </w:style>
  <w:style w:type="character" w:customStyle="1" w:styleId="Cuerpodeltexto">
    <w:name w:val="Cuerpo del texto_"/>
    <w:basedOn w:val="Fuentedeprrafopredeter"/>
    <w:link w:val="Cuerpodeltexto0"/>
    <w:locked/>
    <w:rsid w:val="007E20D5"/>
    <w:rPr>
      <w:rFonts w:ascii="Verdana" w:eastAsia="Verdana" w:hAnsi="Verdana" w:cs="Verdana"/>
      <w:sz w:val="20"/>
      <w:szCs w:val="20"/>
      <w:shd w:val="clear" w:color="auto" w:fill="FFFFFF"/>
    </w:rPr>
  </w:style>
  <w:style w:type="paragraph" w:customStyle="1" w:styleId="Cuerpodeltexto0">
    <w:name w:val="Cuerpo del texto"/>
    <w:basedOn w:val="Normal"/>
    <w:link w:val="Cuerpodeltexto"/>
    <w:rsid w:val="007E20D5"/>
    <w:pPr>
      <w:widowControl w:val="0"/>
      <w:shd w:val="clear" w:color="auto" w:fill="FFFFFF"/>
      <w:spacing w:before="180" w:after="300" w:line="264" w:lineRule="exact"/>
      <w:jc w:val="both"/>
    </w:pPr>
    <w:rPr>
      <w:rFonts w:ascii="Verdana" w:eastAsia="Verdana" w:hAnsi="Verdana" w:cs="Verdana"/>
      <w:sz w:val="20"/>
      <w:szCs w:val="20"/>
      <w:lang w:val="es-MX" w:eastAsia="en-US"/>
    </w:rPr>
  </w:style>
  <w:style w:type="paragraph" w:customStyle="1" w:styleId="Sinespaciado5">
    <w:name w:val="Sin espaciado5"/>
    <w:uiPriority w:val="99"/>
    <w:rsid w:val="007E20D5"/>
    <w:pPr>
      <w:spacing w:after="0" w:line="240" w:lineRule="auto"/>
    </w:pPr>
    <w:rPr>
      <w:rFonts w:ascii="Calibri" w:eastAsia="Times New Roman" w:hAnsi="Calibri" w:cs="Times New Roman"/>
    </w:rPr>
  </w:style>
  <w:style w:type="paragraph" w:customStyle="1" w:styleId="Sinespaciado6">
    <w:name w:val="Sin espaciado6"/>
    <w:uiPriority w:val="99"/>
    <w:rsid w:val="007E20D5"/>
    <w:pPr>
      <w:spacing w:after="0" w:line="240" w:lineRule="auto"/>
    </w:pPr>
    <w:rPr>
      <w:rFonts w:ascii="Calibri" w:eastAsia="Times New Roman" w:hAnsi="Calibri" w:cs="Times New Roman"/>
    </w:rPr>
  </w:style>
  <w:style w:type="paragraph" w:customStyle="1" w:styleId="Sinespaciado7">
    <w:name w:val="Sin espaciado7"/>
    <w:uiPriority w:val="99"/>
    <w:rsid w:val="007E20D5"/>
    <w:pPr>
      <w:spacing w:after="0" w:line="240" w:lineRule="auto"/>
    </w:pPr>
    <w:rPr>
      <w:rFonts w:ascii="Calibri" w:eastAsia="Times New Roman" w:hAnsi="Calibri" w:cs="Times New Roman"/>
    </w:rPr>
  </w:style>
  <w:style w:type="paragraph" w:customStyle="1" w:styleId="Artculo">
    <w:name w:val="Artículo"/>
    <w:basedOn w:val="Normal"/>
    <w:uiPriority w:val="99"/>
    <w:rsid w:val="007E20D5"/>
    <w:pPr>
      <w:tabs>
        <w:tab w:val="left" w:pos="709"/>
      </w:tabs>
      <w:ind w:firstLine="709"/>
      <w:jc w:val="both"/>
    </w:pPr>
    <w:rPr>
      <w:rFonts w:ascii="Arial" w:hAnsi="Arial"/>
      <w:sz w:val="22"/>
      <w:szCs w:val="20"/>
      <w:lang w:val="es-ES_tradnl"/>
    </w:rPr>
  </w:style>
  <w:style w:type="paragraph" w:customStyle="1" w:styleId="Prrafodelista2">
    <w:name w:val="Párrafo de lista2"/>
    <w:basedOn w:val="Normal"/>
    <w:uiPriority w:val="99"/>
    <w:rsid w:val="007E20D5"/>
    <w:pPr>
      <w:ind w:left="720"/>
      <w:jc w:val="both"/>
    </w:pPr>
    <w:rPr>
      <w:rFonts w:ascii="Calibri" w:hAnsi="Calibri"/>
      <w:sz w:val="22"/>
      <w:szCs w:val="22"/>
      <w:lang w:val="es-MX" w:eastAsia="en-US"/>
    </w:rPr>
  </w:style>
  <w:style w:type="paragraph" w:customStyle="1" w:styleId="Estilo1">
    <w:name w:val="Estilo1"/>
    <w:basedOn w:val="Textoindependiente2"/>
    <w:uiPriority w:val="99"/>
    <w:rsid w:val="007E20D5"/>
    <w:pPr>
      <w:spacing w:after="0" w:line="240" w:lineRule="auto"/>
      <w:jc w:val="both"/>
    </w:pPr>
    <w:rPr>
      <w:rFonts w:ascii="Lucida Bright" w:eastAsia="Times New Roman" w:hAnsi="Lucida Bright" w:cs="Times New Roman"/>
      <w:lang w:eastAsia="es-ES"/>
    </w:rPr>
  </w:style>
  <w:style w:type="character" w:customStyle="1" w:styleId="tgc">
    <w:name w:val="_tgc"/>
    <w:rsid w:val="007E20D5"/>
  </w:style>
  <w:style w:type="character" w:customStyle="1" w:styleId="Bodytext10">
    <w:name w:val="Body text (10)"/>
    <w:link w:val="Bodytext101"/>
    <w:uiPriority w:val="99"/>
    <w:rsid w:val="007E20D5"/>
    <w:rPr>
      <w:rFonts w:ascii="Arial" w:hAnsi="Arial" w:cs="Arial"/>
      <w:i/>
      <w:iCs/>
      <w:sz w:val="24"/>
      <w:szCs w:val="24"/>
      <w:shd w:val="clear" w:color="auto" w:fill="FFFFFF"/>
    </w:rPr>
  </w:style>
  <w:style w:type="paragraph" w:customStyle="1" w:styleId="Bodytext101">
    <w:name w:val="Body text (10)1"/>
    <w:basedOn w:val="Normal"/>
    <w:link w:val="Bodytext10"/>
    <w:uiPriority w:val="99"/>
    <w:rsid w:val="007E20D5"/>
    <w:pPr>
      <w:shd w:val="clear" w:color="auto" w:fill="FFFFFF"/>
      <w:spacing w:after="240" w:line="414" w:lineRule="exact"/>
      <w:jc w:val="both"/>
    </w:pPr>
    <w:rPr>
      <w:rFonts w:ascii="Arial" w:eastAsiaTheme="minorHAnsi" w:hAnsi="Arial" w:cs="Arial"/>
      <w:i/>
      <w:iCs/>
      <w:lang w:val="es-MX" w:eastAsia="en-US"/>
    </w:rPr>
  </w:style>
  <w:style w:type="character" w:customStyle="1" w:styleId="Bodytext10NotItalic">
    <w:name w:val="Body text (10) + Not Italic"/>
    <w:uiPriority w:val="99"/>
    <w:rsid w:val="007E20D5"/>
  </w:style>
  <w:style w:type="character" w:customStyle="1" w:styleId="Bodytext10Bold">
    <w:name w:val="Body text (10) + Bold"/>
    <w:aliases w:val="Not Italic"/>
    <w:uiPriority w:val="99"/>
    <w:rsid w:val="007E20D5"/>
    <w:rPr>
      <w:rFonts w:ascii="Arial" w:hAnsi="Arial" w:cs="Arial"/>
      <w:b/>
      <w:bCs/>
      <w:i/>
      <w:iCs/>
      <w:sz w:val="24"/>
      <w:szCs w:val="24"/>
      <w:shd w:val="clear" w:color="auto" w:fill="FFFFFF"/>
    </w:rPr>
  </w:style>
  <w:style w:type="character" w:customStyle="1" w:styleId="Textoindependiente1">
    <w:name w:val="Texto independiente1"/>
    <w:link w:val="Bodytext1"/>
    <w:uiPriority w:val="99"/>
    <w:rsid w:val="007E20D5"/>
    <w:rPr>
      <w:rFonts w:ascii="Arial" w:hAnsi="Arial" w:cs="Arial"/>
      <w:sz w:val="24"/>
      <w:szCs w:val="24"/>
      <w:shd w:val="clear" w:color="auto" w:fill="FFFFFF"/>
    </w:rPr>
  </w:style>
  <w:style w:type="paragraph" w:customStyle="1" w:styleId="Bodytext1">
    <w:name w:val="Body text1"/>
    <w:basedOn w:val="Normal"/>
    <w:link w:val="Textoindependiente1"/>
    <w:uiPriority w:val="99"/>
    <w:rsid w:val="007E20D5"/>
    <w:pPr>
      <w:shd w:val="clear" w:color="auto" w:fill="FFFFFF"/>
      <w:spacing w:before="420" w:after="120" w:line="418" w:lineRule="exact"/>
      <w:ind w:firstLine="720"/>
      <w:jc w:val="both"/>
    </w:pPr>
    <w:rPr>
      <w:rFonts w:ascii="Arial" w:eastAsiaTheme="minorHAnsi" w:hAnsi="Arial" w:cs="Arial"/>
      <w:lang w:val="es-MX" w:eastAsia="en-US"/>
    </w:rPr>
  </w:style>
  <w:style w:type="paragraph" w:customStyle="1" w:styleId="Sinespaciado8">
    <w:name w:val="Sin espaciado8"/>
    <w:uiPriority w:val="99"/>
    <w:rsid w:val="007E20D5"/>
    <w:pPr>
      <w:spacing w:after="0" w:line="240" w:lineRule="auto"/>
      <w:jc w:val="both"/>
    </w:pPr>
    <w:rPr>
      <w:rFonts w:ascii="Calibri" w:eastAsia="Times New Roman" w:hAnsi="Calibri" w:cs="Times New Roman"/>
    </w:rPr>
  </w:style>
  <w:style w:type="paragraph" w:customStyle="1" w:styleId="Sinespaciado9">
    <w:name w:val="Sin espaciado9"/>
    <w:uiPriority w:val="99"/>
    <w:rsid w:val="007E20D5"/>
    <w:pPr>
      <w:spacing w:after="0" w:line="240" w:lineRule="auto"/>
      <w:jc w:val="both"/>
    </w:pPr>
    <w:rPr>
      <w:rFonts w:ascii="Calibri" w:eastAsia="Times New Roman" w:hAnsi="Calibri" w:cs="Times New Roman"/>
    </w:rPr>
  </w:style>
  <w:style w:type="character" w:customStyle="1" w:styleId="field-content">
    <w:name w:val="field-content"/>
    <w:basedOn w:val="Fuentedeprrafopredeter"/>
    <w:rsid w:val="007E20D5"/>
  </w:style>
  <w:style w:type="paragraph" w:styleId="Citadestacada">
    <w:name w:val="Intense Quote"/>
    <w:basedOn w:val="Normal"/>
    <w:next w:val="Normal"/>
    <w:link w:val="CitadestacadaCar"/>
    <w:uiPriority w:val="30"/>
    <w:qFormat/>
    <w:rsid w:val="007E20D5"/>
    <w:pPr>
      <w:pBdr>
        <w:bottom w:val="single" w:sz="4" w:space="4" w:color="4F81BD"/>
      </w:pBdr>
      <w:spacing w:before="200" w:beforeAutospacing="1" w:after="280"/>
      <w:ind w:left="936" w:right="936"/>
      <w:jc w:val="both"/>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7E20D5"/>
    <w:rPr>
      <w:rFonts w:ascii="Calibri" w:eastAsia="Calibri" w:hAnsi="Calibri" w:cs="Times New Roman"/>
      <w:b/>
      <w:bCs/>
      <w:i/>
      <w:iCs/>
      <w:color w:val="4F81BD"/>
      <w:lang w:val="es-ES"/>
    </w:rPr>
  </w:style>
  <w:style w:type="character" w:customStyle="1" w:styleId="e24kjd">
    <w:name w:val="e24kjd"/>
    <w:basedOn w:val="Fuentedeprrafopredeter"/>
    <w:rsid w:val="007E20D5"/>
  </w:style>
  <w:style w:type="character" w:customStyle="1" w:styleId="ui-dialog-title">
    <w:name w:val="ui-dialog-title"/>
    <w:basedOn w:val="Fuentedeprrafopredeter"/>
    <w:rsid w:val="007E20D5"/>
  </w:style>
  <w:style w:type="character" w:customStyle="1" w:styleId="ui-icon">
    <w:name w:val="ui-icon"/>
    <w:basedOn w:val="Fuentedeprrafopredeter"/>
    <w:rsid w:val="007E20D5"/>
  </w:style>
  <w:style w:type="paragraph" w:customStyle="1" w:styleId="Estilodetabla1">
    <w:name w:val="Estilo de tabla 1"/>
    <w:rsid w:val="007E20D5"/>
    <w:pPr>
      <w:spacing w:after="0" w:line="240" w:lineRule="auto"/>
    </w:pPr>
    <w:rPr>
      <w:rFonts w:ascii="Helvetica Neue" w:eastAsia="Arial Unicode MS" w:hAnsi="Helvetica Neue" w:cs="Arial Unicode MS"/>
      <w:b/>
      <w:bCs/>
      <w:color w:val="000000"/>
      <w:sz w:val="20"/>
      <w:szCs w:val="20"/>
      <w:u w:color="000000"/>
      <w:lang w:val="fr-FR" w:eastAsia="es-ES"/>
    </w:rPr>
  </w:style>
  <w:style w:type="paragraph" w:customStyle="1" w:styleId="Estilodetabla2">
    <w:name w:val="Estilo de tabla 2"/>
    <w:rsid w:val="007E20D5"/>
    <w:pPr>
      <w:spacing w:after="0" w:line="240" w:lineRule="auto"/>
    </w:pPr>
    <w:rPr>
      <w:rFonts w:ascii="Helvetica Neue" w:eastAsia="Arial Unicode MS" w:hAnsi="Helvetica Neue" w:cs="Arial Unicode MS"/>
      <w:color w:val="000000"/>
      <w:sz w:val="20"/>
      <w:szCs w:val="20"/>
      <w:u w:color="000000"/>
      <w:lang w:val="it-IT" w:eastAsia="es-ES"/>
    </w:rPr>
  </w:style>
  <w:style w:type="paragraph" w:customStyle="1" w:styleId="paragraph">
    <w:name w:val="paragraph"/>
    <w:basedOn w:val="Normal"/>
    <w:uiPriority w:val="99"/>
    <w:rsid w:val="007E20D5"/>
    <w:pPr>
      <w:spacing w:before="100" w:beforeAutospacing="1" w:after="100" w:afterAutospacing="1"/>
    </w:pPr>
    <w:rPr>
      <w:lang w:val="es-MX" w:eastAsia="es-MX"/>
    </w:rPr>
  </w:style>
  <w:style w:type="paragraph" w:styleId="HTMLconformatoprevio">
    <w:name w:val="HTML Preformatted"/>
    <w:basedOn w:val="Normal"/>
    <w:link w:val="HTMLconformatoprevioCar"/>
    <w:semiHidden/>
    <w:unhideWhenUsed/>
    <w:rsid w:val="007E2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conformatoprevioCar">
    <w:name w:val="HTML con formato previo Car"/>
    <w:basedOn w:val="Fuentedeprrafopredeter"/>
    <w:link w:val="HTMLconformatoprevio"/>
    <w:semiHidden/>
    <w:rsid w:val="007E20D5"/>
    <w:rPr>
      <w:rFonts w:ascii="Courier New" w:eastAsia="Times New Roman" w:hAnsi="Courier New" w:cs="Courier New"/>
      <w:color w:val="000000"/>
      <w:sz w:val="20"/>
      <w:szCs w:val="20"/>
      <w:lang w:val="es-ES" w:eastAsia="es-ES"/>
    </w:rPr>
  </w:style>
  <w:style w:type="character" w:customStyle="1" w:styleId="HTMLconformatoprevioCar1">
    <w:name w:val="HTML con formato previo Car1"/>
    <w:basedOn w:val="Fuentedeprrafopredeter"/>
    <w:uiPriority w:val="99"/>
    <w:semiHidden/>
    <w:rsid w:val="007E20D5"/>
    <w:rPr>
      <w:rFonts w:ascii="Consolas" w:eastAsia="Times New Roman" w:hAnsi="Consolas" w:cs="Consolas" w:hint="default"/>
      <w:sz w:val="20"/>
      <w:szCs w:val="20"/>
      <w:lang w:val="es-ES" w:eastAsia="es-ES"/>
    </w:rPr>
  </w:style>
  <w:style w:type="character" w:customStyle="1" w:styleId="color1">
    <w:name w:val="color_1"/>
    <w:basedOn w:val="Fuentedeprrafopredeter"/>
    <w:rsid w:val="007E20D5"/>
  </w:style>
  <w:style w:type="character" w:customStyle="1" w:styleId="fontstyle01">
    <w:name w:val="fontstyle01"/>
    <w:basedOn w:val="Fuentedeprrafopredeter"/>
    <w:rsid w:val="007E20D5"/>
    <w:rPr>
      <w:rFonts w:ascii="Arial" w:hAnsi="Arial" w:cs="Arial" w:hint="default"/>
      <w:b w:val="0"/>
      <w:bCs w:val="0"/>
      <w:i w:val="0"/>
      <w:iCs w:val="0"/>
      <w:color w:val="000000"/>
      <w:sz w:val="22"/>
      <w:szCs w:val="22"/>
    </w:rPr>
  </w:style>
  <w:style w:type="character" w:customStyle="1" w:styleId="lbl-encabezado-negro">
    <w:name w:val="lbl-encabezado-negro"/>
    <w:basedOn w:val="Fuentedeprrafopredeter"/>
    <w:rsid w:val="007E20D5"/>
  </w:style>
  <w:style w:type="paragraph" w:customStyle="1" w:styleId="CuerpoB">
    <w:name w:val="Cuerpo B"/>
    <w:rsid w:val="007E20D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rPr>
  </w:style>
  <w:style w:type="paragraph" w:customStyle="1" w:styleId="Lneadeasunto">
    <w:name w:val="Línea de asunto"/>
    <w:basedOn w:val="Normal"/>
    <w:rsid w:val="007E20D5"/>
  </w:style>
  <w:style w:type="character" w:customStyle="1" w:styleId="normaltextrun">
    <w:name w:val="normaltextrun"/>
    <w:basedOn w:val="Fuentedeprrafopredeter"/>
    <w:rsid w:val="007E20D5"/>
  </w:style>
  <w:style w:type="character" w:customStyle="1" w:styleId="eop">
    <w:name w:val="eop"/>
    <w:basedOn w:val="Fuentedeprrafopredeter"/>
    <w:rsid w:val="007E20D5"/>
  </w:style>
  <w:style w:type="paragraph" w:customStyle="1" w:styleId="xl64">
    <w:name w:val="xl64"/>
    <w:basedOn w:val="Normal"/>
    <w:rsid w:val="007E20D5"/>
    <w:pPr>
      <w:pBdr>
        <w:top w:val="single" w:sz="4" w:space="0" w:color="auto"/>
        <w:left w:val="single" w:sz="4" w:space="0" w:color="auto"/>
        <w:bottom w:val="single" w:sz="4" w:space="0" w:color="auto"/>
      </w:pBdr>
      <w:spacing w:before="100" w:beforeAutospacing="1" w:after="100" w:afterAutospacing="1"/>
    </w:pPr>
    <w:rPr>
      <w:b/>
      <w:bCs/>
      <w:sz w:val="32"/>
      <w:szCs w:val="32"/>
      <w:lang w:val="es-MX" w:eastAsia="es-MX"/>
    </w:rPr>
  </w:style>
  <w:style w:type="paragraph" w:customStyle="1" w:styleId="xl65">
    <w:name w:val="xl65"/>
    <w:basedOn w:val="Normal"/>
    <w:rsid w:val="007E20D5"/>
    <w:pPr>
      <w:pBdr>
        <w:top w:val="single" w:sz="4" w:space="0" w:color="auto"/>
        <w:bottom w:val="single" w:sz="4" w:space="0" w:color="auto"/>
      </w:pBdr>
      <w:spacing w:before="100" w:beforeAutospacing="1" w:after="100" w:afterAutospacing="1"/>
    </w:pPr>
    <w:rPr>
      <w:b/>
      <w:bCs/>
      <w:sz w:val="32"/>
      <w:szCs w:val="32"/>
      <w:lang w:val="es-MX" w:eastAsia="es-MX"/>
    </w:rPr>
  </w:style>
  <w:style w:type="paragraph" w:customStyle="1" w:styleId="xl66">
    <w:name w:val="xl66"/>
    <w:basedOn w:val="Normal"/>
    <w:rsid w:val="007E20D5"/>
    <w:pPr>
      <w:pBdr>
        <w:left w:val="single" w:sz="8" w:space="0" w:color="808080"/>
      </w:pBdr>
      <w:spacing w:before="100" w:beforeAutospacing="1" w:after="100" w:afterAutospacing="1"/>
      <w:jc w:val="center"/>
      <w:textAlignment w:val="center"/>
    </w:pPr>
    <w:rPr>
      <w:b/>
      <w:bCs/>
      <w:lang w:val="es-MX" w:eastAsia="es-MX"/>
    </w:rPr>
  </w:style>
  <w:style w:type="paragraph" w:customStyle="1" w:styleId="xl67">
    <w:name w:val="xl67"/>
    <w:basedOn w:val="Normal"/>
    <w:rsid w:val="007E20D5"/>
    <w:pPr>
      <w:spacing w:before="100" w:beforeAutospacing="1" w:after="100" w:afterAutospacing="1"/>
      <w:jc w:val="center"/>
      <w:textAlignment w:val="center"/>
    </w:pPr>
    <w:rPr>
      <w:b/>
      <w:bCs/>
      <w:lang w:val="es-MX" w:eastAsia="es-MX"/>
    </w:rPr>
  </w:style>
  <w:style w:type="paragraph" w:customStyle="1" w:styleId="xl68">
    <w:name w:val="xl68"/>
    <w:basedOn w:val="Normal"/>
    <w:rsid w:val="007E20D5"/>
    <w:pPr>
      <w:spacing w:before="100" w:beforeAutospacing="1" w:after="100" w:afterAutospacing="1"/>
      <w:jc w:val="center"/>
      <w:textAlignment w:val="center"/>
    </w:pPr>
    <w:rPr>
      <w:b/>
      <w:bCs/>
      <w:lang w:val="es-MX" w:eastAsia="es-MX"/>
    </w:rPr>
  </w:style>
  <w:style w:type="paragraph" w:customStyle="1" w:styleId="xl69">
    <w:name w:val="xl69"/>
    <w:basedOn w:val="Normal"/>
    <w:rsid w:val="007E20D5"/>
    <w:pPr>
      <w:pBdr>
        <w:top w:val="single" w:sz="4" w:space="0" w:color="808080"/>
        <w:left w:val="single" w:sz="8" w:space="0" w:color="808080"/>
        <w:bottom w:val="single" w:sz="4" w:space="0" w:color="808080"/>
        <w:right w:val="single" w:sz="4" w:space="0" w:color="808080"/>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70">
    <w:name w:val="xl70"/>
    <w:basedOn w:val="Normal"/>
    <w:rsid w:val="007E20D5"/>
    <w:pPr>
      <w:pBdr>
        <w:top w:val="single" w:sz="4" w:space="0" w:color="808080"/>
        <w:left w:val="single" w:sz="4" w:space="0" w:color="808080"/>
        <w:bottom w:val="single" w:sz="4" w:space="0" w:color="808080"/>
        <w:right w:val="single" w:sz="4" w:space="0" w:color="808080"/>
      </w:pBdr>
      <w:shd w:val="clear" w:color="000000" w:fill="00A79D"/>
      <w:spacing w:before="100" w:beforeAutospacing="1" w:after="100" w:afterAutospacing="1"/>
      <w:textAlignment w:val="center"/>
    </w:pPr>
    <w:rPr>
      <w:b/>
      <w:bCs/>
      <w:color w:val="FFFFFF"/>
      <w:lang w:val="es-MX" w:eastAsia="es-MX"/>
    </w:rPr>
  </w:style>
  <w:style w:type="paragraph" w:customStyle="1" w:styleId="xl71">
    <w:name w:val="xl71"/>
    <w:basedOn w:val="Normal"/>
    <w:rsid w:val="007E20D5"/>
    <w:pPr>
      <w:pBdr>
        <w:top w:val="single" w:sz="4" w:space="0" w:color="808080"/>
        <w:left w:val="single" w:sz="4" w:space="0" w:color="808080"/>
        <w:bottom w:val="single" w:sz="4" w:space="0" w:color="808080"/>
        <w:right w:val="single" w:sz="4" w:space="0" w:color="808080"/>
      </w:pBdr>
      <w:shd w:val="clear" w:color="000000" w:fill="00A79D"/>
      <w:spacing w:before="100" w:beforeAutospacing="1" w:after="100" w:afterAutospacing="1"/>
      <w:jc w:val="right"/>
      <w:textAlignment w:val="center"/>
    </w:pPr>
    <w:rPr>
      <w:b/>
      <w:bCs/>
      <w:color w:val="FFFFFF"/>
      <w:sz w:val="20"/>
      <w:szCs w:val="20"/>
      <w:lang w:val="es-MX" w:eastAsia="es-MX"/>
    </w:rPr>
  </w:style>
  <w:style w:type="paragraph" w:customStyle="1" w:styleId="xl72">
    <w:name w:val="xl72"/>
    <w:basedOn w:val="Normal"/>
    <w:rsid w:val="007E20D5"/>
    <w:pPr>
      <w:pBdr>
        <w:top w:val="single" w:sz="4" w:space="0" w:color="808080"/>
        <w:left w:val="single" w:sz="8" w:space="0" w:color="808080"/>
        <w:bottom w:val="single" w:sz="4" w:space="0" w:color="808080"/>
        <w:right w:val="single" w:sz="4" w:space="0" w:color="808080"/>
      </w:pBdr>
      <w:shd w:val="clear" w:color="000000" w:fill="FFF2D4"/>
      <w:spacing w:before="100" w:beforeAutospacing="1" w:after="100" w:afterAutospacing="1"/>
      <w:jc w:val="center"/>
      <w:textAlignment w:val="center"/>
    </w:pPr>
    <w:rPr>
      <w:b/>
      <w:bCs/>
      <w:lang w:val="es-MX" w:eastAsia="es-MX"/>
    </w:rPr>
  </w:style>
  <w:style w:type="paragraph" w:customStyle="1" w:styleId="xl73">
    <w:name w:val="xl73"/>
    <w:basedOn w:val="Normal"/>
    <w:rsid w:val="007E20D5"/>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textAlignment w:val="center"/>
    </w:pPr>
    <w:rPr>
      <w:b/>
      <w:bCs/>
      <w:lang w:val="es-MX" w:eastAsia="es-MX"/>
    </w:rPr>
  </w:style>
  <w:style w:type="paragraph" w:customStyle="1" w:styleId="xl74">
    <w:name w:val="xl74"/>
    <w:basedOn w:val="Normal"/>
    <w:rsid w:val="007E20D5"/>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jc w:val="right"/>
      <w:textAlignment w:val="center"/>
    </w:pPr>
    <w:rPr>
      <w:b/>
      <w:bCs/>
      <w:sz w:val="20"/>
      <w:szCs w:val="20"/>
      <w:lang w:val="es-MX" w:eastAsia="es-MX"/>
    </w:rPr>
  </w:style>
  <w:style w:type="paragraph" w:customStyle="1" w:styleId="xl75">
    <w:name w:val="xl75"/>
    <w:basedOn w:val="Normal"/>
    <w:rsid w:val="007E20D5"/>
    <w:pPr>
      <w:pBdr>
        <w:top w:val="single" w:sz="4" w:space="0" w:color="808080"/>
        <w:left w:val="single" w:sz="8" w:space="0" w:color="808080"/>
        <w:bottom w:val="single" w:sz="4" w:space="0" w:color="808080"/>
        <w:right w:val="single" w:sz="4" w:space="0" w:color="808080"/>
      </w:pBdr>
      <w:spacing w:before="100" w:beforeAutospacing="1" w:after="100" w:afterAutospacing="1"/>
      <w:jc w:val="center"/>
      <w:textAlignment w:val="center"/>
    </w:pPr>
    <w:rPr>
      <w:sz w:val="20"/>
      <w:szCs w:val="20"/>
      <w:lang w:val="es-MX" w:eastAsia="es-MX"/>
    </w:rPr>
  </w:style>
  <w:style w:type="paragraph" w:customStyle="1" w:styleId="xl76">
    <w:name w:val="xl76"/>
    <w:basedOn w:val="Normal"/>
    <w:rsid w:val="007E20D5"/>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jc w:val="right"/>
      <w:textAlignment w:val="center"/>
    </w:pPr>
    <w:rPr>
      <w:sz w:val="20"/>
      <w:szCs w:val="20"/>
      <w:lang w:val="es-MX" w:eastAsia="es-MX"/>
    </w:rPr>
  </w:style>
  <w:style w:type="paragraph" w:customStyle="1" w:styleId="xl77">
    <w:name w:val="xl77"/>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sz w:val="20"/>
      <w:szCs w:val="20"/>
      <w:lang w:val="es-MX" w:eastAsia="es-MX"/>
    </w:rPr>
  </w:style>
  <w:style w:type="paragraph" w:customStyle="1" w:styleId="xl78">
    <w:name w:val="xl78"/>
    <w:basedOn w:val="Normal"/>
    <w:rsid w:val="007E20D5"/>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textAlignment w:val="center"/>
    </w:pPr>
    <w:rPr>
      <w:b/>
      <w:bCs/>
      <w:lang w:val="es-MX" w:eastAsia="es-MX"/>
    </w:rPr>
  </w:style>
  <w:style w:type="paragraph" w:customStyle="1" w:styleId="xl79">
    <w:name w:val="xl79"/>
    <w:basedOn w:val="Normal"/>
    <w:rsid w:val="007E20D5"/>
    <w:pPr>
      <w:pBdr>
        <w:top w:val="single" w:sz="4" w:space="0" w:color="808080"/>
        <w:left w:val="single" w:sz="8" w:space="0" w:color="808080"/>
        <w:bottom w:val="single" w:sz="4" w:space="0" w:color="808080"/>
        <w:right w:val="single" w:sz="4" w:space="0" w:color="808080"/>
      </w:pBdr>
      <w:shd w:val="clear" w:color="000000" w:fill="FFF2D4"/>
      <w:spacing w:before="100" w:beforeAutospacing="1" w:after="100" w:afterAutospacing="1"/>
      <w:jc w:val="center"/>
      <w:textAlignment w:val="center"/>
    </w:pPr>
    <w:rPr>
      <w:b/>
      <w:bCs/>
      <w:lang w:val="es-MX" w:eastAsia="es-MX"/>
    </w:rPr>
  </w:style>
  <w:style w:type="paragraph" w:customStyle="1" w:styleId="xl80">
    <w:name w:val="xl80"/>
    <w:basedOn w:val="Normal"/>
    <w:rsid w:val="007E20D5"/>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jc w:val="right"/>
      <w:textAlignment w:val="center"/>
    </w:pPr>
    <w:rPr>
      <w:b/>
      <w:bCs/>
      <w:sz w:val="20"/>
      <w:szCs w:val="20"/>
      <w:lang w:val="es-MX" w:eastAsia="es-MX"/>
    </w:rPr>
  </w:style>
  <w:style w:type="paragraph" w:customStyle="1" w:styleId="xl81">
    <w:name w:val="xl81"/>
    <w:basedOn w:val="Normal"/>
    <w:rsid w:val="007E20D5"/>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textAlignment w:val="center"/>
    </w:pPr>
    <w:rPr>
      <w:lang w:val="es-MX" w:eastAsia="es-MX"/>
    </w:rPr>
  </w:style>
  <w:style w:type="paragraph" w:customStyle="1" w:styleId="xl82">
    <w:name w:val="xl82"/>
    <w:basedOn w:val="Normal"/>
    <w:rsid w:val="007E20D5"/>
    <w:pPr>
      <w:pBdr>
        <w:top w:val="single" w:sz="4" w:space="0" w:color="808080"/>
        <w:left w:val="single" w:sz="8" w:space="0" w:color="808080"/>
        <w:bottom w:val="single" w:sz="4" w:space="0" w:color="808080"/>
        <w:right w:val="single" w:sz="4" w:space="0" w:color="808080"/>
      </w:pBdr>
      <w:spacing w:before="100" w:beforeAutospacing="1" w:after="100" w:afterAutospacing="1"/>
      <w:jc w:val="center"/>
      <w:textAlignment w:val="center"/>
    </w:pPr>
    <w:rPr>
      <w:lang w:val="es-MX" w:eastAsia="es-MX"/>
    </w:rPr>
  </w:style>
  <w:style w:type="paragraph" w:customStyle="1" w:styleId="xl83">
    <w:name w:val="xl83"/>
    <w:basedOn w:val="Normal"/>
    <w:rsid w:val="007E20D5"/>
    <w:pPr>
      <w:pBdr>
        <w:top w:val="single" w:sz="4" w:space="0" w:color="808080"/>
        <w:left w:val="single" w:sz="8" w:space="0" w:color="808080"/>
        <w:bottom w:val="single" w:sz="4" w:space="0" w:color="808080"/>
        <w:right w:val="single" w:sz="4" w:space="0" w:color="808080"/>
      </w:pBdr>
      <w:shd w:val="clear" w:color="000000" w:fill="FFF2D4"/>
      <w:spacing w:before="100" w:beforeAutospacing="1" w:after="100" w:afterAutospacing="1"/>
      <w:jc w:val="center"/>
      <w:textAlignment w:val="center"/>
    </w:pPr>
    <w:rPr>
      <w:lang w:val="es-MX" w:eastAsia="es-MX"/>
    </w:rPr>
  </w:style>
  <w:style w:type="paragraph" w:customStyle="1" w:styleId="xl84">
    <w:name w:val="xl84"/>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lang w:val="es-MX" w:eastAsia="es-MX"/>
    </w:rPr>
  </w:style>
  <w:style w:type="paragraph" w:customStyle="1" w:styleId="xl85">
    <w:name w:val="xl85"/>
    <w:basedOn w:val="Normal"/>
    <w:rsid w:val="007E20D5"/>
    <w:pPr>
      <w:pBdr>
        <w:top w:val="single" w:sz="4" w:space="0" w:color="808080"/>
        <w:left w:val="single" w:sz="8" w:space="0" w:color="808080"/>
        <w:right w:val="single" w:sz="4" w:space="0" w:color="808080"/>
      </w:pBdr>
      <w:spacing w:before="100" w:beforeAutospacing="1" w:after="100" w:afterAutospacing="1"/>
      <w:jc w:val="center"/>
      <w:textAlignment w:val="center"/>
    </w:pPr>
    <w:rPr>
      <w:sz w:val="20"/>
      <w:szCs w:val="20"/>
      <w:lang w:val="es-MX" w:eastAsia="es-MX"/>
    </w:rPr>
  </w:style>
  <w:style w:type="paragraph" w:customStyle="1" w:styleId="xl86">
    <w:name w:val="xl86"/>
    <w:basedOn w:val="Normal"/>
    <w:rsid w:val="007E20D5"/>
    <w:pPr>
      <w:pBdr>
        <w:top w:val="single" w:sz="4" w:space="0" w:color="808080"/>
        <w:left w:val="single" w:sz="4" w:space="0" w:color="808080"/>
        <w:right w:val="single" w:sz="4" w:space="0" w:color="808080"/>
      </w:pBdr>
      <w:spacing w:before="100" w:beforeAutospacing="1" w:after="100" w:afterAutospacing="1"/>
      <w:textAlignment w:val="center"/>
    </w:pPr>
    <w:rPr>
      <w:sz w:val="20"/>
      <w:szCs w:val="20"/>
      <w:lang w:val="es-MX" w:eastAsia="es-MX"/>
    </w:rPr>
  </w:style>
  <w:style w:type="paragraph" w:customStyle="1" w:styleId="xl87">
    <w:name w:val="xl87"/>
    <w:basedOn w:val="Normal"/>
    <w:rsid w:val="007E20D5"/>
    <w:pPr>
      <w:pBdr>
        <w:top w:val="single" w:sz="4" w:space="0" w:color="808080"/>
        <w:left w:val="single" w:sz="4" w:space="0" w:color="808080"/>
        <w:right w:val="single" w:sz="4" w:space="0" w:color="808080"/>
      </w:pBdr>
      <w:shd w:val="clear" w:color="000000" w:fill="FFE6CB"/>
      <w:spacing w:before="100" w:beforeAutospacing="1" w:after="100" w:afterAutospacing="1"/>
      <w:jc w:val="right"/>
      <w:textAlignment w:val="center"/>
    </w:pPr>
    <w:rPr>
      <w:sz w:val="20"/>
      <w:szCs w:val="20"/>
      <w:lang w:val="es-MX" w:eastAsia="es-MX"/>
    </w:rPr>
  </w:style>
  <w:style w:type="paragraph" w:customStyle="1" w:styleId="xl88">
    <w:name w:val="xl88"/>
    <w:basedOn w:val="Normal"/>
    <w:rsid w:val="007E20D5"/>
    <w:pPr>
      <w:pBdr>
        <w:top w:val="single" w:sz="4" w:space="0" w:color="808080"/>
        <w:left w:val="single" w:sz="8" w:space="0" w:color="808080"/>
        <w:bottom w:val="single" w:sz="8" w:space="0" w:color="808080"/>
        <w:right w:val="single" w:sz="4" w:space="0" w:color="808080"/>
      </w:pBdr>
      <w:shd w:val="clear" w:color="000000" w:fill="00A79D"/>
      <w:spacing w:before="100" w:beforeAutospacing="1" w:after="100" w:afterAutospacing="1"/>
      <w:textAlignment w:val="center"/>
    </w:pPr>
    <w:rPr>
      <w:b/>
      <w:bCs/>
      <w:i/>
      <w:iCs/>
      <w:color w:val="FFFFFF"/>
      <w:lang w:val="es-MX" w:eastAsia="es-MX"/>
    </w:rPr>
  </w:style>
  <w:style w:type="paragraph" w:customStyle="1" w:styleId="xl89">
    <w:name w:val="xl89"/>
    <w:basedOn w:val="Normal"/>
    <w:rsid w:val="007E20D5"/>
    <w:pPr>
      <w:pBdr>
        <w:top w:val="single" w:sz="4" w:space="0" w:color="808080"/>
        <w:left w:val="single" w:sz="4" w:space="0" w:color="808080"/>
        <w:bottom w:val="single" w:sz="8" w:space="0" w:color="808080"/>
        <w:right w:val="single" w:sz="4" w:space="0" w:color="808080"/>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90">
    <w:name w:val="xl90"/>
    <w:basedOn w:val="Normal"/>
    <w:rsid w:val="007E20D5"/>
    <w:pPr>
      <w:pBdr>
        <w:top w:val="single" w:sz="4" w:space="0" w:color="808080"/>
        <w:left w:val="single" w:sz="4" w:space="0" w:color="808080"/>
        <w:bottom w:val="single" w:sz="8" w:space="0" w:color="808080"/>
        <w:right w:val="single" w:sz="4" w:space="0" w:color="808080"/>
      </w:pBdr>
      <w:shd w:val="clear" w:color="000000" w:fill="00A79D"/>
      <w:spacing w:before="100" w:beforeAutospacing="1" w:after="100" w:afterAutospacing="1"/>
      <w:jc w:val="right"/>
      <w:textAlignment w:val="center"/>
    </w:pPr>
    <w:rPr>
      <w:b/>
      <w:bCs/>
      <w:color w:val="FFFFFF"/>
      <w:lang w:val="es-MX" w:eastAsia="es-MX"/>
    </w:rPr>
  </w:style>
  <w:style w:type="paragraph" w:customStyle="1" w:styleId="xl91">
    <w:name w:val="xl91"/>
    <w:basedOn w:val="Normal"/>
    <w:rsid w:val="007E20D5"/>
    <w:pPr>
      <w:spacing w:before="100" w:beforeAutospacing="1" w:after="100" w:afterAutospacing="1"/>
    </w:pPr>
    <w:rPr>
      <w:lang w:val="es-MX" w:eastAsia="es-MX"/>
    </w:rPr>
  </w:style>
  <w:style w:type="paragraph" w:customStyle="1" w:styleId="xl92">
    <w:name w:val="xl92"/>
    <w:basedOn w:val="Normal"/>
    <w:rsid w:val="007E20D5"/>
    <w:pPr>
      <w:pBdr>
        <w:left w:val="single" w:sz="4" w:space="0" w:color="D9E1F2"/>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93">
    <w:name w:val="xl93"/>
    <w:basedOn w:val="Normal"/>
    <w:rsid w:val="007E20D5"/>
    <w:pPr>
      <w:pBdr>
        <w:top w:val="single" w:sz="8" w:space="0" w:color="808080"/>
        <w:left w:val="single" w:sz="8" w:space="0" w:color="808080"/>
        <w:bottom w:val="single" w:sz="4" w:space="0" w:color="auto"/>
      </w:pBdr>
      <w:spacing w:before="100" w:beforeAutospacing="1" w:after="100" w:afterAutospacing="1"/>
      <w:jc w:val="center"/>
      <w:textAlignment w:val="top"/>
    </w:pPr>
    <w:rPr>
      <w:b/>
      <w:bCs/>
      <w:sz w:val="40"/>
      <w:szCs w:val="40"/>
      <w:lang w:val="es-MX" w:eastAsia="es-MX"/>
    </w:rPr>
  </w:style>
  <w:style w:type="paragraph" w:customStyle="1" w:styleId="xl94">
    <w:name w:val="xl94"/>
    <w:basedOn w:val="Normal"/>
    <w:rsid w:val="007E20D5"/>
    <w:pPr>
      <w:pBdr>
        <w:top w:val="single" w:sz="8" w:space="0" w:color="808080"/>
        <w:bottom w:val="single" w:sz="4" w:space="0" w:color="auto"/>
      </w:pBdr>
      <w:spacing w:before="100" w:beforeAutospacing="1" w:after="100" w:afterAutospacing="1"/>
      <w:jc w:val="center"/>
      <w:textAlignment w:val="top"/>
    </w:pPr>
    <w:rPr>
      <w:b/>
      <w:bCs/>
      <w:sz w:val="40"/>
      <w:szCs w:val="40"/>
      <w:lang w:val="es-MX" w:eastAsia="es-MX"/>
    </w:rPr>
  </w:style>
  <w:style w:type="paragraph" w:customStyle="1" w:styleId="xl95">
    <w:name w:val="xl95"/>
    <w:basedOn w:val="Normal"/>
    <w:rsid w:val="007E20D5"/>
    <w:pPr>
      <w:pBdr>
        <w:left w:val="single" w:sz="8" w:space="0" w:color="808080"/>
        <w:bottom w:val="single" w:sz="4" w:space="0" w:color="D9E1F2"/>
        <w:right w:val="single" w:sz="4" w:space="0" w:color="D9E1F2"/>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96">
    <w:name w:val="xl96"/>
    <w:basedOn w:val="Normal"/>
    <w:rsid w:val="007E20D5"/>
    <w:pPr>
      <w:pBdr>
        <w:top w:val="single" w:sz="4" w:space="0" w:color="D9E1F2"/>
        <w:left w:val="single" w:sz="8" w:space="0" w:color="808080"/>
        <w:right w:val="single" w:sz="4" w:space="0" w:color="D9E1F2"/>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97">
    <w:name w:val="xl97"/>
    <w:basedOn w:val="Normal"/>
    <w:rsid w:val="007E20D5"/>
    <w:pPr>
      <w:pBdr>
        <w:left w:val="single" w:sz="4" w:space="0" w:color="D9E1F2"/>
        <w:bottom w:val="single" w:sz="4" w:space="0" w:color="D9E1F2"/>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98">
    <w:name w:val="xl98"/>
    <w:basedOn w:val="Normal"/>
    <w:rsid w:val="007E20D5"/>
    <w:pPr>
      <w:pBdr>
        <w:top w:val="single" w:sz="4" w:space="0" w:color="D9E1F2"/>
        <w:left w:val="single" w:sz="4" w:space="0" w:color="D9E1F2"/>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99">
    <w:name w:val="xl99"/>
    <w:basedOn w:val="Normal"/>
    <w:rsid w:val="007E20D5"/>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textAlignment w:val="center"/>
    </w:pPr>
    <w:rPr>
      <w:b/>
      <w:bCs/>
      <w:color w:val="000000"/>
      <w:sz w:val="20"/>
      <w:szCs w:val="20"/>
      <w:lang w:val="es-MX" w:eastAsia="es-MX"/>
    </w:rPr>
  </w:style>
  <w:style w:type="paragraph" w:customStyle="1" w:styleId="xl100">
    <w:name w:val="xl100"/>
    <w:basedOn w:val="Normal"/>
    <w:rsid w:val="007E20D5"/>
    <w:pPr>
      <w:pBdr>
        <w:top w:val="single" w:sz="4" w:space="0" w:color="808080"/>
        <w:left w:val="single" w:sz="4" w:space="0" w:color="808080"/>
        <w:bottom w:val="single" w:sz="4" w:space="0" w:color="808080"/>
        <w:right w:val="single" w:sz="4" w:space="0" w:color="auto"/>
      </w:pBdr>
      <w:shd w:val="clear" w:color="000000" w:fill="FFE6CB"/>
      <w:spacing w:before="100" w:beforeAutospacing="1" w:after="100" w:afterAutospacing="1"/>
      <w:textAlignment w:val="center"/>
    </w:pPr>
    <w:rPr>
      <w:b/>
      <w:bCs/>
      <w:color w:val="000000"/>
      <w:lang w:val="es-MX" w:eastAsia="es-MX"/>
    </w:rPr>
  </w:style>
  <w:style w:type="paragraph" w:customStyle="1" w:styleId="xl101">
    <w:name w:val="xl101"/>
    <w:basedOn w:val="Normal"/>
    <w:rsid w:val="007E20D5"/>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textAlignment w:val="center"/>
    </w:pPr>
    <w:rPr>
      <w:b/>
      <w:bCs/>
      <w:color w:val="000000"/>
      <w:lang w:val="es-MX" w:eastAsia="es-MX"/>
    </w:rPr>
  </w:style>
  <w:style w:type="paragraph" w:customStyle="1" w:styleId="xl102">
    <w:name w:val="xl102"/>
    <w:basedOn w:val="Normal"/>
    <w:rsid w:val="007E20D5"/>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textAlignment w:val="center"/>
    </w:pPr>
    <w:rPr>
      <w:b/>
      <w:bCs/>
      <w:lang w:val="es-MX" w:eastAsia="es-MX"/>
    </w:rPr>
  </w:style>
  <w:style w:type="paragraph" w:customStyle="1" w:styleId="xl103">
    <w:name w:val="xl103"/>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color w:val="000000"/>
      <w:sz w:val="18"/>
      <w:szCs w:val="18"/>
      <w:lang w:val="es-MX" w:eastAsia="es-MX"/>
    </w:rPr>
  </w:style>
  <w:style w:type="paragraph" w:customStyle="1" w:styleId="xl104">
    <w:name w:val="xl104"/>
    <w:basedOn w:val="Normal"/>
    <w:rsid w:val="007E20D5"/>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textAlignment w:val="center"/>
    </w:pPr>
    <w:rPr>
      <w:b/>
      <w:bCs/>
      <w:color w:val="000000"/>
      <w:lang w:val="es-MX" w:eastAsia="es-MX"/>
    </w:rPr>
  </w:style>
  <w:style w:type="paragraph" w:customStyle="1" w:styleId="xl105">
    <w:name w:val="xl105"/>
    <w:basedOn w:val="Normal"/>
    <w:rsid w:val="007E20D5"/>
    <w:pPr>
      <w:pBdr>
        <w:top w:val="single" w:sz="4" w:space="0" w:color="808080"/>
        <w:left w:val="single" w:sz="4" w:space="0" w:color="808080"/>
        <w:bottom w:val="single" w:sz="4" w:space="0" w:color="808080"/>
        <w:right w:val="single" w:sz="4" w:space="0" w:color="808080"/>
      </w:pBdr>
      <w:shd w:val="clear" w:color="000000" w:fill="00A79D"/>
      <w:spacing w:before="100" w:beforeAutospacing="1" w:after="100" w:afterAutospacing="1"/>
      <w:textAlignment w:val="center"/>
    </w:pPr>
    <w:rPr>
      <w:b/>
      <w:bCs/>
      <w:color w:val="FFFFFF"/>
      <w:lang w:val="es-MX" w:eastAsia="es-MX"/>
    </w:rPr>
  </w:style>
  <w:style w:type="paragraph" w:customStyle="1" w:styleId="xl106">
    <w:name w:val="xl106"/>
    <w:basedOn w:val="Normal"/>
    <w:rsid w:val="007E20D5"/>
    <w:pPr>
      <w:pBdr>
        <w:top w:val="single" w:sz="4" w:space="0" w:color="808080"/>
        <w:left w:val="single" w:sz="4" w:space="0" w:color="808080"/>
        <w:bottom w:val="single" w:sz="4" w:space="0" w:color="808080"/>
        <w:right w:val="single" w:sz="4" w:space="0" w:color="auto"/>
      </w:pBdr>
      <w:shd w:val="clear" w:color="000000" w:fill="FFE6CB"/>
      <w:spacing w:before="100" w:beforeAutospacing="1" w:after="100" w:afterAutospacing="1"/>
      <w:textAlignment w:val="center"/>
    </w:pPr>
    <w:rPr>
      <w:b/>
      <w:bCs/>
      <w:color w:val="000000"/>
      <w:lang w:val="es-MX" w:eastAsia="es-MX"/>
    </w:rPr>
  </w:style>
  <w:style w:type="paragraph" w:customStyle="1" w:styleId="xl107">
    <w:name w:val="xl107"/>
    <w:basedOn w:val="Normal"/>
    <w:rsid w:val="007E20D5"/>
    <w:pPr>
      <w:pBdr>
        <w:top w:val="single" w:sz="4" w:space="0" w:color="808080"/>
        <w:left w:val="single" w:sz="4" w:space="0" w:color="auto"/>
        <w:right w:val="single" w:sz="4" w:space="0" w:color="808080"/>
      </w:pBdr>
      <w:spacing w:before="100" w:beforeAutospacing="1" w:after="100" w:afterAutospacing="1"/>
      <w:jc w:val="center"/>
      <w:textAlignment w:val="center"/>
    </w:pPr>
    <w:rPr>
      <w:b/>
      <w:bCs/>
      <w:color w:val="FFFFFF"/>
      <w:lang w:val="es-MX" w:eastAsia="es-MX"/>
    </w:rPr>
  </w:style>
  <w:style w:type="paragraph" w:customStyle="1" w:styleId="xl108">
    <w:name w:val="xl108"/>
    <w:basedOn w:val="Normal"/>
    <w:rsid w:val="007E20D5"/>
    <w:pPr>
      <w:pBdr>
        <w:top w:val="single" w:sz="4" w:space="0" w:color="808080"/>
        <w:left w:val="single" w:sz="4" w:space="0" w:color="808080"/>
        <w:right w:val="single" w:sz="4" w:space="0" w:color="808080"/>
      </w:pBdr>
      <w:spacing w:before="100" w:beforeAutospacing="1" w:after="100" w:afterAutospacing="1"/>
      <w:textAlignment w:val="center"/>
    </w:pPr>
    <w:rPr>
      <w:b/>
      <w:bCs/>
      <w:color w:val="FFFFFF"/>
      <w:lang w:val="es-MX" w:eastAsia="es-MX"/>
    </w:rPr>
  </w:style>
  <w:style w:type="paragraph" w:customStyle="1" w:styleId="xl109">
    <w:name w:val="xl109"/>
    <w:basedOn w:val="Normal"/>
    <w:rsid w:val="007E20D5"/>
    <w:pPr>
      <w:pBdr>
        <w:top w:val="single" w:sz="4" w:space="0" w:color="808080"/>
        <w:left w:val="single" w:sz="4" w:space="0" w:color="808080"/>
        <w:right w:val="single" w:sz="4" w:space="0" w:color="auto"/>
      </w:pBdr>
      <w:spacing w:before="100" w:beforeAutospacing="1" w:after="100" w:afterAutospacing="1"/>
      <w:jc w:val="right"/>
      <w:textAlignment w:val="center"/>
    </w:pPr>
    <w:rPr>
      <w:b/>
      <w:bCs/>
      <w:color w:val="FFFFFF"/>
      <w:lang w:val="es-MX" w:eastAsia="es-MX"/>
    </w:rPr>
  </w:style>
  <w:style w:type="paragraph" w:customStyle="1" w:styleId="xl110">
    <w:name w:val="xl110"/>
    <w:basedOn w:val="Normal"/>
    <w:rsid w:val="007E20D5"/>
    <w:pPr>
      <w:pBdr>
        <w:top w:val="single" w:sz="4" w:space="0" w:color="808080"/>
        <w:left w:val="single" w:sz="4" w:space="0" w:color="808080"/>
        <w:bottom w:val="single" w:sz="4" w:space="0" w:color="auto"/>
        <w:right w:val="single" w:sz="4" w:space="0" w:color="auto"/>
      </w:pBdr>
      <w:shd w:val="clear" w:color="000000" w:fill="00A79D"/>
      <w:spacing w:before="100" w:beforeAutospacing="1" w:after="100" w:afterAutospacing="1"/>
      <w:jc w:val="right"/>
      <w:textAlignment w:val="center"/>
    </w:pPr>
    <w:rPr>
      <w:b/>
      <w:bCs/>
      <w:color w:val="FFFFFF"/>
      <w:lang w:val="es-MX" w:eastAsia="es-MX"/>
    </w:rPr>
  </w:style>
  <w:style w:type="paragraph" w:customStyle="1" w:styleId="xl111">
    <w:name w:val="xl111"/>
    <w:basedOn w:val="Normal"/>
    <w:rsid w:val="007E20D5"/>
    <w:pPr>
      <w:pBdr>
        <w:top w:val="single" w:sz="4" w:space="0" w:color="808080"/>
        <w:left w:val="single" w:sz="4" w:space="0" w:color="auto"/>
        <w:bottom w:val="single" w:sz="4" w:space="0" w:color="auto"/>
        <w:right w:val="single" w:sz="4" w:space="0" w:color="808080"/>
      </w:pBdr>
      <w:shd w:val="clear" w:color="000000" w:fill="00A79D"/>
      <w:spacing w:before="100" w:beforeAutospacing="1" w:after="100" w:afterAutospacing="1"/>
      <w:jc w:val="right"/>
      <w:textAlignment w:val="center"/>
    </w:pPr>
    <w:rPr>
      <w:b/>
      <w:bCs/>
      <w:color w:val="FFFFFF"/>
      <w:lang w:val="es-MX" w:eastAsia="es-MX"/>
    </w:rPr>
  </w:style>
  <w:style w:type="paragraph" w:customStyle="1" w:styleId="xl112">
    <w:name w:val="xl112"/>
    <w:basedOn w:val="Normal"/>
    <w:rsid w:val="007E20D5"/>
    <w:pPr>
      <w:pBdr>
        <w:top w:val="single" w:sz="4" w:space="0" w:color="808080"/>
        <w:left w:val="single" w:sz="4" w:space="0" w:color="808080"/>
        <w:bottom w:val="single" w:sz="4" w:space="0" w:color="auto"/>
        <w:right w:val="single" w:sz="4" w:space="0" w:color="808080"/>
      </w:pBdr>
      <w:shd w:val="clear" w:color="000000" w:fill="00A79D"/>
      <w:spacing w:before="100" w:beforeAutospacing="1" w:after="100" w:afterAutospacing="1"/>
      <w:jc w:val="right"/>
      <w:textAlignment w:val="center"/>
    </w:pPr>
    <w:rPr>
      <w:b/>
      <w:bCs/>
      <w:color w:val="FFFFFF"/>
      <w:lang w:val="es-MX" w:eastAsia="es-MX"/>
    </w:rPr>
  </w:style>
  <w:style w:type="paragraph" w:customStyle="1" w:styleId="xl113">
    <w:name w:val="xl113"/>
    <w:basedOn w:val="Normal"/>
    <w:rsid w:val="007E20D5"/>
    <w:pPr>
      <w:pBdr>
        <w:top w:val="single" w:sz="8" w:space="0" w:color="FFFFFF"/>
        <w:left w:val="single" w:sz="8" w:space="0" w:color="FFFFFF"/>
        <w:bottom w:val="single" w:sz="4" w:space="0" w:color="auto"/>
      </w:pBdr>
      <w:spacing w:before="100" w:beforeAutospacing="1" w:after="100" w:afterAutospacing="1"/>
      <w:jc w:val="center"/>
      <w:textAlignment w:val="center"/>
    </w:pPr>
    <w:rPr>
      <w:b/>
      <w:bCs/>
      <w:sz w:val="36"/>
      <w:szCs w:val="36"/>
      <w:lang w:val="es-MX" w:eastAsia="es-MX"/>
    </w:rPr>
  </w:style>
  <w:style w:type="paragraph" w:customStyle="1" w:styleId="xl114">
    <w:name w:val="xl114"/>
    <w:basedOn w:val="Normal"/>
    <w:rsid w:val="007E20D5"/>
    <w:pPr>
      <w:pBdr>
        <w:top w:val="single" w:sz="8" w:space="0" w:color="FFFFFF"/>
        <w:bottom w:val="single" w:sz="4" w:space="0" w:color="auto"/>
      </w:pBdr>
      <w:spacing w:before="100" w:beforeAutospacing="1" w:after="100" w:afterAutospacing="1"/>
      <w:jc w:val="center"/>
      <w:textAlignment w:val="center"/>
    </w:pPr>
    <w:rPr>
      <w:b/>
      <w:bCs/>
      <w:sz w:val="36"/>
      <w:szCs w:val="36"/>
      <w:lang w:val="es-MX" w:eastAsia="es-MX"/>
    </w:rPr>
  </w:style>
  <w:style w:type="paragraph" w:customStyle="1" w:styleId="xl115">
    <w:name w:val="xl115"/>
    <w:basedOn w:val="Normal"/>
    <w:rsid w:val="007E20D5"/>
    <w:pPr>
      <w:pBdr>
        <w:top w:val="single" w:sz="8" w:space="0" w:color="FFFFFF"/>
        <w:bottom w:val="single" w:sz="4" w:space="0" w:color="auto"/>
        <w:right w:val="single" w:sz="4" w:space="0" w:color="D9E1F2"/>
      </w:pBdr>
      <w:spacing w:before="100" w:beforeAutospacing="1" w:after="100" w:afterAutospacing="1"/>
      <w:jc w:val="center"/>
      <w:textAlignment w:val="center"/>
    </w:pPr>
    <w:rPr>
      <w:b/>
      <w:bCs/>
      <w:sz w:val="36"/>
      <w:szCs w:val="36"/>
      <w:lang w:val="es-MX" w:eastAsia="es-MX"/>
    </w:rPr>
  </w:style>
  <w:style w:type="paragraph" w:customStyle="1" w:styleId="xl116">
    <w:name w:val="xl116"/>
    <w:basedOn w:val="Normal"/>
    <w:rsid w:val="007E20D5"/>
    <w:pPr>
      <w:pBdr>
        <w:top w:val="single" w:sz="4" w:space="0" w:color="auto"/>
        <w:left w:val="single" w:sz="4" w:space="0" w:color="auto"/>
        <w:bottom w:val="single" w:sz="4" w:space="0" w:color="auto"/>
      </w:pBdr>
      <w:spacing w:before="100" w:beforeAutospacing="1" w:after="100" w:afterAutospacing="1"/>
      <w:textAlignment w:val="top"/>
    </w:pPr>
    <w:rPr>
      <w:b/>
      <w:bCs/>
      <w:sz w:val="32"/>
      <w:szCs w:val="32"/>
      <w:lang w:val="es-MX" w:eastAsia="es-MX"/>
    </w:rPr>
  </w:style>
  <w:style w:type="paragraph" w:customStyle="1" w:styleId="xl117">
    <w:name w:val="xl117"/>
    <w:basedOn w:val="Normal"/>
    <w:rsid w:val="007E20D5"/>
    <w:pPr>
      <w:pBdr>
        <w:top w:val="single" w:sz="4" w:space="0" w:color="auto"/>
        <w:bottom w:val="single" w:sz="4" w:space="0" w:color="auto"/>
      </w:pBdr>
      <w:spacing w:before="100" w:beforeAutospacing="1" w:after="100" w:afterAutospacing="1"/>
      <w:textAlignment w:val="top"/>
    </w:pPr>
    <w:rPr>
      <w:b/>
      <w:bCs/>
      <w:sz w:val="32"/>
      <w:szCs w:val="32"/>
      <w:lang w:val="es-MX" w:eastAsia="es-MX"/>
    </w:rPr>
  </w:style>
  <w:style w:type="paragraph" w:customStyle="1" w:styleId="xl118">
    <w:name w:val="xl118"/>
    <w:basedOn w:val="Normal"/>
    <w:rsid w:val="007E20D5"/>
    <w:pPr>
      <w:pBdr>
        <w:top w:val="single" w:sz="4" w:space="0" w:color="auto"/>
        <w:bottom w:val="single" w:sz="4" w:space="0" w:color="auto"/>
        <w:right w:val="single" w:sz="4" w:space="0" w:color="auto"/>
      </w:pBdr>
      <w:spacing w:before="100" w:beforeAutospacing="1" w:after="100" w:afterAutospacing="1"/>
      <w:textAlignment w:val="top"/>
    </w:pPr>
    <w:rPr>
      <w:b/>
      <w:bCs/>
      <w:sz w:val="32"/>
      <w:szCs w:val="32"/>
      <w:lang w:val="es-MX" w:eastAsia="es-MX"/>
    </w:rPr>
  </w:style>
  <w:style w:type="paragraph" w:customStyle="1" w:styleId="xl119">
    <w:name w:val="xl119"/>
    <w:basedOn w:val="Normal"/>
    <w:rsid w:val="007E20D5"/>
    <w:pPr>
      <w:pBdr>
        <w:top w:val="single" w:sz="4" w:space="0" w:color="auto"/>
        <w:left w:val="single" w:sz="4" w:space="0" w:color="auto"/>
        <w:bottom w:val="single" w:sz="4" w:space="0" w:color="808080"/>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120">
    <w:name w:val="xl120"/>
    <w:basedOn w:val="Normal"/>
    <w:rsid w:val="007E20D5"/>
    <w:pPr>
      <w:pBdr>
        <w:top w:val="single" w:sz="4" w:space="0" w:color="808080"/>
        <w:left w:val="single" w:sz="4" w:space="0" w:color="auto"/>
        <w:bottom w:val="single" w:sz="4" w:space="0" w:color="808080"/>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121">
    <w:name w:val="xl121"/>
    <w:basedOn w:val="Normal"/>
    <w:rsid w:val="007E20D5"/>
    <w:pPr>
      <w:pBdr>
        <w:top w:val="single" w:sz="4" w:space="0" w:color="auto"/>
        <w:left w:val="single" w:sz="4" w:space="0" w:color="FFFFFF"/>
        <w:bottom w:val="single" w:sz="4" w:space="0" w:color="808080"/>
        <w:right w:val="single" w:sz="4" w:space="0" w:color="FFFFFF"/>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122">
    <w:name w:val="xl122"/>
    <w:basedOn w:val="Normal"/>
    <w:rsid w:val="007E20D5"/>
    <w:pPr>
      <w:pBdr>
        <w:top w:val="single" w:sz="4" w:space="0" w:color="808080"/>
        <w:left w:val="single" w:sz="4" w:space="0" w:color="FFFFFF"/>
        <w:bottom w:val="single" w:sz="4" w:space="0" w:color="808080"/>
        <w:right w:val="single" w:sz="4" w:space="0" w:color="FFFFFF"/>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123">
    <w:name w:val="xl123"/>
    <w:basedOn w:val="Normal"/>
    <w:rsid w:val="007E20D5"/>
    <w:pPr>
      <w:pBdr>
        <w:top w:val="single" w:sz="4" w:space="0" w:color="auto"/>
        <w:bottom w:val="single" w:sz="4" w:space="0" w:color="808080"/>
        <w:right w:val="single" w:sz="4" w:space="0" w:color="auto"/>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124">
    <w:name w:val="xl124"/>
    <w:basedOn w:val="Normal"/>
    <w:rsid w:val="007E20D5"/>
    <w:pPr>
      <w:pBdr>
        <w:top w:val="single" w:sz="4" w:space="0" w:color="808080"/>
        <w:bottom w:val="single" w:sz="4" w:space="0" w:color="808080"/>
        <w:right w:val="single" w:sz="4" w:space="0" w:color="auto"/>
      </w:pBdr>
      <w:shd w:val="clear" w:color="000000" w:fill="00A79D"/>
      <w:spacing w:before="100" w:beforeAutospacing="1" w:after="100" w:afterAutospacing="1"/>
      <w:jc w:val="center"/>
      <w:textAlignment w:val="center"/>
    </w:pPr>
    <w:rPr>
      <w:b/>
      <w:bCs/>
      <w:color w:val="FFFFFF"/>
      <w:lang w:val="es-MX" w:eastAsia="es-MX"/>
    </w:rPr>
  </w:style>
  <w:style w:type="paragraph" w:customStyle="1" w:styleId="cmparagraph">
    <w:name w:val="cmparagraph"/>
    <w:basedOn w:val="Normal"/>
    <w:rsid w:val="007E20D5"/>
    <w:pPr>
      <w:spacing w:before="100" w:beforeAutospacing="1" w:after="100" w:afterAutospacing="1"/>
    </w:pPr>
    <w:rPr>
      <w:lang w:val="es-MX" w:eastAsia="es-MX"/>
    </w:rPr>
  </w:style>
  <w:style w:type="character" w:customStyle="1" w:styleId="EncabezadoCar1">
    <w:name w:val="Encabezado Car1"/>
    <w:basedOn w:val="Fuentedeprrafopredeter"/>
    <w:uiPriority w:val="99"/>
    <w:semiHidden/>
    <w:rsid w:val="007E20D5"/>
  </w:style>
  <w:style w:type="character" w:customStyle="1" w:styleId="Estilo2Car">
    <w:name w:val="Estilo2 Car"/>
    <w:basedOn w:val="EstiloCar"/>
    <w:rsid w:val="007E20D5"/>
    <w:rPr>
      <w:rFonts w:ascii="Arial" w:eastAsia="Times New Roman" w:hAnsi="Arial" w:cs="Arial"/>
      <w:sz w:val="24"/>
      <w:szCs w:val="24"/>
      <w:lang w:val="es-ES" w:eastAsia="es-ES"/>
    </w:rPr>
  </w:style>
  <w:style w:type="paragraph" w:customStyle="1" w:styleId="font5">
    <w:name w:val="font5"/>
    <w:basedOn w:val="Normal"/>
    <w:rsid w:val="007E20D5"/>
    <w:pPr>
      <w:spacing w:before="100" w:beforeAutospacing="1" w:after="100" w:afterAutospacing="1"/>
    </w:pPr>
    <w:rPr>
      <w:rFonts w:ascii="Tahoma" w:hAnsi="Tahoma" w:cs="Tahoma"/>
      <w:color w:val="000000"/>
      <w:sz w:val="20"/>
      <w:szCs w:val="20"/>
      <w:lang w:val="es-MX" w:eastAsia="es-MX"/>
    </w:rPr>
  </w:style>
  <w:style w:type="paragraph" w:customStyle="1" w:styleId="font6">
    <w:name w:val="font6"/>
    <w:basedOn w:val="Normal"/>
    <w:rsid w:val="007E20D5"/>
    <w:pPr>
      <w:spacing w:before="100" w:beforeAutospacing="1" w:after="100" w:afterAutospacing="1"/>
    </w:pPr>
    <w:rPr>
      <w:rFonts w:ascii="Arial" w:hAnsi="Arial" w:cs="Arial"/>
      <w:b/>
      <w:bCs/>
      <w:color w:val="000000"/>
      <w:lang w:val="es-MX" w:eastAsia="es-MX"/>
    </w:rPr>
  </w:style>
  <w:style w:type="paragraph" w:customStyle="1" w:styleId="font7">
    <w:name w:val="font7"/>
    <w:basedOn w:val="Normal"/>
    <w:rsid w:val="007E20D5"/>
    <w:pPr>
      <w:spacing w:before="100" w:beforeAutospacing="1" w:after="100" w:afterAutospacing="1"/>
    </w:pPr>
    <w:rPr>
      <w:rFonts w:ascii="Arial" w:hAnsi="Arial" w:cs="Arial"/>
      <w:color w:val="000000"/>
      <w:lang w:val="es-MX" w:eastAsia="es-MX"/>
    </w:rPr>
  </w:style>
  <w:style w:type="paragraph" w:customStyle="1" w:styleId="font8">
    <w:name w:val="font8"/>
    <w:basedOn w:val="Normal"/>
    <w:rsid w:val="007E20D5"/>
    <w:pPr>
      <w:spacing w:before="100" w:beforeAutospacing="1" w:after="100" w:afterAutospacing="1"/>
    </w:pPr>
    <w:rPr>
      <w:rFonts w:ascii="Tahoma" w:hAnsi="Tahoma" w:cs="Tahoma"/>
      <w:color w:val="000000"/>
      <w:sz w:val="16"/>
      <w:szCs w:val="16"/>
      <w:lang w:val="es-MX" w:eastAsia="es-MX"/>
    </w:rPr>
  </w:style>
  <w:style w:type="paragraph" w:customStyle="1" w:styleId="font9">
    <w:name w:val="font9"/>
    <w:basedOn w:val="Normal"/>
    <w:rsid w:val="007E20D5"/>
    <w:pPr>
      <w:spacing w:before="100" w:beforeAutospacing="1" w:after="100" w:afterAutospacing="1"/>
    </w:pPr>
    <w:rPr>
      <w:rFonts w:ascii="Arial" w:hAnsi="Arial" w:cs="Arial"/>
      <w:color w:val="000000"/>
      <w:sz w:val="16"/>
      <w:szCs w:val="16"/>
      <w:lang w:val="es-MX" w:eastAsia="es-MX"/>
    </w:rPr>
  </w:style>
  <w:style w:type="paragraph" w:customStyle="1" w:styleId="font10">
    <w:name w:val="font10"/>
    <w:basedOn w:val="Normal"/>
    <w:rsid w:val="007E20D5"/>
    <w:pPr>
      <w:spacing w:before="100" w:beforeAutospacing="1" w:after="100" w:afterAutospacing="1"/>
    </w:pPr>
    <w:rPr>
      <w:rFonts w:ascii="Arial" w:hAnsi="Arial" w:cs="Arial"/>
      <w:b/>
      <w:bCs/>
      <w:color w:val="000000"/>
      <w:sz w:val="16"/>
      <w:szCs w:val="16"/>
      <w:lang w:val="es-MX" w:eastAsia="es-MX"/>
    </w:rPr>
  </w:style>
  <w:style w:type="paragraph" w:customStyle="1" w:styleId="font11">
    <w:name w:val="font11"/>
    <w:basedOn w:val="Normal"/>
    <w:rsid w:val="007E20D5"/>
    <w:pPr>
      <w:spacing w:before="100" w:beforeAutospacing="1" w:after="100" w:afterAutospacing="1"/>
    </w:pPr>
    <w:rPr>
      <w:rFonts w:ascii="Tahoma" w:hAnsi="Tahoma" w:cs="Tahoma"/>
      <w:b/>
      <w:bCs/>
      <w:color w:val="000000"/>
      <w:sz w:val="18"/>
      <w:szCs w:val="18"/>
      <w:lang w:val="es-MX" w:eastAsia="es-MX"/>
    </w:rPr>
  </w:style>
  <w:style w:type="paragraph" w:customStyle="1" w:styleId="font12">
    <w:name w:val="font12"/>
    <w:basedOn w:val="Normal"/>
    <w:rsid w:val="007E20D5"/>
    <w:pPr>
      <w:spacing w:before="100" w:beforeAutospacing="1" w:after="100" w:afterAutospacing="1"/>
    </w:pPr>
    <w:rPr>
      <w:rFonts w:ascii="Tahoma" w:hAnsi="Tahoma" w:cs="Tahoma"/>
      <w:b/>
      <w:bCs/>
      <w:color w:val="000000"/>
      <w:sz w:val="22"/>
      <w:szCs w:val="22"/>
      <w:lang w:val="es-MX" w:eastAsia="es-MX"/>
    </w:rPr>
  </w:style>
  <w:style w:type="paragraph" w:customStyle="1" w:styleId="font13">
    <w:name w:val="font13"/>
    <w:basedOn w:val="Normal"/>
    <w:rsid w:val="007E20D5"/>
    <w:pPr>
      <w:spacing w:before="100" w:beforeAutospacing="1" w:after="100" w:afterAutospacing="1"/>
    </w:pPr>
    <w:rPr>
      <w:rFonts w:ascii="Tahoma" w:hAnsi="Tahoma" w:cs="Tahoma"/>
      <w:color w:val="000000"/>
      <w:sz w:val="22"/>
      <w:szCs w:val="22"/>
      <w:lang w:val="es-MX" w:eastAsia="es-MX"/>
    </w:rPr>
  </w:style>
  <w:style w:type="paragraph" w:customStyle="1" w:styleId="xl125">
    <w:name w:val="xl125"/>
    <w:basedOn w:val="Normal"/>
    <w:rsid w:val="007E20D5"/>
    <w:pPr>
      <w:pBdr>
        <w:top w:val="single" w:sz="4" w:space="0" w:color="808080"/>
        <w:left w:val="single" w:sz="4" w:space="0" w:color="808080"/>
        <w:bottom w:val="single" w:sz="4" w:space="0" w:color="808080"/>
        <w:right w:val="single" w:sz="4" w:space="0" w:color="auto"/>
      </w:pBdr>
      <w:shd w:val="clear" w:color="000000" w:fill="FFE6CB"/>
      <w:spacing w:before="100" w:beforeAutospacing="1" w:after="100" w:afterAutospacing="1"/>
      <w:textAlignment w:val="center"/>
    </w:pPr>
    <w:rPr>
      <w:b/>
      <w:bCs/>
      <w:color w:val="000000"/>
      <w:lang w:val="es-MX" w:eastAsia="es-MX"/>
    </w:rPr>
  </w:style>
  <w:style w:type="paragraph" w:customStyle="1" w:styleId="xl126">
    <w:name w:val="xl126"/>
    <w:basedOn w:val="Normal"/>
    <w:rsid w:val="007E20D5"/>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textAlignment w:val="center"/>
    </w:pPr>
    <w:rPr>
      <w:b/>
      <w:bCs/>
      <w:color w:val="000000"/>
      <w:lang w:val="es-MX" w:eastAsia="es-MX"/>
    </w:rPr>
  </w:style>
  <w:style w:type="paragraph" w:customStyle="1" w:styleId="xl127">
    <w:name w:val="xl127"/>
    <w:basedOn w:val="Normal"/>
    <w:rsid w:val="007E20D5"/>
    <w:pPr>
      <w:pBdr>
        <w:top w:val="single" w:sz="4" w:space="0" w:color="808080"/>
        <w:bottom w:val="single" w:sz="4" w:space="0" w:color="808080"/>
        <w:right w:val="single" w:sz="4" w:space="0" w:color="808080"/>
      </w:pBdr>
      <w:spacing w:before="100" w:beforeAutospacing="1" w:after="100" w:afterAutospacing="1"/>
      <w:jc w:val="right"/>
      <w:textAlignment w:val="center"/>
    </w:pPr>
    <w:rPr>
      <w:b/>
      <w:bCs/>
      <w:color w:val="000000"/>
      <w:lang w:val="es-MX" w:eastAsia="es-MX"/>
    </w:rPr>
  </w:style>
  <w:style w:type="paragraph" w:customStyle="1" w:styleId="xl128">
    <w:name w:val="xl128"/>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b/>
      <w:bCs/>
      <w:color w:val="000000"/>
      <w:lang w:val="es-MX" w:eastAsia="es-MX"/>
    </w:rPr>
  </w:style>
  <w:style w:type="paragraph" w:customStyle="1" w:styleId="xl129">
    <w:name w:val="xl129"/>
    <w:basedOn w:val="Normal"/>
    <w:rsid w:val="007E20D5"/>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textAlignment w:val="center"/>
    </w:pPr>
    <w:rPr>
      <w:b/>
      <w:bCs/>
      <w:lang w:val="es-MX" w:eastAsia="es-MX"/>
    </w:rPr>
  </w:style>
  <w:style w:type="paragraph" w:customStyle="1" w:styleId="xl130">
    <w:name w:val="xl130"/>
    <w:basedOn w:val="Normal"/>
    <w:rsid w:val="007E20D5"/>
    <w:pPr>
      <w:pBdr>
        <w:top w:val="single" w:sz="4" w:space="0" w:color="808080"/>
        <w:bottom w:val="single" w:sz="4" w:space="0" w:color="808080"/>
        <w:right w:val="single" w:sz="4" w:space="0" w:color="808080"/>
      </w:pBdr>
      <w:spacing w:before="100" w:beforeAutospacing="1" w:after="100" w:afterAutospacing="1"/>
      <w:jc w:val="right"/>
      <w:textAlignment w:val="center"/>
    </w:pPr>
    <w:rPr>
      <w:b/>
      <w:bCs/>
      <w:color w:val="000000"/>
      <w:lang w:val="es-MX" w:eastAsia="es-MX"/>
    </w:rPr>
  </w:style>
  <w:style w:type="paragraph" w:customStyle="1" w:styleId="xl131">
    <w:name w:val="xl131"/>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b/>
      <w:bCs/>
      <w:color w:val="000000"/>
      <w:lang w:val="es-MX" w:eastAsia="es-MX"/>
    </w:rPr>
  </w:style>
  <w:style w:type="paragraph" w:customStyle="1" w:styleId="xl132">
    <w:name w:val="xl132"/>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color w:val="000000"/>
      <w:sz w:val="18"/>
      <w:szCs w:val="18"/>
      <w:lang w:val="es-MX" w:eastAsia="es-MX"/>
    </w:rPr>
  </w:style>
  <w:style w:type="paragraph" w:customStyle="1" w:styleId="xl133">
    <w:name w:val="xl133"/>
    <w:basedOn w:val="Normal"/>
    <w:rsid w:val="007E20D5"/>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textAlignment w:val="center"/>
    </w:pPr>
    <w:rPr>
      <w:b/>
      <w:bCs/>
      <w:color w:val="000000"/>
      <w:lang w:val="es-MX" w:eastAsia="es-MX"/>
    </w:rPr>
  </w:style>
  <w:style w:type="paragraph" w:customStyle="1" w:styleId="xl134">
    <w:name w:val="xl134"/>
    <w:basedOn w:val="Normal"/>
    <w:rsid w:val="007E20D5"/>
    <w:pPr>
      <w:pBdr>
        <w:top w:val="single" w:sz="4" w:space="0" w:color="808080"/>
        <w:left w:val="single" w:sz="4" w:space="0" w:color="808080"/>
        <w:bottom w:val="single" w:sz="4" w:space="0" w:color="808080"/>
        <w:right w:val="single" w:sz="4" w:space="0" w:color="808080"/>
      </w:pBdr>
      <w:shd w:val="clear" w:color="000000" w:fill="00A79D"/>
      <w:spacing w:before="100" w:beforeAutospacing="1" w:after="100" w:afterAutospacing="1"/>
      <w:textAlignment w:val="center"/>
    </w:pPr>
    <w:rPr>
      <w:b/>
      <w:bCs/>
      <w:color w:val="FFFFFF"/>
      <w:lang w:val="es-MX" w:eastAsia="es-MX"/>
    </w:rPr>
  </w:style>
  <w:style w:type="paragraph" w:customStyle="1" w:styleId="xl135">
    <w:name w:val="xl135"/>
    <w:basedOn w:val="Normal"/>
    <w:rsid w:val="007E20D5"/>
    <w:pPr>
      <w:pBdr>
        <w:top w:val="single" w:sz="4" w:space="0" w:color="808080"/>
        <w:left w:val="single" w:sz="4" w:space="0" w:color="808080"/>
        <w:bottom w:val="single" w:sz="4" w:space="0" w:color="808080"/>
        <w:right w:val="single" w:sz="4" w:space="0" w:color="auto"/>
      </w:pBdr>
      <w:shd w:val="clear" w:color="000000" w:fill="FFE6CB"/>
      <w:spacing w:before="100" w:beforeAutospacing="1" w:after="100" w:afterAutospacing="1"/>
      <w:textAlignment w:val="center"/>
    </w:pPr>
    <w:rPr>
      <w:b/>
      <w:bCs/>
      <w:color w:val="000000"/>
      <w:lang w:val="es-MX" w:eastAsia="es-MX"/>
    </w:rPr>
  </w:style>
  <w:style w:type="paragraph" w:customStyle="1" w:styleId="xl136">
    <w:name w:val="xl136"/>
    <w:basedOn w:val="Normal"/>
    <w:rsid w:val="007E20D5"/>
    <w:pPr>
      <w:pBdr>
        <w:top w:val="single" w:sz="4" w:space="0" w:color="808080"/>
        <w:bottom w:val="single" w:sz="4" w:space="0" w:color="808080"/>
        <w:right w:val="single" w:sz="4" w:space="0" w:color="808080"/>
      </w:pBdr>
      <w:spacing w:before="100" w:beforeAutospacing="1" w:after="100" w:afterAutospacing="1"/>
      <w:jc w:val="right"/>
      <w:textAlignment w:val="center"/>
    </w:pPr>
    <w:rPr>
      <w:color w:val="000000"/>
      <w:lang w:val="es-MX" w:eastAsia="es-MX"/>
    </w:rPr>
  </w:style>
  <w:style w:type="paragraph" w:customStyle="1" w:styleId="xl137">
    <w:name w:val="xl137"/>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color w:val="000000"/>
      <w:lang w:val="es-MX" w:eastAsia="es-MX"/>
    </w:rPr>
  </w:style>
  <w:style w:type="paragraph" w:customStyle="1" w:styleId="xl138">
    <w:name w:val="xl138"/>
    <w:basedOn w:val="Normal"/>
    <w:rsid w:val="007E20D5"/>
    <w:pPr>
      <w:pBdr>
        <w:top w:val="single" w:sz="4" w:space="0" w:color="808080"/>
        <w:bottom w:val="single" w:sz="4" w:space="0" w:color="808080"/>
        <w:right w:val="single" w:sz="4" w:space="0" w:color="808080"/>
      </w:pBdr>
      <w:spacing w:before="100" w:beforeAutospacing="1" w:after="100" w:afterAutospacing="1"/>
      <w:jc w:val="right"/>
      <w:textAlignment w:val="center"/>
    </w:pPr>
    <w:rPr>
      <w:b/>
      <w:bCs/>
      <w:color w:val="000000"/>
      <w:lang w:val="es-MX" w:eastAsia="es-MX"/>
    </w:rPr>
  </w:style>
  <w:style w:type="paragraph" w:customStyle="1" w:styleId="xl139">
    <w:name w:val="xl139"/>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b/>
      <w:bCs/>
      <w:color w:val="000000"/>
      <w:lang w:val="es-MX" w:eastAsia="es-MX"/>
    </w:rPr>
  </w:style>
  <w:style w:type="paragraph" w:customStyle="1" w:styleId="xl140">
    <w:name w:val="xl140"/>
    <w:basedOn w:val="Normal"/>
    <w:rsid w:val="007E20D5"/>
    <w:pPr>
      <w:pBdr>
        <w:top w:val="single" w:sz="4" w:space="0" w:color="808080"/>
        <w:left w:val="single" w:sz="4" w:space="0" w:color="auto"/>
        <w:right w:val="single" w:sz="4" w:space="0" w:color="808080"/>
      </w:pBdr>
      <w:spacing w:before="100" w:beforeAutospacing="1" w:after="100" w:afterAutospacing="1"/>
      <w:jc w:val="center"/>
      <w:textAlignment w:val="center"/>
    </w:pPr>
    <w:rPr>
      <w:b/>
      <w:bCs/>
      <w:color w:val="FFFFFF"/>
      <w:lang w:val="es-MX" w:eastAsia="es-MX"/>
    </w:rPr>
  </w:style>
  <w:style w:type="paragraph" w:customStyle="1" w:styleId="xl141">
    <w:name w:val="xl141"/>
    <w:basedOn w:val="Normal"/>
    <w:rsid w:val="007E20D5"/>
    <w:pPr>
      <w:pBdr>
        <w:top w:val="single" w:sz="4" w:space="0" w:color="808080"/>
        <w:left w:val="single" w:sz="4" w:space="0" w:color="808080"/>
        <w:right w:val="single" w:sz="4" w:space="0" w:color="808080"/>
      </w:pBdr>
      <w:spacing w:before="100" w:beforeAutospacing="1" w:after="100" w:afterAutospacing="1"/>
      <w:textAlignment w:val="center"/>
    </w:pPr>
    <w:rPr>
      <w:b/>
      <w:bCs/>
      <w:color w:val="FFFFFF"/>
      <w:lang w:val="es-MX" w:eastAsia="es-MX"/>
    </w:rPr>
  </w:style>
  <w:style w:type="paragraph" w:customStyle="1" w:styleId="xl142">
    <w:name w:val="xl142"/>
    <w:basedOn w:val="Normal"/>
    <w:rsid w:val="007E20D5"/>
    <w:pPr>
      <w:pBdr>
        <w:top w:val="single" w:sz="4" w:space="0" w:color="808080"/>
        <w:left w:val="single" w:sz="4" w:space="0" w:color="808080"/>
        <w:right w:val="single" w:sz="4" w:space="0" w:color="auto"/>
      </w:pBdr>
      <w:spacing w:before="100" w:beforeAutospacing="1" w:after="100" w:afterAutospacing="1"/>
      <w:jc w:val="right"/>
      <w:textAlignment w:val="center"/>
    </w:pPr>
    <w:rPr>
      <w:b/>
      <w:bCs/>
      <w:color w:val="FFFFFF"/>
      <w:lang w:val="es-MX" w:eastAsia="es-MX"/>
    </w:rPr>
  </w:style>
  <w:style w:type="paragraph" w:customStyle="1" w:styleId="xl143">
    <w:name w:val="xl143"/>
    <w:basedOn w:val="Normal"/>
    <w:rsid w:val="007E20D5"/>
    <w:pPr>
      <w:pBdr>
        <w:top w:val="single" w:sz="4" w:space="0" w:color="808080"/>
        <w:left w:val="single" w:sz="4" w:space="0" w:color="808080"/>
        <w:bottom w:val="single" w:sz="4" w:space="0" w:color="auto"/>
        <w:right w:val="single" w:sz="4" w:space="0" w:color="auto"/>
      </w:pBdr>
      <w:shd w:val="clear" w:color="000000" w:fill="00A79D"/>
      <w:spacing w:before="100" w:beforeAutospacing="1" w:after="100" w:afterAutospacing="1"/>
      <w:jc w:val="right"/>
      <w:textAlignment w:val="center"/>
    </w:pPr>
    <w:rPr>
      <w:b/>
      <w:bCs/>
      <w:color w:val="FFFFFF"/>
      <w:lang w:val="es-MX" w:eastAsia="es-MX"/>
    </w:rPr>
  </w:style>
  <w:style w:type="paragraph" w:customStyle="1" w:styleId="xl144">
    <w:name w:val="xl144"/>
    <w:basedOn w:val="Normal"/>
    <w:rsid w:val="007E20D5"/>
    <w:pPr>
      <w:pBdr>
        <w:top w:val="single" w:sz="4" w:space="0" w:color="808080"/>
        <w:bottom w:val="single" w:sz="4" w:space="0" w:color="808080"/>
        <w:right w:val="single" w:sz="4" w:space="0" w:color="808080"/>
      </w:pBdr>
      <w:spacing w:before="100" w:beforeAutospacing="1" w:after="100" w:afterAutospacing="1"/>
      <w:jc w:val="right"/>
    </w:pPr>
    <w:rPr>
      <w:b/>
      <w:bCs/>
      <w:lang w:val="es-MX" w:eastAsia="es-MX"/>
    </w:rPr>
  </w:style>
  <w:style w:type="paragraph" w:customStyle="1" w:styleId="xl145">
    <w:name w:val="xl145"/>
    <w:basedOn w:val="Normal"/>
    <w:rsid w:val="007E20D5"/>
    <w:pPr>
      <w:pBdr>
        <w:top w:val="single" w:sz="4" w:space="0" w:color="808080"/>
        <w:left w:val="single" w:sz="4" w:space="0" w:color="808080"/>
        <w:bottom w:val="single" w:sz="4" w:space="0" w:color="808080"/>
        <w:right w:val="single" w:sz="4" w:space="0" w:color="808080"/>
      </w:pBdr>
      <w:spacing w:before="100" w:beforeAutospacing="1" w:after="100" w:afterAutospacing="1"/>
      <w:jc w:val="right"/>
    </w:pPr>
    <w:rPr>
      <w:b/>
      <w:bCs/>
      <w:lang w:val="es-MX" w:eastAsia="es-MX"/>
    </w:rPr>
  </w:style>
  <w:style w:type="paragraph" w:customStyle="1" w:styleId="xl146">
    <w:name w:val="xl146"/>
    <w:basedOn w:val="Normal"/>
    <w:rsid w:val="007E20D5"/>
    <w:pPr>
      <w:pBdr>
        <w:top w:val="single" w:sz="4" w:space="0" w:color="D9E1F2"/>
        <w:left w:val="single" w:sz="4" w:space="0" w:color="D9E1F2"/>
        <w:bottom w:val="single" w:sz="4" w:space="0" w:color="D9E1F2"/>
        <w:right w:val="single" w:sz="4" w:space="0" w:color="D9E1F2"/>
      </w:pBdr>
      <w:spacing w:before="100" w:beforeAutospacing="1" w:after="100" w:afterAutospacing="1"/>
      <w:jc w:val="center"/>
      <w:textAlignment w:val="center"/>
    </w:pPr>
    <w:rPr>
      <w:sz w:val="20"/>
      <w:szCs w:val="20"/>
      <w:lang w:val="es-MX" w:eastAsia="es-MX"/>
    </w:rPr>
  </w:style>
  <w:style w:type="paragraph" w:customStyle="1" w:styleId="xl147">
    <w:name w:val="xl147"/>
    <w:basedOn w:val="Normal"/>
    <w:rsid w:val="007E20D5"/>
    <w:pPr>
      <w:pBdr>
        <w:top w:val="single" w:sz="4" w:space="0" w:color="D9E1F2"/>
        <w:left w:val="single" w:sz="4" w:space="0" w:color="D9E1F2"/>
        <w:bottom w:val="single" w:sz="4" w:space="0" w:color="D9E1F2"/>
        <w:right w:val="single" w:sz="4" w:space="0" w:color="D9E1F2"/>
      </w:pBdr>
      <w:spacing w:before="100" w:beforeAutospacing="1" w:after="100" w:afterAutospacing="1"/>
    </w:pPr>
    <w:rPr>
      <w:sz w:val="20"/>
      <w:szCs w:val="20"/>
      <w:lang w:val="es-MX" w:eastAsia="es-MX"/>
    </w:rPr>
  </w:style>
  <w:style w:type="paragraph" w:customStyle="1" w:styleId="xl148">
    <w:name w:val="xl148"/>
    <w:basedOn w:val="Normal"/>
    <w:rsid w:val="007E20D5"/>
    <w:pPr>
      <w:pBdr>
        <w:top w:val="single" w:sz="4" w:space="0" w:color="D9E1F2"/>
        <w:left w:val="single" w:sz="4" w:space="0" w:color="D9E1F2"/>
        <w:bottom w:val="single" w:sz="4" w:space="0" w:color="D9E1F2"/>
        <w:right w:val="single" w:sz="4" w:space="0" w:color="D9E1F2"/>
      </w:pBdr>
      <w:spacing w:before="100" w:beforeAutospacing="1" w:after="100" w:afterAutospacing="1"/>
    </w:pPr>
    <w:rPr>
      <w:lang w:val="es-MX" w:eastAsia="es-MX"/>
    </w:rPr>
  </w:style>
  <w:style w:type="paragraph" w:customStyle="1" w:styleId="xl149">
    <w:name w:val="xl149"/>
    <w:basedOn w:val="Normal"/>
    <w:rsid w:val="007E20D5"/>
    <w:pPr>
      <w:pBdr>
        <w:top w:val="single" w:sz="4" w:space="0" w:color="D9E1F2"/>
        <w:left w:val="single" w:sz="4" w:space="0" w:color="D9E1F2"/>
        <w:bottom w:val="single" w:sz="4" w:space="0" w:color="D9E1F2"/>
        <w:right w:val="single" w:sz="4" w:space="0" w:color="D9E1F2"/>
      </w:pBdr>
      <w:spacing w:before="100" w:beforeAutospacing="1" w:after="100" w:afterAutospacing="1"/>
    </w:pPr>
    <w:rPr>
      <w:lang w:val="es-MX" w:eastAsia="es-MX"/>
    </w:rPr>
  </w:style>
  <w:style w:type="paragraph" w:customStyle="1" w:styleId="xl150">
    <w:name w:val="xl150"/>
    <w:basedOn w:val="Normal"/>
    <w:rsid w:val="007E20D5"/>
    <w:pPr>
      <w:pBdr>
        <w:top w:val="single" w:sz="4" w:space="0" w:color="808080"/>
        <w:left w:val="single" w:sz="4" w:space="0" w:color="auto"/>
        <w:bottom w:val="single" w:sz="4" w:space="0" w:color="auto"/>
        <w:right w:val="single" w:sz="4" w:space="0" w:color="808080"/>
      </w:pBdr>
      <w:shd w:val="clear" w:color="000000" w:fill="00A79D"/>
      <w:spacing w:before="100" w:beforeAutospacing="1" w:after="100" w:afterAutospacing="1"/>
      <w:jc w:val="right"/>
      <w:textAlignment w:val="center"/>
    </w:pPr>
    <w:rPr>
      <w:b/>
      <w:bCs/>
      <w:color w:val="FFFFFF"/>
      <w:lang w:val="es-MX" w:eastAsia="es-MX"/>
    </w:rPr>
  </w:style>
  <w:style w:type="paragraph" w:customStyle="1" w:styleId="xl151">
    <w:name w:val="xl151"/>
    <w:basedOn w:val="Normal"/>
    <w:rsid w:val="007E20D5"/>
    <w:pPr>
      <w:pBdr>
        <w:top w:val="single" w:sz="4" w:space="0" w:color="808080"/>
        <w:left w:val="single" w:sz="4" w:space="0" w:color="808080"/>
        <w:bottom w:val="single" w:sz="4" w:space="0" w:color="auto"/>
        <w:right w:val="single" w:sz="4" w:space="0" w:color="808080"/>
      </w:pBdr>
      <w:shd w:val="clear" w:color="000000" w:fill="00A79D"/>
      <w:spacing w:before="100" w:beforeAutospacing="1" w:after="100" w:afterAutospacing="1"/>
      <w:jc w:val="right"/>
      <w:textAlignment w:val="center"/>
    </w:pPr>
    <w:rPr>
      <w:b/>
      <w:bCs/>
      <w:color w:val="FFFFFF"/>
      <w:lang w:val="es-MX" w:eastAsia="es-MX"/>
    </w:rPr>
  </w:style>
  <w:style w:type="paragraph" w:customStyle="1" w:styleId="xl152">
    <w:name w:val="xl152"/>
    <w:basedOn w:val="Normal"/>
    <w:rsid w:val="007E20D5"/>
    <w:pPr>
      <w:pBdr>
        <w:top w:val="single" w:sz="4" w:space="0" w:color="auto"/>
        <w:bottom w:val="single" w:sz="4" w:space="0" w:color="808080"/>
        <w:right w:val="single" w:sz="4" w:space="0" w:color="auto"/>
      </w:pBdr>
      <w:shd w:val="clear" w:color="000000" w:fill="00A79D"/>
      <w:spacing w:before="100" w:beforeAutospacing="1" w:after="100" w:afterAutospacing="1"/>
      <w:jc w:val="center"/>
      <w:textAlignment w:val="center"/>
    </w:pPr>
    <w:rPr>
      <w:b/>
      <w:bCs/>
      <w:color w:val="FFFFFF"/>
      <w:lang w:val="es-MX" w:eastAsia="es-MX"/>
    </w:rPr>
  </w:style>
  <w:style w:type="paragraph" w:customStyle="1" w:styleId="xl153">
    <w:name w:val="xl153"/>
    <w:basedOn w:val="Normal"/>
    <w:rsid w:val="007E20D5"/>
    <w:pPr>
      <w:pBdr>
        <w:top w:val="single" w:sz="4" w:space="0" w:color="808080"/>
        <w:bottom w:val="single" w:sz="4" w:space="0" w:color="808080"/>
        <w:right w:val="single" w:sz="4" w:space="0" w:color="auto"/>
      </w:pBdr>
      <w:shd w:val="clear" w:color="000000" w:fill="00A79D"/>
      <w:spacing w:before="100" w:beforeAutospacing="1" w:after="100" w:afterAutospacing="1"/>
      <w:jc w:val="center"/>
      <w:textAlignment w:val="center"/>
    </w:pPr>
    <w:rPr>
      <w:b/>
      <w:bCs/>
      <w:color w:val="FFFFFF"/>
      <w:lang w:val="es-MX" w:eastAsia="es-MX"/>
    </w:rPr>
  </w:style>
  <w:style w:type="table" w:styleId="Listaclara-nfasis5">
    <w:name w:val="Light List Accent 5"/>
    <w:basedOn w:val="Tablanormal"/>
    <w:uiPriority w:val="61"/>
    <w:rsid w:val="007E20D5"/>
    <w:pPr>
      <w:spacing w:after="0" w:line="240" w:lineRule="auto"/>
    </w:pPr>
    <w:rPr>
      <w:rFonts w:eastAsiaTheme="minorEastAsia"/>
      <w:lang w:eastAsia="es-MX"/>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Cuadrculadetablaclara1">
    <w:name w:val="Cuadrícula de tabla clara1"/>
    <w:basedOn w:val="Tablanormal"/>
    <w:uiPriority w:val="40"/>
    <w:rsid w:val="007E20D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7E20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7E20D5"/>
  </w:style>
  <w:style w:type="paragraph" w:customStyle="1" w:styleId="PreformattedText">
    <w:name w:val="Preformatted Text"/>
    <w:basedOn w:val="Normal"/>
    <w:qFormat/>
    <w:rsid w:val="007E20D5"/>
    <w:pPr>
      <w:widowControl w:val="0"/>
      <w:suppressAutoHyphens/>
    </w:pPr>
    <w:rPr>
      <w:rFonts w:ascii="Liberation Mono" w:eastAsia="Liberation Mono" w:hAnsi="Liberation Mono" w:cs="Liberation Mono"/>
      <w:sz w:val="20"/>
      <w:szCs w:val="20"/>
      <w:lang w:val="en-US" w:eastAsia="zh-CN" w:bidi="hi-IN"/>
    </w:rPr>
  </w:style>
  <w:style w:type="paragraph" w:customStyle="1" w:styleId="sangria">
    <w:name w:val="sangria"/>
    <w:basedOn w:val="Normal"/>
    <w:rsid w:val="007E20D5"/>
    <w:pPr>
      <w:spacing w:before="100" w:beforeAutospacing="1" w:after="100" w:afterAutospacing="1"/>
    </w:pPr>
    <w:rPr>
      <w:rFonts w:eastAsia="Calibri"/>
      <w:lang w:val="es-MX" w:eastAsia="es-MX"/>
    </w:rPr>
  </w:style>
  <w:style w:type="numbering" w:customStyle="1" w:styleId="Sinlista111">
    <w:name w:val="Sin lista111"/>
    <w:next w:val="Sinlista"/>
    <w:uiPriority w:val="99"/>
    <w:semiHidden/>
    <w:unhideWhenUsed/>
    <w:rsid w:val="007E20D5"/>
  </w:style>
  <w:style w:type="paragraph" w:customStyle="1" w:styleId="p1">
    <w:name w:val="p1"/>
    <w:basedOn w:val="Normal"/>
    <w:rsid w:val="00B544D6"/>
    <w:rPr>
      <w:rFonts w:ascii="Helvetica" w:eastAsiaTheme="minorEastAsia" w:hAnsi="Helvetica"/>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03886">
      <w:bodyDiv w:val="1"/>
      <w:marLeft w:val="0"/>
      <w:marRight w:val="0"/>
      <w:marTop w:val="0"/>
      <w:marBottom w:val="0"/>
      <w:divBdr>
        <w:top w:val="none" w:sz="0" w:space="0" w:color="auto"/>
        <w:left w:val="none" w:sz="0" w:space="0" w:color="auto"/>
        <w:bottom w:val="none" w:sz="0" w:space="0" w:color="auto"/>
        <w:right w:val="none" w:sz="0" w:space="0" w:color="auto"/>
      </w:divBdr>
    </w:div>
    <w:div w:id="256599178">
      <w:bodyDiv w:val="1"/>
      <w:marLeft w:val="0"/>
      <w:marRight w:val="0"/>
      <w:marTop w:val="0"/>
      <w:marBottom w:val="0"/>
      <w:divBdr>
        <w:top w:val="none" w:sz="0" w:space="0" w:color="auto"/>
        <w:left w:val="none" w:sz="0" w:space="0" w:color="auto"/>
        <w:bottom w:val="none" w:sz="0" w:space="0" w:color="auto"/>
        <w:right w:val="none" w:sz="0" w:space="0" w:color="auto"/>
      </w:divBdr>
    </w:div>
    <w:div w:id="1391265062">
      <w:bodyDiv w:val="1"/>
      <w:marLeft w:val="0"/>
      <w:marRight w:val="0"/>
      <w:marTop w:val="0"/>
      <w:marBottom w:val="0"/>
      <w:divBdr>
        <w:top w:val="none" w:sz="0" w:space="0" w:color="auto"/>
        <w:left w:val="none" w:sz="0" w:space="0" w:color="auto"/>
        <w:bottom w:val="none" w:sz="0" w:space="0" w:color="auto"/>
        <w:right w:val="none" w:sz="0" w:space="0" w:color="auto"/>
      </w:divBdr>
    </w:div>
    <w:div w:id="1782260912">
      <w:bodyDiv w:val="1"/>
      <w:marLeft w:val="0"/>
      <w:marRight w:val="0"/>
      <w:marTop w:val="0"/>
      <w:marBottom w:val="0"/>
      <w:divBdr>
        <w:top w:val="none" w:sz="0" w:space="0" w:color="auto"/>
        <w:left w:val="none" w:sz="0" w:space="0" w:color="auto"/>
        <w:bottom w:val="none" w:sz="0" w:space="0" w:color="auto"/>
        <w:right w:val="none" w:sz="0" w:space="0" w:color="auto"/>
      </w:divBdr>
    </w:div>
    <w:div w:id="183286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168</Pages>
  <Words>78539</Words>
  <Characters>431967</Characters>
  <Application>Microsoft Office Word</Application>
  <DocSecurity>0</DocSecurity>
  <Lines>3599</Lines>
  <Paragraphs>1018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Sria Gral</dc:creator>
  <cp:keywords/>
  <dc:description/>
  <cp:lastModifiedBy>Cuenta Microsoft</cp:lastModifiedBy>
  <cp:revision>13</cp:revision>
  <cp:lastPrinted>2024-06-24T18:22:00Z</cp:lastPrinted>
  <dcterms:created xsi:type="dcterms:W3CDTF">2024-06-12T18:49:00Z</dcterms:created>
  <dcterms:modified xsi:type="dcterms:W3CDTF">2025-08-19T18:21:00Z</dcterms:modified>
</cp:coreProperties>
</file>